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B7201" w14:textId="2FCCAB53" w:rsidR="003450FB" w:rsidRPr="00B5361A" w:rsidRDefault="00A31C7F">
      <w:pPr>
        <w:ind w:right="-432"/>
        <w:jc w:val="center"/>
        <w:rPr>
          <w:rFonts w:ascii="Times" w:hAnsi="Times" w:cs="Times"/>
          <w:b/>
        </w:rPr>
      </w:pPr>
      <w:r w:rsidRPr="00B5361A">
        <w:rPr>
          <w:rFonts w:ascii="Times" w:hAnsi="Times" w:cs="Times"/>
          <w:b/>
        </w:rPr>
        <w:t>Dôvodová správa</w:t>
      </w:r>
    </w:p>
    <w:p w14:paraId="15A150BB" w14:textId="77777777" w:rsidR="003450FB" w:rsidRPr="00B5361A" w:rsidRDefault="003450FB">
      <w:pPr>
        <w:ind w:right="-432"/>
        <w:rPr>
          <w:rFonts w:ascii="Times" w:hAnsi="Times" w:cs="Times"/>
          <w:b/>
        </w:rPr>
      </w:pPr>
    </w:p>
    <w:p w14:paraId="68A2CA88" w14:textId="77777777" w:rsidR="003450FB" w:rsidRPr="00B5361A" w:rsidRDefault="00A31C7F">
      <w:pPr>
        <w:ind w:right="-432"/>
        <w:rPr>
          <w:rFonts w:ascii="Times" w:hAnsi="Times" w:cs="Times"/>
          <w:b/>
        </w:rPr>
      </w:pPr>
      <w:r w:rsidRPr="00B5361A">
        <w:rPr>
          <w:rFonts w:ascii="Times" w:hAnsi="Times" w:cs="Times"/>
          <w:b/>
        </w:rPr>
        <w:t>A. Všeobecná časť</w:t>
      </w:r>
    </w:p>
    <w:p w14:paraId="4840B0E0" w14:textId="77777777" w:rsidR="003450FB" w:rsidRPr="00B5361A" w:rsidRDefault="003450FB">
      <w:pPr>
        <w:ind w:right="-432" w:firstLine="708"/>
        <w:jc w:val="both"/>
        <w:rPr>
          <w:rFonts w:ascii="Times" w:hAnsi="Times" w:cs="Times"/>
        </w:rPr>
      </w:pPr>
    </w:p>
    <w:p w14:paraId="74CE69AC" w14:textId="0062A4FC" w:rsidR="003450FB" w:rsidRPr="00B5361A" w:rsidRDefault="00A31C7F">
      <w:pPr>
        <w:spacing w:line="312" w:lineRule="auto"/>
        <w:ind w:firstLine="708"/>
        <w:jc w:val="both"/>
        <w:rPr>
          <w:rFonts w:ascii="Times" w:hAnsi="Times" w:cs="Times"/>
        </w:rPr>
      </w:pPr>
      <w:r w:rsidRPr="00B5361A">
        <w:rPr>
          <w:rFonts w:ascii="Times" w:hAnsi="Times" w:cs="Times"/>
        </w:rPr>
        <w:t>Predložený návrh zákona</w:t>
      </w:r>
      <w:r w:rsidR="009F5228" w:rsidRPr="00B5361A">
        <w:rPr>
          <w:rFonts w:ascii="Times" w:hAnsi="Times" w:cs="Times"/>
        </w:rPr>
        <w:t xml:space="preserve"> o pomoci tehotným ženám </w:t>
      </w:r>
      <w:r w:rsidRPr="00B5361A">
        <w:rPr>
          <w:rFonts w:ascii="Times" w:hAnsi="Times" w:cs="Times"/>
          <w:color w:val="000000"/>
        </w:rPr>
        <w:t xml:space="preserve">(ďalej len „návrh zákona“) </w:t>
      </w:r>
      <w:r w:rsidRPr="00B5361A">
        <w:rPr>
          <w:rFonts w:ascii="Times" w:hAnsi="Times" w:cs="Times"/>
        </w:rPr>
        <w:t>predklad</w:t>
      </w:r>
      <w:r w:rsidR="00C343FA">
        <w:rPr>
          <w:rFonts w:ascii="Times" w:hAnsi="Times" w:cs="Times"/>
        </w:rPr>
        <w:t xml:space="preserve">á </w:t>
      </w:r>
      <w:r w:rsidRPr="00B5361A">
        <w:rPr>
          <w:rFonts w:ascii="Times" w:hAnsi="Times" w:cs="Times"/>
        </w:rPr>
        <w:t xml:space="preserve"> na rokovanie Národnej rady Slovenskej republiky </w:t>
      </w:r>
      <w:r w:rsidR="00C343FA">
        <w:rPr>
          <w:rFonts w:ascii="Times" w:hAnsi="Times" w:cs="Times"/>
        </w:rPr>
        <w:t>skupina poslancov</w:t>
      </w:r>
      <w:r w:rsidR="00C343FA" w:rsidRPr="00B5361A">
        <w:rPr>
          <w:rFonts w:ascii="Times" w:hAnsi="Times" w:cs="Times"/>
        </w:rPr>
        <w:t xml:space="preserve"> </w:t>
      </w:r>
      <w:r w:rsidRPr="00B5361A">
        <w:rPr>
          <w:rFonts w:ascii="Times" w:hAnsi="Times" w:cs="Times"/>
        </w:rPr>
        <w:t>Národnej rady Slovenskej republiky</w:t>
      </w:r>
      <w:r w:rsidR="00C343FA">
        <w:rPr>
          <w:rFonts w:ascii="Times" w:hAnsi="Times" w:cs="Times"/>
        </w:rPr>
        <w:t>.</w:t>
      </w:r>
    </w:p>
    <w:p w14:paraId="2DB8E5B2" w14:textId="77777777" w:rsidR="003450FB" w:rsidRPr="00B5361A" w:rsidRDefault="003450FB">
      <w:pPr>
        <w:spacing w:line="312" w:lineRule="auto"/>
        <w:ind w:firstLine="708"/>
        <w:jc w:val="both"/>
        <w:rPr>
          <w:rFonts w:ascii="Times" w:hAnsi="Times" w:cs="Times"/>
        </w:rPr>
      </w:pPr>
    </w:p>
    <w:p w14:paraId="29509B08" w14:textId="7846CBC4" w:rsidR="003450FB" w:rsidRPr="00B5361A" w:rsidRDefault="00A31C7F">
      <w:pPr>
        <w:spacing w:line="312" w:lineRule="auto"/>
        <w:ind w:firstLine="708"/>
        <w:jc w:val="both"/>
        <w:rPr>
          <w:rFonts w:ascii="Times" w:hAnsi="Times" w:cs="Times"/>
        </w:rPr>
      </w:pPr>
      <w:r w:rsidRPr="00B5361A">
        <w:rPr>
          <w:rFonts w:ascii="Times" w:hAnsi="Times" w:cs="Times"/>
        </w:rPr>
        <w:t xml:space="preserve">Diskusia o podpore tehotných žien sa vedie už dlho, ale dodnes sa jej </w:t>
      </w:r>
      <w:r w:rsidR="007977F1">
        <w:rPr>
          <w:rFonts w:ascii="Times" w:hAnsi="Times" w:cs="Times"/>
        </w:rPr>
        <w:t>v</w:t>
      </w:r>
      <w:r w:rsidR="006F5B3B">
        <w:rPr>
          <w:rFonts w:ascii="Times" w:hAnsi="Times" w:cs="Times"/>
        </w:rPr>
        <w:t xml:space="preserve"> právnej úprave </w:t>
      </w:r>
      <w:r w:rsidR="00F76053">
        <w:rPr>
          <w:rFonts w:ascii="Times" w:hAnsi="Times" w:cs="Times"/>
        </w:rPr>
        <w:t>ne</w:t>
      </w:r>
      <w:r w:rsidRPr="00B5361A">
        <w:rPr>
          <w:rFonts w:ascii="Times" w:hAnsi="Times" w:cs="Times"/>
        </w:rPr>
        <w:t xml:space="preserve">venovala </w:t>
      </w:r>
      <w:r w:rsidR="00F76053">
        <w:rPr>
          <w:rFonts w:ascii="Times" w:hAnsi="Times" w:cs="Times"/>
        </w:rPr>
        <w:t xml:space="preserve">dostatočná </w:t>
      </w:r>
      <w:r w:rsidRPr="00B5361A">
        <w:rPr>
          <w:rFonts w:ascii="Times" w:hAnsi="Times" w:cs="Times"/>
        </w:rPr>
        <w:t xml:space="preserve">pozornosť. Cieľom navrhovanej úpravy je vytvorenie podporných opatrení pre ženu, ktorá zvažuje podanie žiadosti o umelé ukončenie tehotenstva. Úprava má dať žene reálnu možnosť rozhodnúť sa po zvážení všetkých dostupných informácií a možností ako zodpovedne nasmerovať svoj život.      </w:t>
      </w:r>
    </w:p>
    <w:p w14:paraId="145852AF" w14:textId="77777777" w:rsidR="003450FB" w:rsidRPr="00B5361A" w:rsidRDefault="003450FB">
      <w:pPr>
        <w:spacing w:line="312" w:lineRule="auto"/>
        <w:ind w:firstLine="708"/>
        <w:jc w:val="both"/>
        <w:rPr>
          <w:rFonts w:ascii="Times" w:hAnsi="Times" w:cs="Times"/>
        </w:rPr>
      </w:pPr>
    </w:p>
    <w:p w14:paraId="1B68AFB6" w14:textId="77777777" w:rsidR="003450FB" w:rsidRPr="00B5361A" w:rsidRDefault="00A31C7F">
      <w:pPr>
        <w:spacing w:line="312" w:lineRule="auto"/>
        <w:ind w:firstLine="708"/>
        <w:jc w:val="both"/>
        <w:rPr>
          <w:rFonts w:ascii="Times" w:hAnsi="Times" w:cs="Times"/>
        </w:rPr>
      </w:pPr>
      <w:r w:rsidRPr="00B5361A">
        <w:rPr>
          <w:rFonts w:ascii="Times" w:hAnsi="Times" w:cs="Times"/>
        </w:rPr>
        <w:t xml:space="preserve">Návrh zákona je v súlade s Ústavou Slovenskej republiky, ústavnými zákonmi, nálezmi Ústavného súdu Slovenskej republiky, ako aj s medzinárodnými zmluvami a inými medzinárodnými dokumentami, ktorými je Slovenská republika viazaná, ako aj s právom Európskej únie. </w:t>
      </w:r>
    </w:p>
    <w:p w14:paraId="1A298C12" w14:textId="77777777" w:rsidR="003450FB" w:rsidRPr="00B5361A" w:rsidRDefault="003450FB">
      <w:pPr>
        <w:spacing w:line="312" w:lineRule="auto"/>
        <w:ind w:firstLine="708"/>
        <w:jc w:val="both"/>
        <w:rPr>
          <w:rFonts w:ascii="Times" w:hAnsi="Times" w:cs="Times"/>
        </w:rPr>
      </w:pPr>
    </w:p>
    <w:p w14:paraId="46EF55CC" w14:textId="77777777" w:rsidR="003450FB" w:rsidRPr="00B5361A" w:rsidRDefault="00A31C7F">
      <w:pPr>
        <w:spacing w:line="312" w:lineRule="auto"/>
        <w:ind w:firstLine="708"/>
        <w:jc w:val="both"/>
        <w:rPr>
          <w:rFonts w:ascii="Times" w:hAnsi="Times" w:cs="Times"/>
        </w:rPr>
      </w:pPr>
      <w:r w:rsidRPr="00B5361A">
        <w:rPr>
          <w:rFonts w:ascii="Times" w:hAnsi="Times" w:cs="Times"/>
        </w:rPr>
        <w:t>Návrh zákona bude mať negatívny vplyv na verejné financie. Návrh zákona nebude mať vplyv na podnikateľské prostredie, životné prostredie a informatizáciu spoločnosti. Návrh zákona bude mať pozitívny sociálny vplyv. Návrh zákona bude mať pozitívny vplyv na manželstvo, rodičovstvo a rodinu.</w:t>
      </w:r>
    </w:p>
    <w:p w14:paraId="66BB42FB" w14:textId="77777777" w:rsidR="003450FB" w:rsidRPr="00B5361A" w:rsidRDefault="003450FB">
      <w:pPr>
        <w:ind w:right="-18" w:firstLine="708"/>
        <w:jc w:val="both"/>
        <w:rPr>
          <w:rFonts w:ascii="Times" w:hAnsi="Times" w:cs="Times"/>
        </w:rPr>
      </w:pPr>
    </w:p>
    <w:p w14:paraId="39058926" w14:textId="77777777" w:rsidR="003450FB" w:rsidRPr="00B5361A" w:rsidRDefault="003450FB">
      <w:pPr>
        <w:ind w:right="-18" w:firstLine="708"/>
        <w:jc w:val="both"/>
        <w:rPr>
          <w:rFonts w:ascii="Times" w:hAnsi="Times" w:cs="Times"/>
        </w:rPr>
        <w:sectPr w:rsidR="003450FB" w:rsidRPr="00B5361A">
          <w:footerReference w:type="default" r:id="rId7"/>
          <w:pgSz w:w="11906" w:h="16838"/>
          <w:pgMar w:top="1417" w:right="1417" w:bottom="1417" w:left="1417" w:header="708" w:footer="708" w:gutter="0"/>
          <w:pgNumType w:start="1"/>
          <w:cols w:space="708" w:equalWidth="0">
            <w:col w:w="9406"/>
          </w:cols>
        </w:sectPr>
      </w:pPr>
    </w:p>
    <w:p w14:paraId="246B5B36" w14:textId="77777777" w:rsidR="003450FB" w:rsidRPr="00B5361A" w:rsidRDefault="00A31C7F">
      <w:pPr>
        <w:ind w:right="-432"/>
        <w:rPr>
          <w:rFonts w:ascii="Times" w:hAnsi="Times" w:cs="Times"/>
          <w:b/>
        </w:rPr>
      </w:pPr>
      <w:r w:rsidRPr="00B5361A">
        <w:rPr>
          <w:rFonts w:ascii="Times" w:hAnsi="Times" w:cs="Times"/>
          <w:b/>
        </w:rPr>
        <w:lastRenderedPageBreak/>
        <w:t>B. Osobitná časť</w:t>
      </w:r>
    </w:p>
    <w:p w14:paraId="6FDCCFF2" w14:textId="2D1B073A" w:rsidR="00B670CB" w:rsidRPr="00B5361A" w:rsidRDefault="00B670CB" w:rsidP="00B670CB">
      <w:pPr>
        <w:spacing w:line="312" w:lineRule="auto"/>
        <w:jc w:val="both"/>
        <w:rPr>
          <w:rFonts w:ascii="Times" w:hAnsi="Times" w:cs="Times"/>
          <w:b/>
          <w:color w:val="000000"/>
        </w:rPr>
      </w:pPr>
      <w:r w:rsidRPr="00B5361A">
        <w:rPr>
          <w:rFonts w:ascii="Times" w:hAnsi="Times" w:cs="Times"/>
          <w:b/>
        </w:rPr>
        <w:t>K čl. I</w:t>
      </w:r>
    </w:p>
    <w:p w14:paraId="5CCFC1F2" w14:textId="1EC73DCF" w:rsidR="002B5DE8" w:rsidRPr="00B5361A" w:rsidRDefault="002B5DE8" w:rsidP="002B5DE8">
      <w:pPr>
        <w:spacing w:line="312" w:lineRule="auto"/>
        <w:jc w:val="both"/>
        <w:rPr>
          <w:rFonts w:ascii="Times" w:hAnsi="Times" w:cs="Times"/>
          <w:b/>
          <w:bCs/>
        </w:rPr>
      </w:pPr>
      <w:r w:rsidRPr="00B5361A">
        <w:rPr>
          <w:rFonts w:ascii="Times" w:hAnsi="Times" w:cs="Times"/>
          <w:b/>
          <w:bCs/>
        </w:rPr>
        <w:t>K bodom 1 až 4</w:t>
      </w:r>
    </w:p>
    <w:p w14:paraId="295055BB" w14:textId="77777777" w:rsidR="002B5DE8" w:rsidRPr="00B5361A" w:rsidRDefault="002B5DE8" w:rsidP="002B5DE8">
      <w:pPr>
        <w:spacing w:line="312" w:lineRule="auto"/>
        <w:jc w:val="both"/>
        <w:rPr>
          <w:rFonts w:ascii="Times" w:hAnsi="Times" w:cs="Times"/>
        </w:rPr>
      </w:pPr>
      <w:r w:rsidRPr="00B5361A">
        <w:rPr>
          <w:rFonts w:ascii="Times" w:hAnsi="Times" w:cs="Times"/>
        </w:rPr>
        <w:t xml:space="preserve">Navrhovaná zmena je jedna z kľúčových zmien, ktorá potvrdzuje ambíciu návrhu zákona na vytvorenie podporných opatrení pre ženu, ktorá zvažuje podanie žiadosti o umelé ukončenie tehotenstva. </w:t>
      </w:r>
    </w:p>
    <w:p w14:paraId="09F5A13B" w14:textId="068EF333" w:rsidR="002B5DE8" w:rsidRPr="00B5361A" w:rsidRDefault="002B5DE8" w:rsidP="002B5DE8">
      <w:pPr>
        <w:spacing w:line="312" w:lineRule="auto"/>
        <w:jc w:val="both"/>
        <w:rPr>
          <w:rFonts w:ascii="Times" w:hAnsi="Times" w:cs="Times"/>
        </w:rPr>
      </w:pPr>
      <w:r w:rsidRPr="00B5361A">
        <w:rPr>
          <w:rFonts w:ascii="Times" w:hAnsi="Times" w:cs="Times"/>
        </w:rPr>
        <w:t xml:space="preserve">Na tehotné ženy sa dnes vzťahuje zákon o sociálnych službách len čiastočne, </w:t>
      </w:r>
      <w:r w:rsidR="00F76053">
        <w:rPr>
          <w:rFonts w:ascii="Times" w:hAnsi="Times" w:cs="Times"/>
        </w:rPr>
        <w:t xml:space="preserve">a to v prípade, </w:t>
      </w:r>
      <w:r w:rsidRPr="00B5361A">
        <w:rPr>
          <w:rFonts w:ascii="Times" w:hAnsi="Times" w:cs="Times"/>
        </w:rPr>
        <w:t>ak sú vystavené násiliu alebo strate bývania. Samotný fakt, že sú tehotné a z toho dôvodu sú narušené ich sociálne alebo rodinné väzby, zákon neupravuje. Môže ísť napríklad o mladé ženy – študentky, ktoré potrebujú dočasné bývanie, aby utajili svoje tehotenstvo. Zavádza sa preto pravidlo, že zariadenie núdzového bývania budú môcť využívať aj tehotné matky, a to po dobu tehotenstva a troch rokov od pôrodu, ak sa o dieťa osobne starajú.</w:t>
      </w:r>
    </w:p>
    <w:p w14:paraId="6C081F37" w14:textId="77777777" w:rsidR="0009540C" w:rsidRPr="00B5361A" w:rsidRDefault="0009540C" w:rsidP="00B670CB">
      <w:pPr>
        <w:spacing w:line="312" w:lineRule="auto"/>
        <w:jc w:val="both"/>
        <w:rPr>
          <w:rFonts w:ascii="Times" w:hAnsi="Times" w:cs="Times"/>
        </w:rPr>
      </w:pPr>
    </w:p>
    <w:p w14:paraId="1546666E" w14:textId="4343E579" w:rsidR="00B670CB" w:rsidRPr="00B5361A" w:rsidRDefault="00B670CB" w:rsidP="00B670CB">
      <w:pPr>
        <w:spacing w:line="312" w:lineRule="auto"/>
        <w:jc w:val="both"/>
        <w:rPr>
          <w:rFonts w:ascii="Times" w:hAnsi="Times" w:cs="Times"/>
          <w:b/>
        </w:rPr>
      </w:pPr>
      <w:r w:rsidRPr="00B5361A">
        <w:rPr>
          <w:rFonts w:ascii="Times" w:hAnsi="Times" w:cs="Times"/>
          <w:b/>
        </w:rPr>
        <w:t>K čl. II</w:t>
      </w:r>
    </w:p>
    <w:p w14:paraId="46C2151E" w14:textId="0C9B2ADC" w:rsidR="002B5DE8" w:rsidRPr="00B5361A" w:rsidRDefault="002B5DE8" w:rsidP="002B5DE8">
      <w:pPr>
        <w:spacing w:line="312" w:lineRule="auto"/>
        <w:jc w:val="both"/>
        <w:rPr>
          <w:b/>
          <w:bCs/>
        </w:rPr>
      </w:pPr>
      <w:r w:rsidRPr="00B5361A">
        <w:rPr>
          <w:b/>
          <w:bCs/>
        </w:rPr>
        <w:t xml:space="preserve">K bodom 1 až 7 </w:t>
      </w:r>
    </w:p>
    <w:p w14:paraId="36331F28" w14:textId="0566FBFA" w:rsidR="003F19E0" w:rsidRPr="00B5361A" w:rsidRDefault="003F19E0" w:rsidP="002B5DE8">
      <w:pPr>
        <w:spacing w:line="312" w:lineRule="auto"/>
        <w:jc w:val="both"/>
        <w:rPr>
          <w:rFonts w:ascii="Times" w:hAnsi="Times" w:cs="Times"/>
        </w:rPr>
      </w:pPr>
      <w:r w:rsidRPr="00B5361A">
        <w:rPr>
          <w:rFonts w:ascii="Times" w:hAnsi="Times" w:cs="Times"/>
        </w:rPr>
        <w:t>Navrhuje sa zadefinovať účel novonavrhnutého príplatku k príspevku pri narodení dieťaťa, ktorým by malo byť prispenie štátu na zvýšené výdavky, ktoré vznikajú v súvislosti s narodením dieťaťa so zdravotným znevýhodnením.</w:t>
      </w:r>
    </w:p>
    <w:p w14:paraId="5ADD6968" w14:textId="7B218E79" w:rsidR="002B5DE8" w:rsidRPr="00B5361A" w:rsidRDefault="002B5DE8" w:rsidP="002B5DE8">
      <w:pPr>
        <w:spacing w:line="312" w:lineRule="auto"/>
        <w:jc w:val="both"/>
        <w:rPr>
          <w:rFonts w:ascii="Times" w:hAnsi="Times" w:cs="Times"/>
        </w:rPr>
      </w:pPr>
    </w:p>
    <w:p w14:paraId="5163B40A" w14:textId="326502BF" w:rsidR="002B5DE8" w:rsidRPr="00B5361A" w:rsidRDefault="00AA2AA2" w:rsidP="002B5DE8">
      <w:pPr>
        <w:spacing w:line="312" w:lineRule="auto"/>
        <w:jc w:val="both"/>
        <w:rPr>
          <w:rFonts w:ascii="Times" w:hAnsi="Times" w:cs="Times"/>
          <w:b/>
          <w:bCs/>
        </w:rPr>
      </w:pPr>
      <w:r w:rsidRPr="00B5361A">
        <w:rPr>
          <w:b/>
          <w:bCs/>
        </w:rPr>
        <w:t>K bodom 8 až 9</w:t>
      </w:r>
    </w:p>
    <w:p w14:paraId="0055D662" w14:textId="5961DE62" w:rsidR="00595A5B" w:rsidRPr="00595A5B" w:rsidRDefault="00565257" w:rsidP="00595A5B">
      <w:pPr>
        <w:spacing w:line="312" w:lineRule="auto"/>
        <w:jc w:val="both"/>
        <w:rPr>
          <w:rFonts w:ascii="Times" w:hAnsi="Times" w:cs="Times"/>
        </w:rPr>
      </w:pPr>
      <w:r>
        <w:rPr>
          <w:rFonts w:ascii="Times" w:hAnsi="Times" w:cs="Times"/>
        </w:rPr>
        <w:t>N</w:t>
      </w:r>
      <w:r w:rsidR="00595A5B" w:rsidRPr="00595A5B">
        <w:rPr>
          <w:rFonts w:ascii="Times" w:hAnsi="Times" w:cs="Times"/>
        </w:rPr>
        <w:t>avrhuje</w:t>
      </w:r>
      <w:r>
        <w:rPr>
          <w:rFonts w:ascii="Times" w:hAnsi="Times" w:cs="Times"/>
        </w:rPr>
        <w:t xml:space="preserve"> sa</w:t>
      </w:r>
      <w:r w:rsidR="00595A5B" w:rsidRPr="00595A5B">
        <w:rPr>
          <w:rFonts w:ascii="Times" w:hAnsi="Times" w:cs="Times"/>
        </w:rPr>
        <w:t xml:space="preserve"> doplniť medzi oprávnené osoby na uplatnenie nároku na príspevok pri narodení dieťaťa a aj príplatku k príspevku pri narodení dieťaťa  aj otca dieťaťa v prípade, že matke dieťaťa nevznikne nárok na príspevok pri narodení dieťaťa z dôvodu, že nespĺňa podmienku trvalého pobytu na území Slovenskej republiky. </w:t>
      </w:r>
    </w:p>
    <w:p w14:paraId="780E2E1D" w14:textId="77777777" w:rsidR="00595A5B" w:rsidRPr="00595A5B" w:rsidRDefault="00595A5B" w:rsidP="00595A5B">
      <w:pPr>
        <w:spacing w:line="312" w:lineRule="auto"/>
        <w:jc w:val="both"/>
        <w:rPr>
          <w:rFonts w:ascii="Times" w:hAnsi="Times" w:cs="Times"/>
        </w:rPr>
      </w:pPr>
      <w:r w:rsidRPr="00595A5B">
        <w:rPr>
          <w:rFonts w:ascii="Times" w:hAnsi="Times" w:cs="Times"/>
        </w:rPr>
        <w:t xml:space="preserve">V súvislosti s návrhom doplniť medzi oprávnené osoby aj otca dieťaťa v prípade, že matke nevznikol nárok na príspevok pri narodení dieťaťa z dôvodu, že nemá na území Slovenskej republiky trvalý pobyt sa navrhuje zaviesť novú podmienku nároku na príspevok pri narodení dieťaťa, a to, že matke nebol vyplatený príspevok pri narodení dieťaťa resp. obdobná dávka v krajine jej trvalého pobytu. Navrhovanou zmenou sa zamedzí duplicitnej výplate v prípadoch kedy si nárok uplatní otec dieťaťa. </w:t>
      </w:r>
    </w:p>
    <w:p w14:paraId="7BD78C9D" w14:textId="31913B34" w:rsidR="002B5DE8" w:rsidRPr="00B5361A" w:rsidRDefault="00595A5B" w:rsidP="002B5DE8">
      <w:pPr>
        <w:spacing w:line="312" w:lineRule="auto"/>
        <w:jc w:val="both"/>
      </w:pPr>
      <w:r w:rsidRPr="00595A5B">
        <w:rPr>
          <w:rFonts w:ascii="Times" w:hAnsi="Times" w:cs="Times"/>
        </w:rPr>
        <w:t xml:space="preserve">Ďalšou navrhovanou zmenou v súvislosti s otcom dieťaťa ako oprávnenou osobou v prípade, že matka nemá trvalý pobyt na území Slovenskej republiky, je doplnenie, že nárok na príspevok pri narodení dieťaťa nevzniká ani v prípade, ak oprávnenou osobou bude otec dieťaťa z dôvodu, že matka dieťaťa nemá trvalý pobyt na územní Slovenskej republiky a matka dieťaťa sa nezúčastňovala od štvrtého mesiaca tehotenstva do pôrodu raz za mesiac na preventívnych prehliadkach u lekára so špecializáciou v špecializovanom odbore gynekológia a pôrodníctvo alebo po pôrode opustila zdravotnícke zariadenie ústavnej zdravotnej starostlivosti spôsobom, ktorý je v rozpore s ustanovením zákona o zdravotnej starostlivosti o prepustení osoby z ústavnej starostlivosti. </w:t>
      </w:r>
    </w:p>
    <w:p w14:paraId="0DAE7F6D" w14:textId="61A6F832" w:rsidR="002B5DE8" w:rsidRPr="00B5361A" w:rsidRDefault="002B5DE8" w:rsidP="002B5DE8">
      <w:pPr>
        <w:spacing w:line="312" w:lineRule="auto"/>
        <w:jc w:val="both"/>
        <w:rPr>
          <w:rFonts w:ascii="Times" w:hAnsi="Times" w:cs="Times"/>
          <w:b/>
          <w:bCs/>
        </w:rPr>
      </w:pPr>
      <w:r w:rsidRPr="00B5361A">
        <w:rPr>
          <w:b/>
          <w:bCs/>
        </w:rPr>
        <w:lastRenderedPageBreak/>
        <w:t>K bodom 10 až 11</w:t>
      </w:r>
    </w:p>
    <w:p w14:paraId="7C6D7383" w14:textId="181AE618" w:rsidR="003F19E0" w:rsidRPr="00B5361A" w:rsidRDefault="003F19E0" w:rsidP="002B5DE8">
      <w:pPr>
        <w:spacing w:line="312" w:lineRule="auto"/>
        <w:jc w:val="both"/>
        <w:rPr>
          <w:rFonts w:ascii="Times" w:hAnsi="Times" w:cs="Times"/>
        </w:rPr>
      </w:pPr>
      <w:r w:rsidRPr="00B5361A">
        <w:rPr>
          <w:rFonts w:ascii="Times" w:hAnsi="Times" w:cs="Times"/>
        </w:rPr>
        <w:t xml:space="preserve">Navrhuje sa poskytovať príspevok pri narodení dieťaťa vo vyššej sume aj na dieťa narodené zo štvrtého pôrodu. </w:t>
      </w:r>
    </w:p>
    <w:p w14:paraId="10798F69" w14:textId="77777777" w:rsidR="00AA2AA2" w:rsidRPr="00B5361A" w:rsidRDefault="00AA2AA2" w:rsidP="00AA2AA2">
      <w:pPr>
        <w:spacing w:line="312" w:lineRule="auto"/>
        <w:jc w:val="both"/>
      </w:pPr>
    </w:p>
    <w:p w14:paraId="5AF9E06A" w14:textId="42747C67" w:rsidR="00AA2AA2" w:rsidRPr="00B5361A" w:rsidRDefault="00AA2AA2" w:rsidP="002B5DE8">
      <w:pPr>
        <w:spacing w:line="312" w:lineRule="auto"/>
        <w:jc w:val="both"/>
        <w:rPr>
          <w:rFonts w:ascii="Times" w:hAnsi="Times" w:cs="Times"/>
          <w:b/>
          <w:bCs/>
        </w:rPr>
      </w:pPr>
      <w:r w:rsidRPr="00F03000">
        <w:rPr>
          <w:b/>
          <w:bCs/>
        </w:rPr>
        <w:t>K bod</w:t>
      </w:r>
      <w:r w:rsidR="004B0BB5" w:rsidRPr="00F03000">
        <w:rPr>
          <w:b/>
          <w:bCs/>
        </w:rPr>
        <w:t>u</w:t>
      </w:r>
      <w:r w:rsidRPr="00F03000">
        <w:rPr>
          <w:b/>
          <w:bCs/>
        </w:rPr>
        <w:t xml:space="preserve"> 12</w:t>
      </w:r>
      <w:r w:rsidRPr="00B5361A">
        <w:rPr>
          <w:b/>
          <w:bCs/>
        </w:rPr>
        <w:t xml:space="preserve"> </w:t>
      </w:r>
    </w:p>
    <w:p w14:paraId="22A44132" w14:textId="66ED946C" w:rsidR="00595A5B" w:rsidRDefault="00F878AF" w:rsidP="002B5DE8">
      <w:pPr>
        <w:spacing w:line="312" w:lineRule="auto"/>
        <w:jc w:val="both"/>
        <w:rPr>
          <w:rFonts w:ascii="Times" w:hAnsi="Times" w:cs="Times"/>
        </w:rPr>
      </w:pPr>
      <w:r>
        <w:rPr>
          <w:rFonts w:ascii="Times" w:hAnsi="Times" w:cs="Times"/>
        </w:rPr>
        <w:t>N</w:t>
      </w:r>
      <w:r w:rsidR="00595A5B" w:rsidRPr="00595A5B">
        <w:rPr>
          <w:rFonts w:ascii="Times" w:hAnsi="Times" w:cs="Times"/>
        </w:rPr>
        <w:t xml:space="preserve">avrhuje </w:t>
      </w:r>
      <w:r>
        <w:rPr>
          <w:rFonts w:ascii="Times" w:hAnsi="Times" w:cs="Times"/>
        </w:rPr>
        <w:t xml:space="preserve">sa </w:t>
      </w:r>
      <w:r w:rsidR="00595A5B" w:rsidRPr="00595A5B">
        <w:rPr>
          <w:rFonts w:ascii="Times" w:hAnsi="Times" w:cs="Times"/>
        </w:rPr>
        <w:t xml:space="preserve">zavedenie nového príplatku k príspevku pri narodení dieťaťa, na ktorý </w:t>
      </w:r>
      <w:r>
        <w:rPr>
          <w:rFonts w:ascii="Times" w:hAnsi="Times" w:cs="Times"/>
        </w:rPr>
        <w:t>vznikne</w:t>
      </w:r>
      <w:r w:rsidR="00595A5B" w:rsidRPr="00595A5B">
        <w:rPr>
          <w:rFonts w:ascii="Times" w:hAnsi="Times" w:cs="Times"/>
        </w:rPr>
        <w:t xml:space="preserve"> nárok v prípade, že by sa narodilo dieťa so zdravotným znevýhodnením. Cieľom zavedenia príplatku k príspevku pri narodení dieťaťa je prispieť na zvýšené výdavky v súvislosti s narodením dieťaťa so zdravotným znevýhodnením. Choroby alebo stavy, ktoré budú považované za zdravotné znevýhodnenie budú ustanovené všeobecne záväzným právnym prepisom, ktorý vydá Ministerstvo práce, sociálnych vecí a rodiny Slovenskej republiky. Navrhuje sa poskytovať príplatok k príspevku pri narodení dieťaťa vo výške 3170,14 eur. </w:t>
      </w:r>
    </w:p>
    <w:p w14:paraId="66873D51" w14:textId="77777777" w:rsidR="00595A5B" w:rsidRPr="00B5361A" w:rsidRDefault="00595A5B" w:rsidP="002B5DE8">
      <w:pPr>
        <w:spacing w:line="312" w:lineRule="auto"/>
        <w:jc w:val="both"/>
        <w:rPr>
          <w:rFonts w:ascii="Times" w:hAnsi="Times" w:cs="Times"/>
        </w:rPr>
      </w:pPr>
    </w:p>
    <w:p w14:paraId="6414EE01" w14:textId="55C4D2B6" w:rsidR="00AA2AA2" w:rsidRPr="00B5361A" w:rsidRDefault="00AA2AA2" w:rsidP="00AA2AA2">
      <w:pPr>
        <w:spacing w:line="312" w:lineRule="auto"/>
        <w:jc w:val="both"/>
        <w:rPr>
          <w:rFonts w:ascii="Times" w:hAnsi="Times" w:cs="Times"/>
          <w:b/>
          <w:bCs/>
        </w:rPr>
      </w:pPr>
      <w:r w:rsidRPr="00B5361A">
        <w:rPr>
          <w:b/>
          <w:bCs/>
        </w:rPr>
        <w:t>K bodom 1</w:t>
      </w:r>
      <w:r w:rsidR="004B0BB5">
        <w:rPr>
          <w:b/>
          <w:bCs/>
        </w:rPr>
        <w:t>3</w:t>
      </w:r>
      <w:r w:rsidRPr="00B5361A">
        <w:rPr>
          <w:b/>
          <w:bCs/>
        </w:rPr>
        <w:t xml:space="preserve"> až </w:t>
      </w:r>
      <w:r w:rsidR="00FA6A70" w:rsidRPr="00B5361A">
        <w:rPr>
          <w:b/>
          <w:bCs/>
        </w:rPr>
        <w:t>3</w:t>
      </w:r>
      <w:r w:rsidR="00595A5B">
        <w:rPr>
          <w:b/>
          <w:bCs/>
        </w:rPr>
        <w:t>3</w:t>
      </w:r>
    </w:p>
    <w:p w14:paraId="73DF999C" w14:textId="4D7296B0" w:rsidR="00AA2AA2" w:rsidRPr="00B5361A" w:rsidRDefault="00595A5B" w:rsidP="00FB228F">
      <w:pPr>
        <w:autoSpaceDE w:val="0"/>
        <w:autoSpaceDN w:val="0"/>
        <w:adjustRightInd w:val="0"/>
        <w:jc w:val="both"/>
        <w:rPr>
          <w:rFonts w:ascii="Times" w:hAnsi="Times" w:cs="Times"/>
        </w:rPr>
      </w:pPr>
      <w:r w:rsidRPr="00FB228F">
        <w:rPr>
          <w:rFonts w:ascii="Times" w:hAnsi="Times" w:cs="Times"/>
        </w:rPr>
        <w:t xml:space="preserve">Navrhuje sa procesný postup </w:t>
      </w:r>
      <w:r w:rsidR="004B0BB5">
        <w:rPr>
          <w:rFonts w:ascii="Times" w:hAnsi="Times" w:cs="Times"/>
        </w:rPr>
        <w:t xml:space="preserve">pre realizáciu </w:t>
      </w:r>
      <w:r w:rsidRPr="00FB228F">
        <w:rPr>
          <w:rFonts w:ascii="Times" w:hAnsi="Times" w:cs="Times"/>
        </w:rPr>
        <w:t>hmotnoprávn</w:t>
      </w:r>
      <w:r w:rsidR="004B0BB5">
        <w:rPr>
          <w:rFonts w:ascii="Times" w:hAnsi="Times" w:cs="Times"/>
        </w:rPr>
        <w:t>ych</w:t>
      </w:r>
      <w:r w:rsidRPr="00FB228F">
        <w:rPr>
          <w:rFonts w:ascii="Times" w:hAnsi="Times" w:cs="Times"/>
        </w:rPr>
        <w:t xml:space="preserve"> ustanoven</w:t>
      </w:r>
      <w:r w:rsidR="004B0BB5">
        <w:rPr>
          <w:rFonts w:ascii="Times" w:hAnsi="Times" w:cs="Times"/>
        </w:rPr>
        <w:t xml:space="preserve">í návrhu zákona obsiahnutého v predmetom novelizačnom článku.  </w:t>
      </w:r>
    </w:p>
    <w:p w14:paraId="1A5C9B2D" w14:textId="6BA38DE0" w:rsidR="00AA2AA2" w:rsidRPr="00B5361A" w:rsidRDefault="00AA2AA2" w:rsidP="002B5DE8">
      <w:pPr>
        <w:spacing w:line="312" w:lineRule="auto"/>
        <w:jc w:val="both"/>
        <w:rPr>
          <w:rFonts w:ascii="Times" w:hAnsi="Times" w:cs="Times"/>
        </w:rPr>
      </w:pPr>
    </w:p>
    <w:p w14:paraId="374F1A18" w14:textId="63F766A4" w:rsidR="00AA2AA2" w:rsidRPr="00B5361A" w:rsidRDefault="00AA2AA2" w:rsidP="002B5DE8">
      <w:pPr>
        <w:spacing w:line="312" w:lineRule="auto"/>
        <w:jc w:val="both"/>
        <w:rPr>
          <w:rFonts w:ascii="Times" w:hAnsi="Times" w:cs="Times"/>
          <w:b/>
          <w:bCs/>
        </w:rPr>
      </w:pPr>
      <w:r w:rsidRPr="00B5361A">
        <w:rPr>
          <w:rFonts w:ascii="Times" w:hAnsi="Times" w:cs="Times"/>
          <w:b/>
          <w:bCs/>
        </w:rPr>
        <w:t>K bodu 3</w:t>
      </w:r>
      <w:r w:rsidR="00595A5B">
        <w:rPr>
          <w:rFonts w:ascii="Times" w:hAnsi="Times" w:cs="Times"/>
          <w:b/>
          <w:bCs/>
        </w:rPr>
        <w:t>4</w:t>
      </w:r>
    </w:p>
    <w:p w14:paraId="4A84F5CC" w14:textId="683D725F" w:rsidR="00D820AC" w:rsidRDefault="00595A5B" w:rsidP="00FB228F">
      <w:pPr>
        <w:spacing w:line="312" w:lineRule="auto"/>
        <w:jc w:val="both"/>
        <w:rPr>
          <w:rFonts w:ascii="Times" w:hAnsi="Times" w:cs="Times"/>
        </w:rPr>
      </w:pPr>
      <w:r w:rsidRPr="00595A5B">
        <w:rPr>
          <w:rFonts w:ascii="Times" w:hAnsi="Times" w:cs="Times"/>
        </w:rPr>
        <w:t>Navrhujú sa prechodné ustanovenia od 01.</w:t>
      </w:r>
      <w:r w:rsidR="00F03000">
        <w:rPr>
          <w:rFonts w:ascii="Times" w:hAnsi="Times" w:cs="Times"/>
        </w:rPr>
        <w:t xml:space="preserve"> </w:t>
      </w:r>
      <w:r w:rsidRPr="00595A5B">
        <w:rPr>
          <w:rFonts w:ascii="Times" w:hAnsi="Times" w:cs="Times"/>
        </w:rPr>
        <w:t>05.</w:t>
      </w:r>
      <w:r w:rsidR="00F03000">
        <w:rPr>
          <w:rFonts w:ascii="Times" w:hAnsi="Times" w:cs="Times"/>
        </w:rPr>
        <w:t xml:space="preserve"> </w:t>
      </w:r>
      <w:r w:rsidRPr="00595A5B">
        <w:rPr>
          <w:rFonts w:ascii="Times" w:hAnsi="Times" w:cs="Times"/>
        </w:rPr>
        <w:t xml:space="preserve">2022, v zmysle ktorých sa nárok oprávnenej osoby na príspevok pri narodení dieťaťa, ktorej dieťa sa narodilo pred účinnosťou navrhovanej zmeny, a výška tohto príspevku posudzovala podľa doteraz platnej právnej úpravy. Navrhovaná právna úprava by sa tak vzťahovala len na </w:t>
      </w:r>
      <w:r w:rsidR="00FB228F">
        <w:rPr>
          <w:rFonts w:ascii="Times" w:hAnsi="Times" w:cs="Times"/>
        </w:rPr>
        <w:t>deti narodené po 30. apríli 2022</w:t>
      </w:r>
      <w:r w:rsidRPr="00595A5B">
        <w:rPr>
          <w:rFonts w:ascii="Times" w:hAnsi="Times" w:cs="Times"/>
        </w:rPr>
        <w:t>. Ďalej sa navrhujú prechodné ustanovenia,  v zmysle ktorých nárok na príplatok k príspevku pri narodení dieťaťa vznikne len na deti narodené po 30. apríli 2022.</w:t>
      </w:r>
    </w:p>
    <w:p w14:paraId="79F65FB6" w14:textId="7BC2C2F3" w:rsidR="000F3FFA" w:rsidRDefault="000F3FFA" w:rsidP="003F19E0">
      <w:pPr>
        <w:autoSpaceDE w:val="0"/>
        <w:autoSpaceDN w:val="0"/>
        <w:adjustRightInd w:val="0"/>
        <w:jc w:val="both"/>
        <w:rPr>
          <w:rFonts w:ascii="Times" w:hAnsi="Times" w:cs="Times"/>
        </w:rPr>
      </w:pPr>
    </w:p>
    <w:p w14:paraId="79BDCB9A" w14:textId="562E83F4" w:rsidR="000F3FFA" w:rsidRPr="008A3056" w:rsidRDefault="000F3FFA" w:rsidP="003F19E0">
      <w:pPr>
        <w:autoSpaceDE w:val="0"/>
        <w:autoSpaceDN w:val="0"/>
        <w:adjustRightInd w:val="0"/>
        <w:jc w:val="both"/>
        <w:rPr>
          <w:rFonts w:ascii="Times" w:hAnsi="Times" w:cs="Times"/>
          <w:b/>
          <w:bCs/>
          <w:highlight w:val="yellow"/>
        </w:rPr>
      </w:pPr>
      <w:r w:rsidRPr="008A3056">
        <w:rPr>
          <w:rFonts w:ascii="Times" w:hAnsi="Times" w:cs="Times"/>
          <w:b/>
          <w:bCs/>
          <w:highlight w:val="yellow"/>
        </w:rPr>
        <w:t>K čl. III</w:t>
      </w:r>
    </w:p>
    <w:p w14:paraId="51891B7B" w14:textId="6AC36E60" w:rsidR="000F3FFA" w:rsidRPr="00B5361A" w:rsidRDefault="00FB228F" w:rsidP="008A3056">
      <w:pPr>
        <w:spacing w:line="312" w:lineRule="auto"/>
        <w:jc w:val="both"/>
        <w:rPr>
          <w:rFonts w:ascii="Times" w:hAnsi="Times" w:cs="Times"/>
        </w:rPr>
      </w:pPr>
      <w:r w:rsidRPr="008A3056">
        <w:rPr>
          <w:rFonts w:ascii="Times" w:hAnsi="Times" w:cs="Times"/>
          <w:highlight w:val="yellow"/>
        </w:rPr>
        <w:t>Aby došlo k zrovnoprávneniu tzv. náhradných rodičov s biologickými rodičmi, ktorí majú nárok na príspevok podľa čl. II</w:t>
      </w:r>
      <w:r w:rsidR="008A3056" w:rsidRPr="008A3056">
        <w:rPr>
          <w:rFonts w:ascii="Times" w:hAnsi="Times" w:cs="Times"/>
          <w:highlight w:val="yellow"/>
        </w:rPr>
        <w:t xml:space="preserve"> (bod 12)</w:t>
      </w:r>
      <w:r w:rsidRPr="008A3056">
        <w:rPr>
          <w:rFonts w:ascii="Times" w:hAnsi="Times" w:cs="Times"/>
          <w:highlight w:val="yellow"/>
        </w:rPr>
        <w:t>, zmeny sa dotknú aj čl. III.</w:t>
      </w:r>
      <w:r>
        <w:rPr>
          <w:rFonts w:ascii="Times" w:hAnsi="Times" w:cs="Times"/>
        </w:rPr>
        <w:t xml:space="preserve"> </w:t>
      </w:r>
      <w:r w:rsidR="008A3056">
        <w:rPr>
          <w:rFonts w:ascii="Times" w:hAnsi="Times" w:cs="Times"/>
        </w:rPr>
        <w:t xml:space="preserve">  </w:t>
      </w:r>
    </w:p>
    <w:p w14:paraId="5FC63B31" w14:textId="06C65145" w:rsidR="00B670CB" w:rsidRPr="00B5361A" w:rsidRDefault="002B5DE8" w:rsidP="00B670CB">
      <w:pPr>
        <w:spacing w:line="312" w:lineRule="auto"/>
        <w:jc w:val="both"/>
        <w:rPr>
          <w:rFonts w:ascii="Times" w:hAnsi="Times" w:cs="Times"/>
        </w:rPr>
      </w:pPr>
      <w:r w:rsidRPr="00B5361A">
        <w:t xml:space="preserve"> </w:t>
      </w:r>
    </w:p>
    <w:p w14:paraId="61DBA96F" w14:textId="786989F3" w:rsidR="00B670CB" w:rsidRPr="00B5361A" w:rsidRDefault="00B670CB" w:rsidP="00B670CB">
      <w:pPr>
        <w:spacing w:line="312" w:lineRule="auto"/>
        <w:jc w:val="both"/>
        <w:rPr>
          <w:rFonts w:ascii="Times" w:hAnsi="Times" w:cs="Times"/>
          <w:b/>
          <w:bCs/>
          <w:color w:val="000000" w:themeColor="text1"/>
          <w:lang w:eastAsia="en-US"/>
        </w:rPr>
      </w:pPr>
      <w:r w:rsidRPr="00B5361A">
        <w:rPr>
          <w:rFonts w:ascii="Times" w:hAnsi="Times" w:cs="Times"/>
          <w:b/>
        </w:rPr>
        <w:t>K čl. I</w:t>
      </w:r>
      <w:r w:rsidR="000F3FFA">
        <w:rPr>
          <w:rFonts w:ascii="Times" w:hAnsi="Times" w:cs="Times"/>
          <w:b/>
        </w:rPr>
        <w:t>V</w:t>
      </w:r>
    </w:p>
    <w:p w14:paraId="4E176ED0" w14:textId="173B5FCD" w:rsidR="00175962" w:rsidRPr="00B5361A" w:rsidRDefault="00FA6A70" w:rsidP="00B5361A">
      <w:pPr>
        <w:spacing w:line="312" w:lineRule="auto"/>
        <w:jc w:val="both"/>
        <w:rPr>
          <w:rFonts w:ascii="Times" w:hAnsi="Times" w:cs="Times"/>
        </w:rPr>
      </w:pPr>
      <w:r w:rsidRPr="00B5361A">
        <w:rPr>
          <w:rFonts w:ascii="Times" w:hAnsi="Times" w:cs="Times"/>
        </w:rPr>
        <w:t xml:space="preserve">V zákone o sociálnom poistení sa vytvára právny základ pre </w:t>
      </w:r>
      <w:r w:rsidR="00175962" w:rsidRPr="00B5361A">
        <w:rPr>
          <w:rFonts w:ascii="Times" w:hAnsi="Times" w:cs="Times"/>
        </w:rPr>
        <w:t xml:space="preserve">alternatívu k umelému </w:t>
      </w:r>
      <w:r w:rsidRPr="00B5361A">
        <w:rPr>
          <w:rFonts w:ascii="Times" w:hAnsi="Times" w:cs="Times"/>
        </w:rPr>
        <w:t xml:space="preserve">ukončeniu </w:t>
      </w:r>
      <w:r w:rsidR="00175962" w:rsidRPr="00B5361A">
        <w:rPr>
          <w:rFonts w:ascii="Times" w:hAnsi="Times" w:cs="Times"/>
        </w:rPr>
        <w:t>tehotenstva</w:t>
      </w:r>
      <w:r w:rsidR="00B5361A">
        <w:rPr>
          <w:rFonts w:ascii="Times" w:hAnsi="Times" w:cs="Times"/>
        </w:rPr>
        <w:t xml:space="preserve">. Návrh zákona v tejto časti </w:t>
      </w:r>
      <w:r w:rsidR="008A3056">
        <w:rPr>
          <w:rFonts w:ascii="Times" w:hAnsi="Times" w:cs="Times"/>
        </w:rPr>
        <w:t>vytvára</w:t>
      </w:r>
      <w:r w:rsidR="00B5361A">
        <w:rPr>
          <w:rFonts w:ascii="Times" w:hAnsi="Times" w:cs="Times"/>
        </w:rPr>
        <w:t xml:space="preserve"> </w:t>
      </w:r>
      <w:r w:rsidR="00175962" w:rsidRPr="00B5361A">
        <w:rPr>
          <w:rFonts w:ascii="Times" w:hAnsi="Times" w:cs="Times"/>
        </w:rPr>
        <w:t>žen</w:t>
      </w:r>
      <w:r w:rsidR="00B5361A">
        <w:rPr>
          <w:rFonts w:ascii="Times" w:hAnsi="Times" w:cs="Times"/>
        </w:rPr>
        <w:t>e možnosť</w:t>
      </w:r>
      <w:r w:rsidR="00175962" w:rsidRPr="00B5361A">
        <w:rPr>
          <w:rFonts w:ascii="Times" w:hAnsi="Times" w:cs="Times"/>
        </w:rPr>
        <w:t xml:space="preserve"> požiadať o utajenie svojej osoby v súvislosti s pôrodom. </w:t>
      </w:r>
      <w:r w:rsidR="00B5361A">
        <w:rPr>
          <w:rFonts w:ascii="Times" w:hAnsi="Times" w:cs="Times"/>
        </w:rPr>
        <w:t>Preto sa má umožniť</w:t>
      </w:r>
      <w:r w:rsidR="00175962" w:rsidRPr="00B5361A">
        <w:rPr>
          <w:rFonts w:ascii="Times" w:hAnsi="Times" w:cs="Times"/>
        </w:rPr>
        <w:t>, aby žena, ktorá sa rozhodla pre utajený pôrod, mala vytvorené podmienky na donosenie dieťaťa. Navrhuje</w:t>
      </w:r>
      <w:r w:rsidR="00B5361A">
        <w:rPr>
          <w:rFonts w:ascii="Times" w:hAnsi="Times" w:cs="Times"/>
        </w:rPr>
        <w:t xml:space="preserve"> sa</w:t>
      </w:r>
      <w:r w:rsidR="00175962" w:rsidRPr="00B5361A">
        <w:rPr>
          <w:rFonts w:ascii="Times" w:hAnsi="Times" w:cs="Times"/>
        </w:rPr>
        <w:t>, aby v takomto prípade prináležalo žene nemocenské, a to už od 21. týždňa tehotenstva</w:t>
      </w:r>
      <w:r w:rsidR="008A3056">
        <w:rPr>
          <w:rFonts w:ascii="Times" w:hAnsi="Times" w:cs="Times"/>
        </w:rPr>
        <w:t xml:space="preserve">. Ide </w:t>
      </w:r>
      <w:r w:rsidR="00175962" w:rsidRPr="00B5361A">
        <w:rPr>
          <w:rFonts w:ascii="Times" w:hAnsi="Times" w:cs="Times"/>
        </w:rPr>
        <w:t xml:space="preserve">približne o obdobie, keď na tehotnej žene možno vizuálne spozorovať prvé známky tehotenstva. </w:t>
      </w:r>
    </w:p>
    <w:p w14:paraId="6648A163" w14:textId="740AF867" w:rsidR="00175962" w:rsidRDefault="00175962" w:rsidP="00B670CB">
      <w:pPr>
        <w:spacing w:line="312" w:lineRule="auto"/>
        <w:jc w:val="both"/>
        <w:rPr>
          <w:rFonts w:ascii="Times" w:hAnsi="Times" w:cs="Times"/>
          <w:bCs/>
          <w:color w:val="000000" w:themeColor="text1"/>
          <w:lang w:eastAsia="en-US"/>
        </w:rPr>
      </w:pPr>
    </w:p>
    <w:p w14:paraId="2ECE1886" w14:textId="155B5060" w:rsidR="00B670CB" w:rsidRPr="00B5361A" w:rsidRDefault="00B670CB" w:rsidP="00B670CB">
      <w:pPr>
        <w:spacing w:line="312" w:lineRule="auto"/>
        <w:jc w:val="both"/>
        <w:rPr>
          <w:rFonts w:ascii="Times" w:hAnsi="Times" w:cs="Times"/>
          <w:b/>
          <w:color w:val="000000"/>
        </w:rPr>
      </w:pPr>
      <w:r w:rsidRPr="00B5361A">
        <w:rPr>
          <w:rFonts w:ascii="Times" w:hAnsi="Times" w:cs="Times"/>
          <w:b/>
        </w:rPr>
        <w:t>K čl. V</w:t>
      </w:r>
    </w:p>
    <w:p w14:paraId="3D586659" w14:textId="1E751E08" w:rsidR="008748B1" w:rsidRPr="00D16A8A" w:rsidRDefault="008748B1" w:rsidP="008748B1">
      <w:pPr>
        <w:spacing w:line="312" w:lineRule="auto"/>
        <w:jc w:val="both"/>
        <w:rPr>
          <w:b/>
          <w:bCs/>
        </w:rPr>
      </w:pPr>
      <w:r w:rsidRPr="00D16A8A">
        <w:rPr>
          <w:b/>
          <w:bCs/>
        </w:rPr>
        <w:t>K bodu 1</w:t>
      </w:r>
    </w:p>
    <w:p w14:paraId="035B3E7A" w14:textId="099BE13F" w:rsidR="008748B1" w:rsidRDefault="008748B1" w:rsidP="008748B1">
      <w:pPr>
        <w:spacing w:line="312" w:lineRule="auto"/>
        <w:jc w:val="both"/>
      </w:pPr>
      <w:r w:rsidRPr="00B5361A">
        <w:t xml:space="preserve">Legislatívno-technická zmena súvisiaca s úpravou v čl. </w:t>
      </w:r>
      <w:r w:rsidR="008A1DA8" w:rsidRPr="008A1DA8">
        <w:rPr>
          <w:highlight w:val="yellow"/>
        </w:rPr>
        <w:t>V</w:t>
      </w:r>
      <w:r w:rsidR="000F3FFA">
        <w:rPr>
          <w:highlight w:val="yellow"/>
        </w:rPr>
        <w:t>I</w:t>
      </w:r>
      <w:r w:rsidR="008A1DA8" w:rsidRPr="008A1DA8">
        <w:rPr>
          <w:highlight w:val="yellow"/>
        </w:rPr>
        <w:t> bod</w:t>
      </w:r>
      <w:r w:rsidR="00DF2491">
        <w:rPr>
          <w:highlight w:val="yellow"/>
        </w:rPr>
        <w:t>mi</w:t>
      </w:r>
      <w:r w:rsidR="008A1DA8" w:rsidRPr="008A1DA8">
        <w:rPr>
          <w:highlight w:val="yellow"/>
        </w:rPr>
        <w:t xml:space="preserve"> 1 a 2.</w:t>
      </w:r>
    </w:p>
    <w:p w14:paraId="32F6DB36" w14:textId="0C981979" w:rsidR="009F0D86" w:rsidRDefault="009F0D86" w:rsidP="009F0D86">
      <w:pPr>
        <w:jc w:val="both"/>
      </w:pPr>
    </w:p>
    <w:p w14:paraId="5E0BD347" w14:textId="5E1D0711" w:rsidR="009F0D86" w:rsidRPr="00D16A8A" w:rsidRDefault="009F0D86" w:rsidP="009F0D86">
      <w:pPr>
        <w:spacing w:line="312" w:lineRule="auto"/>
        <w:jc w:val="both"/>
        <w:rPr>
          <w:b/>
          <w:bCs/>
        </w:rPr>
      </w:pPr>
      <w:r w:rsidRPr="00D16A8A">
        <w:rPr>
          <w:b/>
          <w:bCs/>
        </w:rPr>
        <w:t xml:space="preserve">K bodu </w:t>
      </w:r>
      <w:r>
        <w:rPr>
          <w:b/>
          <w:bCs/>
        </w:rPr>
        <w:t>2</w:t>
      </w:r>
    </w:p>
    <w:p w14:paraId="633FBD83" w14:textId="1439B0D0" w:rsidR="009F0D86" w:rsidRDefault="009F0D86" w:rsidP="009F0D86">
      <w:pPr>
        <w:spacing w:line="312" w:lineRule="auto"/>
        <w:jc w:val="both"/>
      </w:pPr>
      <w:r w:rsidRPr="00B5361A">
        <w:t xml:space="preserve">Návrh zmeny prináša dlhšiu lehotu pre ženu, aby </w:t>
      </w:r>
      <w:r w:rsidR="00C02AF8">
        <w:t xml:space="preserve">si </w:t>
      </w:r>
      <w:r w:rsidRPr="00B5361A">
        <w:t>mohla pokojne a bez časového tlaku  premyslieť rozhodnutie umelo ukončiť tehotenstvo. Upravuje sa tiež začiatok plynutia lehoty, ktorý je viazaný na splnenie zákonných podmienok na umelé ukončenie tehotenstva.</w:t>
      </w:r>
      <w:r>
        <w:t xml:space="preserve"> V návrhu</w:t>
      </w:r>
      <w:r w:rsidRPr="009F0D86">
        <w:t xml:space="preserve"> sa </w:t>
      </w:r>
      <w:r w:rsidR="00766235">
        <w:t>zdôrazňuje</w:t>
      </w:r>
      <w:r w:rsidR="00766235" w:rsidRPr="009F0D86">
        <w:t xml:space="preserve"> </w:t>
      </w:r>
      <w:r w:rsidRPr="009F0D86">
        <w:t xml:space="preserve">povinnosť lekára dbať na splnenie všetkých hmotnoprávnych povinností, ktoré sú predpokladom na vykonanie umelého ukončenia tehotenstva. Zmena má aj upozorňovaciu funkciu pre lekára, že okrem zákona č. 576/2004 Z. z. o zdravotnej starostlivosti, službách súvisiacich s poskytovaním zdravotnej starostlivosti a o zmene a doplnení niektorých zákonov platia aj podmienky zákona Slovenskej národnej rady č. 73/1986 Zb. o umelom prerušení tehotenstva v znení neskorších predpisov. </w:t>
      </w:r>
      <w:r>
        <w:t xml:space="preserve">Navrhovaná úprava má taktiež dosiahnuť </w:t>
      </w:r>
      <w:r w:rsidRPr="009F0D86">
        <w:t>zvýšeni</w:t>
      </w:r>
      <w:r>
        <w:t>e</w:t>
      </w:r>
      <w:r w:rsidRPr="009F0D86">
        <w:t xml:space="preserve"> zodpovednosti lekára za to, aby pred odoslaním hlásenia riadne splnil všetky povinnosti</w:t>
      </w:r>
      <w:r w:rsidR="00C02AF8">
        <w:t>,</w:t>
      </w:r>
      <w:r w:rsidRPr="009F0D86">
        <w:t xml:space="preserve"> najmä tie, ktoré má splniť vo vzťahu k žene, ktorá požiadala o umelé ukončenie tehotenstva. V tretej vete</w:t>
      </w:r>
      <w:r w:rsidR="00766235">
        <w:t xml:space="preserve"> </w:t>
      </w:r>
      <w:r w:rsidRPr="009F0D86">
        <w:t xml:space="preserve">sa </w:t>
      </w:r>
      <w:r w:rsidR="00766235">
        <w:t>zdôrazňuje</w:t>
      </w:r>
      <w:r w:rsidR="00766235" w:rsidRPr="009F0D86">
        <w:t xml:space="preserve"> </w:t>
      </w:r>
      <w:r w:rsidRPr="009F0D86">
        <w:t xml:space="preserve">potreba bezodkladného odoslania hlásenia. Vložením tohto ustanovenia sa má brániť „obštrukciám“ lekára vo vzťahu k žene pri odoslaní hlásenia, keďže práve s momentom odoslania hlásenia začína plynúť lehota podľa prvej vety.  </w:t>
      </w:r>
    </w:p>
    <w:p w14:paraId="4A89160D" w14:textId="77777777" w:rsidR="009F0D86" w:rsidRDefault="009F0D86" w:rsidP="009F0D86">
      <w:pPr>
        <w:spacing w:line="312" w:lineRule="auto"/>
        <w:jc w:val="both"/>
      </w:pPr>
    </w:p>
    <w:p w14:paraId="081FC266" w14:textId="544CEB0A" w:rsidR="009F0D86" w:rsidRPr="009F0D86" w:rsidRDefault="009F0D86" w:rsidP="009F0D86">
      <w:pPr>
        <w:spacing w:line="312" w:lineRule="auto"/>
        <w:jc w:val="both"/>
        <w:rPr>
          <w:b/>
          <w:bCs/>
        </w:rPr>
      </w:pPr>
      <w:r w:rsidRPr="009F0D86">
        <w:rPr>
          <w:b/>
          <w:bCs/>
        </w:rPr>
        <w:t>K bodu 3</w:t>
      </w:r>
    </w:p>
    <w:p w14:paraId="45717615" w14:textId="5974D106" w:rsidR="009F0D86" w:rsidRPr="00B5361A" w:rsidRDefault="009F0D86" w:rsidP="009F0D86">
      <w:pPr>
        <w:spacing w:line="312" w:lineRule="auto"/>
        <w:jc w:val="both"/>
      </w:pPr>
      <w:r w:rsidRPr="00B5361A">
        <w:t>Legislatívno-technická zmena</w:t>
      </w:r>
      <w:r>
        <w:t xml:space="preserve">. </w:t>
      </w:r>
    </w:p>
    <w:p w14:paraId="5591DC2E" w14:textId="1F563DAF" w:rsidR="009F0D86" w:rsidRPr="009F0D86" w:rsidRDefault="009F0D86" w:rsidP="009F0D86">
      <w:pPr>
        <w:spacing w:line="312" w:lineRule="auto"/>
        <w:jc w:val="both"/>
      </w:pPr>
      <w:r w:rsidRPr="009F0D86">
        <w:t xml:space="preserve">    </w:t>
      </w:r>
    </w:p>
    <w:p w14:paraId="09FDDF5E" w14:textId="393BEA95" w:rsidR="008748B1" w:rsidRPr="009F0D86" w:rsidRDefault="008748B1" w:rsidP="008748B1">
      <w:pPr>
        <w:spacing w:line="312" w:lineRule="auto"/>
        <w:jc w:val="both"/>
        <w:rPr>
          <w:b/>
          <w:bCs/>
        </w:rPr>
      </w:pPr>
      <w:r w:rsidRPr="009F0D86">
        <w:rPr>
          <w:b/>
          <w:bCs/>
        </w:rPr>
        <w:t>K bodu 4</w:t>
      </w:r>
    </w:p>
    <w:p w14:paraId="6B6EDB28" w14:textId="77777777" w:rsidR="008748B1" w:rsidRPr="00B5361A" w:rsidRDefault="008748B1" w:rsidP="008748B1">
      <w:pPr>
        <w:spacing w:line="312" w:lineRule="auto"/>
        <w:jc w:val="both"/>
      </w:pPr>
      <w:r w:rsidRPr="00B5361A">
        <w:t xml:space="preserve">Vložením nových odsekov 5 až 8 sa upravujú nové podrobnosti smerujúce k tomu, aby  informovaný súhlas, ktorý podpisuje žena, bol obrazom reálneho poučenia a informovania ženy pred svojim rozhodnutím. Kvalita písomných informácií a hlavne ich aktuálnosť, majú klásť dôraz na zodpovednosť lekára pri poučovaní ženy. Z informovaného súhlasu sa nemá stať „nevyhnutná“ formalita alebo prekážka na ceste k umelému ukončeniu tehotenstva. Žena má dostať aktuálne a podrobné informácie o sociálnej politike štátu.    </w:t>
      </w:r>
    </w:p>
    <w:p w14:paraId="3E2019C0" w14:textId="77777777" w:rsidR="005532A5" w:rsidRDefault="005532A5" w:rsidP="005532A5">
      <w:pPr>
        <w:spacing w:line="312" w:lineRule="auto"/>
        <w:jc w:val="both"/>
        <w:rPr>
          <w:b/>
          <w:bCs/>
        </w:rPr>
      </w:pPr>
    </w:p>
    <w:p w14:paraId="7B0D5970" w14:textId="4A8EE6D6" w:rsidR="005532A5" w:rsidRDefault="005532A5" w:rsidP="005532A5">
      <w:pPr>
        <w:spacing w:line="312" w:lineRule="auto"/>
        <w:jc w:val="both"/>
        <w:rPr>
          <w:b/>
          <w:bCs/>
        </w:rPr>
      </w:pPr>
      <w:r w:rsidRPr="009F0D86">
        <w:rPr>
          <w:b/>
          <w:bCs/>
        </w:rPr>
        <w:t xml:space="preserve">K bodu </w:t>
      </w:r>
      <w:r>
        <w:rPr>
          <w:b/>
          <w:bCs/>
        </w:rPr>
        <w:t>5</w:t>
      </w:r>
    </w:p>
    <w:p w14:paraId="3D9EFF36" w14:textId="77777777" w:rsidR="005532A5" w:rsidRPr="00B5361A" w:rsidRDefault="005532A5" w:rsidP="005532A5">
      <w:pPr>
        <w:spacing w:line="312" w:lineRule="auto"/>
        <w:jc w:val="both"/>
      </w:pPr>
      <w:r w:rsidRPr="00B5361A">
        <w:t>Legislatívno-technická zmena súvisiaca s úpravou v bode 6.</w:t>
      </w:r>
    </w:p>
    <w:p w14:paraId="673A7D2D" w14:textId="77777777" w:rsidR="005532A5" w:rsidRDefault="005532A5" w:rsidP="005532A5">
      <w:pPr>
        <w:spacing w:line="312" w:lineRule="auto"/>
        <w:jc w:val="both"/>
        <w:rPr>
          <w:b/>
          <w:bCs/>
        </w:rPr>
      </w:pPr>
    </w:p>
    <w:p w14:paraId="12B0AD77" w14:textId="13B39DEA" w:rsidR="005532A5" w:rsidRDefault="005532A5" w:rsidP="005532A5">
      <w:pPr>
        <w:spacing w:line="312" w:lineRule="auto"/>
        <w:jc w:val="both"/>
        <w:rPr>
          <w:b/>
          <w:bCs/>
        </w:rPr>
      </w:pPr>
      <w:r w:rsidRPr="009F0D86">
        <w:rPr>
          <w:b/>
          <w:bCs/>
        </w:rPr>
        <w:t xml:space="preserve">K bodu </w:t>
      </w:r>
      <w:r>
        <w:rPr>
          <w:b/>
          <w:bCs/>
        </w:rPr>
        <w:t>6</w:t>
      </w:r>
    </w:p>
    <w:p w14:paraId="6686559A" w14:textId="77777777" w:rsidR="005532A5" w:rsidRPr="00B5361A" w:rsidRDefault="005532A5" w:rsidP="005532A5">
      <w:pPr>
        <w:spacing w:line="312" w:lineRule="auto"/>
        <w:jc w:val="both"/>
      </w:pPr>
      <w:r w:rsidRPr="00B5361A">
        <w:t>Navrhuje sa rozšírenie úpravy informácií, zverejňovaných na webovom sídle ministerstva zdravotníctva o nové informácie, ktoré majú byť podľa navrhovaného § 6b ods. 5 poskytované tehotným ženám.</w:t>
      </w:r>
    </w:p>
    <w:p w14:paraId="6CBDE11D" w14:textId="77777777" w:rsidR="005532A5" w:rsidRDefault="005532A5" w:rsidP="005532A5">
      <w:pPr>
        <w:spacing w:line="312" w:lineRule="auto"/>
        <w:jc w:val="both"/>
        <w:rPr>
          <w:b/>
          <w:bCs/>
        </w:rPr>
      </w:pPr>
    </w:p>
    <w:p w14:paraId="6DFB6914" w14:textId="6097E258" w:rsidR="005532A5" w:rsidRDefault="005532A5" w:rsidP="005532A5">
      <w:pPr>
        <w:spacing w:line="312" w:lineRule="auto"/>
        <w:jc w:val="both"/>
        <w:rPr>
          <w:b/>
          <w:bCs/>
        </w:rPr>
      </w:pPr>
      <w:r w:rsidRPr="009F0D86">
        <w:rPr>
          <w:b/>
          <w:bCs/>
        </w:rPr>
        <w:t xml:space="preserve">K bodu </w:t>
      </w:r>
      <w:r>
        <w:rPr>
          <w:b/>
          <w:bCs/>
        </w:rPr>
        <w:t>7</w:t>
      </w:r>
    </w:p>
    <w:p w14:paraId="6B4D689F" w14:textId="77777777" w:rsidR="005532A5" w:rsidRPr="00B5361A" w:rsidRDefault="005532A5" w:rsidP="005532A5">
      <w:pPr>
        <w:spacing w:line="312" w:lineRule="auto"/>
        <w:jc w:val="both"/>
      </w:pPr>
      <w:r w:rsidRPr="00B5361A">
        <w:lastRenderedPageBreak/>
        <w:t xml:space="preserve">Zavádza sa povinnosť ministerstva zdravotníctva každoročne zverejňovať správu o potratoch a o umelých ukončeniach tehotenstva. Rovnako sa zavádza povinnosť ministerstva ponúknuť vzdelávanie v danej oblasti.   </w:t>
      </w:r>
    </w:p>
    <w:p w14:paraId="3DD33963" w14:textId="77777777" w:rsidR="005532A5" w:rsidRDefault="005532A5" w:rsidP="005532A5">
      <w:pPr>
        <w:spacing w:line="312" w:lineRule="auto"/>
        <w:jc w:val="both"/>
        <w:rPr>
          <w:b/>
          <w:bCs/>
        </w:rPr>
      </w:pPr>
    </w:p>
    <w:p w14:paraId="1A1258D3" w14:textId="3AB39A48" w:rsidR="005532A5" w:rsidRPr="009F0D86" w:rsidRDefault="005532A5" w:rsidP="005532A5">
      <w:pPr>
        <w:spacing w:line="312" w:lineRule="auto"/>
        <w:jc w:val="both"/>
        <w:rPr>
          <w:b/>
          <w:bCs/>
        </w:rPr>
      </w:pPr>
      <w:r w:rsidRPr="009F0D86">
        <w:rPr>
          <w:b/>
          <w:bCs/>
        </w:rPr>
        <w:t xml:space="preserve">K bodu </w:t>
      </w:r>
      <w:r>
        <w:rPr>
          <w:b/>
          <w:bCs/>
        </w:rPr>
        <w:t>8</w:t>
      </w:r>
    </w:p>
    <w:p w14:paraId="11A1E94D" w14:textId="5AE822AC" w:rsidR="005532A5" w:rsidRPr="005532A5" w:rsidRDefault="005532A5" w:rsidP="005532A5">
      <w:pPr>
        <w:spacing w:line="312" w:lineRule="auto"/>
        <w:jc w:val="both"/>
      </w:pPr>
      <w:r w:rsidRPr="005532A5">
        <w:t>Vzhľadom k tomu, že tri vykonávacie predpisy, ktoré boli vydané na základe dvoch odlišných zákonov vychádzajúcich z odlišnej terminológie, spoločenského zriadenia, stavu poznania medicíny a pod., vykazujú znaky nejednotnosti, je potrebné aktualizovať ich obsah. Z dôvodu potreby dostatočného času na prijatie vyhlášok Ministerstvom zdravotníctva Slovenskej republiky sa tieto vyhlášky rušia až dňom 1. januára 202</w:t>
      </w:r>
      <w:r>
        <w:t>3</w:t>
      </w:r>
      <w:r w:rsidRPr="005532A5">
        <w:t>. Ustanovenia, ktorými sa Ministerstvo zdravotníctva Slovenskej republiky splnomocňuje na vydanie vyhlášok však zostávajú z dôvodu potrebnej zákonnej kontinuity bez</w:t>
      </w:r>
      <w:r w:rsidR="00766235">
        <w:t xml:space="preserve"> </w:t>
      </w:r>
      <w:r w:rsidRPr="005532A5">
        <w:t xml:space="preserve">zmeny.        </w:t>
      </w:r>
    </w:p>
    <w:p w14:paraId="41B8EA25" w14:textId="77777777" w:rsidR="005532A5" w:rsidRPr="009F0D86" w:rsidRDefault="005532A5" w:rsidP="005532A5">
      <w:pPr>
        <w:spacing w:line="312" w:lineRule="auto"/>
        <w:jc w:val="both"/>
        <w:rPr>
          <w:b/>
          <w:bCs/>
        </w:rPr>
      </w:pPr>
    </w:p>
    <w:p w14:paraId="345F0BE7" w14:textId="77777777" w:rsidR="008748B1" w:rsidRPr="00B5361A" w:rsidRDefault="008748B1" w:rsidP="00B670CB">
      <w:pPr>
        <w:spacing w:line="312" w:lineRule="auto"/>
        <w:jc w:val="both"/>
        <w:rPr>
          <w:rFonts w:ascii="Times" w:hAnsi="Times" w:cs="Times"/>
          <w:color w:val="000000"/>
        </w:rPr>
      </w:pPr>
    </w:p>
    <w:p w14:paraId="6381EDE4" w14:textId="5AC8B2E8" w:rsidR="00B670CB" w:rsidRPr="00B5361A" w:rsidRDefault="00B670CB" w:rsidP="00B670CB">
      <w:pPr>
        <w:spacing w:line="312" w:lineRule="auto"/>
        <w:jc w:val="both"/>
        <w:rPr>
          <w:rFonts w:ascii="Times" w:hAnsi="Times" w:cs="Times"/>
          <w:b/>
          <w:color w:val="000000"/>
        </w:rPr>
      </w:pPr>
      <w:r w:rsidRPr="00B5361A">
        <w:rPr>
          <w:rFonts w:ascii="Times" w:hAnsi="Times" w:cs="Times"/>
          <w:b/>
        </w:rPr>
        <w:t>K čl. V</w:t>
      </w:r>
      <w:r w:rsidR="000F3FFA">
        <w:rPr>
          <w:rFonts w:ascii="Times" w:hAnsi="Times" w:cs="Times"/>
          <w:b/>
        </w:rPr>
        <w:t>I</w:t>
      </w:r>
    </w:p>
    <w:p w14:paraId="716692C2" w14:textId="2C6EAD59" w:rsidR="008748B1" w:rsidRPr="005532A5" w:rsidRDefault="008748B1" w:rsidP="008748B1">
      <w:pPr>
        <w:spacing w:line="312" w:lineRule="auto"/>
        <w:jc w:val="both"/>
        <w:rPr>
          <w:b/>
          <w:bCs/>
        </w:rPr>
      </w:pPr>
      <w:r w:rsidRPr="005532A5">
        <w:rPr>
          <w:b/>
          <w:bCs/>
        </w:rPr>
        <w:t>K bodom 1 a 2</w:t>
      </w:r>
    </w:p>
    <w:p w14:paraId="07190874" w14:textId="56549042" w:rsidR="008748B1" w:rsidRPr="00B5361A" w:rsidRDefault="008748B1" w:rsidP="008748B1">
      <w:pPr>
        <w:spacing w:line="312" w:lineRule="auto"/>
        <w:jc w:val="both"/>
      </w:pPr>
      <w:r w:rsidRPr="00B5361A">
        <w:t xml:space="preserve">Navrhuje sa upustiť od používania nepresného pojmu „umelé </w:t>
      </w:r>
      <w:r w:rsidR="00CD7224">
        <w:t>prerušenie</w:t>
      </w:r>
      <w:r w:rsidR="00CD7224" w:rsidRPr="00B5361A">
        <w:t xml:space="preserve"> </w:t>
      </w:r>
      <w:r w:rsidRPr="00B5361A">
        <w:t xml:space="preserve">tehotenstva“ a zaviesť pojem „umelé </w:t>
      </w:r>
      <w:r w:rsidR="00CD7224">
        <w:t>u</w:t>
      </w:r>
      <w:r w:rsidRPr="00B5361A">
        <w:t>končenie tehotenstva“, ktorý svojim obsahom presne vyjadruje skutočnosť, ku ktorej daným výkonom dochádza – tehotenstvo nie je prerušené a neexistuje žiadna objektívna možnosť jeho pokračovania.</w:t>
      </w:r>
    </w:p>
    <w:p w14:paraId="6665F3E0" w14:textId="77777777" w:rsidR="008748B1" w:rsidRPr="00B5361A" w:rsidRDefault="008748B1" w:rsidP="008748B1">
      <w:pPr>
        <w:spacing w:line="312" w:lineRule="auto"/>
        <w:jc w:val="both"/>
      </w:pPr>
    </w:p>
    <w:p w14:paraId="7049B8E1" w14:textId="2CFCECA0" w:rsidR="008748B1" w:rsidRPr="005532A5" w:rsidRDefault="008748B1" w:rsidP="008748B1">
      <w:pPr>
        <w:spacing w:line="312" w:lineRule="auto"/>
        <w:jc w:val="both"/>
        <w:rPr>
          <w:b/>
          <w:bCs/>
        </w:rPr>
      </w:pPr>
      <w:r w:rsidRPr="005532A5">
        <w:rPr>
          <w:b/>
          <w:bCs/>
        </w:rPr>
        <w:t>K bodu 3</w:t>
      </w:r>
    </w:p>
    <w:p w14:paraId="0CDE460B" w14:textId="41E8BA7D" w:rsidR="008A1DA8" w:rsidRPr="008A1DA8" w:rsidRDefault="008748B1" w:rsidP="008A1DA8">
      <w:pPr>
        <w:spacing w:line="312" w:lineRule="auto"/>
        <w:jc w:val="both"/>
      </w:pPr>
      <w:r w:rsidRPr="00B5361A">
        <w:t>Zmenou sa má podporiť informované rozhodnutie ženy v prípade, že sa má uskutočniť umelé ukončenie tehotenstva zo zdravotného dôvodu na strane ženy, alebo zdravého vývoj</w:t>
      </w:r>
      <w:r w:rsidR="00766235">
        <w:t>a</w:t>
      </w:r>
      <w:r w:rsidRPr="00B5361A">
        <w:t xml:space="preserve"> plodu</w:t>
      </w:r>
      <w:r w:rsidR="00766235">
        <w:t xml:space="preserve"> či </w:t>
      </w:r>
      <w:r w:rsidRPr="00B5361A">
        <w:t>geneticky chybného vývoj</w:t>
      </w:r>
      <w:r w:rsidR="00766235">
        <w:t>a</w:t>
      </w:r>
      <w:r w:rsidRPr="00B5361A">
        <w:t xml:space="preserve"> plodu. </w:t>
      </w:r>
      <w:r w:rsidR="008A1DA8" w:rsidRPr="008A1DA8">
        <w:t xml:space="preserve">V návrhu zákona </w:t>
      </w:r>
      <w:r w:rsidR="008A1DA8">
        <w:t xml:space="preserve">sa </w:t>
      </w:r>
      <w:r w:rsidR="008A1DA8" w:rsidRPr="008A1DA8">
        <w:t>navrhu</w:t>
      </w:r>
      <w:r w:rsidR="008A1DA8">
        <w:t>je</w:t>
      </w:r>
      <w:r w:rsidR="008A1DA8" w:rsidRPr="008A1DA8">
        <w:t>, že  ak lekár konštatuje v tzv. prvej správe existenciu niektorého z dôvodov (t.</w:t>
      </w:r>
      <w:r w:rsidR="00D06366">
        <w:t xml:space="preserve"> </w:t>
      </w:r>
      <w:r w:rsidR="008A1DA8" w:rsidRPr="008A1DA8">
        <w:t>j. uskutočnenie umelého ukončenia tehotenstva zo zdravotného dôvodu na strane ženy, alebo zdravého vývoj</w:t>
      </w:r>
      <w:r w:rsidR="00766235">
        <w:t>a</w:t>
      </w:r>
      <w:r w:rsidR="008A1DA8" w:rsidRPr="008A1DA8">
        <w:t xml:space="preserve"> plodu</w:t>
      </w:r>
      <w:r w:rsidR="00766235">
        <w:t xml:space="preserve"> či </w:t>
      </w:r>
      <w:r w:rsidR="008A1DA8" w:rsidRPr="008A1DA8">
        <w:t>geneticky chybného vývoj</w:t>
      </w:r>
      <w:r w:rsidR="00766235">
        <w:t>a</w:t>
      </w:r>
      <w:r w:rsidR="008A1DA8" w:rsidRPr="008A1DA8">
        <w:t xml:space="preserve"> plodu)</w:t>
      </w:r>
      <w:r w:rsidR="00D06366">
        <w:t>, by</w:t>
      </w:r>
      <w:r w:rsidR="008A1DA8" w:rsidRPr="008A1DA8">
        <w:t xml:space="preserve"> mala mať žena obligatórne k dispozícii aj tzv. druhú  lekársku správu. Návrh mení podmienky tak, že druhá lekárska správa nebude obligatórna, ale konštituuje sa nárok (právo) ženy požiadať o druhú nezávislú lekársku správu od lekára z iného zdravotníckeho zariadenia. Ak ide o poskytnutie neodkladnej zdravotnej starostlivosti</w:t>
      </w:r>
      <w:r w:rsidR="00C02E7A">
        <w:t>,</w:t>
      </w:r>
      <w:r w:rsidR="008A1DA8" w:rsidRPr="008A1DA8">
        <w:t xml:space="preserve"> právo ženy na druhú správu je irelevantné, keďže má prednosť poskytnutie neodkladnej zdravotnej starostlivosti. </w:t>
      </w:r>
    </w:p>
    <w:p w14:paraId="4631C5F9" w14:textId="0973375E" w:rsidR="008A1DA8" w:rsidRPr="008A1DA8" w:rsidRDefault="008A1DA8" w:rsidP="008A1DA8">
      <w:pPr>
        <w:spacing w:line="312" w:lineRule="auto"/>
        <w:jc w:val="both"/>
      </w:pPr>
      <w:r w:rsidRPr="008A1DA8">
        <w:t>Ak sa žena rozhodne využiť nárok (právo) požiadať o druhú nezávislú lekársku</w:t>
      </w:r>
      <w:r w:rsidR="00C02E7A">
        <w:t xml:space="preserve"> správu</w:t>
      </w:r>
      <w:r w:rsidRPr="008A1DA8">
        <w:t xml:space="preserve">, návrh prináša odbremenenie ženy zavedením povinnosti lekára poskytnúť žene súčinnosť pri zabezpečení vyšetrení, </w:t>
      </w:r>
      <w:r w:rsidR="00CD7224">
        <w:t>ktorých výsledkom majú byť dve nezávislé lekárske správy lekárov z odlišných zdravotníckych zariadení</w:t>
      </w:r>
      <w:r w:rsidRPr="008A1DA8">
        <w:t xml:space="preserve">. Ženský lekár, ktorý je príslušný (§ 7 platného zákona) má z titulu jeho povolania a praxe najlepší prehľad o dostupných zdravotníckych zariadeniach, v ktorých možno ženu vyšetriť. Súčinnosť má spočívať najmä v nasmerovaní ženy na príslušné zdravotnícke zariadenie, zorganizovanie termínu vyšetrenia a podobne. Rovnako sa zavádza povinnosť lekára </w:t>
      </w:r>
      <w:r w:rsidRPr="008A1DA8">
        <w:lastRenderedPageBreak/>
        <w:t>písomne informovať ženu o nároku (práve) požiadať o druhú nezávislú lekársku</w:t>
      </w:r>
      <w:r w:rsidR="00766235">
        <w:t xml:space="preserve"> správu</w:t>
      </w:r>
      <w:r w:rsidRPr="008A1DA8">
        <w:t>. Rovnako sa zavádza povinnosť lekára písomne informovať ženu o nároku (práve) požiadať o druhú nezávislú lekársku</w:t>
      </w:r>
      <w:r w:rsidR="00766235">
        <w:t xml:space="preserve"> správu</w:t>
      </w:r>
      <w:r w:rsidRPr="008A1DA8">
        <w:t>. Zároveň pribudla povinnosť informovať ženu o možnosti vyšetrenia v centrách maternofetálnej medicíny v prípade diagnostikovania chyby plodu  korigovateľnej prenatálne.</w:t>
      </w:r>
    </w:p>
    <w:p w14:paraId="701265F4" w14:textId="77777777" w:rsidR="008A1DA8" w:rsidRPr="00B5361A" w:rsidRDefault="008A1DA8" w:rsidP="008748B1">
      <w:pPr>
        <w:spacing w:line="312" w:lineRule="auto"/>
        <w:jc w:val="both"/>
      </w:pPr>
    </w:p>
    <w:p w14:paraId="48C7E567" w14:textId="77777777" w:rsidR="008748B1" w:rsidRPr="00B5361A" w:rsidRDefault="008748B1" w:rsidP="008748B1">
      <w:pPr>
        <w:spacing w:line="312" w:lineRule="auto"/>
        <w:jc w:val="both"/>
      </w:pPr>
    </w:p>
    <w:p w14:paraId="37B87098" w14:textId="7E0E7FED" w:rsidR="008748B1" w:rsidRPr="005532A5" w:rsidRDefault="008748B1" w:rsidP="008748B1">
      <w:pPr>
        <w:spacing w:line="312" w:lineRule="auto"/>
        <w:jc w:val="both"/>
        <w:rPr>
          <w:b/>
          <w:bCs/>
        </w:rPr>
      </w:pPr>
      <w:r w:rsidRPr="005532A5">
        <w:rPr>
          <w:b/>
          <w:bCs/>
        </w:rPr>
        <w:t>K bodu 4</w:t>
      </w:r>
    </w:p>
    <w:p w14:paraId="39C43855" w14:textId="77777777" w:rsidR="008748B1" w:rsidRPr="00B5361A" w:rsidRDefault="008748B1" w:rsidP="008748B1">
      <w:pPr>
        <w:spacing w:line="312" w:lineRule="auto"/>
        <w:jc w:val="both"/>
      </w:pPr>
      <w:r w:rsidRPr="00B5361A">
        <w:t xml:space="preserve">V navrhovanom § 6a sa v súlade s platným právnym stavom ustanovuje podmienka pre umelé ukončenie tehotenstva, ktorou je písomný informovaný súhlas po predchádzajúcom poučení, upravený v zákone č. 576/2004 </w:t>
      </w:r>
      <w:proofErr w:type="spellStart"/>
      <w:r w:rsidRPr="00B5361A">
        <w:t>Z.z</w:t>
      </w:r>
      <w:proofErr w:type="spellEnd"/>
      <w:r w:rsidRPr="00B5361A">
        <w:t>. v znení neskorších predpisov.</w:t>
      </w:r>
    </w:p>
    <w:p w14:paraId="37B1E8CD" w14:textId="77777777" w:rsidR="008748B1" w:rsidRPr="00B5361A" w:rsidRDefault="008748B1" w:rsidP="008748B1">
      <w:pPr>
        <w:spacing w:line="312" w:lineRule="auto"/>
        <w:jc w:val="both"/>
      </w:pPr>
    </w:p>
    <w:p w14:paraId="3F3CC4BC" w14:textId="0D4EA415" w:rsidR="008748B1" w:rsidRPr="007125A8" w:rsidRDefault="008748B1" w:rsidP="008748B1">
      <w:pPr>
        <w:spacing w:line="312" w:lineRule="auto"/>
        <w:jc w:val="both"/>
        <w:rPr>
          <w:b/>
          <w:bCs/>
        </w:rPr>
      </w:pPr>
      <w:r w:rsidRPr="007125A8">
        <w:rPr>
          <w:b/>
          <w:bCs/>
        </w:rPr>
        <w:t>K bodu 5</w:t>
      </w:r>
    </w:p>
    <w:p w14:paraId="195425FC" w14:textId="77777777" w:rsidR="008748B1" w:rsidRPr="00B5361A" w:rsidRDefault="008748B1" w:rsidP="008748B1">
      <w:pPr>
        <w:spacing w:line="312" w:lineRule="auto"/>
        <w:jc w:val="both"/>
      </w:pPr>
      <w:r w:rsidRPr="00B5361A">
        <w:t xml:space="preserve">Legislatívno-technická úprava súvisiaca s doplneným § 6a. </w:t>
      </w:r>
    </w:p>
    <w:p w14:paraId="4C41E52D" w14:textId="77777777" w:rsidR="008748B1" w:rsidRPr="00B5361A" w:rsidRDefault="008748B1" w:rsidP="008748B1">
      <w:pPr>
        <w:spacing w:line="312" w:lineRule="auto"/>
        <w:jc w:val="both"/>
      </w:pPr>
    </w:p>
    <w:p w14:paraId="1701C4C5" w14:textId="7549B755" w:rsidR="008748B1" w:rsidRPr="007125A8" w:rsidRDefault="008748B1" w:rsidP="008748B1">
      <w:pPr>
        <w:spacing w:line="312" w:lineRule="auto"/>
        <w:jc w:val="both"/>
        <w:rPr>
          <w:b/>
          <w:bCs/>
        </w:rPr>
      </w:pPr>
      <w:r w:rsidRPr="007125A8">
        <w:rPr>
          <w:b/>
          <w:bCs/>
        </w:rPr>
        <w:t>K bodu 6</w:t>
      </w:r>
    </w:p>
    <w:p w14:paraId="69040CAF" w14:textId="049E073A" w:rsidR="008A1DA8" w:rsidRPr="005532A5" w:rsidRDefault="008748B1" w:rsidP="008A1DA8">
      <w:pPr>
        <w:spacing w:line="312" w:lineRule="auto"/>
        <w:jc w:val="both"/>
        <w:rPr>
          <w:b/>
          <w:bCs/>
        </w:rPr>
      </w:pPr>
      <w:r w:rsidRPr="00B5361A">
        <w:t xml:space="preserve">Legislatívno-technická úprava súvisiaca s novým znením </w:t>
      </w:r>
      <w:r w:rsidRPr="008A1DA8">
        <w:rPr>
          <w:highlight w:val="yellow"/>
        </w:rPr>
        <w:t>§ 1</w:t>
      </w:r>
      <w:r w:rsidR="008A1DA8">
        <w:t xml:space="preserve"> a súvisí so zmenami podľa </w:t>
      </w:r>
      <w:r w:rsidR="008A1DA8" w:rsidRPr="008A1DA8">
        <w:rPr>
          <w:highlight w:val="yellow"/>
        </w:rPr>
        <w:t>bodov 1 a 2</w:t>
      </w:r>
    </w:p>
    <w:p w14:paraId="2F40511D" w14:textId="51749316" w:rsidR="007125A8" w:rsidRDefault="007125A8" w:rsidP="008748B1">
      <w:pPr>
        <w:spacing w:line="312" w:lineRule="auto"/>
        <w:jc w:val="both"/>
      </w:pPr>
    </w:p>
    <w:p w14:paraId="0793B92F" w14:textId="7C4F091B" w:rsidR="007125A8" w:rsidRPr="007125A8" w:rsidRDefault="007125A8" w:rsidP="007125A8">
      <w:pPr>
        <w:spacing w:line="312" w:lineRule="auto"/>
        <w:jc w:val="both"/>
        <w:rPr>
          <w:b/>
          <w:bCs/>
        </w:rPr>
      </w:pPr>
      <w:r w:rsidRPr="007125A8">
        <w:rPr>
          <w:b/>
          <w:bCs/>
        </w:rPr>
        <w:t>K bodu 7</w:t>
      </w:r>
    </w:p>
    <w:p w14:paraId="003B8CC3" w14:textId="750FAC16" w:rsidR="007125A8" w:rsidRPr="00B5361A" w:rsidRDefault="007125A8" w:rsidP="008748B1">
      <w:pPr>
        <w:spacing w:line="312" w:lineRule="auto"/>
        <w:jc w:val="both"/>
      </w:pPr>
      <w:r w:rsidRPr="007125A8">
        <w:t>Z hľadiska právnej istoty adresátov právnej normy je doplnenie prechodného ustanovenia potrebné.</w:t>
      </w:r>
    </w:p>
    <w:p w14:paraId="58598C03" w14:textId="77777777" w:rsidR="008748B1" w:rsidRPr="00B5361A" w:rsidRDefault="008748B1" w:rsidP="00B670CB">
      <w:pPr>
        <w:spacing w:line="312" w:lineRule="auto"/>
        <w:jc w:val="both"/>
        <w:rPr>
          <w:rFonts w:ascii="Times" w:hAnsi="Times" w:cs="Times"/>
        </w:rPr>
      </w:pPr>
    </w:p>
    <w:p w14:paraId="6C7155E0" w14:textId="60846664" w:rsidR="00B670CB" w:rsidRPr="00B5361A" w:rsidRDefault="00B670CB" w:rsidP="00B670CB">
      <w:pPr>
        <w:spacing w:line="312" w:lineRule="auto"/>
        <w:jc w:val="both"/>
        <w:rPr>
          <w:rFonts w:ascii="Times" w:hAnsi="Times" w:cs="Times"/>
          <w:b/>
          <w:color w:val="000000"/>
        </w:rPr>
      </w:pPr>
      <w:r w:rsidRPr="00B5361A">
        <w:rPr>
          <w:rFonts w:ascii="Times" w:hAnsi="Times" w:cs="Times"/>
          <w:b/>
        </w:rPr>
        <w:t>K čl. VI</w:t>
      </w:r>
      <w:r w:rsidR="000F3FFA">
        <w:rPr>
          <w:rFonts w:ascii="Times" w:hAnsi="Times" w:cs="Times"/>
          <w:b/>
        </w:rPr>
        <w:t>I</w:t>
      </w:r>
    </w:p>
    <w:p w14:paraId="0461B556" w14:textId="440ED6D7" w:rsidR="00F12F8C" w:rsidRDefault="00F12F8C" w:rsidP="00F12F8C">
      <w:pPr>
        <w:spacing w:line="312" w:lineRule="auto"/>
        <w:jc w:val="both"/>
      </w:pPr>
      <w:r w:rsidRPr="00B5361A">
        <w:t xml:space="preserve">Navrhovaným zákazom reklamy sa má zachovať autonómnosť a sloboda rozhodnutia ženy. Zákaz reklamy je hodnotovo príbuzný k už platnému zákazu reklamy, ktorá sa týka potreby alebo dostupnosti orgánov, tkanív a buniek (§ 7a platného zákona). </w:t>
      </w:r>
      <w:r w:rsidR="00E71848">
        <w:t>Z</w:t>
      </w:r>
      <w:r w:rsidRPr="00B5361A">
        <w:t> právno-komparatistického hľadiska návrh zákona nepenalizuje propagáciu a reklamu normami trestného práva</w:t>
      </w:r>
      <w:r w:rsidR="007977F1">
        <w:t xml:space="preserve"> </w:t>
      </w:r>
      <w:r w:rsidRPr="00B5361A">
        <w:t>tak</w:t>
      </w:r>
      <w:r w:rsidR="007977F1">
        <w:t>,</w:t>
      </w:r>
      <w:r w:rsidRPr="00B5361A">
        <w:t xml:space="preserve"> ako je tomu napríklad v nemeckom trestnom práve: § 219a nemeckého Trestného zákona. </w:t>
      </w:r>
    </w:p>
    <w:p w14:paraId="1B2BB2F0" w14:textId="0722976B" w:rsidR="00E71848" w:rsidRPr="00E71848" w:rsidRDefault="00E71848" w:rsidP="00E71848">
      <w:pPr>
        <w:spacing w:line="312" w:lineRule="auto"/>
        <w:jc w:val="both"/>
      </w:pPr>
      <w:r>
        <w:t>Návrh zároveň</w:t>
      </w:r>
      <w:r w:rsidRPr="00E71848">
        <w:t xml:space="preserve"> precizuje rozlíšenie reklamy a neutrálnej informačnej povinnosti zdravotníckeho zariadenia o umelom ukončení tehotenstva. Má sa jednoznačnejšie rozlíšiť, že sa zakazuje najmä prezentácia alebo iné oznámenie s cieľom uplatniť služby alebo tovary poskytované alebo ponúkané na účely výkonu umelého ukončenia tehotenstva na trhu. Rovnako sa má zvýrazniť, že sa zakazuje najmä vyzdvihovať v spoločnosti a osobitne u tehotných žien, ktoré sú prijímateľkami reklamy, potreba umelého ukončenia tehotenstva. </w:t>
      </w:r>
    </w:p>
    <w:p w14:paraId="77DA7CC1" w14:textId="77777777" w:rsidR="00E71848" w:rsidRPr="00B5361A" w:rsidRDefault="00E71848" w:rsidP="00F12F8C">
      <w:pPr>
        <w:spacing w:line="312" w:lineRule="auto"/>
        <w:jc w:val="both"/>
      </w:pPr>
    </w:p>
    <w:p w14:paraId="30172E8D" w14:textId="77777777" w:rsidR="00F12F8C" w:rsidRPr="00B5361A" w:rsidRDefault="00F12F8C" w:rsidP="00B670CB">
      <w:pPr>
        <w:spacing w:line="312" w:lineRule="auto"/>
        <w:jc w:val="both"/>
        <w:rPr>
          <w:rFonts w:ascii="Times" w:hAnsi="Times" w:cs="Times"/>
          <w:color w:val="000000"/>
        </w:rPr>
      </w:pPr>
    </w:p>
    <w:p w14:paraId="2E3CAA67" w14:textId="5258EAAF" w:rsidR="00B670CB" w:rsidRDefault="00B670CB" w:rsidP="00B670CB">
      <w:pPr>
        <w:spacing w:line="312" w:lineRule="auto"/>
        <w:jc w:val="both"/>
        <w:rPr>
          <w:rFonts w:ascii="Times" w:hAnsi="Times" w:cs="Times"/>
          <w:b/>
          <w:color w:val="000000"/>
        </w:rPr>
      </w:pPr>
      <w:r w:rsidRPr="00B5361A">
        <w:rPr>
          <w:rFonts w:ascii="Times" w:hAnsi="Times" w:cs="Times"/>
          <w:b/>
          <w:color w:val="000000"/>
        </w:rPr>
        <w:t>Čl. VII</w:t>
      </w:r>
      <w:r w:rsidR="000F3FFA">
        <w:rPr>
          <w:rFonts w:ascii="Times" w:hAnsi="Times" w:cs="Times"/>
          <w:b/>
          <w:color w:val="000000"/>
        </w:rPr>
        <w:t>I</w:t>
      </w:r>
    </w:p>
    <w:p w14:paraId="14B86A9C" w14:textId="023D13E9" w:rsidR="007125A8" w:rsidRPr="00A10ECD" w:rsidRDefault="00E71848" w:rsidP="002811A7">
      <w:pPr>
        <w:spacing w:line="312" w:lineRule="auto"/>
        <w:jc w:val="both"/>
        <w:rPr>
          <w:rFonts w:ascii="Times" w:hAnsi="Times" w:cs="Times"/>
          <w:b/>
          <w:color w:val="000000"/>
        </w:rPr>
      </w:pPr>
      <w:r>
        <w:rPr>
          <w:rFonts w:ascii="Times" w:hAnsi="Times" w:cs="Times"/>
          <w:bCs/>
        </w:rPr>
        <w:t>V </w:t>
      </w:r>
      <w:r w:rsidRPr="00A10ECD">
        <w:rPr>
          <w:rFonts w:ascii="Times" w:hAnsi="Times" w:cs="Times"/>
          <w:bCs/>
        </w:rPr>
        <w:t>nadväznost</w:t>
      </w:r>
      <w:r w:rsidR="002811A7" w:rsidRPr="00A10ECD">
        <w:rPr>
          <w:rFonts w:ascii="Times" w:hAnsi="Times" w:cs="Times"/>
          <w:bCs/>
        </w:rPr>
        <w:t>i</w:t>
      </w:r>
      <w:r w:rsidRPr="00A10ECD">
        <w:rPr>
          <w:rFonts w:ascii="Times" w:hAnsi="Times" w:cs="Times"/>
          <w:bCs/>
        </w:rPr>
        <w:t xml:space="preserve"> na zmeny navrhované v čl. V</w:t>
      </w:r>
      <w:r w:rsidR="000F3FFA" w:rsidRPr="00A10ECD">
        <w:rPr>
          <w:rFonts w:ascii="Times" w:hAnsi="Times" w:cs="Times"/>
          <w:bCs/>
        </w:rPr>
        <w:t>I</w:t>
      </w:r>
      <w:r w:rsidRPr="00A10ECD">
        <w:rPr>
          <w:rFonts w:ascii="Times" w:hAnsi="Times" w:cs="Times"/>
          <w:bCs/>
        </w:rPr>
        <w:t> bod 3</w:t>
      </w:r>
      <w:r w:rsidRPr="00A10ECD">
        <w:rPr>
          <w:rFonts w:ascii="Times" w:hAnsi="Times" w:cs="Times"/>
          <w:b/>
          <w:color w:val="000000"/>
        </w:rPr>
        <w:t xml:space="preserve"> </w:t>
      </w:r>
      <w:r w:rsidR="002811A7" w:rsidRPr="00A10ECD">
        <w:rPr>
          <w:rFonts w:ascii="Times" w:hAnsi="Times" w:cs="Times"/>
          <w:bCs/>
          <w:color w:val="000000"/>
        </w:rPr>
        <w:t>sa má tehotnej žene garantovať uhradenie lekárskych správ</w:t>
      </w:r>
      <w:r w:rsidR="008A1DA8" w:rsidRPr="00A10ECD">
        <w:rPr>
          <w:rFonts w:ascii="Times" w:hAnsi="Times" w:cs="Times"/>
          <w:bCs/>
          <w:color w:val="000000"/>
        </w:rPr>
        <w:t xml:space="preserve">. </w:t>
      </w:r>
    </w:p>
    <w:p w14:paraId="423CC022" w14:textId="77777777" w:rsidR="003F19E0" w:rsidRPr="00A10ECD" w:rsidRDefault="003F19E0" w:rsidP="00B670CB">
      <w:pPr>
        <w:spacing w:line="312" w:lineRule="auto"/>
        <w:jc w:val="both"/>
        <w:rPr>
          <w:rFonts w:ascii="Times" w:hAnsi="Times" w:cs="Times"/>
          <w:b/>
          <w:color w:val="000000"/>
        </w:rPr>
      </w:pPr>
    </w:p>
    <w:p w14:paraId="5B76BF4D" w14:textId="168B8A15" w:rsidR="00E102A4" w:rsidRPr="00A10ECD" w:rsidRDefault="00B670CB" w:rsidP="00E102A4">
      <w:pPr>
        <w:spacing w:line="312" w:lineRule="auto"/>
        <w:jc w:val="both"/>
      </w:pPr>
      <w:r w:rsidRPr="00A10ECD">
        <w:rPr>
          <w:rFonts w:ascii="Times" w:hAnsi="Times" w:cs="Times"/>
          <w:b/>
          <w:color w:val="000000"/>
        </w:rPr>
        <w:t xml:space="preserve">Čl. </w:t>
      </w:r>
      <w:r w:rsidR="000F3FFA" w:rsidRPr="00A10ECD">
        <w:rPr>
          <w:rFonts w:ascii="Times" w:hAnsi="Times" w:cs="Times"/>
          <w:b/>
          <w:color w:val="000000"/>
        </w:rPr>
        <w:t>IX</w:t>
      </w:r>
    </w:p>
    <w:p w14:paraId="767401D2" w14:textId="103C0472" w:rsidR="00E102A4" w:rsidRPr="00B5361A" w:rsidRDefault="00E102A4" w:rsidP="00E102A4">
      <w:pPr>
        <w:spacing w:line="312" w:lineRule="auto"/>
        <w:jc w:val="both"/>
      </w:pPr>
      <w:r w:rsidRPr="00A10ECD">
        <w:t xml:space="preserve">V nadväznosti na zmenu podľa novelizačného článku </w:t>
      </w:r>
      <w:r w:rsidR="008A1DA8" w:rsidRPr="00A10ECD">
        <w:t>VI</w:t>
      </w:r>
      <w:r w:rsidR="00A10ECD" w:rsidRPr="00A10ECD">
        <w:t>I</w:t>
      </w:r>
      <w:r w:rsidRPr="00A10ECD">
        <w:t xml:space="preserve"> (zmena v zákone o reklame),</w:t>
      </w:r>
      <w:r w:rsidRPr="00B5361A">
        <w:t xml:space="preserve"> je potrebné zmenou v Etickom kódexe zdravotníckeho pracovníka zabezpečiť nerozpornosť právneho poriadku. </w:t>
      </w:r>
    </w:p>
    <w:p w14:paraId="38173209" w14:textId="77777777" w:rsidR="003F19E0" w:rsidRPr="00B5361A" w:rsidRDefault="003F19E0" w:rsidP="00B670CB">
      <w:pPr>
        <w:spacing w:line="312" w:lineRule="auto"/>
        <w:jc w:val="both"/>
        <w:rPr>
          <w:rFonts w:ascii="Times" w:hAnsi="Times" w:cs="Times"/>
          <w:b/>
          <w:color w:val="000000"/>
        </w:rPr>
      </w:pPr>
    </w:p>
    <w:p w14:paraId="182EE712" w14:textId="7C3181AC" w:rsidR="00B670CB" w:rsidRPr="00B5361A" w:rsidRDefault="00B670CB" w:rsidP="00B670CB">
      <w:pPr>
        <w:spacing w:line="312" w:lineRule="auto"/>
        <w:jc w:val="both"/>
        <w:rPr>
          <w:rFonts w:ascii="Times" w:hAnsi="Times" w:cs="Times"/>
          <w:b/>
          <w:color w:val="000000"/>
        </w:rPr>
      </w:pPr>
      <w:r w:rsidRPr="00B5361A">
        <w:rPr>
          <w:rFonts w:ascii="Times" w:hAnsi="Times" w:cs="Times"/>
          <w:b/>
          <w:color w:val="000000"/>
        </w:rPr>
        <w:t>Čl. X</w:t>
      </w:r>
    </w:p>
    <w:p w14:paraId="789848C7" w14:textId="77777777" w:rsidR="00F25509" w:rsidRPr="00B5361A" w:rsidRDefault="00F25509" w:rsidP="00F25509">
      <w:pPr>
        <w:spacing w:line="312" w:lineRule="auto"/>
        <w:jc w:val="both"/>
      </w:pPr>
      <w:r w:rsidRPr="00B5361A">
        <w:t>V hlásení o spontánnom potrate a umelom ukončení tehotenstva sa budú zisťovať ďalšie údaje, ktorých cieľom je získať podrobnejšie informácie o matkách, ktoré potratili alebo podstúpili umelý potrat, ktoré môžu pomôcť k zlepšeniu zdravotnej starostlivosti, informovanosti, prevencie a sociálnej pomoci.</w:t>
      </w:r>
    </w:p>
    <w:p w14:paraId="052CF1E2" w14:textId="77777777" w:rsidR="00F25509" w:rsidRPr="00B5361A" w:rsidRDefault="00F25509" w:rsidP="00F25509">
      <w:pPr>
        <w:spacing w:line="312" w:lineRule="auto"/>
        <w:jc w:val="both"/>
      </w:pPr>
      <w:r w:rsidRPr="00B5361A">
        <w:t xml:space="preserve">Rodinný stav a situácia v domácnosti: V aktuálnom formulári „Žiadosť o umelé prerušenie tehotenstva a hlásenie potratu“ sa ako jedna z možností rodinného stavu uvádza aj 5 – registrované partnerstvo. Slovenská republika však neuznáva registrované partnerstvá, a tento pojem je potenciálne zmätočný, keďže niektorí ľudia si ho môžu zameniť s inštitútmi domácnosť, alebo blízke osoby podľa §§ 115 až 117 Občianskeho zákonníka. Údaj o registrovanom partnerstve by sa nemal zhromažďovať. </w:t>
      </w:r>
    </w:p>
    <w:p w14:paraId="28481AAF" w14:textId="77777777" w:rsidR="00F25509" w:rsidRPr="00B5361A" w:rsidRDefault="00F25509" w:rsidP="00F25509">
      <w:pPr>
        <w:spacing w:line="312" w:lineRule="auto"/>
        <w:jc w:val="both"/>
      </w:pPr>
      <w:r w:rsidRPr="00B5361A">
        <w:t xml:space="preserve">Príslušnej kolónke Rodinný stav a situácia v domácnosti vo formulári žiadosti o UPT by sa potom nachádzali najmä nasledovné možnosti: </w:t>
      </w:r>
    </w:p>
    <w:p w14:paraId="71346C29" w14:textId="77777777" w:rsidR="00F25509" w:rsidRPr="00B5361A" w:rsidRDefault="00F25509" w:rsidP="00F25509">
      <w:pPr>
        <w:spacing w:line="312" w:lineRule="auto"/>
        <w:jc w:val="both"/>
      </w:pPr>
      <w:r w:rsidRPr="00B5361A">
        <w:t xml:space="preserve">1 – slobodná, žijúca osamelo, </w:t>
      </w:r>
    </w:p>
    <w:p w14:paraId="032650C4" w14:textId="77777777" w:rsidR="00F25509" w:rsidRPr="00B5361A" w:rsidRDefault="00F25509" w:rsidP="00F25509">
      <w:pPr>
        <w:spacing w:line="312" w:lineRule="auto"/>
        <w:jc w:val="both"/>
      </w:pPr>
      <w:r w:rsidRPr="00B5361A">
        <w:t xml:space="preserve">2 – slobodná, žijúca s partnerom, </w:t>
      </w:r>
    </w:p>
    <w:p w14:paraId="6FF52A05" w14:textId="77777777" w:rsidR="00F25509" w:rsidRPr="00B5361A" w:rsidRDefault="00F25509" w:rsidP="00F25509">
      <w:pPr>
        <w:spacing w:line="312" w:lineRule="auto"/>
        <w:jc w:val="both"/>
      </w:pPr>
      <w:r w:rsidRPr="00B5361A">
        <w:t xml:space="preserve">3 – slobodná, žijúca s inými osobami v spoločnej domácnosti, </w:t>
      </w:r>
    </w:p>
    <w:p w14:paraId="2B59F236" w14:textId="77777777" w:rsidR="00F25509" w:rsidRPr="00B5361A" w:rsidRDefault="00F25509" w:rsidP="00F25509">
      <w:pPr>
        <w:spacing w:line="312" w:lineRule="auto"/>
        <w:jc w:val="both"/>
      </w:pPr>
      <w:r w:rsidRPr="00B5361A">
        <w:t xml:space="preserve">4 – vydatá, </w:t>
      </w:r>
    </w:p>
    <w:p w14:paraId="34ADDDDB" w14:textId="77777777" w:rsidR="00F25509" w:rsidRPr="00B5361A" w:rsidRDefault="00F25509" w:rsidP="00F25509">
      <w:pPr>
        <w:spacing w:line="312" w:lineRule="auto"/>
        <w:jc w:val="both"/>
      </w:pPr>
      <w:r w:rsidRPr="00B5361A">
        <w:t xml:space="preserve">5 – rozvedená, </w:t>
      </w:r>
    </w:p>
    <w:p w14:paraId="0D24E50A" w14:textId="77777777" w:rsidR="00F25509" w:rsidRPr="00B5361A" w:rsidRDefault="00F25509" w:rsidP="00F25509">
      <w:pPr>
        <w:spacing w:line="312" w:lineRule="auto"/>
        <w:jc w:val="both"/>
      </w:pPr>
      <w:r w:rsidRPr="00B5361A">
        <w:t xml:space="preserve">6 – vdova. </w:t>
      </w:r>
    </w:p>
    <w:p w14:paraId="5B73793D" w14:textId="77777777" w:rsidR="00F25509" w:rsidRPr="00B5361A" w:rsidRDefault="00F25509" w:rsidP="00F25509">
      <w:pPr>
        <w:spacing w:line="312" w:lineRule="auto"/>
        <w:jc w:val="both"/>
      </w:pPr>
      <w:r w:rsidRPr="00B5361A">
        <w:t xml:space="preserve">Vnútromaternicová a iná antikoncepcia. Na účely štatistického zistenia tohto javu sa navrhuje v kolónke Používanie metód antikoncepcie v čase otehotnenia zisťovať najmä nasledovné údaje: </w:t>
      </w:r>
    </w:p>
    <w:p w14:paraId="77FEF35F" w14:textId="77777777" w:rsidR="00F25509" w:rsidRPr="00B5361A" w:rsidRDefault="00F25509" w:rsidP="00F25509">
      <w:pPr>
        <w:spacing w:line="312" w:lineRule="auto"/>
        <w:jc w:val="both"/>
      </w:pPr>
      <w:r w:rsidRPr="00B5361A">
        <w:t xml:space="preserve">1 – žiadna metóda, </w:t>
      </w:r>
    </w:p>
    <w:p w14:paraId="0ACB7807" w14:textId="77777777" w:rsidR="00F25509" w:rsidRPr="00B5361A" w:rsidRDefault="00F25509" w:rsidP="00F25509">
      <w:pPr>
        <w:spacing w:line="312" w:lineRule="auto"/>
        <w:jc w:val="both"/>
      </w:pPr>
      <w:r w:rsidRPr="00B5361A">
        <w:t xml:space="preserve">2 – vnútromaternicová antikoncepcia, </w:t>
      </w:r>
    </w:p>
    <w:p w14:paraId="3AC86967" w14:textId="77777777" w:rsidR="00F25509" w:rsidRPr="00B5361A" w:rsidRDefault="00F25509" w:rsidP="00F25509">
      <w:pPr>
        <w:spacing w:line="312" w:lineRule="auto"/>
        <w:jc w:val="both"/>
      </w:pPr>
      <w:r w:rsidRPr="00B5361A">
        <w:t xml:space="preserve">3 – kondóm, </w:t>
      </w:r>
    </w:p>
    <w:p w14:paraId="35806B7C" w14:textId="77777777" w:rsidR="00F25509" w:rsidRPr="00B5361A" w:rsidRDefault="00F25509" w:rsidP="00F25509">
      <w:pPr>
        <w:spacing w:line="312" w:lineRule="auto"/>
        <w:jc w:val="both"/>
      </w:pPr>
      <w:r w:rsidRPr="00B5361A">
        <w:t xml:space="preserve">4 – hormonálna antikoncepcia, </w:t>
      </w:r>
    </w:p>
    <w:p w14:paraId="1AA85070" w14:textId="77777777" w:rsidR="00F25509" w:rsidRPr="00B5361A" w:rsidRDefault="00F25509" w:rsidP="00F25509">
      <w:pPr>
        <w:spacing w:line="312" w:lineRule="auto"/>
        <w:jc w:val="both"/>
      </w:pPr>
      <w:r w:rsidRPr="00B5361A">
        <w:t xml:space="preserve">5 – postkoitálne prípravky, </w:t>
      </w:r>
    </w:p>
    <w:p w14:paraId="46228ABD" w14:textId="77777777" w:rsidR="00F25509" w:rsidRPr="00B5361A" w:rsidRDefault="00F25509" w:rsidP="00F25509">
      <w:pPr>
        <w:spacing w:line="312" w:lineRule="auto"/>
        <w:jc w:val="both"/>
      </w:pPr>
      <w:r w:rsidRPr="00B5361A">
        <w:t xml:space="preserve">6 – ženská sterilizácia, </w:t>
      </w:r>
    </w:p>
    <w:p w14:paraId="36315B63" w14:textId="77777777" w:rsidR="00F25509" w:rsidRPr="00B5361A" w:rsidRDefault="00F25509" w:rsidP="00F25509">
      <w:pPr>
        <w:spacing w:line="312" w:lineRule="auto"/>
        <w:jc w:val="both"/>
      </w:pPr>
      <w:r w:rsidRPr="00B5361A">
        <w:t xml:space="preserve">7 – mužská sterilizácia, </w:t>
      </w:r>
    </w:p>
    <w:p w14:paraId="1E8BBFEE" w14:textId="77777777" w:rsidR="00F25509" w:rsidRPr="00B5361A" w:rsidRDefault="00F25509" w:rsidP="00F25509">
      <w:pPr>
        <w:spacing w:line="312" w:lineRule="auto"/>
        <w:jc w:val="both"/>
      </w:pPr>
      <w:r w:rsidRPr="00B5361A">
        <w:t xml:space="preserve">8 – prirodzené metódy plánovania rodičovstva, </w:t>
      </w:r>
    </w:p>
    <w:p w14:paraId="553DA6FA" w14:textId="311AE51C" w:rsidR="00F25509" w:rsidRPr="00B5361A" w:rsidRDefault="00CD7224" w:rsidP="00F25509">
      <w:pPr>
        <w:spacing w:line="312" w:lineRule="auto"/>
        <w:jc w:val="both"/>
      </w:pPr>
      <w:r>
        <w:t>9</w:t>
      </w:r>
      <w:r w:rsidR="00F25509" w:rsidRPr="00B5361A">
        <w:t xml:space="preserve"> – iná metóda.</w:t>
      </w:r>
    </w:p>
    <w:p w14:paraId="393B98AA" w14:textId="77777777" w:rsidR="00F25509" w:rsidRPr="00B5361A" w:rsidRDefault="00F25509" w:rsidP="00F25509">
      <w:pPr>
        <w:spacing w:line="312" w:lineRule="auto"/>
        <w:jc w:val="both"/>
      </w:pPr>
      <w:r w:rsidRPr="00B5361A">
        <w:t xml:space="preserve">Príčiny pre umelé ukončenie tehotenstva (iné ako zdravotné) na Slovensku do veľkej miery zostávajú neznáme. Ich spoznanie umožní lepšie reagovať na skutočné potreby žien zvažujúcich umelé ukončenie tehotenstva. Preto navrhujeme, aby sa vo formulári žiadosti o umelé ukončenie </w:t>
      </w:r>
      <w:r w:rsidRPr="00B5361A">
        <w:lastRenderedPageBreak/>
        <w:t xml:space="preserve">tehotenstva v novovytvorenej časti Údaje o iných ako zdravotných dôvodoch na vykonanie umelé ukončenie tehotenstva, zisťovali najmä nasledovné možné dôvody: </w:t>
      </w:r>
    </w:p>
    <w:p w14:paraId="3E5C956A" w14:textId="77777777" w:rsidR="00F25509" w:rsidRPr="00B5361A" w:rsidRDefault="00F25509" w:rsidP="00F25509">
      <w:pPr>
        <w:spacing w:line="312" w:lineRule="auto"/>
        <w:jc w:val="both"/>
      </w:pPr>
      <w:r w:rsidRPr="00B5361A">
        <w:t>1 – hmotná núdza</w:t>
      </w:r>
    </w:p>
    <w:p w14:paraId="00DCCD51" w14:textId="77777777" w:rsidR="00F25509" w:rsidRPr="00B5361A" w:rsidRDefault="00F25509" w:rsidP="00F25509">
      <w:pPr>
        <w:spacing w:line="312" w:lineRule="auto"/>
        <w:jc w:val="both"/>
      </w:pPr>
      <w:r w:rsidRPr="00B5361A">
        <w:t>2 – iná zlá ekonomická alebo sociálna situácia</w:t>
      </w:r>
    </w:p>
    <w:p w14:paraId="31BD4CAE" w14:textId="77777777" w:rsidR="00F25509" w:rsidRPr="00B5361A" w:rsidRDefault="00F25509" w:rsidP="00F25509">
      <w:pPr>
        <w:spacing w:line="312" w:lineRule="auto"/>
        <w:jc w:val="both"/>
      </w:pPr>
      <w:r w:rsidRPr="00B5361A">
        <w:t>3 – ohrozenie kariéry</w:t>
      </w:r>
    </w:p>
    <w:p w14:paraId="46338827" w14:textId="77777777" w:rsidR="00F25509" w:rsidRPr="00B5361A" w:rsidRDefault="00F25509" w:rsidP="00F25509">
      <w:pPr>
        <w:spacing w:line="312" w:lineRule="auto"/>
        <w:jc w:val="both"/>
      </w:pPr>
      <w:r w:rsidRPr="00B5361A">
        <w:t>4 – potreba pokračovať v štúdiu</w:t>
      </w:r>
    </w:p>
    <w:p w14:paraId="41FB1673" w14:textId="77777777" w:rsidR="00F25509" w:rsidRPr="00B5361A" w:rsidRDefault="00F25509" w:rsidP="00F25509">
      <w:pPr>
        <w:spacing w:line="312" w:lineRule="auto"/>
        <w:jc w:val="both"/>
      </w:pPr>
      <w:r w:rsidRPr="00B5361A">
        <w:t>5 – nepripravenosť byť matkou</w:t>
      </w:r>
    </w:p>
    <w:p w14:paraId="58990681" w14:textId="77777777" w:rsidR="00F25509" w:rsidRPr="00B5361A" w:rsidRDefault="00F25509" w:rsidP="00F25509">
      <w:pPr>
        <w:spacing w:line="312" w:lineRule="auto"/>
        <w:jc w:val="both"/>
      </w:pPr>
      <w:r w:rsidRPr="00B5361A">
        <w:t xml:space="preserve">6 – želaný počet detí už bol dosiahnutý </w:t>
      </w:r>
    </w:p>
    <w:p w14:paraId="019B5CB5" w14:textId="77777777" w:rsidR="00F25509" w:rsidRPr="00B5361A" w:rsidRDefault="00F25509" w:rsidP="00F25509">
      <w:pPr>
        <w:spacing w:line="312" w:lineRule="auto"/>
        <w:jc w:val="both"/>
      </w:pPr>
      <w:r w:rsidRPr="00B5361A">
        <w:t>7 – rozchod alebo iné problémy v partnerskom vzťahu</w:t>
      </w:r>
    </w:p>
    <w:p w14:paraId="40403710" w14:textId="77777777" w:rsidR="00F25509" w:rsidRPr="00B5361A" w:rsidRDefault="00F25509" w:rsidP="00F25509">
      <w:pPr>
        <w:spacing w:line="312" w:lineRule="auto"/>
      </w:pPr>
      <w:r w:rsidRPr="00B5361A">
        <w:t xml:space="preserve">8 – tehotenstvo je následkom trestného činu </w:t>
      </w:r>
    </w:p>
    <w:p w14:paraId="7A8D3A33" w14:textId="77777777" w:rsidR="00F25509" w:rsidRPr="00B5361A" w:rsidRDefault="00F25509" w:rsidP="00F25509">
      <w:pPr>
        <w:spacing w:line="312" w:lineRule="auto"/>
      </w:pPr>
      <w:r w:rsidRPr="00B5361A">
        <w:t>9 – odporúčanie zo strany iných ľudí</w:t>
      </w:r>
    </w:p>
    <w:p w14:paraId="16FEB695" w14:textId="77777777" w:rsidR="00F25509" w:rsidRPr="00B5361A" w:rsidRDefault="00F25509" w:rsidP="00F25509">
      <w:pPr>
        <w:spacing w:line="312" w:lineRule="auto"/>
      </w:pPr>
      <w:r w:rsidRPr="00B5361A">
        <w:t>10 – nátlak zo strany iných ľudí</w:t>
      </w:r>
    </w:p>
    <w:p w14:paraId="44AF35F0" w14:textId="77777777" w:rsidR="00F25509" w:rsidRPr="00B5361A" w:rsidRDefault="00F25509" w:rsidP="00F25509">
      <w:pPr>
        <w:spacing w:line="312" w:lineRule="auto"/>
      </w:pPr>
      <w:r w:rsidRPr="00B5361A">
        <w:t>11 – narušenie psychickej rovnováhy</w:t>
      </w:r>
    </w:p>
    <w:p w14:paraId="10B520CA" w14:textId="77777777" w:rsidR="00F25509" w:rsidRPr="00B5361A" w:rsidRDefault="00F25509" w:rsidP="00F25509">
      <w:pPr>
        <w:spacing w:line="312" w:lineRule="auto"/>
      </w:pPr>
      <w:r w:rsidRPr="00B5361A">
        <w:t>12 – neželané pohlavie dieťaťa</w:t>
      </w:r>
    </w:p>
    <w:p w14:paraId="0FB7AEBE" w14:textId="77777777" w:rsidR="00F25509" w:rsidRPr="00B5361A" w:rsidRDefault="00F25509" w:rsidP="00F25509">
      <w:pPr>
        <w:spacing w:line="312" w:lineRule="auto"/>
      </w:pPr>
      <w:r w:rsidRPr="00B5361A">
        <w:t>13 – strach z reakcie rodičov</w:t>
      </w:r>
    </w:p>
    <w:p w14:paraId="14B75BD5" w14:textId="77777777" w:rsidR="00F25509" w:rsidRPr="00B5361A" w:rsidRDefault="00F25509" w:rsidP="00F25509">
      <w:pPr>
        <w:spacing w:line="312" w:lineRule="auto"/>
      </w:pPr>
      <w:r w:rsidRPr="00B5361A">
        <w:t>14 – strach z reakcie partnera/manžela</w:t>
      </w:r>
    </w:p>
    <w:p w14:paraId="594AC5AE" w14:textId="77777777" w:rsidR="00F25509" w:rsidRPr="00B5361A" w:rsidRDefault="00F25509" w:rsidP="00F25509">
      <w:pPr>
        <w:spacing w:line="312" w:lineRule="auto"/>
      </w:pPr>
      <w:r w:rsidRPr="00B5361A">
        <w:t>15 – tehotenstvo je následok náhodnej známosti</w:t>
      </w:r>
    </w:p>
    <w:p w14:paraId="248E931B" w14:textId="77777777" w:rsidR="00F25509" w:rsidRPr="00B5361A" w:rsidRDefault="00F25509" w:rsidP="00F25509">
      <w:pPr>
        <w:spacing w:line="312" w:lineRule="auto"/>
        <w:jc w:val="both"/>
      </w:pPr>
      <w:r w:rsidRPr="00B5361A">
        <w:t>16 – Iné. V prípade uvedenia iné popíšte slovami o aký dôvod sa jedná.</w:t>
      </w:r>
    </w:p>
    <w:p w14:paraId="0CAE460F" w14:textId="40C0E1E6" w:rsidR="00F25509" w:rsidRPr="00B5361A" w:rsidRDefault="00F25509" w:rsidP="00F25509">
      <w:pPr>
        <w:spacing w:line="312" w:lineRule="auto"/>
        <w:jc w:val="both"/>
      </w:pPr>
      <w:r w:rsidRPr="00B5361A">
        <w:t xml:space="preserve">V otázke anonymity takto získaných údajov je potrebné zdôrazniť, že Národné centrum zdravotníckych informácií bude pri štatistickom spracovávaní údaje anonymizovať a zber, spracovávanie a uchovávanie týchto údajov je chránené na základe zákona č. 18/2018 </w:t>
      </w:r>
      <w:proofErr w:type="spellStart"/>
      <w:r w:rsidRPr="00B5361A">
        <w:t>Z.z</w:t>
      </w:r>
      <w:proofErr w:type="spellEnd"/>
      <w:r w:rsidRPr="00B5361A">
        <w:t xml:space="preserve">. o ochrane osobných údajov a o zmene a doplnení niektorých zákonov a Nariadenia Európskeho parlamentu a Rady (EÚ) 2016/679 z 27. apríla 2016 o ochrane fyzických osôb pri spracúvaní osobných údajov a o voľnom pohybe takýchto údajov, ktorým sa zrušuje smernica 95/46/ES (všeobecné nariadenie o ochrane údajov). Ďalšou garanciou anonymity sú platné ustanovenia novelizovaného zákona č. 153/2013 Z. z. o národnom zdravotníckom informačnom systéme a o zmene a doplnení niektorých zákonov, ktoré upravujú, že spracúvané osobné údaje a dôverné štatistické údaje zo zisťovaní udalostí charakterizujúcich zdravotný stav populácie sa poskytujú a sprístupňujú len v rozsahu zákona a poskytujú sa v anonymizovanej podobe ministerstvu zdravotníctva na účely výkonu štátnej zdravotnej politiky (§ 10 ods. 4). </w:t>
      </w:r>
    </w:p>
    <w:p w14:paraId="7FC1314F" w14:textId="77777777" w:rsidR="003F19E0" w:rsidRPr="00B5361A" w:rsidRDefault="003F19E0" w:rsidP="00B670CB">
      <w:pPr>
        <w:spacing w:line="312" w:lineRule="auto"/>
        <w:jc w:val="both"/>
        <w:rPr>
          <w:rFonts w:ascii="Times" w:hAnsi="Times" w:cs="Times"/>
          <w:b/>
          <w:color w:val="000000"/>
        </w:rPr>
      </w:pPr>
    </w:p>
    <w:p w14:paraId="594C9A32" w14:textId="12488DE3" w:rsidR="001B200F" w:rsidRPr="00B5361A" w:rsidRDefault="001B200F" w:rsidP="001B200F">
      <w:pPr>
        <w:spacing w:line="312" w:lineRule="auto"/>
        <w:jc w:val="both"/>
        <w:rPr>
          <w:rFonts w:ascii="Times" w:hAnsi="Times" w:cs="Times"/>
          <w:b/>
          <w:color w:val="000000"/>
        </w:rPr>
      </w:pPr>
      <w:r w:rsidRPr="00B5361A">
        <w:rPr>
          <w:rFonts w:ascii="Times" w:hAnsi="Times" w:cs="Times"/>
          <w:b/>
          <w:color w:val="000000"/>
        </w:rPr>
        <w:t>Čl. X</w:t>
      </w:r>
      <w:r w:rsidR="000F3FFA">
        <w:rPr>
          <w:rFonts w:ascii="Times" w:hAnsi="Times" w:cs="Times"/>
          <w:b/>
          <w:color w:val="000000"/>
        </w:rPr>
        <w:t>I</w:t>
      </w:r>
    </w:p>
    <w:p w14:paraId="59347CB2" w14:textId="1084378A" w:rsidR="008A1DA8" w:rsidRPr="008A1DA8" w:rsidRDefault="008A1DA8" w:rsidP="008A1DA8">
      <w:pPr>
        <w:spacing w:line="312" w:lineRule="auto"/>
        <w:jc w:val="both"/>
      </w:pPr>
      <w:r w:rsidRPr="008A1DA8">
        <w:t xml:space="preserve">Zmena má vytvoriť právny základ na možnosť právnických osôb, ktoré poskytujú ženám finančnú, materiálnu a psychologickú pomoc v tehotenstve uchádzať sa o dotácie v pôsobnosti Úradu vlády Slovenskej republiky.  </w:t>
      </w:r>
    </w:p>
    <w:p w14:paraId="3B5371F7" w14:textId="77777777" w:rsidR="008A1DA8" w:rsidRPr="008A0F3A" w:rsidRDefault="008A1DA8" w:rsidP="008A1DA8">
      <w:pPr>
        <w:jc w:val="both"/>
        <w:rPr>
          <w:rFonts w:eastAsia="Calibri"/>
          <w:i/>
        </w:rPr>
      </w:pPr>
    </w:p>
    <w:p w14:paraId="122716FD" w14:textId="04780553" w:rsidR="00C343FA" w:rsidRDefault="00C343FA" w:rsidP="00C343FA">
      <w:pPr>
        <w:spacing w:line="312" w:lineRule="auto"/>
        <w:jc w:val="both"/>
        <w:rPr>
          <w:rFonts w:ascii="Times" w:hAnsi="Times" w:cs="Times"/>
          <w:b/>
          <w:color w:val="000000"/>
        </w:rPr>
      </w:pPr>
      <w:r w:rsidRPr="00B5361A">
        <w:rPr>
          <w:rFonts w:ascii="Times" w:hAnsi="Times" w:cs="Times"/>
          <w:b/>
          <w:color w:val="000000"/>
        </w:rPr>
        <w:t>Čl. XI</w:t>
      </w:r>
      <w:r w:rsidR="000F3FFA">
        <w:rPr>
          <w:rFonts w:ascii="Times" w:hAnsi="Times" w:cs="Times"/>
          <w:b/>
          <w:color w:val="000000"/>
        </w:rPr>
        <w:t>I</w:t>
      </w:r>
    </w:p>
    <w:p w14:paraId="2373940B" w14:textId="4BD14D28" w:rsidR="003F19E0" w:rsidRDefault="003F19E0" w:rsidP="001B200F">
      <w:pPr>
        <w:spacing w:line="312" w:lineRule="auto"/>
        <w:jc w:val="both"/>
        <w:rPr>
          <w:rFonts w:ascii="Times" w:hAnsi="Times" w:cs="Times"/>
          <w:b/>
          <w:color w:val="000000"/>
        </w:rPr>
      </w:pPr>
    </w:p>
    <w:p w14:paraId="3789E0CE" w14:textId="31B50D8B" w:rsidR="008A1DA8" w:rsidRPr="00C343FA" w:rsidRDefault="00C343FA" w:rsidP="001B200F">
      <w:pPr>
        <w:spacing w:line="312" w:lineRule="auto"/>
        <w:jc w:val="both"/>
        <w:rPr>
          <w:rFonts w:ascii="Times" w:hAnsi="Times" w:cs="Times"/>
          <w:bCs/>
          <w:color w:val="000000"/>
        </w:rPr>
      </w:pPr>
      <w:r w:rsidRPr="00C343FA">
        <w:rPr>
          <w:rFonts w:ascii="Times" w:hAnsi="Times" w:cs="Times"/>
          <w:bCs/>
          <w:color w:val="000000"/>
        </w:rPr>
        <w:lastRenderedPageBreak/>
        <w:t>Navrhuje</w:t>
      </w:r>
      <w:r w:rsidR="00A10ECD">
        <w:rPr>
          <w:rFonts w:ascii="Times" w:hAnsi="Times" w:cs="Times"/>
          <w:bCs/>
          <w:color w:val="000000"/>
        </w:rPr>
        <w:t xml:space="preserve"> sa</w:t>
      </w:r>
      <w:r w:rsidRPr="00C343FA">
        <w:rPr>
          <w:rFonts w:ascii="Times" w:hAnsi="Times" w:cs="Times"/>
          <w:bCs/>
          <w:color w:val="000000"/>
        </w:rPr>
        <w:t xml:space="preserve"> zníženie registračného poplatku pri kúpe motorového vozidla v prípade, že kupujúci je rodič minimálne troch detí mladších ako 19 rokov a zároveň ide o vozidlo triedy M1 s objemom motora do 143kW vrátane. </w:t>
      </w:r>
    </w:p>
    <w:p w14:paraId="7E2748F0" w14:textId="4426143A" w:rsidR="008A1DA8" w:rsidRDefault="008A1DA8" w:rsidP="001B200F">
      <w:pPr>
        <w:spacing w:line="312" w:lineRule="auto"/>
        <w:jc w:val="both"/>
        <w:rPr>
          <w:rFonts w:ascii="Times" w:hAnsi="Times" w:cs="Times"/>
          <w:b/>
          <w:color w:val="000000"/>
        </w:rPr>
      </w:pPr>
    </w:p>
    <w:p w14:paraId="03E2C46C" w14:textId="77777777" w:rsidR="008A1DA8" w:rsidRPr="00B5361A" w:rsidRDefault="008A1DA8" w:rsidP="001B200F">
      <w:pPr>
        <w:spacing w:line="312" w:lineRule="auto"/>
        <w:jc w:val="both"/>
        <w:rPr>
          <w:rFonts w:ascii="Times" w:hAnsi="Times" w:cs="Times"/>
          <w:b/>
          <w:color w:val="000000"/>
        </w:rPr>
      </w:pPr>
    </w:p>
    <w:p w14:paraId="255BBF94" w14:textId="54528D60" w:rsidR="008A1DA8" w:rsidRDefault="001B200F" w:rsidP="001B200F">
      <w:pPr>
        <w:spacing w:line="312" w:lineRule="auto"/>
        <w:jc w:val="both"/>
        <w:rPr>
          <w:rFonts w:ascii="Times" w:hAnsi="Times" w:cs="Times"/>
          <w:b/>
          <w:color w:val="000000"/>
        </w:rPr>
      </w:pPr>
      <w:r w:rsidRPr="00B5361A">
        <w:rPr>
          <w:rFonts w:ascii="Times" w:hAnsi="Times" w:cs="Times"/>
          <w:b/>
          <w:color w:val="000000"/>
        </w:rPr>
        <w:t>Čl. XI</w:t>
      </w:r>
      <w:r w:rsidR="00C343FA">
        <w:rPr>
          <w:rFonts w:ascii="Times" w:hAnsi="Times" w:cs="Times"/>
          <w:b/>
          <w:color w:val="000000"/>
        </w:rPr>
        <w:t>I</w:t>
      </w:r>
      <w:r w:rsidR="000F3FFA">
        <w:rPr>
          <w:rFonts w:ascii="Times" w:hAnsi="Times" w:cs="Times"/>
          <w:b/>
          <w:color w:val="000000"/>
        </w:rPr>
        <w:t>I</w:t>
      </w:r>
    </w:p>
    <w:p w14:paraId="2E2AEC88" w14:textId="00DB76B9" w:rsidR="00A10ECD" w:rsidRPr="00A10ECD" w:rsidRDefault="001B200F" w:rsidP="00A10ECD">
      <w:pPr>
        <w:spacing w:line="312" w:lineRule="auto"/>
        <w:jc w:val="both"/>
        <w:rPr>
          <w:rFonts w:ascii="Times" w:hAnsi="Times" w:cs="Times"/>
          <w:bCs/>
          <w:color w:val="000000"/>
        </w:rPr>
      </w:pPr>
      <w:r w:rsidRPr="00A10ECD">
        <w:rPr>
          <w:rFonts w:ascii="Times" w:hAnsi="Times" w:cs="Times"/>
          <w:bCs/>
          <w:color w:val="000000"/>
        </w:rPr>
        <w:t xml:space="preserve">Tento zákon nadobúda účinnosť 1. </w:t>
      </w:r>
      <w:r w:rsidR="00363F4C" w:rsidRPr="00A10ECD">
        <w:rPr>
          <w:rFonts w:ascii="Times" w:hAnsi="Times" w:cs="Times"/>
          <w:bCs/>
          <w:color w:val="000000"/>
        </w:rPr>
        <w:t>mája</w:t>
      </w:r>
      <w:r w:rsidRPr="00A10ECD">
        <w:rPr>
          <w:rFonts w:ascii="Times" w:hAnsi="Times" w:cs="Times"/>
          <w:bCs/>
          <w:color w:val="000000"/>
        </w:rPr>
        <w:t xml:space="preserve"> 2022</w:t>
      </w:r>
      <w:r w:rsidR="00A10ECD">
        <w:rPr>
          <w:rFonts w:ascii="Times" w:hAnsi="Times" w:cs="Times"/>
          <w:bCs/>
          <w:color w:val="000000"/>
        </w:rPr>
        <w:t xml:space="preserve">. Ustanovenie o zrušení troch vyhlášok </w:t>
      </w:r>
      <w:r w:rsidR="00A10ECD" w:rsidRPr="00BC23AA">
        <w:rPr>
          <w:rFonts w:ascii="Times" w:hAnsi="Times" w:cs="Times"/>
          <w:color w:val="000000"/>
        </w:rPr>
        <w:t>Ministerstva zdravotníctva Slovenskej republiky</w:t>
      </w:r>
      <w:r w:rsidR="00A10ECD">
        <w:rPr>
          <w:rFonts w:ascii="Times" w:hAnsi="Times" w:cs="Times"/>
          <w:color w:val="000000"/>
        </w:rPr>
        <w:t xml:space="preserve"> nadobudnú účinnosť až </w:t>
      </w:r>
      <w:r w:rsidR="00A10ECD" w:rsidRPr="002536CA">
        <w:rPr>
          <w:rFonts w:ascii="Times" w:hAnsi="Times" w:cs="Times"/>
          <w:color w:val="000000"/>
        </w:rPr>
        <w:t>1. januára 2023</w:t>
      </w:r>
      <w:r w:rsidR="00A10ECD">
        <w:rPr>
          <w:rFonts w:ascii="Times" w:hAnsi="Times" w:cs="Times"/>
          <w:color w:val="000000"/>
        </w:rPr>
        <w:t xml:space="preserve"> z dôvodu potreby dlhšieho času na prípravu vyhlášok. </w:t>
      </w:r>
      <w:r w:rsidR="00A10ECD">
        <w:rPr>
          <w:rFonts w:ascii="Times" w:hAnsi="Times" w:cs="Times"/>
          <w:bCs/>
          <w:color w:val="000000"/>
        </w:rPr>
        <w:t xml:space="preserve"> </w:t>
      </w:r>
    </w:p>
    <w:p w14:paraId="41EFA3AB" w14:textId="77777777" w:rsidR="001B200F" w:rsidRPr="00B5361A" w:rsidRDefault="001B200F" w:rsidP="001B200F">
      <w:pPr>
        <w:spacing w:line="312" w:lineRule="auto"/>
        <w:jc w:val="both"/>
        <w:rPr>
          <w:rFonts w:ascii="Times" w:hAnsi="Times" w:cs="Times"/>
          <w:color w:val="000000"/>
        </w:rPr>
      </w:pPr>
    </w:p>
    <w:p w14:paraId="4B8F8460" w14:textId="77777777" w:rsidR="003450FB" w:rsidRPr="00B5361A" w:rsidRDefault="003450FB">
      <w:pPr>
        <w:ind w:right="-18"/>
        <w:jc w:val="both"/>
        <w:rPr>
          <w:rFonts w:ascii="Times" w:hAnsi="Times" w:cs="Times"/>
        </w:rPr>
        <w:sectPr w:rsidR="003450FB" w:rsidRPr="00B5361A">
          <w:pgSz w:w="11906" w:h="16838"/>
          <w:pgMar w:top="1417" w:right="1417" w:bottom="1417" w:left="1417" w:header="708" w:footer="708" w:gutter="0"/>
          <w:cols w:space="708" w:equalWidth="0">
            <w:col w:w="9406"/>
          </w:cols>
        </w:sectPr>
      </w:pPr>
    </w:p>
    <w:p w14:paraId="5BD636DB" w14:textId="77777777" w:rsidR="003450FB" w:rsidRPr="00B5361A" w:rsidRDefault="00A31C7F">
      <w:pPr>
        <w:ind w:right="-432"/>
        <w:jc w:val="center"/>
        <w:rPr>
          <w:rFonts w:ascii="Times" w:hAnsi="Times" w:cs="Times"/>
        </w:rPr>
      </w:pPr>
      <w:r w:rsidRPr="00B5361A">
        <w:rPr>
          <w:rFonts w:ascii="Times" w:hAnsi="Times" w:cs="Times"/>
          <w:b/>
        </w:rPr>
        <w:lastRenderedPageBreak/>
        <w:t>DOLOŽKA ZLUČITEĽNOSTI</w:t>
      </w:r>
    </w:p>
    <w:p w14:paraId="4403638C" w14:textId="77777777" w:rsidR="003450FB" w:rsidRPr="00B5361A" w:rsidRDefault="00A31C7F">
      <w:pPr>
        <w:ind w:right="-432"/>
        <w:jc w:val="center"/>
        <w:rPr>
          <w:rFonts w:ascii="Times" w:hAnsi="Times" w:cs="Times"/>
        </w:rPr>
      </w:pPr>
      <w:r w:rsidRPr="00B5361A">
        <w:rPr>
          <w:rFonts w:ascii="Times" w:hAnsi="Times" w:cs="Times"/>
          <w:b/>
        </w:rPr>
        <w:t>návrhu ústavného zákona</w:t>
      </w:r>
      <w:r w:rsidRPr="00B5361A">
        <w:rPr>
          <w:rFonts w:ascii="Times" w:hAnsi="Times" w:cs="Times"/>
        </w:rPr>
        <w:t xml:space="preserve"> </w:t>
      </w:r>
      <w:r w:rsidRPr="00B5361A">
        <w:rPr>
          <w:rFonts w:ascii="Times" w:hAnsi="Times" w:cs="Times"/>
          <w:b/>
        </w:rPr>
        <w:t>s právom Európskej únie</w:t>
      </w:r>
    </w:p>
    <w:p w14:paraId="510ED297" w14:textId="77777777" w:rsidR="003450FB" w:rsidRPr="00B5361A" w:rsidRDefault="00A31C7F">
      <w:pPr>
        <w:ind w:right="-432"/>
        <w:jc w:val="both"/>
        <w:rPr>
          <w:rFonts w:ascii="Times" w:hAnsi="Times" w:cs="Times"/>
        </w:rPr>
      </w:pPr>
      <w:r w:rsidRPr="00B5361A">
        <w:rPr>
          <w:rFonts w:ascii="Times" w:hAnsi="Times" w:cs="Times"/>
        </w:rPr>
        <w:t> </w:t>
      </w:r>
    </w:p>
    <w:p w14:paraId="40B1D7CD" w14:textId="77777777" w:rsidR="003450FB" w:rsidRPr="00B5361A" w:rsidRDefault="00A31C7F">
      <w:pPr>
        <w:ind w:right="-432"/>
        <w:jc w:val="both"/>
        <w:rPr>
          <w:rFonts w:ascii="Times" w:hAnsi="Times" w:cs="Times"/>
        </w:rPr>
      </w:pPr>
      <w:r w:rsidRPr="00B5361A">
        <w:rPr>
          <w:rFonts w:ascii="Times" w:hAnsi="Times" w:cs="Times"/>
          <w:b/>
        </w:rPr>
        <w:t>1. Navrhovateľ zákona:</w:t>
      </w:r>
      <w:r w:rsidRPr="00B5361A">
        <w:rPr>
          <w:rFonts w:ascii="Times" w:hAnsi="Times" w:cs="Times"/>
        </w:rPr>
        <w:t xml:space="preserve"> poslanci Národnej rady Slovenskej republiky </w:t>
      </w:r>
    </w:p>
    <w:p w14:paraId="01B0B15D" w14:textId="239C9075" w:rsidR="003450FB" w:rsidRPr="00B5361A" w:rsidRDefault="00A31C7F">
      <w:pPr>
        <w:ind w:right="-432"/>
        <w:jc w:val="both"/>
        <w:rPr>
          <w:rFonts w:ascii="Times" w:hAnsi="Times" w:cs="Times"/>
        </w:rPr>
      </w:pPr>
      <w:r w:rsidRPr="00B5361A">
        <w:rPr>
          <w:rFonts w:ascii="Times" w:hAnsi="Times" w:cs="Times"/>
          <w:b/>
        </w:rPr>
        <w:t>2. Názov návrhu zákona:</w:t>
      </w:r>
      <w:r w:rsidRPr="00B5361A">
        <w:rPr>
          <w:rFonts w:ascii="Times" w:hAnsi="Times" w:cs="Times"/>
        </w:rPr>
        <w:t xml:space="preserve"> </w:t>
      </w:r>
      <w:r w:rsidR="008A1DA8" w:rsidRPr="00B5361A">
        <w:rPr>
          <w:rFonts w:ascii="Times" w:hAnsi="Times" w:cs="Times"/>
        </w:rPr>
        <w:t>návrh zákona o pomoci tehotným ženám</w:t>
      </w:r>
    </w:p>
    <w:p w14:paraId="7290E0BF" w14:textId="77777777" w:rsidR="003450FB" w:rsidRPr="00B5361A" w:rsidRDefault="00A31C7F">
      <w:pPr>
        <w:ind w:right="-432"/>
        <w:jc w:val="both"/>
        <w:rPr>
          <w:rFonts w:ascii="Times" w:hAnsi="Times" w:cs="Times"/>
          <w:b/>
        </w:rPr>
      </w:pPr>
      <w:r w:rsidRPr="00B5361A">
        <w:rPr>
          <w:rFonts w:ascii="Times" w:hAnsi="Times" w:cs="Times"/>
          <w:b/>
        </w:rPr>
        <w:tab/>
      </w:r>
    </w:p>
    <w:p w14:paraId="3B0B06C9" w14:textId="77777777" w:rsidR="003450FB" w:rsidRPr="00B5361A" w:rsidRDefault="00A31C7F">
      <w:pPr>
        <w:ind w:right="-432"/>
        <w:jc w:val="both"/>
        <w:rPr>
          <w:rFonts w:ascii="Times" w:hAnsi="Times" w:cs="Times"/>
          <w:b/>
        </w:rPr>
      </w:pPr>
      <w:r w:rsidRPr="00B5361A">
        <w:rPr>
          <w:rFonts w:ascii="Times" w:hAnsi="Times" w:cs="Times"/>
          <w:b/>
        </w:rPr>
        <w:t>3. Predmet návrhu zákona:</w:t>
      </w:r>
    </w:p>
    <w:p w14:paraId="3110201E" w14:textId="77777777" w:rsidR="003450FB" w:rsidRPr="00B5361A" w:rsidRDefault="00A31C7F">
      <w:pPr>
        <w:jc w:val="both"/>
        <w:rPr>
          <w:rFonts w:ascii="Times" w:hAnsi="Times" w:cs="Times"/>
        </w:rPr>
      </w:pPr>
      <w:r w:rsidRPr="00B5361A">
        <w:rPr>
          <w:rFonts w:ascii="Times" w:hAnsi="Times" w:cs="Times"/>
        </w:rPr>
        <w:t>a)</w:t>
      </w:r>
      <w:r w:rsidRPr="00B5361A">
        <w:rPr>
          <w:rFonts w:ascii="Times" w:hAnsi="Times" w:cs="Times"/>
        </w:rPr>
        <w:tab/>
        <w:t xml:space="preserve">nie je upravený v primárnom práve Európskej únie, a to </w:t>
      </w:r>
    </w:p>
    <w:p w14:paraId="52ACE33B" w14:textId="77777777" w:rsidR="003450FB" w:rsidRPr="00B5361A" w:rsidRDefault="003450FB">
      <w:pPr>
        <w:ind w:right="-432"/>
        <w:jc w:val="both"/>
        <w:rPr>
          <w:rFonts w:ascii="Times" w:hAnsi="Times" w:cs="Times"/>
        </w:rPr>
      </w:pPr>
    </w:p>
    <w:p w14:paraId="4D964173" w14:textId="77777777" w:rsidR="003450FB" w:rsidRPr="00B5361A" w:rsidRDefault="00A31C7F">
      <w:pPr>
        <w:ind w:right="-432"/>
        <w:jc w:val="both"/>
        <w:rPr>
          <w:rFonts w:ascii="Times" w:hAnsi="Times" w:cs="Times"/>
        </w:rPr>
      </w:pPr>
      <w:r w:rsidRPr="00B5361A">
        <w:rPr>
          <w:rFonts w:ascii="Times" w:hAnsi="Times" w:cs="Times"/>
        </w:rPr>
        <w:t>b)</w:t>
      </w:r>
      <w:r w:rsidRPr="00B5361A">
        <w:rPr>
          <w:rFonts w:ascii="Times" w:hAnsi="Times" w:cs="Times"/>
        </w:rPr>
        <w:tab/>
        <w:t>nie je upravený v sekundárnom práve Európskej únie,</w:t>
      </w:r>
    </w:p>
    <w:p w14:paraId="1859ABA7" w14:textId="77777777" w:rsidR="003450FB" w:rsidRPr="00B5361A" w:rsidRDefault="003450FB">
      <w:pPr>
        <w:ind w:right="-432"/>
        <w:jc w:val="both"/>
        <w:rPr>
          <w:rFonts w:ascii="Times" w:hAnsi="Times" w:cs="Times"/>
        </w:rPr>
      </w:pPr>
    </w:p>
    <w:p w14:paraId="431AD519" w14:textId="77777777" w:rsidR="003450FB" w:rsidRPr="00B5361A" w:rsidRDefault="00A31C7F">
      <w:pPr>
        <w:ind w:right="-432"/>
        <w:jc w:val="both"/>
        <w:rPr>
          <w:rFonts w:ascii="Times" w:hAnsi="Times" w:cs="Times"/>
        </w:rPr>
      </w:pPr>
      <w:r w:rsidRPr="00B5361A">
        <w:rPr>
          <w:rFonts w:ascii="Times" w:hAnsi="Times" w:cs="Times"/>
        </w:rPr>
        <w:t>c)</w:t>
      </w:r>
      <w:r w:rsidRPr="00B5361A">
        <w:rPr>
          <w:rFonts w:ascii="Times" w:hAnsi="Times" w:cs="Times"/>
        </w:rPr>
        <w:tab/>
        <w:t xml:space="preserve">nie je obsiahnutý v judikatúre Súdneho dvora Európskej únie. </w:t>
      </w:r>
    </w:p>
    <w:p w14:paraId="776DF918" w14:textId="77777777" w:rsidR="003450FB" w:rsidRPr="00B5361A" w:rsidRDefault="003450FB">
      <w:pPr>
        <w:ind w:right="-432"/>
        <w:jc w:val="both"/>
        <w:rPr>
          <w:rFonts w:ascii="Times" w:hAnsi="Times" w:cs="Times"/>
        </w:rPr>
      </w:pPr>
    </w:p>
    <w:p w14:paraId="50FA05D4" w14:textId="77777777" w:rsidR="003450FB" w:rsidRPr="00B5361A" w:rsidRDefault="00A31C7F">
      <w:pPr>
        <w:tabs>
          <w:tab w:val="left" w:pos="284"/>
        </w:tabs>
        <w:ind w:right="-432"/>
        <w:jc w:val="both"/>
        <w:rPr>
          <w:rFonts w:ascii="Times" w:hAnsi="Times" w:cs="Times"/>
          <w:b/>
          <w:i/>
        </w:rPr>
      </w:pPr>
      <w:r w:rsidRPr="00B5361A">
        <w:rPr>
          <w:rFonts w:ascii="Times" w:hAnsi="Times" w:cs="Times"/>
          <w:b/>
        </w:rPr>
        <w:t>4.</w:t>
      </w:r>
      <w:r w:rsidRPr="00B5361A">
        <w:rPr>
          <w:rFonts w:ascii="Times" w:hAnsi="Times" w:cs="Times"/>
          <w:b/>
        </w:rPr>
        <w:tab/>
        <w:t>Záväzky Slovenskej republiky vo vzťahu k Európskej únii:</w:t>
      </w:r>
    </w:p>
    <w:p w14:paraId="22BE7673" w14:textId="77777777" w:rsidR="003450FB" w:rsidRPr="00B5361A" w:rsidRDefault="00A31C7F">
      <w:pPr>
        <w:ind w:right="-432" w:firstLine="284"/>
        <w:jc w:val="both"/>
        <w:rPr>
          <w:rFonts w:ascii="Times" w:hAnsi="Times" w:cs="Times"/>
        </w:rPr>
      </w:pPr>
      <w:r w:rsidRPr="00B5361A">
        <w:rPr>
          <w:rFonts w:ascii="Times" w:hAnsi="Times" w:cs="Times"/>
        </w:rPr>
        <w:t>Bezpredmetné</w:t>
      </w:r>
    </w:p>
    <w:p w14:paraId="7FD2EAD9" w14:textId="77777777" w:rsidR="003450FB" w:rsidRPr="00B5361A" w:rsidRDefault="003450FB">
      <w:pPr>
        <w:ind w:right="-432" w:firstLine="284"/>
        <w:jc w:val="both"/>
        <w:rPr>
          <w:rFonts w:ascii="Times" w:hAnsi="Times" w:cs="Times"/>
        </w:rPr>
      </w:pPr>
    </w:p>
    <w:p w14:paraId="59887533" w14:textId="77777777" w:rsidR="003450FB" w:rsidRPr="00B5361A" w:rsidRDefault="00A31C7F">
      <w:pPr>
        <w:tabs>
          <w:tab w:val="left" w:pos="284"/>
        </w:tabs>
        <w:ind w:right="-432"/>
        <w:jc w:val="both"/>
        <w:rPr>
          <w:rFonts w:ascii="Times" w:hAnsi="Times" w:cs="Times"/>
          <w:b/>
        </w:rPr>
      </w:pPr>
      <w:r w:rsidRPr="00B5361A">
        <w:rPr>
          <w:rFonts w:ascii="Times" w:hAnsi="Times" w:cs="Times"/>
          <w:b/>
        </w:rPr>
        <w:t>5.</w:t>
      </w:r>
      <w:r w:rsidRPr="00B5361A">
        <w:rPr>
          <w:rFonts w:ascii="Times" w:hAnsi="Times" w:cs="Times"/>
          <w:b/>
        </w:rPr>
        <w:tab/>
        <w:t>Návrh zákona je zlučiteľný s právom Európskej únie</w:t>
      </w:r>
    </w:p>
    <w:p w14:paraId="630514CB" w14:textId="77777777" w:rsidR="003450FB" w:rsidRPr="00B5361A" w:rsidRDefault="00A31C7F">
      <w:pPr>
        <w:ind w:right="-18" w:firstLine="270"/>
        <w:jc w:val="both"/>
        <w:rPr>
          <w:rFonts w:ascii="Times" w:hAnsi="Times" w:cs="Times"/>
        </w:rPr>
      </w:pPr>
      <w:r w:rsidRPr="00B5361A">
        <w:rPr>
          <w:rFonts w:ascii="Times" w:hAnsi="Times" w:cs="Times"/>
        </w:rPr>
        <w:t>Stupeň zlučiteľnosti - úplný </w:t>
      </w:r>
    </w:p>
    <w:p w14:paraId="54FBA5D5" w14:textId="77777777" w:rsidR="003450FB" w:rsidRPr="00B5361A" w:rsidRDefault="003450FB">
      <w:pPr>
        <w:ind w:right="-18" w:firstLine="270"/>
        <w:jc w:val="both"/>
        <w:rPr>
          <w:rFonts w:ascii="Times" w:hAnsi="Times" w:cs="Times"/>
        </w:rPr>
        <w:sectPr w:rsidR="003450FB" w:rsidRPr="00B5361A">
          <w:pgSz w:w="11906" w:h="16838"/>
          <w:pgMar w:top="1417" w:right="1417" w:bottom="1417" w:left="1417" w:header="708" w:footer="708" w:gutter="0"/>
          <w:cols w:space="708" w:equalWidth="0">
            <w:col w:w="9406"/>
          </w:cols>
        </w:sectPr>
      </w:pPr>
    </w:p>
    <w:p w14:paraId="5515C068" w14:textId="77777777" w:rsidR="003450FB" w:rsidRPr="00B5361A" w:rsidRDefault="00A31C7F">
      <w:pPr>
        <w:jc w:val="center"/>
        <w:rPr>
          <w:rFonts w:ascii="Times" w:hAnsi="Times" w:cs="Times"/>
        </w:rPr>
      </w:pPr>
      <w:r w:rsidRPr="00B5361A">
        <w:rPr>
          <w:rFonts w:ascii="Times" w:hAnsi="Times" w:cs="Times"/>
          <w:b/>
          <w:color w:val="000000"/>
        </w:rPr>
        <w:lastRenderedPageBreak/>
        <w:t>DOLOŽKA</w:t>
      </w:r>
    </w:p>
    <w:p w14:paraId="3E83426D" w14:textId="77777777" w:rsidR="003450FB" w:rsidRPr="00B5361A" w:rsidRDefault="00A31C7F">
      <w:pPr>
        <w:jc w:val="center"/>
        <w:rPr>
          <w:rFonts w:ascii="Times" w:hAnsi="Times" w:cs="Times"/>
          <w:b/>
          <w:color w:val="000000"/>
        </w:rPr>
      </w:pPr>
      <w:r w:rsidRPr="00B5361A">
        <w:rPr>
          <w:rFonts w:ascii="Times" w:hAnsi="Times" w:cs="Times"/>
          <w:b/>
          <w:color w:val="000000"/>
        </w:rPr>
        <w:t>vybraných vplyvov</w:t>
      </w:r>
    </w:p>
    <w:p w14:paraId="4C9837F9" w14:textId="77777777" w:rsidR="003450FB" w:rsidRPr="00B5361A" w:rsidRDefault="003450FB">
      <w:pPr>
        <w:jc w:val="center"/>
        <w:rPr>
          <w:rFonts w:ascii="Times" w:eastAsia="-webkit-standard" w:hAnsi="Times" w:cs="Times"/>
          <w:color w:val="000000"/>
        </w:rPr>
      </w:pPr>
    </w:p>
    <w:p w14:paraId="7BD10499" w14:textId="5C231EAC" w:rsidR="003450FB" w:rsidRDefault="00A31C7F">
      <w:pPr>
        <w:rPr>
          <w:rFonts w:ascii="Times" w:hAnsi="Times" w:cs="Times"/>
        </w:rPr>
      </w:pPr>
      <w:r w:rsidRPr="00B5361A">
        <w:rPr>
          <w:rFonts w:ascii="Times" w:hAnsi="Times" w:cs="Times"/>
          <w:b/>
          <w:color w:val="000000"/>
        </w:rPr>
        <w:t xml:space="preserve">A.1. Názov materiálu: </w:t>
      </w:r>
      <w:r w:rsidR="008A1DA8" w:rsidRPr="00B5361A">
        <w:rPr>
          <w:rFonts w:ascii="Times" w:hAnsi="Times" w:cs="Times"/>
        </w:rPr>
        <w:t>návrh zákona o pomoci tehotným ženám</w:t>
      </w:r>
    </w:p>
    <w:p w14:paraId="4A5C8F9D" w14:textId="77777777" w:rsidR="008A1DA8" w:rsidRPr="00B5361A" w:rsidRDefault="008A1DA8">
      <w:pPr>
        <w:rPr>
          <w:rFonts w:ascii="Times" w:eastAsia="-webkit-standard" w:hAnsi="Times" w:cs="Times"/>
          <w:color w:val="000000"/>
        </w:rPr>
      </w:pPr>
    </w:p>
    <w:p w14:paraId="1CAA5220" w14:textId="77777777" w:rsidR="003450FB" w:rsidRPr="00B5361A" w:rsidRDefault="00A31C7F">
      <w:pPr>
        <w:rPr>
          <w:rFonts w:ascii="Times" w:hAnsi="Times" w:cs="Times"/>
          <w:i/>
          <w:color w:val="000000"/>
        </w:rPr>
      </w:pPr>
      <w:r w:rsidRPr="00B5361A">
        <w:rPr>
          <w:rFonts w:ascii="Times" w:hAnsi="Times" w:cs="Times"/>
          <w:b/>
          <w:color w:val="000000"/>
        </w:rPr>
        <w:t>Termín začatia a ukončenia PPK:</w:t>
      </w:r>
      <w:r w:rsidRPr="00B5361A">
        <w:rPr>
          <w:rFonts w:ascii="Times" w:hAnsi="Times" w:cs="Times"/>
          <w:color w:val="000000"/>
        </w:rPr>
        <w:t xml:space="preserve"> </w:t>
      </w:r>
      <w:r w:rsidRPr="00B5361A">
        <w:rPr>
          <w:rFonts w:ascii="Times" w:hAnsi="Times" w:cs="Times"/>
          <w:i/>
          <w:color w:val="000000"/>
        </w:rPr>
        <w:t>bezpredmetné</w:t>
      </w:r>
    </w:p>
    <w:p w14:paraId="4D1D68DF" w14:textId="77777777" w:rsidR="003450FB" w:rsidRPr="00B5361A" w:rsidRDefault="003450FB">
      <w:pPr>
        <w:rPr>
          <w:rFonts w:ascii="Times" w:eastAsia="-webkit-standard" w:hAnsi="Times" w:cs="Times"/>
          <w:color w:val="000000"/>
        </w:rPr>
      </w:pPr>
    </w:p>
    <w:p w14:paraId="7C4D0548" w14:textId="77777777" w:rsidR="003450FB" w:rsidRPr="00B5361A" w:rsidRDefault="00A31C7F">
      <w:pPr>
        <w:rPr>
          <w:rFonts w:ascii="Times" w:hAnsi="Times" w:cs="Times"/>
          <w:b/>
          <w:color w:val="000000"/>
        </w:rPr>
      </w:pPr>
      <w:r w:rsidRPr="00B5361A">
        <w:rPr>
          <w:rFonts w:ascii="Times" w:hAnsi="Times" w:cs="Times"/>
          <w:b/>
          <w:color w:val="000000"/>
        </w:rPr>
        <w:t>A.2. Vplyvy:</w:t>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1440"/>
        <w:gridCol w:w="1440"/>
        <w:gridCol w:w="1417"/>
      </w:tblGrid>
      <w:tr w:rsidR="003450FB" w:rsidRPr="00B5361A" w14:paraId="0F40DD8E" w14:textId="77777777">
        <w:tc>
          <w:tcPr>
            <w:tcW w:w="4765" w:type="dxa"/>
          </w:tcPr>
          <w:p w14:paraId="31D085EE" w14:textId="77777777" w:rsidR="003450FB" w:rsidRPr="00B5361A" w:rsidRDefault="003450FB">
            <w:pPr>
              <w:rPr>
                <w:rFonts w:ascii="Times" w:hAnsi="Times" w:cs="Times"/>
                <w:color w:val="000000"/>
              </w:rPr>
            </w:pPr>
          </w:p>
        </w:tc>
        <w:tc>
          <w:tcPr>
            <w:tcW w:w="1440" w:type="dxa"/>
          </w:tcPr>
          <w:p w14:paraId="27AECF28" w14:textId="77777777" w:rsidR="003450FB" w:rsidRPr="00B5361A" w:rsidRDefault="00A31C7F">
            <w:pPr>
              <w:jc w:val="center"/>
              <w:rPr>
                <w:rFonts w:ascii="Times" w:hAnsi="Times" w:cs="Times"/>
                <w:color w:val="000000"/>
              </w:rPr>
            </w:pPr>
            <w:r w:rsidRPr="00B5361A">
              <w:rPr>
                <w:rFonts w:ascii="Times" w:hAnsi="Times" w:cs="Times"/>
                <w:color w:val="000000"/>
              </w:rPr>
              <w:t>Pozitívne</w:t>
            </w:r>
          </w:p>
        </w:tc>
        <w:tc>
          <w:tcPr>
            <w:tcW w:w="1440" w:type="dxa"/>
          </w:tcPr>
          <w:p w14:paraId="784E073F" w14:textId="77777777" w:rsidR="003450FB" w:rsidRPr="00B5361A" w:rsidRDefault="00A31C7F">
            <w:pPr>
              <w:jc w:val="center"/>
              <w:rPr>
                <w:rFonts w:ascii="Times" w:hAnsi="Times" w:cs="Times"/>
                <w:color w:val="000000"/>
              </w:rPr>
            </w:pPr>
            <w:r w:rsidRPr="00B5361A">
              <w:rPr>
                <w:rFonts w:ascii="Times" w:hAnsi="Times" w:cs="Times"/>
                <w:color w:val="000000"/>
              </w:rPr>
              <w:t>Žiadne</w:t>
            </w:r>
          </w:p>
        </w:tc>
        <w:tc>
          <w:tcPr>
            <w:tcW w:w="1417" w:type="dxa"/>
          </w:tcPr>
          <w:p w14:paraId="6478F44B" w14:textId="77777777" w:rsidR="003450FB" w:rsidRPr="00B5361A" w:rsidRDefault="00A31C7F">
            <w:pPr>
              <w:jc w:val="center"/>
              <w:rPr>
                <w:rFonts w:ascii="Times" w:hAnsi="Times" w:cs="Times"/>
                <w:color w:val="000000"/>
              </w:rPr>
            </w:pPr>
            <w:r w:rsidRPr="00B5361A">
              <w:rPr>
                <w:rFonts w:ascii="Times" w:hAnsi="Times" w:cs="Times"/>
                <w:color w:val="000000"/>
              </w:rPr>
              <w:t>Negatívne</w:t>
            </w:r>
          </w:p>
        </w:tc>
      </w:tr>
      <w:tr w:rsidR="003450FB" w:rsidRPr="00B5361A" w14:paraId="5C618955" w14:textId="77777777">
        <w:tc>
          <w:tcPr>
            <w:tcW w:w="4765" w:type="dxa"/>
          </w:tcPr>
          <w:p w14:paraId="4680512D" w14:textId="77777777" w:rsidR="003450FB" w:rsidRPr="00B5361A" w:rsidRDefault="00A31C7F">
            <w:pPr>
              <w:numPr>
                <w:ilvl w:val="0"/>
                <w:numId w:val="1"/>
              </w:numPr>
              <w:pBdr>
                <w:top w:val="nil"/>
                <w:left w:val="nil"/>
                <w:bottom w:val="nil"/>
                <w:right w:val="nil"/>
                <w:between w:val="nil"/>
              </w:pBdr>
              <w:ind w:left="337"/>
              <w:rPr>
                <w:rFonts w:ascii="Times" w:hAnsi="Times" w:cs="Times"/>
                <w:color w:val="000000"/>
              </w:rPr>
            </w:pPr>
            <w:r w:rsidRPr="00B5361A">
              <w:rPr>
                <w:rFonts w:ascii="Times" w:hAnsi="Times" w:cs="Times"/>
                <w:color w:val="000000"/>
              </w:rPr>
              <w:t>Vplyvy na rozpočet verejnej správy</w:t>
            </w:r>
          </w:p>
        </w:tc>
        <w:tc>
          <w:tcPr>
            <w:tcW w:w="1440" w:type="dxa"/>
          </w:tcPr>
          <w:p w14:paraId="43B6F4DA" w14:textId="77777777" w:rsidR="003450FB" w:rsidRPr="00B5361A" w:rsidRDefault="003450FB">
            <w:pPr>
              <w:jc w:val="center"/>
              <w:rPr>
                <w:rFonts w:ascii="Times" w:hAnsi="Times" w:cs="Times"/>
                <w:color w:val="000000"/>
              </w:rPr>
            </w:pPr>
          </w:p>
        </w:tc>
        <w:tc>
          <w:tcPr>
            <w:tcW w:w="1440" w:type="dxa"/>
          </w:tcPr>
          <w:p w14:paraId="5CDC304D" w14:textId="77777777" w:rsidR="003450FB" w:rsidRPr="00B5361A" w:rsidRDefault="003450FB">
            <w:pPr>
              <w:jc w:val="center"/>
              <w:rPr>
                <w:rFonts w:ascii="Times" w:hAnsi="Times" w:cs="Times"/>
                <w:color w:val="000000"/>
              </w:rPr>
            </w:pPr>
          </w:p>
        </w:tc>
        <w:tc>
          <w:tcPr>
            <w:tcW w:w="1417" w:type="dxa"/>
          </w:tcPr>
          <w:p w14:paraId="0635E367" w14:textId="77777777" w:rsidR="003450FB" w:rsidRPr="00B5361A" w:rsidRDefault="00A31C7F">
            <w:pPr>
              <w:jc w:val="center"/>
              <w:rPr>
                <w:rFonts w:ascii="Times" w:hAnsi="Times" w:cs="Times"/>
                <w:color w:val="000000"/>
              </w:rPr>
            </w:pPr>
            <w:r w:rsidRPr="00B5361A">
              <w:rPr>
                <w:rFonts w:ascii="Times" w:hAnsi="Times" w:cs="Times"/>
                <w:color w:val="000000"/>
              </w:rPr>
              <w:t>X</w:t>
            </w:r>
          </w:p>
        </w:tc>
      </w:tr>
      <w:tr w:rsidR="003450FB" w:rsidRPr="00B5361A" w14:paraId="4F19D7AF" w14:textId="77777777">
        <w:tc>
          <w:tcPr>
            <w:tcW w:w="4765" w:type="dxa"/>
          </w:tcPr>
          <w:p w14:paraId="24DE7472" w14:textId="77777777" w:rsidR="003450FB" w:rsidRPr="00B5361A" w:rsidRDefault="00A31C7F">
            <w:pPr>
              <w:numPr>
                <w:ilvl w:val="0"/>
                <w:numId w:val="1"/>
              </w:numPr>
              <w:pBdr>
                <w:top w:val="nil"/>
                <w:left w:val="nil"/>
                <w:bottom w:val="nil"/>
                <w:right w:val="nil"/>
                <w:between w:val="nil"/>
              </w:pBdr>
              <w:ind w:left="337"/>
              <w:rPr>
                <w:rFonts w:ascii="Times" w:hAnsi="Times" w:cs="Times"/>
                <w:color w:val="000000"/>
              </w:rPr>
            </w:pPr>
            <w:r w:rsidRPr="00B5361A">
              <w:rPr>
                <w:rFonts w:ascii="Times" w:hAnsi="Times" w:cs="Times"/>
                <w:color w:val="000000"/>
              </w:rPr>
              <w:t>Vplyvy na podnikateľské prostredie – dochádza k zvýšeniu regulačného zaťaženia?</w:t>
            </w:r>
          </w:p>
        </w:tc>
        <w:tc>
          <w:tcPr>
            <w:tcW w:w="1440" w:type="dxa"/>
          </w:tcPr>
          <w:p w14:paraId="052608D8" w14:textId="77777777" w:rsidR="003450FB" w:rsidRPr="00B5361A" w:rsidRDefault="003450FB">
            <w:pPr>
              <w:jc w:val="center"/>
              <w:rPr>
                <w:rFonts w:ascii="Times" w:hAnsi="Times" w:cs="Times"/>
                <w:color w:val="000000"/>
              </w:rPr>
            </w:pPr>
          </w:p>
        </w:tc>
        <w:tc>
          <w:tcPr>
            <w:tcW w:w="1440" w:type="dxa"/>
          </w:tcPr>
          <w:p w14:paraId="1F2DE844" w14:textId="77777777" w:rsidR="003450FB" w:rsidRPr="00B5361A" w:rsidRDefault="00A31C7F">
            <w:pPr>
              <w:jc w:val="center"/>
              <w:rPr>
                <w:rFonts w:ascii="Times" w:hAnsi="Times" w:cs="Times"/>
                <w:color w:val="000000"/>
              </w:rPr>
            </w:pPr>
            <w:r w:rsidRPr="00B5361A">
              <w:rPr>
                <w:rFonts w:ascii="Times" w:hAnsi="Times" w:cs="Times"/>
                <w:color w:val="000000"/>
              </w:rPr>
              <w:t>X</w:t>
            </w:r>
          </w:p>
        </w:tc>
        <w:tc>
          <w:tcPr>
            <w:tcW w:w="1417" w:type="dxa"/>
          </w:tcPr>
          <w:p w14:paraId="3F34291B" w14:textId="77777777" w:rsidR="003450FB" w:rsidRPr="00B5361A" w:rsidRDefault="003450FB">
            <w:pPr>
              <w:jc w:val="center"/>
              <w:rPr>
                <w:rFonts w:ascii="Times" w:hAnsi="Times" w:cs="Times"/>
                <w:color w:val="000000"/>
              </w:rPr>
            </w:pPr>
          </w:p>
        </w:tc>
      </w:tr>
      <w:tr w:rsidR="003450FB" w:rsidRPr="00B5361A" w14:paraId="2163F268" w14:textId="77777777">
        <w:tc>
          <w:tcPr>
            <w:tcW w:w="4765" w:type="dxa"/>
          </w:tcPr>
          <w:p w14:paraId="2D743D7A" w14:textId="77777777" w:rsidR="003450FB" w:rsidRPr="00B5361A" w:rsidRDefault="00A31C7F">
            <w:pPr>
              <w:numPr>
                <w:ilvl w:val="0"/>
                <w:numId w:val="1"/>
              </w:numPr>
              <w:pBdr>
                <w:top w:val="nil"/>
                <w:left w:val="nil"/>
                <w:bottom w:val="nil"/>
                <w:right w:val="nil"/>
                <w:between w:val="nil"/>
              </w:pBdr>
              <w:ind w:left="337"/>
              <w:rPr>
                <w:rFonts w:ascii="Times" w:hAnsi="Times" w:cs="Times"/>
                <w:color w:val="000000"/>
              </w:rPr>
            </w:pPr>
            <w:r w:rsidRPr="00B5361A">
              <w:rPr>
                <w:rFonts w:ascii="Times" w:hAnsi="Times" w:cs="Times"/>
                <w:color w:val="000000"/>
              </w:rPr>
              <w:t>Sociálne vplyvy</w:t>
            </w:r>
          </w:p>
        </w:tc>
        <w:tc>
          <w:tcPr>
            <w:tcW w:w="1440" w:type="dxa"/>
          </w:tcPr>
          <w:p w14:paraId="5F67302F" w14:textId="77777777" w:rsidR="003450FB" w:rsidRPr="00B5361A" w:rsidRDefault="00A31C7F">
            <w:pPr>
              <w:jc w:val="center"/>
              <w:rPr>
                <w:rFonts w:ascii="Times" w:hAnsi="Times" w:cs="Times"/>
                <w:color w:val="000000"/>
              </w:rPr>
            </w:pPr>
            <w:r w:rsidRPr="00B5361A">
              <w:rPr>
                <w:rFonts w:ascii="Times" w:hAnsi="Times" w:cs="Times"/>
                <w:color w:val="000000"/>
              </w:rPr>
              <w:t>X</w:t>
            </w:r>
          </w:p>
        </w:tc>
        <w:tc>
          <w:tcPr>
            <w:tcW w:w="1440" w:type="dxa"/>
          </w:tcPr>
          <w:p w14:paraId="14B06420" w14:textId="77777777" w:rsidR="003450FB" w:rsidRPr="00B5361A" w:rsidRDefault="003450FB">
            <w:pPr>
              <w:jc w:val="center"/>
              <w:rPr>
                <w:rFonts w:ascii="Times" w:hAnsi="Times" w:cs="Times"/>
                <w:color w:val="000000"/>
              </w:rPr>
            </w:pPr>
          </w:p>
        </w:tc>
        <w:tc>
          <w:tcPr>
            <w:tcW w:w="1417" w:type="dxa"/>
          </w:tcPr>
          <w:p w14:paraId="4DFDEC6D" w14:textId="77777777" w:rsidR="003450FB" w:rsidRPr="00B5361A" w:rsidRDefault="003450FB">
            <w:pPr>
              <w:jc w:val="center"/>
              <w:rPr>
                <w:rFonts w:ascii="Times" w:hAnsi="Times" w:cs="Times"/>
                <w:color w:val="000000"/>
              </w:rPr>
            </w:pPr>
          </w:p>
        </w:tc>
      </w:tr>
      <w:tr w:rsidR="003450FB" w:rsidRPr="00B5361A" w14:paraId="6B0979FD" w14:textId="77777777">
        <w:tc>
          <w:tcPr>
            <w:tcW w:w="4765" w:type="dxa"/>
          </w:tcPr>
          <w:p w14:paraId="12574D56" w14:textId="77777777" w:rsidR="003450FB" w:rsidRPr="00B5361A" w:rsidRDefault="00A31C7F">
            <w:pPr>
              <w:numPr>
                <w:ilvl w:val="0"/>
                <w:numId w:val="2"/>
              </w:numPr>
              <w:pBdr>
                <w:top w:val="nil"/>
                <w:left w:val="nil"/>
                <w:bottom w:val="nil"/>
                <w:right w:val="nil"/>
                <w:between w:val="nil"/>
              </w:pBdr>
              <w:ind w:left="697"/>
              <w:rPr>
                <w:rFonts w:ascii="Times" w:hAnsi="Times" w:cs="Times"/>
                <w:color w:val="000000"/>
              </w:rPr>
            </w:pPr>
            <w:r w:rsidRPr="00B5361A">
              <w:rPr>
                <w:rFonts w:ascii="Times" w:hAnsi="Times" w:cs="Times"/>
                <w:color w:val="000000"/>
              </w:rPr>
              <w:t>vplyvy na hospodárenie obyvateľstva,</w:t>
            </w:r>
          </w:p>
        </w:tc>
        <w:tc>
          <w:tcPr>
            <w:tcW w:w="1440" w:type="dxa"/>
          </w:tcPr>
          <w:p w14:paraId="3A3E8FA5" w14:textId="77777777" w:rsidR="003450FB" w:rsidRPr="00B5361A" w:rsidRDefault="003450FB">
            <w:pPr>
              <w:jc w:val="center"/>
              <w:rPr>
                <w:rFonts w:ascii="Times" w:hAnsi="Times" w:cs="Times"/>
                <w:color w:val="000000"/>
              </w:rPr>
            </w:pPr>
          </w:p>
        </w:tc>
        <w:tc>
          <w:tcPr>
            <w:tcW w:w="1440" w:type="dxa"/>
          </w:tcPr>
          <w:p w14:paraId="0D1977A6" w14:textId="77777777" w:rsidR="003450FB" w:rsidRPr="00B5361A" w:rsidRDefault="00A31C7F">
            <w:pPr>
              <w:jc w:val="center"/>
              <w:rPr>
                <w:rFonts w:ascii="Times" w:hAnsi="Times" w:cs="Times"/>
                <w:color w:val="000000"/>
              </w:rPr>
            </w:pPr>
            <w:r w:rsidRPr="00B5361A">
              <w:rPr>
                <w:rFonts w:ascii="Times" w:hAnsi="Times" w:cs="Times"/>
                <w:color w:val="000000"/>
              </w:rPr>
              <w:t>X</w:t>
            </w:r>
          </w:p>
        </w:tc>
        <w:tc>
          <w:tcPr>
            <w:tcW w:w="1417" w:type="dxa"/>
          </w:tcPr>
          <w:p w14:paraId="250FD274" w14:textId="77777777" w:rsidR="003450FB" w:rsidRPr="00B5361A" w:rsidRDefault="003450FB">
            <w:pPr>
              <w:jc w:val="center"/>
              <w:rPr>
                <w:rFonts w:ascii="Times" w:hAnsi="Times" w:cs="Times"/>
                <w:color w:val="000000"/>
              </w:rPr>
            </w:pPr>
          </w:p>
        </w:tc>
      </w:tr>
      <w:tr w:rsidR="003450FB" w:rsidRPr="00B5361A" w14:paraId="05DA21C2" w14:textId="77777777">
        <w:tc>
          <w:tcPr>
            <w:tcW w:w="4765" w:type="dxa"/>
          </w:tcPr>
          <w:p w14:paraId="6599D48C" w14:textId="77777777" w:rsidR="003450FB" w:rsidRPr="00B5361A" w:rsidRDefault="00A31C7F">
            <w:pPr>
              <w:numPr>
                <w:ilvl w:val="0"/>
                <w:numId w:val="2"/>
              </w:numPr>
              <w:pBdr>
                <w:top w:val="nil"/>
                <w:left w:val="nil"/>
                <w:bottom w:val="nil"/>
                <w:right w:val="nil"/>
                <w:between w:val="nil"/>
              </w:pBdr>
              <w:ind w:left="697"/>
              <w:rPr>
                <w:rFonts w:ascii="Times" w:hAnsi="Times" w:cs="Times"/>
                <w:color w:val="000000"/>
              </w:rPr>
            </w:pPr>
            <w:r w:rsidRPr="00B5361A">
              <w:rPr>
                <w:rFonts w:ascii="Times" w:hAnsi="Times" w:cs="Times"/>
                <w:color w:val="000000"/>
              </w:rPr>
              <w:t>sociálnu exklúziu,</w:t>
            </w:r>
          </w:p>
        </w:tc>
        <w:tc>
          <w:tcPr>
            <w:tcW w:w="1440" w:type="dxa"/>
          </w:tcPr>
          <w:p w14:paraId="597BDF97" w14:textId="77777777" w:rsidR="003450FB" w:rsidRPr="00B5361A" w:rsidRDefault="003450FB">
            <w:pPr>
              <w:jc w:val="center"/>
              <w:rPr>
                <w:rFonts w:ascii="Times" w:hAnsi="Times" w:cs="Times"/>
                <w:color w:val="000000"/>
              </w:rPr>
            </w:pPr>
          </w:p>
        </w:tc>
        <w:tc>
          <w:tcPr>
            <w:tcW w:w="1440" w:type="dxa"/>
          </w:tcPr>
          <w:p w14:paraId="003D90CE" w14:textId="77777777" w:rsidR="003450FB" w:rsidRPr="00B5361A" w:rsidRDefault="00A31C7F">
            <w:pPr>
              <w:jc w:val="center"/>
              <w:rPr>
                <w:rFonts w:ascii="Times" w:hAnsi="Times" w:cs="Times"/>
                <w:color w:val="000000"/>
              </w:rPr>
            </w:pPr>
            <w:r w:rsidRPr="00B5361A">
              <w:rPr>
                <w:rFonts w:ascii="Times" w:hAnsi="Times" w:cs="Times"/>
                <w:color w:val="000000"/>
              </w:rPr>
              <w:t>X</w:t>
            </w:r>
          </w:p>
        </w:tc>
        <w:tc>
          <w:tcPr>
            <w:tcW w:w="1417" w:type="dxa"/>
          </w:tcPr>
          <w:p w14:paraId="54E8E65B" w14:textId="77777777" w:rsidR="003450FB" w:rsidRPr="00B5361A" w:rsidRDefault="003450FB">
            <w:pPr>
              <w:jc w:val="center"/>
              <w:rPr>
                <w:rFonts w:ascii="Times" w:hAnsi="Times" w:cs="Times"/>
                <w:color w:val="000000"/>
              </w:rPr>
            </w:pPr>
          </w:p>
        </w:tc>
      </w:tr>
      <w:tr w:rsidR="003450FB" w:rsidRPr="00B5361A" w14:paraId="7107111D" w14:textId="77777777">
        <w:tc>
          <w:tcPr>
            <w:tcW w:w="4765" w:type="dxa"/>
          </w:tcPr>
          <w:p w14:paraId="1C4DB22C" w14:textId="77777777" w:rsidR="003450FB" w:rsidRPr="00B5361A" w:rsidRDefault="00A31C7F">
            <w:pPr>
              <w:numPr>
                <w:ilvl w:val="0"/>
                <w:numId w:val="2"/>
              </w:numPr>
              <w:pBdr>
                <w:top w:val="nil"/>
                <w:left w:val="nil"/>
                <w:bottom w:val="nil"/>
                <w:right w:val="nil"/>
                <w:between w:val="nil"/>
              </w:pBdr>
              <w:ind w:left="697"/>
              <w:rPr>
                <w:rFonts w:ascii="Times" w:hAnsi="Times" w:cs="Times"/>
                <w:color w:val="000000"/>
              </w:rPr>
            </w:pPr>
            <w:r w:rsidRPr="00B5361A">
              <w:rPr>
                <w:rFonts w:ascii="Times" w:hAnsi="Times" w:cs="Times"/>
                <w:color w:val="000000"/>
              </w:rPr>
              <w:t>rovnosť príležitostí a rodovú rovnosť a vplyvy na zamestnanosť</w:t>
            </w:r>
          </w:p>
        </w:tc>
        <w:tc>
          <w:tcPr>
            <w:tcW w:w="1440" w:type="dxa"/>
          </w:tcPr>
          <w:p w14:paraId="6BB8F947" w14:textId="77777777" w:rsidR="003450FB" w:rsidRPr="00B5361A" w:rsidRDefault="003450FB">
            <w:pPr>
              <w:jc w:val="center"/>
              <w:rPr>
                <w:rFonts w:ascii="Times" w:hAnsi="Times" w:cs="Times"/>
                <w:color w:val="000000"/>
              </w:rPr>
            </w:pPr>
          </w:p>
        </w:tc>
        <w:tc>
          <w:tcPr>
            <w:tcW w:w="1440" w:type="dxa"/>
          </w:tcPr>
          <w:p w14:paraId="32401AF2" w14:textId="77777777" w:rsidR="003450FB" w:rsidRPr="00B5361A" w:rsidRDefault="00A31C7F">
            <w:pPr>
              <w:jc w:val="center"/>
              <w:rPr>
                <w:rFonts w:ascii="Times" w:hAnsi="Times" w:cs="Times"/>
                <w:color w:val="000000"/>
              </w:rPr>
            </w:pPr>
            <w:r w:rsidRPr="00B5361A">
              <w:rPr>
                <w:rFonts w:ascii="Times" w:hAnsi="Times" w:cs="Times"/>
                <w:color w:val="000000"/>
              </w:rPr>
              <w:t>X</w:t>
            </w:r>
          </w:p>
        </w:tc>
        <w:tc>
          <w:tcPr>
            <w:tcW w:w="1417" w:type="dxa"/>
          </w:tcPr>
          <w:p w14:paraId="60567D05" w14:textId="77777777" w:rsidR="003450FB" w:rsidRPr="00B5361A" w:rsidRDefault="003450FB">
            <w:pPr>
              <w:jc w:val="center"/>
              <w:rPr>
                <w:rFonts w:ascii="Times" w:hAnsi="Times" w:cs="Times"/>
                <w:color w:val="000000"/>
              </w:rPr>
            </w:pPr>
          </w:p>
        </w:tc>
      </w:tr>
      <w:tr w:rsidR="003450FB" w:rsidRPr="00B5361A" w14:paraId="7A387FD4" w14:textId="77777777">
        <w:tc>
          <w:tcPr>
            <w:tcW w:w="4765" w:type="dxa"/>
          </w:tcPr>
          <w:p w14:paraId="37287FBE" w14:textId="77777777" w:rsidR="003450FB" w:rsidRPr="00B5361A" w:rsidRDefault="00A31C7F">
            <w:pPr>
              <w:numPr>
                <w:ilvl w:val="0"/>
                <w:numId w:val="1"/>
              </w:numPr>
              <w:pBdr>
                <w:top w:val="nil"/>
                <w:left w:val="nil"/>
                <w:bottom w:val="nil"/>
                <w:right w:val="nil"/>
                <w:between w:val="nil"/>
              </w:pBdr>
              <w:ind w:left="337"/>
              <w:rPr>
                <w:rFonts w:ascii="Times" w:eastAsia="-webkit-standard" w:hAnsi="Times" w:cs="Times"/>
                <w:color w:val="000000"/>
              </w:rPr>
            </w:pPr>
            <w:r w:rsidRPr="00B5361A">
              <w:rPr>
                <w:rFonts w:ascii="Times" w:hAnsi="Times" w:cs="Times"/>
                <w:color w:val="000000"/>
              </w:rPr>
              <w:t>Vplyvy na životné prostredie</w:t>
            </w:r>
          </w:p>
          <w:p w14:paraId="27B97FC1" w14:textId="77777777" w:rsidR="003450FB" w:rsidRPr="00B5361A" w:rsidRDefault="003450FB">
            <w:pPr>
              <w:rPr>
                <w:rFonts w:ascii="Times" w:hAnsi="Times" w:cs="Times"/>
                <w:color w:val="000000"/>
              </w:rPr>
            </w:pPr>
          </w:p>
        </w:tc>
        <w:tc>
          <w:tcPr>
            <w:tcW w:w="1440" w:type="dxa"/>
          </w:tcPr>
          <w:p w14:paraId="1266DFE4" w14:textId="77777777" w:rsidR="003450FB" w:rsidRPr="00B5361A" w:rsidRDefault="003450FB">
            <w:pPr>
              <w:jc w:val="center"/>
              <w:rPr>
                <w:rFonts w:ascii="Times" w:hAnsi="Times" w:cs="Times"/>
                <w:color w:val="000000"/>
              </w:rPr>
            </w:pPr>
          </w:p>
        </w:tc>
        <w:tc>
          <w:tcPr>
            <w:tcW w:w="1440" w:type="dxa"/>
          </w:tcPr>
          <w:p w14:paraId="0FA7D9F7" w14:textId="77777777" w:rsidR="003450FB" w:rsidRPr="00B5361A" w:rsidRDefault="00A31C7F">
            <w:pPr>
              <w:jc w:val="center"/>
              <w:rPr>
                <w:rFonts w:ascii="Times" w:hAnsi="Times" w:cs="Times"/>
                <w:color w:val="000000"/>
              </w:rPr>
            </w:pPr>
            <w:r w:rsidRPr="00B5361A">
              <w:rPr>
                <w:rFonts w:ascii="Times" w:hAnsi="Times" w:cs="Times"/>
                <w:color w:val="000000"/>
              </w:rPr>
              <w:t>X</w:t>
            </w:r>
          </w:p>
        </w:tc>
        <w:tc>
          <w:tcPr>
            <w:tcW w:w="1417" w:type="dxa"/>
          </w:tcPr>
          <w:p w14:paraId="35618BAF" w14:textId="77777777" w:rsidR="003450FB" w:rsidRPr="00B5361A" w:rsidRDefault="003450FB">
            <w:pPr>
              <w:jc w:val="center"/>
              <w:rPr>
                <w:rFonts w:ascii="Times" w:hAnsi="Times" w:cs="Times"/>
                <w:color w:val="000000"/>
              </w:rPr>
            </w:pPr>
          </w:p>
        </w:tc>
      </w:tr>
      <w:tr w:rsidR="003450FB" w:rsidRPr="00B5361A" w14:paraId="60D528BE" w14:textId="77777777">
        <w:tc>
          <w:tcPr>
            <w:tcW w:w="4765" w:type="dxa"/>
          </w:tcPr>
          <w:p w14:paraId="648CDE40" w14:textId="77777777" w:rsidR="003450FB" w:rsidRPr="00B5361A" w:rsidRDefault="00A31C7F">
            <w:pPr>
              <w:numPr>
                <w:ilvl w:val="0"/>
                <w:numId w:val="1"/>
              </w:numPr>
              <w:pBdr>
                <w:top w:val="nil"/>
                <w:left w:val="nil"/>
                <w:bottom w:val="nil"/>
                <w:right w:val="nil"/>
                <w:between w:val="nil"/>
              </w:pBdr>
              <w:ind w:left="337"/>
              <w:rPr>
                <w:rFonts w:ascii="Times" w:eastAsia="-webkit-standard" w:hAnsi="Times" w:cs="Times"/>
                <w:color w:val="000000"/>
              </w:rPr>
            </w:pPr>
            <w:r w:rsidRPr="00B5361A">
              <w:rPr>
                <w:rFonts w:ascii="Times" w:hAnsi="Times" w:cs="Times"/>
                <w:color w:val="000000"/>
              </w:rPr>
              <w:t>Vplyvy na informatizáciu spoločnosti</w:t>
            </w:r>
          </w:p>
        </w:tc>
        <w:tc>
          <w:tcPr>
            <w:tcW w:w="1440" w:type="dxa"/>
          </w:tcPr>
          <w:p w14:paraId="0B372F5F" w14:textId="77777777" w:rsidR="003450FB" w:rsidRPr="00B5361A" w:rsidRDefault="003450FB">
            <w:pPr>
              <w:jc w:val="center"/>
              <w:rPr>
                <w:rFonts w:ascii="Times" w:hAnsi="Times" w:cs="Times"/>
                <w:color w:val="000000"/>
              </w:rPr>
            </w:pPr>
          </w:p>
        </w:tc>
        <w:tc>
          <w:tcPr>
            <w:tcW w:w="1440" w:type="dxa"/>
          </w:tcPr>
          <w:p w14:paraId="5F20F520" w14:textId="77777777" w:rsidR="003450FB" w:rsidRPr="00B5361A" w:rsidRDefault="00A31C7F">
            <w:pPr>
              <w:jc w:val="center"/>
              <w:rPr>
                <w:rFonts w:ascii="Times" w:hAnsi="Times" w:cs="Times"/>
                <w:color w:val="000000"/>
              </w:rPr>
            </w:pPr>
            <w:r w:rsidRPr="00B5361A">
              <w:rPr>
                <w:rFonts w:ascii="Times" w:hAnsi="Times" w:cs="Times"/>
                <w:color w:val="000000"/>
              </w:rPr>
              <w:t>X</w:t>
            </w:r>
          </w:p>
        </w:tc>
        <w:tc>
          <w:tcPr>
            <w:tcW w:w="1417" w:type="dxa"/>
          </w:tcPr>
          <w:p w14:paraId="0E68AD83" w14:textId="77777777" w:rsidR="003450FB" w:rsidRPr="00B5361A" w:rsidRDefault="003450FB">
            <w:pPr>
              <w:jc w:val="center"/>
              <w:rPr>
                <w:rFonts w:ascii="Times" w:hAnsi="Times" w:cs="Times"/>
                <w:color w:val="000000"/>
              </w:rPr>
            </w:pPr>
          </w:p>
        </w:tc>
      </w:tr>
      <w:tr w:rsidR="003450FB" w:rsidRPr="00B5361A" w14:paraId="794A5C2A" w14:textId="77777777">
        <w:tc>
          <w:tcPr>
            <w:tcW w:w="4765" w:type="dxa"/>
          </w:tcPr>
          <w:p w14:paraId="6C88FD07" w14:textId="77777777" w:rsidR="003450FB" w:rsidRPr="00B5361A" w:rsidRDefault="00A31C7F">
            <w:pPr>
              <w:numPr>
                <w:ilvl w:val="0"/>
                <w:numId w:val="1"/>
              </w:numPr>
              <w:pBdr>
                <w:top w:val="nil"/>
                <w:left w:val="nil"/>
                <w:bottom w:val="nil"/>
                <w:right w:val="nil"/>
                <w:between w:val="nil"/>
              </w:pBdr>
              <w:ind w:left="337"/>
              <w:rPr>
                <w:rFonts w:ascii="Times" w:hAnsi="Times" w:cs="Times"/>
                <w:color w:val="000000"/>
              </w:rPr>
            </w:pPr>
            <w:r w:rsidRPr="00B5361A">
              <w:rPr>
                <w:rFonts w:ascii="Times" w:hAnsi="Times" w:cs="Times"/>
                <w:color w:val="000000"/>
              </w:rPr>
              <w:t>Vplyvy na manželstvo, rodičovstvo a rodinu</w:t>
            </w:r>
          </w:p>
        </w:tc>
        <w:tc>
          <w:tcPr>
            <w:tcW w:w="1440" w:type="dxa"/>
          </w:tcPr>
          <w:p w14:paraId="5E5FE6FC" w14:textId="77777777" w:rsidR="003450FB" w:rsidRPr="00B5361A" w:rsidRDefault="00A31C7F">
            <w:pPr>
              <w:jc w:val="center"/>
              <w:rPr>
                <w:rFonts w:ascii="Times" w:hAnsi="Times" w:cs="Times"/>
                <w:color w:val="000000"/>
              </w:rPr>
            </w:pPr>
            <w:r w:rsidRPr="00B5361A">
              <w:rPr>
                <w:rFonts w:ascii="Times" w:hAnsi="Times" w:cs="Times"/>
                <w:color w:val="000000"/>
              </w:rPr>
              <w:t>X</w:t>
            </w:r>
          </w:p>
        </w:tc>
        <w:tc>
          <w:tcPr>
            <w:tcW w:w="1440" w:type="dxa"/>
          </w:tcPr>
          <w:p w14:paraId="202D2BB0" w14:textId="77777777" w:rsidR="003450FB" w:rsidRPr="00B5361A" w:rsidRDefault="003450FB">
            <w:pPr>
              <w:jc w:val="center"/>
              <w:rPr>
                <w:rFonts w:ascii="Times" w:hAnsi="Times" w:cs="Times"/>
                <w:color w:val="000000"/>
              </w:rPr>
            </w:pPr>
          </w:p>
        </w:tc>
        <w:tc>
          <w:tcPr>
            <w:tcW w:w="1417" w:type="dxa"/>
          </w:tcPr>
          <w:p w14:paraId="7FF1C61E" w14:textId="77777777" w:rsidR="003450FB" w:rsidRPr="00B5361A" w:rsidRDefault="003450FB">
            <w:pPr>
              <w:jc w:val="center"/>
              <w:rPr>
                <w:rFonts w:ascii="Times" w:hAnsi="Times" w:cs="Times"/>
                <w:color w:val="000000"/>
              </w:rPr>
            </w:pPr>
          </w:p>
        </w:tc>
      </w:tr>
    </w:tbl>
    <w:p w14:paraId="34BEAD6C" w14:textId="77777777" w:rsidR="003450FB" w:rsidRPr="00B5361A" w:rsidRDefault="003450FB">
      <w:pPr>
        <w:rPr>
          <w:rFonts w:ascii="Times" w:hAnsi="Times" w:cs="Times"/>
          <w:color w:val="000000"/>
        </w:rPr>
      </w:pPr>
    </w:p>
    <w:p w14:paraId="120FCCF2" w14:textId="77777777" w:rsidR="003450FB" w:rsidRPr="00B5361A" w:rsidRDefault="00A31C7F">
      <w:pPr>
        <w:rPr>
          <w:rFonts w:ascii="Times" w:eastAsia="-webkit-standard" w:hAnsi="Times" w:cs="Times"/>
          <w:color w:val="000000"/>
        </w:rPr>
      </w:pPr>
      <w:r w:rsidRPr="00B5361A">
        <w:rPr>
          <w:rFonts w:ascii="Times" w:hAnsi="Times" w:cs="Times"/>
          <w:b/>
          <w:color w:val="000000"/>
        </w:rPr>
        <w:t>A.3. Poznámky</w:t>
      </w:r>
    </w:p>
    <w:p w14:paraId="0336290C" w14:textId="77777777" w:rsidR="00024781" w:rsidRPr="00B5361A" w:rsidRDefault="00024781" w:rsidP="00024781">
      <w:pPr>
        <w:rPr>
          <w:rFonts w:ascii="Times" w:hAnsi="Times" w:cs="Times"/>
          <w:i/>
          <w:color w:val="000000"/>
        </w:rPr>
      </w:pPr>
      <w:r w:rsidRPr="00B5361A">
        <w:rPr>
          <w:rFonts w:ascii="Times" w:hAnsi="Times" w:cs="Times"/>
          <w:i/>
          <w:color w:val="000000"/>
        </w:rPr>
        <w:t>Návrh zákona bude mať negatívny vplyv na verejné financie. Návrh zákona nebude mať vplyv na podnikateľské prostredie, životné prostredie a informatizáciu spoločnosti. Návrh zákona bude mať pozitívny sociálny vplyv. Návrh zákona bude mať pozitívny vplyv na manželstvo, rodičovstvo a rodinu.</w:t>
      </w:r>
    </w:p>
    <w:p w14:paraId="4FD16FA0" w14:textId="77777777" w:rsidR="003450FB" w:rsidRPr="00B5361A" w:rsidRDefault="003450FB">
      <w:pPr>
        <w:rPr>
          <w:rFonts w:ascii="Times" w:eastAsia="-webkit-standard" w:hAnsi="Times" w:cs="Times"/>
          <w:color w:val="000000"/>
        </w:rPr>
      </w:pPr>
    </w:p>
    <w:p w14:paraId="30B424CB" w14:textId="77777777" w:rsidR="003450FB" w:rsidRPr="00B5361A" w:rsidRDefault="00A31C7F">
      <w:pPr>
        <w:rPr>
          <w:rFonts w:ascii="Times" w:eastAsia="-webkit-standard" w:hAnsi="Times" w:cs="Times"/>
          <w:color w:val="000000"/>
        </w:rPr>
      </w:pPr>
      <w:r w:rsidRPr="00B5361A">
        <w:rPr>
          <w:rFonts w:ascii="Times" w:hAnsi="Times" w:cs="Times"/>
          <w:b/>
          <w:color w:val="000000"/>
        </w:rPr>
        <w:t>A.4. Alternatívne riešenia</w:t>
      </w:r>
    </w:p>
    <w:p w14:paraId="09F45E29" w14:textId="77777777" w:rsidR="003450FB" w:rsidRPr="00B5361A" w:rsidRDefault="00A31C7F">
      <w:pPr>
        <w:rPr>
          <w:rFonts w:ascii="Times" w:hAnsi="Times" w:cs="Times"/>
          <w:i/>
          <w:color w:val="000000"/>
        </w:rPr>
      </w:pPr>
      <w:r w:rsidRPr="00B5361A">
        <w:rPr>
          <w:rFonts w:ascii="Times" w:hAnsi="Times" w:cs="Times"/>
          <w:i/>
          <w:color w:val="000000"/>
        </w:rPr>
        <w:t xml:space="preserve">bezpredmetné </w:t>
      </w:r>
    </w:p>
    <w:p w14:paraId="7ECCF946" w14:textId="77777777" w:rsidR="003450FB" w:rsidRPr="00B5361A" w:rsidRDefault="003450FB">
      <w:pPr>
        <w:rPr>
          <w:rFonts w:ascii="Times" w:eastAsia="-webkit-standard" w:hAnsi="Times" w:cs="Times"/>
          <w:color w:val="000000"/>
        </w:rPr>
      </w:pPr>
    </w:p>
    <w:p w14:paraId="1883DCFB" w14:textId="77777777" w:rsidR="003450FB" w:rsidRPr="00B5361A" w:rsidRDefault="00A31C7F">
      <w:pPr>
        <w:rPr>
          <w:rFonts w:ascii="Times" w:eastAsia="-webkit-standard" w:hAnsi="Times" w:cs="Times"/>
          <w:color w:val="000000"/>
        </w:rPr>
      </w:pPr>
      <w:r w:rsidRPr="00B5361A">
        <w:rPr>
          <w:rFonts w:ascii="Times" w:hAnsi="Times" w:cs="Times"/>
          <w:b/>
          <w:color w:val="000000"/>
        </w:rPr>
        <w:t>A.5. Stanovisko gestorov</w:t>
      </w:r>
    </w:p>
    <w:p w14:paraId="15C1480D" w14:textId="77777777" w:rsidR="003450FB" w:rsidRPr="00B5361A" w:rsidRDefault="00A31C7F">
      <w:pPr>
        <w:rPr>
          <w:rFonts w:ascii="Times" w:eastAsia="-webkit-standard" w:hAnsi="Times" w:cs="Times"/>
          <w:color w:val="000000"/>
        </w:rPr>
      </w:pPr>
      <w:r w:rsidRPr="00B5361A">
        <w:rPr>
          <w:rFonts w:ascii="Times" w:hAnsi="Times" w:cs="Times"/>
          <w:i/>
          <w:color w:val="000000"/>
        </w:rPr>
        <w:t>Návrh zákona bol zaslaný na vyjadrenie Ministerstvu financií SR a stanovisko tohto ministerstva tvorí súčasť predkladaného materiálu.</w:t>
      </w:r>
    </w:p>
    <w:p w14:paraId="32F5DD69" w14:textId="77777777" w:rsidR="003450FB" w:rsidRPr="00B5361A" w:rsidRDefault="003450FB">
      <w:pPr>
        <w:rPr>
          <w:rFonts w:ascii="Times" w:hAnsi="Times" w:cs="Times"/>
        </w:rPr>
      </w:pPr>
    </w:p>
    <w:sectPr w:rsidR="003450FB" w:rsidRPr="00B5361A">
      <w:pgSz w:w="11906" w:h="16838"/>
      <w:pgMar w:top="1417" w:right="1417" w:bottom="1417" w:left="1417" w:header="708" w:footer="708" w:gutter="0"/>
      <w:cols w:space="708" w:equalWidth="0">
        <w:col w:w="940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1D0C5" w14:textId="77777777" w:rsidR="000325DB" w:rsidRDefault="000325DB">
      <w:r>
        <w:separator/>
      </w:r>
    </w:p>
  </w:endnote>
  <w:endnote w:type="continuationSeparator" w:id="0">
    <w:p w14:paraId="67F48C3E" w14:textId="77777777" w:rsidR="000325DB" w:rsidRDefault="00032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MV Boli"/>
    <w:panose1 w:val="020B0604020202020204"/>
    <w:charset w:val="00"/>
    <w:family w:val="auto"/>
    <w:pitch w:val="default"/>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webkit-standard">
    <w:altName w:val="Times New Roman"/>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E7016" w14:textId="79279058" w:rsidR="003450FB" w:rsidRDefault="00A31C7F">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FB228F">
      <w:rPr>
        <w:noProof/>
        <w:color w:val="000000"/>
      </w:rPr>
      <w:t>4</w:t>
    </w:r>
    <w:r>
      <w:rPr>
        <w:color w:val="000000"/>
      </w:rPr>
      <w:fldChar w:fldCharType="end"/>
    </w:r>
  </w:p>
  <w:p w14:paraId="0F2EDB01" w14:textId="77777777" w:rsidR="003450FB" w:rsidRDefault="003450FB">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E4BBC" w14:textId="77777777" w:rsidR="000325DB" w:rsidRDefault="000325DB">
      <w:r>
        <w:separator/>
      </w:r>
    </w:p>
  </w:footnote>
  <w:footnote w:type="continuationSeparator" w:id="0">
    <w:p w14:paraId="1A7D1B03" w14:textId="77777777" w:rsidR="000325DB" w:rsidRDefault="00032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654EC"/>
    <w:multiLevelType w:val="multilevel"/>
    <w:tmpl w:val="32A431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B787DAE"/>
    <w:multiLevelType w:val="multilevel"/>
    <w:tmpl w:val="9D7884B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0FB"/>
    <w:rsid w:val="00024781"/>
    <w:rsid w:val="00031BB7"/>
    <w:rsid w:val="000325DB"/>
    <w:rsid w:val="0009540C"/>
    <w:rsid w:val="000F3FFA"/>
    <w:rsid w:val="00112AB2"/>
    <w:rsid w:val="00175962"/>
    <w:rsid w:val="00193BEB"/>
    <w:rsid w:val="001B16A8"/>
    <w:rsid w:val="001B200F"/>
    <w:rsid w:val="001D302B"/>
    <w:rsid w:val="00211FD9"/>
    <w:rsid w:val="002743EF"/>
    <w:rsid w:val="002811A7"/>
    <w:rsid w:val="00292490"/>
    <w:rsid w:val="002B5DE8"/>
    <w:rsid w:val="003450FB"/>
    <w:rsid w:val="00363F4C"/>
    <w:rsid w:val="00380AA7"/>
    <w:rsid w:val="003F19E0"/>
    <w:rsid w:val="004B0BB5"/>
    <w:rsid w:val="004C176D"/>
    <w:rsid w:val="004F5FFC"/>
    <w:rsid w:val="005532A5"/>
    <w:rsid w:val="00565257"/>
    <w:rsid w:val="00595A5B"/>
    <w:rsid w:val="006F5B3B"/>
    <w:rsid w:val="007125A8"/>
    <w:rsid w:val="00766235"/>
    <w:rsid w:val="00790338"/>
    <w:rsid w:val="007977F1"/>
    <w:rsid w:val="008748B1"/>
    <w:rsid w:val="008A1DA8"/>
    <w:rsid w:val="008A3056"/>
    <w:rsid w:val="008B6F51"/>
    <w:rsid w:val="009E7D86"/>
    <w:rsid w:val="009F0D86"/>
    <w:rsid w:val="009F5228"/>
    <w:rsid w:val="00A10ECD"/>
    <w:rsid w:val="00A31C7F"/>
    <w:rsid w:val="00A64B5A"/>
    <w:rsid w:val="00A65D3B"/>
    <w:rsid w:val="00A844A0"/>
    <w:rsid w:val="00AA2AA2"/>
    <w:rsid w:val="00AD7B7C"/>
    <w:rsid w:val="00AF3A99"/>
    <w:rsid w:val="00B5361A"/>
    <w:rsid w:val="00B670CB"/>
    <w:rsid w:val="00BA693B"/>
    <w:rsid w:val="00C00522"/>
    <w:rsid w:val="00C02AF8"/>
    <w:rsid w:val="00C02E7A"/>
    <w:rsid w:val="00C343FA"/>
    <w:rsid w:val="00CD7224"/>
    <w:rsid w:val="00D06366"/>
    <w:rsid w:val="00D16A8A"/>
    <w:rsid w:val="00D820AC"/>
    <w:rsid w:val="00DF2491"/>
    <w:rsid w:val="00E102A4"/>
    <w:rsid w:val="00E71848"/>
    <w:rsid w:val="00F03000"/>
    <w:rsid w:val="00F12F8C"/>
    <w:rsid w:val="00F1682B"/>
    <w:rsid w:val="00F25509"/>
    <w:rsid w:val="00F7395E"/>
    <w:rsid w:val="00F76053"/>
    <w:rsid w:val="00F878AF"/>
    <w:rsid w:val="00FA6A70"/>
    <w:rsid w:val="00FB228F"/>
    <w:rsid w:val="00FB34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3A10E"/>
  <w15:docId w15:val="{D7045115-A448-4394-9801-4FC5C33F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rPr>
  </w:style>
  <w:style w:type="paragraph" w:styleId="Nadpis5">
    <w:name w:val="heading 5"/>
    <w:basedOn w:val="Normlny"/>
    <w:next w:val="Normlny"/>
    <w:pPr>
      <w:keepNext/>
      <w:keepLines/>
      <w:spacing w:before="220" w:after="40"/>
      <w:outlineLvl w:val="4"/>
    </w:pPr>
    <w:rPr>
      <w:b/>
      <w:sz w:val="22"/>
      <w:szCs w:val="22"/>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Normlnywebov">
    <w:name w:val="Normal (Web)"/>
    <w:basedOn w:val="Normlny"/>
    <w:uiPriority w:val="99"/>
    <w:rsid w:val="00175962"/>
    <w:pPr>
      <w:suppressAutoHyphens/>
      <w:spacing w:before="100" w:after="100"/>
    </w:pPr>
    <w:rPr>
      <w:rFonts w:eastAsia="Calibri"/>
      <w:kern w:val="1"/>
      <w:lang w:eastAsia="ar-SA"/>
    </w:rPr>
  </w:style>
  <w:style w:type="character" w:styleId="Odkaznakomentr">
    <w:name w:val="annotation reference"/>
    <w:basedOn w:val="Predvolenpsmoodseku"/>
    <w:uiPriority w:val="99"/>
    <w:semiHidden/>
    <w:unhideWhenUsed/>
    <w:rsid w:val="00F76053"/>
    <w:rPr>
      <w:sz w:val="16"/>
      <w:szCs w:val="16"/>
    </w:rPr>
  </w:style>
  <w:style w:type="paragraph" w:styleId="Textkomentra">
    <w:name w:val="annotation text"/>
    <w:basedOn w:val="Normlny"/>
    <w:link w:val="TextkomentraChar"/>
    <w:uiPriority w:val="99"/>
    <w:semiHidden/>
    <w:unhideWhenUsed/>
    <w:rsid w:val="00F76053"/>
    <w:rPr>
      <w:sz w:val="20"/>
      <w:szCs w:val="20"/>
    </w:rPr>
  </w:style>
  <w:style w:type="character" w:customStyle="1" w:styleId="TextkomentraChar">
    <w:name w:val="Text komentára Char"/>
    <w:basedOn w:val="Predvolenpsmoodseku"/>
    <w:link w:val="Textkomentra"/>
    <w:uiPriority w:val="99"/>
    <w:semiHidden/>
    <w:rsid w:val="00F76053"/>
    <w:rPr>
      <w:sz w:val="20"/>
      <w:szCs w:val="20"/>
    </w:rPr>
  </w:style>
  <w:style w:type="paragraph" w:styleId="Predmetkomentra">
    <w:name w:val="annotation subject"/>
    <w:basedOn w:val="Textkomentra"/>
    <w:next w:val="Textkomentra"/>
    <w:link w:val="PredmetkomentraChar"/>
    <w:uiPriority w:val="99"/>
    <w:semiHidden/>
    <w:unhideWhenUsed/>
    <w:rsid w:val="00F76053"/>
    <w:rPr>
      <w:b/>
      <w:bCs/>
    </w:rPr>
  </w:style>
  <w:style w:type="character" w:customStyle="1" w:styleId="PredmetkomentraChar">
    <w:name w:val="Predmet komentára Char"/>
    <w:basedOn w:val="TextkomentraChar"/>
    <w:link w:val="Predmetkomentra"/>
    <w:uiPriority w:val="99"/>
    <w:semiHidden/>
    <w:rsid w:val="00F760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71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2825</Words>
  <Characters>16104</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klub OĽANO</dc:creator>
  <cp:lastModifiedBy>Martin Toman</cp:lastModifiedBy>
  <cp:revision>3</cp:revision>
  <dcterms:created xsi:type="dcterms:W3CDTF">2021-08-31T09:57:00Z</dcterms:created>
  <dcterms:modified xsi:type="dcterms:W3CDTF">2021-08-31T10:24:00Z</dcterms:modified>
</cp:coreProperties>
</file>