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4035"/>
        <w:gridCol w:w="850"/>
        <w:gridCol w:w="1843"/>
        <w:gridCol w:w="832"/>
        <w:gridCol w:w="4500"/>
        <w:gridCol w:w="621"/>
        <w:gridCol w:w="639"/>
      </w:tblGrid>
      <w:tr w:rsidR="00416039" w:rsidRPr="005C67BF" w:rsidTr="00AB2C78">
        <w:tc>
          <w:tcPr>
            <w:tcW w:w="14040" w:type="dxa"/>
            <w:gridSpan w:val="8"/>
          </w:tcPr>
          <w:p w:rsidR="00416039" w:rsidRPr="005C67BF" w:rsidRDefault="00416039" w:rsidP="00416039">
            <w:pPr>
              <w:ind w:left="57"/>
              <w:jc w:val="center"/>
              <w:rPr>
                <w:rFonts w:ascii="Times New Roman" w:hAnsi="Times New Roman"/>
                <w:b/>
                <w:sz w:val="20"/>
              </w:rPr>
            </w:pPr>
            <w:r w:rsidRPr="005C67BF">
              <w:rPr>
                <w:rFonts w:ascii="Times New Roman" w:hAnsi="Times New Roman"/>
                <w:b/>
                <w:sz w:val="20"/>
              </w:rPr>
              <w:t>TABUĽKA ZHODY</w:t>
            </w:r>
          </w:p>
          <w:p w:rsidR="00416039" w:rsidRPr="005C67BF" w:rsidRDefault="00416039" w:rsidP="00416039">
            <w:pPr>
              <w:ind w:left="57"/>
              <w:jc w:val="center"/>
              <w:rPr>
                <w:rFonts w:ascii="Times New Roman" w:hAnsi="Times New Roman"/>
                <w:b/>
                <w:sz w:val="20"/>
              </w:rPr>
            </w:pPr>
            <w:r w:rsidRPr="005C67BF">
              <w:rPr>
                <w:rFonts w:ascii="Times New Roman" w:hAnsi="Times New Roman"/>
                <w:b/>
                <w:sz w:val="20"/>
              </w:rPr>
              <w:t>právneho predpisu s právom Európskej únie</w:t>
            </w:r>
          </w:p>
        </w:tc>
      </w:tr>
      <w:tr w:rsidR="00247EC6" w:rsidRPr="005C67BF" w:rsidTr="00114318">
        <w:tc>
          <w:tcPr>
            <w:tcW w:w="5605" w:type="dxa"/>
            <w:gridSpan w:val="3"/>
          </w:tcPr>
          <w:p w:rsidR="00247EC6" w:rsidRPr="005C67BF" w:rsidRDefault="00247EC6" w:rsidP="006C6304">
            <w:pPr>
              <w:pStyle w:val="Zkladntext"/>
              <w:numPr>
                <w:ilvl w:val="0"/>
                <w:numId w:val="20"/>
              </w:numPr>
              <w:jc w:val="both"/>
              <w:rPr>
                <w:rFonts w:ascii="Times New Roman" w:hAnsi="Times New Roman"/>
                <w:sz w:val="20"/>
              </w:rPr>
            </w:pPr>
            <w:r w:rsidRPr="005C67BF">
              <w:rPr>
                <w:rFonts w:ascii="Times New Roman" w:hAnsi="Times New Roman"/>
                <w:sz w:val="20"/>
              </w:rPr>
              <w:t>Smernica Európskeho parlamentu a Rady 2002/15/ES z 11. marca 2002 o organizácii pracovnej doby osôb vykonávajúcich mobilné činnosti v cestnej doprave</w:t>
            </w:r>
            <w:r w:rsidR="006C6304" w:rsidRPr="005C67BF">
              <w:rPr>
                <w:rFonts w:ascii="Times New Roman" w:hAnsi="Times New Roman"/>
                <w:sz w:val="20"/>
              </w:rPr>
              <w:t xml:space="preserve"> v platnom znení</w:t>
            </w:r>
          </w:p>
        </w:tc>
        <w:tc>
          <w:tcPr>
            <w:tcW w:w="8435" w:type="dxa"/>
            <w:gridSpan w:val="5"/>
          </w:tcPr>
          <w:p w:rsidR="004F74CC" w:rsidRPr="005C67BF" w:rsidRDefault="004F74CC" w:rsidP="004F74CC">
            <w:pPr>
              <w:pStyle w:val="Odsekzoznamu"/>
              <w:numPr>
                <w:ilvl w:val="0"/>
                <w:numId w:val="20"/>
              </w:numPr>
              <w:spacing w:after="200" w:line="276" w:lineRule="auto"/>
              <w:contextualSpacing/>
              <w:jc w:val="both"/>
              <w:rPr>
                <w:sz w:val="20"/>
                <w:szCs w:val="20"/>
              </w:rPr>
            </w:pPr>
            <w:r w:rsidRPr="005C67BF">
              <w:rPr>
                <w:sz w:val="20"/>
                <w:szCs w:val="20"/>
              </w:rPr>
              <w:t>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o zmene a doplnení niektorých zákonov v znení návrhu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ktorým sa menia a dopĺňajú  niektoré zákony (ďalej len „Zákon č. 462/2007 Z. z.“)</w:t>
            </w:r>
          </w:p>
          <w:p w:rsidR="00243E83" w:rsidRPr="005C67BF" w:rsidRDefault="00243E83" w:rsidP="00243E83">
            <w:pPr>
              <w:pStyle w:val="Odsekzoznamu"/>
              <w:numPr>
                <w:ilvl w:val="0"/>
                <w:numId w:val="20"/>
              </w:numPr>
              <w:spacing w:after="200" w:line="276" w:lineRule="auto"/>
              <w:contextualSpacing/>
              <w:jc w:val="both"/>
              <w:rPr>
                <w:sz w:val="20"/>
                <w:szCs w:val="20"/>
              </w:rPr>
            </w:pPr>
            <w:r w:rsidRPr="005C67BF">
              <w:rPr>
                <w:sz w:val="20"/>
                <w:szCs w:val="20"/>
              </w:rPr>
              <w:t>Návrh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ktorým sa menia a dopĺňajú  niektoré zákony(ďalej len „NZ“)</w:t>
            </w:r>
          </w:p>
          <w:p w:rsidR="00416039" w:rsidRPr="005C67BF" w:rsidRDefault="00416039" w:rsidP="00950C17">
            <w:pPr>
              <w:pStyle w:val="Odsekzoznamu"/>
              <w:numPr>
                <w:ilvl w:val="0"/>
                <w:numId w:val="20"/>
              </w:numPr>
              <w:spacing w:after="200" w:line="276" w:lineRule="auto"/>
              <w:contextualSpacing/>
              <w:jc w:val="both"/>
              <w:rPr>
                <w:sz w:val="20"/>
                <w:szCs w:val="20"/>
              </w:rPr>
            </w:pPr>
            <w:r w:rsidRPr="005C67BF">
              <w:rPr>
                <w:sz w:val="20"/>
                <w:szCs w:val="20"/>
              </w:rPr>
              <w:t>Zákon č. 575/2001 Z.</w:t>
            </w:r>
            <w:r w:rsidR="00243E83" w:rsidRPr="005C67BF">
              <w:rPr>
                <w:sz w:val="20"/>
                <w:szCs w:val="20"/>
              </w:rPr>
              <w:t xml:space="preserve"> </w:t>
            </w:r>
            <w:r w:rsidRPr="005C67BF">
              <w:rPr>
                <w:sz w:val="20"/>
                <w:szCs w:val="20"/>
              </w:rPr>
              <w:t>z. o organizácii činnosti vlády a organizácii ústrednej štátnej správy v platnom znení</w:t>
            </w:r>
            <w:bookmarkStart w:id="0" w:name="_GoBack"/>
            <w:bookmarkEnd w:id="0"/>
          </w:p>
          <w:p w:rsidR="00247EC6" w:rsidRPr="005C67BF" w:rsidRDefault="00247EC6">
            <w:pPr>
              <w:pStyle w:val="Zkladntext"/>
              <w:rPr>
                <w:rFonts w:ascii="Times New Roman" w:hAnsi="Times New Roman"/>
                <w:sz w:val="20"/>
              </w:rPr>
            </w:pPr>
          </w:p>
        </w:tc>
      </w:tr>
      <w:tr w:rsidR="00247EC6" w:rsidRPr="005C67BF" w:rsidTr="00114318">
        <w:tc>
          <w:tcPr>
            <w:tcW w:w="720"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1</w:t>
            </w:r>
          </w:p>
        </w:tc>
        <w:tc>
          <w:tcPr>
            <w:tcW w:w="4035" w:type="dxa"/>
          </w:tcPr>
          <w:p w:rsidR="00247EC6" w:rsidRPr="005C67BF" w:rsidRDefault="00247EC6">
            <w:pPr>
              <w:pStyle w:val="Zkladntext"/>
              <w:jc w:val="center"/>
              <w:rPr>
                <w:rFonts w:ascii="Times New Roman" w:hAnsi="Times New Roman"/>
                <w:b/>
                <w:sz w:val="20"/>
              </w:rPr>
            </w:pPr>
            <w:r w:rsidRPr="005C67BF">
              <w:rPr>
                <w:rFonts w:ascii="Times New Roman" w:hAnsi="Times New Roman"/>
                <w:b/>
                <w:sz w:val="20"/>
              </w:rPr>
              <w:t>2</w:t>
            </w:r>
          </w:p>
        </w:tc>
        <w:tc>
          <w:tcPr>
            <w:tcW w:w="850"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3</w:t>
            </w:r>
          </w:p>
        </w:tc>
        <w:tc>
          <w:tcPr>
            <w:tcW w:w="1843"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4</w:t>
            </w:r>
          </w:p>
        </w:tc>
        <w:tc>
          <w:tcPr>
            <w:tcW w:w="832"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5</w:t>
            </w:r>
          </w:p>
        </w:tc>
        <w:tc>
          <w:tcPr>
            <w:tcW w:w="4500" w:type="dxa"/>
          </w:tcPr>
          <w:p w:rsidR="00247EC6" w:rsidRPr="005C67BF" w:rsidRDefault="00247EC6">
            <w:pPr>
              <w:jc w:val="both"/>
              <w:rPr>
                <w:rFonts w:ascii="Times New Roman" w:hAnsi="Times New Roman"/>
                <w:sz w:val="20"/>
              </w:rPr>
            </w:pPr>
            <w:r w:rsidRPr="005C67BF">
              <w:rPr>
                <w:rFonts w:ascii="Times New Roman" w:hAnsi="Times New Roman"/>
                <w:sz w:val="20"/>
              </w:rPr>
              <w:t>6</w:t>
            </w:r>
          </w:p>
        </w:tc>
        <w:tc>
          <w:tcPr>
            <w:tcW w:w="621"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7</w:t>
            </w:r>
          </w:p>
        </w:tc>
        <w:tc>
          <w:tcPr>
            <w:tcW w:w="639" w:type="dxa"/>
          </w:tcPr>
          <w:p w:rsidR="00247EC6" w:rsidRPr="005C67BF" w:rsidRDefault="00247EC6">
            <w:pPr>
              <w:pStyle w:val="Zkladntext"/>
              <w:rPr>
                <w:rFonts w:ascii="Times New Roman" w:hAnsi="Times New Roman"/>
                <w:sz w:val="20"/>
              </w:rPr>
            </w:pPr>
            <w:r w:rsidRPr="005C67BF">
              <w:rPr>
                <w:rFonts w:ascii="Times New Roman" w:hAnsi="Times New Roman"/>
                <w:sz w:val="20"/>
              </w:rPr>
              <w:t>8</w:t>
            </w:r>
          </w:p>
        </w:tc>
      </w:tr>
      <w:tr w:rsidR="00247EC6" w:rsidRPr="005C67BF" w:rsidTr="00114318">
        <w:tc>
          <w:tcPr>
            <w:tcW w:w="720"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Článok (Č, O, V, P)</w:t>
            </w:r>
          </w:p>
        </w:tc>
        <w:tc>
          <w:tcPr>
            <w:tcW w:w="4035" w:type="dxa"/>
          </w:tcPr>
          <w:p w:rsidR="00247EC6" w:rsidRPr="005C67BF" w:rsidRDefault="00247EC6">
            <w:pPr>
              <w:pStyle w:val="Zkladntext"/>
              <w:jc w:val="center"/>
              <w:rPr>
                <w:rFonts w:ascii="Times New Roman" w:hAnsi="Times New Roman"/>
                <w:b/>
                <w:sz w:val="20"/>
              </w:rPr>
            </w:pPr>
            <w:r w:rsidRPr="005C67BF">
              <w:rPr>
                <w:rFonts w:ascii="Times New Roman" w:hAnsi="Times New Roman"/>
                <w:b/>
                <w:sz w:val="20"/>
              </w:rPr>
              <w:t>Text</w:t>
            </w:r>
          </w:p>
        </w:tc>
        <w:tc>
          <w:tcPr>
            <w:tcW w:w="850"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Spôsob transpozície</w:t>
            </w:r>
          </w:p>
        </w:tc>
        <w:tc>
          <w:tcPr>
            <w:tcW w:w="1843"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 xml:space="preserve">Č. </w:t>
            </w:r>
          </w:p>
        </w:tc>
        <w:tc>
          <w:tcPr>
            <w:tcW w:w="832"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Článok (Č, §, O, V, P)</w:t>
            </w:r>
          </w:p>
        </w:tc>
        <w:tc>
          <w:tcPr>
            <w:tcW w:w="4500" w:type="dxa"/>
          </w:tcPr>
          <w:p w:rsidR="00247EC6" w:rsidRPr="005C67BF" w:rsidRDefault="00247EC6">
            <w:pPr>
              <w:jc w:val="both"/>
              <w:rPr>
                <w:rFonts w:ascii="Times New Roman" w:hAnsi="Times New Roman"/>
                <w:sz w:val="20"/>
              </w:rPr>
            </w:pPr>
            <w:r w:rsidRPr="005C67BF">
              <w:rPr>
                <w:rFonts w:ascii="Times New Roman" w:hAnsi="Times New Roman"/>
                <w:sz w:val="20"/>
              </w:rPr>
              <w:t>Text</w:t>
            </w:r>
          </w:p>
        </w:tc>
        <w:tc>
          <w:tcPr>
            <w:tcW w:w="621"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Zhoda</w:t>
            </w:r>
          </w:p>
        </w:tc>
        <w:tc>
          <w:tcPr>
            <w:tcW w:w="639" w:type="dxa"/>
          </w:tcPr>
          <w:p w:rsidR="00247EC6" w:rsidRPr="005C67BF" w:rsidRDefault="00416039" w:rsidP="00416039">
            <w:pPr>
              <w:pStyle w:val="Zkladntext"/>
              <w:rPr>
                <w:rFonts w:ascii="Times New Roman" w:hAnsi="Times New Roman"/>
                <w:sz w:val="20"/>
              </w:rPr>
            </w:pPr>
            <w:r w:rsidRPr="005C67BF">
              <w:rPr>
                <w:rFonts w:ascii="Times New Roman" w:hAnsi="Times New Roman"/>
                <w:sz w:val="20"/>
              </w:rPr>
              <w:t>Poznám</w:t>
            </w:r>
            <w:r w:rsidR="00247EC6" w:rsidRPr="005C67BF">
              <w:rPr>
                <w:rFonts w:ascii="Times New Roman" w:hAnsi="Times New Roman"/>
                <w:sz w:val="20"/>
              </w:rPr>
              <w:t>ky</w:t>
            </w:r>
          </w:p>
        </w:tc>
      </w:tr>
      <w:tr w:rsidR="00247EC6" w:rsidRPr="005C67BF" w:rsidTr="00114318">
        <w:tc>
          <w:tcPr>
            <w:tcW w:w="720" w:type="dxa"/>
          </w:tcPr>
          <w:p w:rsidR="00247EC6" w:rsidRPr="005C67BF" w:rsidRDefault="00247EC6" w:rsidP="00F56343">
            <w:pPr>
              <w:pStyle w:val="Zkladntext"/>
              <w:jc w:val="center"/>
              <w:rPr>
                <w:rFonts w:ascii="Times New Roman" w:hAnsi="Times New Roman"/>
                <w:sz w:val="20"/>
              </w:rPr>
            </w:pPr>
            <w:r w:rsidRPr="005C67BF">
              <w:rPr>
                <w:rFonts w:ascii="Times New Roman" w:hAnsi="Times New Roman"/>
                <w:sz w:val="20"/>
              </w:rPr>
              <w:t>Č.11</w:t>
            </w:r>
          </w:p>
        </w:tc>
        <w:tc>
          <w:tcPr>
            <w:tcW w:w="4035" w:type="dxa"/>
          </w:tcPr>
          <w:p w:rsidR="00247EC6" w:rsidRPr="005C67BF" w:rsidRDefault="00247EC6">
            <w:pPr>
              <w:pStyle w:val="Nadpis3"/>
              <w:keepNext w:val="0"/>
              <w:spacing w:before="0"/>
              <w:rPr>
                <w:rFonts w:ascii="Times New Roman" w:hAnsi="Times New Roman" w:cs="Times New Roman"/>
                <w:sz w:val="20"/>
              </w:rPr>
            </w:pPr>
            <w:r w:rsidRPr="005C67BF">
              <w:rPr>
                <w:rFonts w:ascii="Times New Roman" w:hAnsi="Times New Roman" w:cs="Times New Roman"/>
                <w:sz w:val="20"/>
              </w:rPr>
              <w:t>Sankcie</w:t>
            </w:r>
          </w:p>
          <w:p w:rsidR="00247EC6" w:rsidRPr="005C67BF" w:rsidRDefault="00247EC6">
            <w:pPr>
              <w:pStyle w:val="adda"/>
              <w:keepNext w:val="0"/>
              <w:spacing w:before="0" w:after="0"/>
              <w:rPr>
                <w:rFonts w:ascii="Times New Roman" w:hAnsi="Times New Roman"/>
                <w:sz w:val="20"/>
              </w:rPr>
            </w:pPr>
            <w:r w:rsidRPr="005C67BF">
              <w:rPr>
                <w:rFonts w:ascii="Times New Roman" w:hAnsi="Times New Roman"/>
                <w:sz w:val="20"/>
              </w:rPr>
              <w:t>Členské štáty stanovia systém sankcií za porušenie národných právnych predpisov prijatých podľa tejto smernice a prijmú všetky opatrenia potrebné na zabezpečenie uplatňovania týchto sankcií. Takéto sankcie musia byť účinné, primerané a odradzujúce.</w:t>
            </w:r>
          </w:p>
        </w:tc>
        <w:tc>
          <w:tcPr>
            <w:tcW w:w="850"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t>N</w:t>
            </w:r>
          </w:p>
        </w:tc>
        <w:tc>
          <w:tcPr>
            <w:tcW w:w="1843" w:type="dxa"/>
          </w:tcPr>
          <w:p w:rsidR="00F30C0E" w:rsidRPr="005C67BF" w:rsidRDefault="00F30C0E" w:rsidP="00F30C0E">
            <w:pPr>
              <w:pStyle w:val="Zkladntext"/>
              <w:jc w:val="center"/>
              <w:rPr>
                <w:rFonts w:ascii="Times New Roman" w:hAnsi="Times New Roman"/>
                <w:sz w:val="20"/>
              </w:rPr>
            </w:pPr>
            <w:r w:rsidRPr="005C67BF">
              <w:rPr>
                <w:rFonts w:ascii="Times New Roman" w:hAnsi="Times New Roman"/>
                <w:sz w:val="20"/>
              </w:rPr>
              <w:t>Zákon č. 462/2007 Z. z.</w:t>
            </w:r>
          </w:p>
          <w:p w:rsidR="00243E83" w:rsidRPr="005C67BF" w:rsidRDefault="00243E83" w:rsidP="00F30C0E">
            <w:pPr>
              <w:pStyle w:val="Zkladntext"/>
              <w:jc w:val="center"/>
              <w:rPr>
                <w:rFonts w:ascii="Times New Roman" w:hAnsi="Times New Roman"/>
                <w:b/>
                <w:sz w:val="20"/>
              </w:rPr>
            </w:pPr>
          </w:p>
          <w:p w:rsidR="00243E83" w:rsidRPr="005C67BF" w:rsidRDefault="00243E83" w:rsidP="00F30C0E">
            <w:pPr>
              <w:pStyle w:val="Zkladntext"/>
              <w:jc w:val="center"/>
              <w:rPr>
                <w:rFonts w:ascii="Times New Roman" w:hAnsi="Times New Roman"/>
                <w:b/>
                <w:sz w:val="20"/>
              </w:rPr>
            </w:pPr>
          </w:p>
          <w:p w:rsidR="00243E83" w:rsidRPr="005C67BF" w:rsidRDefault="00243E83" w:rsidP="00F30C0E">
            <w:pPr>
              <w:pStyle w:val="Zkladntext"/>
              <w:jc w:val="center"/>
              <w:rPr>
                <w:rFonts w:ascii="Times New Roman" w:hAnsi="Times New Roman"/>
                <w:sz w:val="20"/>
              </w:rPr>
            </w:pPr>
            <w:r w:rsidRPr="005C67BF">
              <w:rPr>
                <w:rFonts w:ascii="Times New Roman" w:hAnsi="Times New Roman"/>
                <w:sz w:val="20"/>
              </w:rPr>
              <w:t>NZ</w:t>
            </w: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sz w:val="20"/>
              </w:rPr>
            </w:pPr>
            <w:r w:rsidRPr="005C67BF">
              <w:rPr>
                <w:rFonts w:ascii="Times New Roman" w:hAnsi="Times New Roman"/>
                <w:sz w:val="20"/>
              </w:rPr>
              <w:t>NZ</w:t>
            </w: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57623C">
            <w:pPr>
              <w:pStyle w:val="Zkladntext"/>
              <w:jc w:val="center"/>
              <w:rPr>
                <w:rFonts w:ascii="Times New Roman" w:hAnsi="Times New Roman"/>
                <w:b/>
                <w:sz w:val="20"/>
              </w:rPr>
            </w:pPr>
          </w:p>
          <w:p w:rsidR="0057623C" w:rsidRPr="005C67BF" w:rsidRDefault="0057623C" w:rsidP="0057623C">
            <w:pPr>
              <w:pStyle w:val="Zkladntext"/>
              <w:jc w:val="center"/>
              <w:rPr>
                <w:rFonts w:ascii="Times New Roman" w:hAnsi="Times New Roman"/>
                <w:sz w:val="20"/>
              </w:rPr>
            </w:pPr>
          </w:p>
          <w:p w:rsidR="0057623C" w:rsidRPr="005C67BF" w:rsidRDefault="0057623C" w:rsidP="0057623C">
            <w:pPr>
              <w:pStyle w:val="Zkladntext"/>
              <w:jc w:val="center"/>
              <w:rPr>
                <w:rFonts w:ascii="Times New Roman" w:hAnsi="Times New Roman"/>
                <w:sz w:val="20"/>
              </w:rPr>
            </w:pPr>
          </w:p>
          <w:p w:rsidR="0057623C" w:rsidRPr="005C67BF" w:rsidRDefault="0057623C" w:rsidP="0057623C">
            <w:pPr>
              <w:pStyle w:val="Zkladntext"/>
              <w:jc w:val="center"/>
              <w:rPr>
                <w:rFonts w:ascii="Times New Roman" w:hAnsi="Times New Roman"/>
                <w:sz w:val="20"/>
              </w:rPr>
            </w:pPr>
            <w:r w:rsidRPr="005C67BF">
              <w:rPr>
                <w:rFonts w:ascii="Times New Roman" w:hAnsi="Times New Roman"/>
                <w:sz w:val="20"/>
              </w:rPr>
              <w:t>NZ</w:t>
            </w: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p>
          <w:p w:rsidR="0057623C" w:rsidRPr="005C67BF" w:rsidRDefault="0057623C" w:rsidP="00F30C0E">
            <w:pPr>
              <w:pStyle w:val="Zkladntext"/>
              <w:jc w:val="center"/>
              <w:rPr>
                <w:rFonts w:ascii="Times New Roman" w:hAnsi="Times New Roman"/>
                <w:sz w:val="20"/>
              </w:rPr>
            </w:pPr>
            <w:r w:rsidRPr="005C67BF">
              <w:rPr>
                <w:rFonts w:ascii="Times New Roman" w:hAnsi="Times New Roman"/>
                <w:sz w:val="20"/>
              </w:rPr>
              <w:t>NZ</w:t>
            </w: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57623C" w:rsidRPr="005C67BF" w:rsidRDefault="0057623C" w:rsidP="00F30C0E">
            <w:pPr>
              <w:pStyle w:val="Zkladntext"/>
              <w:jc w:val="center"/>
              <w:rPr>
                <w:rFonts w:ascii="Times New Roman" w:hAnsi="Times New Roman"/>
                <w:b/>
                <w:sz w:val="20"/>
              </w:rPr>
            </w:pPr>
          </w:p>
          <w:p w:rsidR="00247EC6" w:rsidRPr="005C67BF" w:rsidRDefault="00247EC6">
            <w:pPr>
              <w:pStyle w:val="Zkladntext"/>
              <w:jc w:val="center"/>
              <w:rPr>
                <w:rFonts w:ascii="Times New Roman" w:hAnsi="Times New Roman"/>
                <w:sz w:val="20"/>
              </w:rPr>
            </w:pPr>
          </w:p>
        </w:tc>
        <w:tc>
          <w:tcPr>
            <w:tcW w:w="832"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lastRenderedPageBreak/>
              <w:t xml:space="preserve">§ 37 </w:t>
            </w:r>
          </w:p>
          <w:p w:rsidR="00247EC6" w:rsidRPr="005C67BF" w:rsidRDefault="00247EC6">
            <w:pPr>
              <w:pStyle w:val="Zkladntext"/>
              <w:jc w:val="center"/>
              <w:rPr>
                <w:rFonts w:ascii="Times New Roman" w:hAnsi="Times New Roman"/>
                <w:sz w:val="20"/>
              </w:rPr>
            </w:pPr>
            <w:r w:rsidRPr="005C67BF">
              <w:rPr>
                <w:rFonts w:ascii="Times New Roman" w:hAnsi="Times New Roman"/>
                <w:sz w:val="20"/>
              </w:rPr>
              <w:t>O</w:t>
            </w:r>
            <w:r w:rsidR="00F30C0E" w:rsidRPr="005C67BF">
              <w:rPr>
                <w:rFonts w:ascii="Times New Roman" w:hAnsi="Times New Roman"/>
                <w:sz w:val="20"/>
              </w:rPr>
              <w:t>:</w:t>
            </w:r>
            <w:r w:rsidRPr="005C67BF">
              <w:rPr>
                <w:rFonts w:ascii="Times New Roman" w:hAnsi="Times New Roman"/>
                <w:sz w:val="20"/>
              </w:rPr>
              <w:t xml:space="preserve"> 1</w:t>
            </w:r>
          </w:p>
          <w:p w:rsidR="00247EC6" w:rsidRPr="005C67BF" w:rsidRDefault="00247EC6">
            <w:pPr>
              <w:pStyle w:val="Zkladntext"/>
              <w:jc w:val="center"/>
              <w:rPr>
                <w:rFonts w:ascii="Times New Roman" w:hAnsi="Times New Roman"/>
                <w:sz w:val="20"/>
              </w:rPr>
            </w:pPr>
            <w:r w:rsidRPr="005C67BF">
              <w:rPr>
                <w:rFonts w:ascii="Times New Roman" w:hAnsi="Times New Roman"/>
                <w:sz w:val="20"/>
              </w:rPr>
              <w:t xml:space="preserve">P. </w:t>
            </w:r>
            <w:r w:rsidR="00F30C0E" w:rsidRPr="005C67BF">
              <w:rPr>
                <w:rFonts w:ascii="Times New Roman" w:hAnsi="Times New Roman"/>
                <w:sz w:val="20"/>
              </w:rPr>
              <w:t>c</w:t>
            </w:r>
            <w:r w:rsidRPr="005C67BF">
              <w:rPr>
                <w:rFonts w:ascii="Times New Roman" w:hAnsi="Times New Roman"/>
                <w:sz w:val="20"/>
              </w:rPr>
              <w:t>)</w:t>
            </w:r>
          </w:p>
          <w:p w:rsidR="00247EC6" w:rsidRPr="005C67BF" w:rsidRDefault="00247EC6">
            <w:pPr>
              <w:pStyle w:val="Zkladntext"/>
              <w:jc w:val="center"/>
              <w:rPr>
                <w:rFonts w:ascii="Times New Roman" w:hAnsi="Times New Roman"/>
                <w:sz w:val="20"/>
              </w:rPr>
            </w:pPr>
          </w:p>
          <w:p w:rsidR="00247EC6" w:rsidRPr="005C67BF" w:rsidRDefault="0057623C">
            <w:pPr>
              <w:pStyle w:val="Zkladntext"/>
              <w:jc w:val="center"/>
              <w:rPr>
                <w:rFonts w:ascii="Times New Roman" w:hAnsi="Times New Roman"/>
                <w:sz w:val="20"/>
              </w:rPr>
            </w:pPr>
            <w:r w:rsidRPr="005C67BF">
              <w:rPr>
                <w:rFonts w:ascii="Times New Roman" w:hAnsi="Times New Roman"/>
                <w:sz w:val="20"/>
              </w:rPr>
              <w:t>Bod:23</w:t>
            </w:r>
          </w:p>
          <w:p w:rsidR="00247EC6" w:rsidRPr="005C67BF" w:rsidRDefault="00247EC6">
            <w:pPr>
              <w:pStyle w:val="Zkladntext"/>
              <w:jc w:val="center"/>
              <w:rPr>
                <w:rFonts w:ascii="Times New Roman" w:hAnsi="Times New Roman"/>
                <w:sz w:val="20"/>
              </w:rPr>
            </w:pPr>
          </w:p>
          <w:p w:rsidR="00247EC6" w:rsidRPr="005C67BF" w:rsidRDefault="00247EC6">
            <w:pPr>
              <w:pStyle w:val="Zkladntext"/>
              <w:rPr>
                <w:rFonts w:ascii="Times New Roman" w:hAnsi="Times New Roman"/>
                <w:sz w:val="20"/>
              </w:rPr>
            </w:pPr>
          </w:p>
          <w:p w:rsidR="00247EC6" w:rsidRPr="005C67BF" w:rsidRDefault="00247EC6">
            <w:pPr>
              <w:pStyle w:val="Zkladntext"/>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r w:rsidRPr="005C67BF">
              <w:rPr>
                <w:rFonts w:ascii="Times New Roman" w:hAnsi="Times New Roman"/>
                <w:sz w:val="20"/>
              </w:rPr>
              <w:t>§ 37</w:t>
            </w:r>
          </w:p>
          <w:p w:rsidR="00247EC6" w:rsidRPr="005C67BF" w:rsidRDefault="00247EC6">
            <w:pPr>
              <w:pStyle w:val="Zkladntext"/>
              <w:jc w:val="center"/>
              <w:rPr>
                <w:rFonts w:ascii="Times New Roman" w:hAnsi="Times New Roman"/>
                <w:sz w:val="20"/>
              </w:rPr>
            </w:pPr>
            <w:r w:rsidRPr="005C67BF">
              <w:rPr>
                <w:rFonts w:ascii="Times New Roman" w:hAnsi="Times New Roman"/>
                <w:sz w:val="20"/>
              </w:rPr>
              <w:t>O. 2</w:t>
            </w:r>
          </w:p>
          <w:p w:rsidR="00247EC6" w:rsidRPr="005C67BF" w:rsidRDefault="00247EC6">
            <w:pPr>
              <w:pStyle w:val="Zkladntext"/>
              <w:jc w:val="center"/>
              <w:rPr>
                <w:rFonts w:ascii="Times New Roman" w:hAnsi="Times New Roman"/>
                <w:sz w:val="20"/>
              </w:rPr>
            </w:pPr>
            <w:r w:rsidRPr="005C67BF">
              <w:rPr>
                <w:rFonts w:ascii="Times New Roman" w:hAnsi="Times New Roman"/>
                <w:sz w:val="20"/>
              </w:rPr>
              <w:t xml:space="preserve">P. </w:t>
            </w:r>
            <w:r w:rsidR="00000F43" w:rsidRPr="005C67BF">
              <w:rPr>
                <w:rFonts w:ascii="Times New Roman" w:hAnsi="Times New Roman"/>
                <w:sz w:val="20"/>
              </w:rPr>
              <w:t>d</w:t>
            </w:r>
            <w:r w:rsidRPr="005C67BF">
              <w:rPr>
                <w:rFonts w:ascii="Times New Roman" w:hAnsi="Times New Roman"/>
                <w:sz w:val="20"/>
              </w:rPr>
              <w:t>)</w:t>
            </w:r>
          </w:p>
          <w:p w:rsidR="0057623C" w:rsidRPr="005C67BF" w:rsidRDefault="0057623C">
            <w:pPr>
              <w:pStyle w:val="Zkladntext"/>
              <w:jc w:val="center"/>
              <w:rPr>
                <w:rFonts w:ascii="Times New Roman" w:hAnsi="Times New Roman"/>
                <w:sz w:val="20"/>
              </w:rPr>
            </w:pPr>
          </w:p>
          <w:p w:rsidR="0057623C" w:rsidRPr="005C67BF" w:rsidRDefault="0057623C">
            <w:pPr>
              <w:pStyle w:val="Zkladntext"/>
              <w:jc w:val="center"/>
              <w:rPr>
                <w:rFonts w:ascii="Times New Roman" w:hAnsi="Times New Roman"/>
                <w:sz w:val="20"/>
              </w:rPr>
            </w:pPr>
          </w:p>
          <w:p w:rsidR="0057623C" w:rsidRPr="005C67BF" w:rsidRDefault="0057623C">
            <w:pPr>
              <w:pStyle w:val="Zkladntext"/>
              <w:jc w:val="center"/>
              <w:rPr>
                <w:rFonts w:ascii="Times New Roman" w:hAnsi="Times New Roman"/>
                <w:sz w:val="20"/>
              </w:rPr>
            </w:pPr>
            <w:r w:rsidRPr="005C67BF">
              <w:rPr>
                <w:rFonts w:ascii="Times New Roman" w:hAnsi="Times New Roman"/>
                <w:sz w:val="20"/>
              </w:rPr>
              <w:t>Bod:24</w:t>
            </w: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r w:rsidRPr="005C67BF">
              <w:rPr>
                <w:rFonts w:ascii="Times New Roman" w:hAnsi="Times New Roman"/>
                <w:sz w:val="20"/>
              </w:rPr>
              <w:t>§ 37</w:t>
            </w:r>
          </w:p>
          <w:p w:rsidR="00247EC6" w:rsidRPr="005C67BF" w:rsidRDefault="00247EC6">
            <w:pPr>
              <w:pStyle w:val="Zkladntext"/>
              <w:jc w:val="center"/>
              <w:rPr>
                <w:rFonts w:ascii="Times New Roman" w:hAnsi="Times New Roman"/>
                <w:sz w:val="20"/>
              </w:rPr>
            </w:pPr>
            <w:r w:rsidRPr="005C67BF">
              <w:rPr>
                <w:rFonts w:ascii="Times New Roman" w:hAnsi="Times New Roman"/>
                <w:sz w:val="20"/>
              </w:rPr>
              <w:t>O. 3</w:t>
            </w:r>
          </w:p>
          <w:p w:rsidR="00247EC6" w:rsidRPr="005C67BF" w:rsidRDefault="00243E83">
            <w:pPr>
              <w:pStyle w:val="Zkladntext"/>
              <w:jc w:val="center"/>
              <w:rPr>
                <w:rFonts w:ascii="Times New Roman" w:hAnsi="Times New Roman"/>
                <w:sz w:val="20"/>
              </w:rPr>
            </w:pPr>
            <w:r w:rsidRPr="005C67BF">
              <w:rPr>
                <w:rFonts w:ascii="Times New Roman" w:hAnsi="Times New Roman"/>
                <w:sz w:val="20"/>
              </w:rPr>
              <w:t>P.  a)- k)</w:t>
            </w:r>
          </w:p>
          <w:p w:rsidR="00243E83" w:rsidRPr="005C67BF" w:rsidRDefault="00243E83">
            <w:pPr>
              <w:pStyle w:val="Zkladntext"/>
              <w:jc w:val="center"/>
              <w:rPr>
                <w:rFonts w:ascii="Times New Roman" w:hAnsi="Times New Roman"/>
                <w:sz w:val="20"/>
              </w:rPr>
            </w:pPr>
          </w:p>
          <w:p w:rsidR="00243E83" w:rsidRPr="005C67BF" w:rsidRDefault="0057623C">
            <w:pPr>
              <w:pStyle w:val="Zkladntext"/>
              <w:jc w:val="center"/>
              <w:rPr>
                <w:rFonts w:ascii="Times New Roman" w:hAnsi="Times New Roman"/>
                <w:sz w:val="20"/>
              </w:rPr>
            </w:pPr>
            <w:r w:rsidRPr="005C67BF">
              <w:rPr>
                <w:rFonts w:ascii="Times New Roman" w:hAnsi="Times New Roman"/>
                <w:sz w:val="20"/>
              </w:rPr>
              <w:t>Bod: 28, 29,30,31</w:t>
            </w: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b/>
                <w:sz w:val="20"/>
              </w:rPr>
            </w:pPr>
          </w:p>
          <w:p w:rsidR="00247EC6" w:rsidRPr="005C67BF" w:rsidRDefault="00247EC6">
            <w:pPr>
              <w:pStyle w:val="Zkladntext"/>
              <w:jc w:val="center"/>
              <w:rPr>
                <w:rFonts w:ascii="Times New Roman" w:hAnsi="Times New Roman"/>
                <w:b/>
                <w:sz w:val="20"/>
              </w:rPr>
            </w:pPr>
          </w:p>
          <w:p w:rsidR="00247EC6" w:rsidRPr="005C67BF" w:rsidRDefault="00247EC6">
            <w:pPr>
              <w:pStyle w:val="Zkladntext"/>
              <w:jc w:val="center"/>
              <w:rPr>
                <w:rFonts w:ascii="Times New Roman" w:hAnsi="Times New Roman"/>
                <w:b/>
                <w:sz w:val="20"/>
              </w:rPr>
            </w:pPr>
          </w:p>
          <w:p w:rsidR="00247EC6" w:rsidRPr="005C67BF" w:rsidRDefault="00247EC6">
            <w:pPr>
              <w:pStyle w:val="Zkladntext"/>
              <w:jc w:val="center"/>
              <w:rPr>
                <w:rFonts w:ascii="Times New Roman" w:hAnsi="Times New Roman"/>
                <w:b/>
                <w:sz w:val="20"/>
              </w:rPr>
            </w:pPr>
          </w:p>
          <w:p w:rsidR="00247EC6" w:rsidRPr="005C67BF" w:rsidRDefault="00247EC6">
            <w:pPr>
              <w:pStyle w:val="Zkladntext"/>
              <w:rPr>
                <w:rFonts w:ascii="Times New Roman" w:hAnsi="Times New Roman"/>
                <w:b/>
                <w:sz w:val="20"/>
              </w:rPr>
            </w:pPr>
          </w:p>
          <w:p w:rsidR="00000F43" w:rsidRPr="005C67BF" w:rsidRDefault="00000F43">
            <w:pPr>
              <w:pStyle w:val="Zkladntext"/>
              <w:rPr>
                <w:rFonts w:ascii="Times New Roman" w:hAnsi="Times New Roman"/>
                <w:b/>
                <w:sz w:val="20"/>
              </w:rPr>
            </w:pPr>
          </w:p>
          <w:p w:rsidR="00000F43" w:rsidRPr="005C67BF" w:rsidRDefault="00000F43">
            <w:pPr>
              <w:pStyle w:val="Zkladntext"/>
              <w:rPr>
                <w:rFonts w:ascii="Times New Roman" w:hAnsi="Times New Roman"/>
                <w:b/>
                <w:sz w:val="20"/>
              </w:rPr>
            </w:pPr>
          </w:p>
          <w:p w:rsidR="00000F43" w:rsidRPr="005C67BF" w:rsidRDefault="00000F43">
            <w:pPr>
              <w:pStyle w:val="Zkladntext"/>
              <w:rPr>
                <w:rFonts w:ascii="Times New Roman" w:hAnsi="Times New Roman"/>
                <w:b/>
                <w:sz w:val="20"/>
              </w:rPr>
            </w:pPr>
          </w:p>
          <w:p w:rsidR="00000F43" w:rsidRPr="005C67BF" w:rsidRDefault="00000F43">
            <w:pPr>
              <w:pStyle w:val="Zkladntext"/>
              <w:rPr>
                <w:rFonts w:ascii="Times New Roman" w:hAnsi="Times New Roman"/>
                <w:b/>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3E83" w:rsidRPr="005C67BF" w:rsidRDefault="00243E83">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r w:rsidRPr="005C67BF">
              <w:rPr>
                <w:rFonts w:ascii="Times New Roman" w:hAnsi="Times New Roman"/>
                <w:sz w:val="20"/>
              </w:rPr>
              <w:t>§ 37</w:t>
            </w:r>
          </w:p>
          <w:p w:rsidR="00247EC6" w:rsidRPr="005C67BF" w:rsidRDefault="00247EC6">
            <w:pPr>
              <w:pStyle w:val="Zkladntext"/>
              <w:jc w:val="center"/>
              <w:rPr>
                <w:rFonts w:ascii="Times New Roman" w:hAnsi="Times New Roman"/>
                <w:sz w:val="20"/>
              </w:rPr>
            </w:pPr>
            <w:r w:rsidRPr="005C67BF">
              <w:rPr>
                <w:rFonts w:ascii="Times New Roman" w:hAnsi="Times New Roman"/>
                <w:sz w:val="20"/>
              </w:rPr>
              <w:t>O. 4</w:t>
            </w:r>
          </w:p>
          <w:p w:rsidR="00247EC6" w:rsidRPr="005C67BF" w:rsidRDefault="00247EC6">
            <w:pPr>
              <w:pStyle w:val="Zkladntext"/>
              <w:jc w:val="center"/>
              <w:rPr>
                <w:rFonts w:ascii="Times New Roman" w:hAnsi="Times New Roman"/>
                <w:sz w:val="20"/>
              </w:rPr>
            </w:pPr>
            <w:r w:rsidRPr="005C67BF">
              <w:rPr>
                <w:rFonts w:ascii="Times New Roman" w:hAnsi="Times New Roman"/>
                <w:sz w:val="20"/>
              </w:rPr>
              <w:t>P. a)</w:t>
            </w:r>
          </w:p>
          <w:p w:rsidR="00247EC6" w:rsidRPr="005C67BF" w:rsidRDefault="00247EC6">
            <w:pPr>
              <w:pStyle w:val="Zkladntext"/>
              <w:jc w:val="center"/>
              <w:rPr>
                <w:rFonts w:ascii="Times New Roman" w:hAnsi="Times New Roman"/>
                <w:sz w:val="20"/>
              </w:rPr>
            </w:pPr>
            <w:r w:rsidRPr="005C67BF">
              <w:rPr>
                <w:rFonts w:ascii="Times New Roman" w:hAnsi="Times New Roman"/>
                <w:sz w:val="20"/>
              </w:rPr>
              <w:t>O. 5 až 10</w:t>
            </w:r>
          </w:p>
          <w:p w:rsidR="00247EC6" w:rsidRPr="005C67BF" w:rsidRDefault="00247EC6">
            <w:pPr>
              <w:pStyle w:val="Zkladntext"/>
              <w:jc w:val="center"/>
              <w:rPr>
                <w:rFonts w:ascii="Times New Roman" w:hAnsi="Times New Roman"/>
                <w:sz w:val="20"/>
              </w:rPr>
            </w:pPr>
          </w:p>
          <w:p w:rsidR="0057623C" w:rsidRPr="005C67BF" w:rsidRDefault="0057623C">
            <w:pPr>
              <w:pStyle w:val="Zkladntext"/>
              <w:jc w:val="center"/>
              <w:rPr>
                <w:rFonts w:ascii="Times New Roman" w:hAnsi="Times New Roman"/>
                <w:sz w:val="20"/>
              </w:rPr>
            </w:pPr>
            <w:r w:rsidRPr="005C67BF">
              <w:rPr>
                <w:rFonts w:ascii="Times New Roman" w:hAnsi="Times New Roman"/>
                <w:sz w:val="20"/>
              </w:rPr>
              <w:t>Bod: 28</w:t>
            </w: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jc w:val="center"/>
              <w:rPr>
                <w:rFonts w:ascii="Times New Roman" w:hAnsi="Times New Roman"/>
                <w:sz w:val="20"/>
              </w:rPr>
            </w:pPr>
          </w:p>
          <w:p w:rsidR="00247EC6" w:rsidRPr="005C67BF" w:rsidRDefault="00247EC6">
            <w:pPr>
              <w:pStyle w:val="Zkladntext"/>
              <w:rPr>
                <w:rFonts w:ascii="Times New Roman" w:hAnsi="Times New Roman"/>
                <w:sz w:val="20"/>
              </w:rPr>
            </w:pPr>
          </w:p>
          <w:p w:rsidR="00247EC6" w:rsidRPr="005C67BF" w:rsidRDefault="00247EC6">
            <w:pPr>
              <w:pStyle w:val="Zkladntext"/>
              <w:jc w:val="center"/>
              <w:rPr>
                <w:rFonts w:ascii="Times New Roman" w:hAnsi="Times New Roman"/>
                <w:sz w:val="20"/>
              </w:rPr>
            </w:pPr>
          </w:p>
        </w:tc>
        <w:tc>
          <w:tcPr>
            <w:tcW w:w="4500" w:type="dxa"/>
          </w:tcPr>
          <w:p w:rsidR="00243E83" w:rsidRPr="005C67BF" w:rsidRDefault="00243E83" w:rsidP="00243E83">
            <w:pPr>
              <w:widowControl w:val="0"/>
              <w:autoSpaceDE w:val="0"/>
              <w:autoSpaceDN w:val="0"/>
              <w:adjustRightInd w:val="0"/>
              <w:jc w:val="both"/>
              <w:rPr>
                <w:rFonts w:ascii="Arial" w:hAnsi="Arial" w:cs="Arial"/>
                <w:sz w:val="16"/>
                <w:szCs w:val="16"/>
              </w:rPr>
            </w:pPr>
            <w:r w:rsidRPr="005C67BF">
              <w:rPr>
                <w:rFonts w:ascii="Arial" w:hAnsi="Arial" w:cs="Arial"/>
                <w:sz w:val="16"/>
                <w:szCs w:val="16"/>
              </w:rPr>
              <w:lastRenderedPageBreak/>
              <w:tab/>
              <w:t xml:space="preserve">(1) Inšpektorát práce uloží zamestnávateľovi alebo dopravnému podniku pokutu do </w:t>
            </w:r>
            <w:r w:rsidRPr="00E322B5">
              <w:rPr>
                <w:rFonts w:ascii="Arial" w:hAnsi="Arial" w:cs="Arial"/>
                <w:color w:val="FF0000"/>
                <w:sz w:val="16"/>
                <w:szCs w:val="16"/>
              </w:rPr>
              <w:t>663 eur</w:t>
            </w:r>
            <w:r w:rsidRPr="005C67BF">
              <w:rPr>
                <w:rFonts w:ascii="Arial" w:hAnsi="Arial" w:cs="Arial"/>
                <w:sz w:val="16"/>
                <w:szCs w:val="16"/>
              </w:rPr>
              <w:t xml:space="preserve">, ak </w:t>
            </w:r>
          </w:p>
          <w:p w:rsidR="00247EC6" w:rsidRPr="005C67BF" w:rsidRDefault="00247EC6">
            <w:pPr>
              <w:ind w:firstLine="360"/>
              <w:jc w:val="both"/>
              <w:rPr>
                <w:rFonts w:ascii="Times New Roman" w:hAnsi="Times New Roman"/>
                <w:sz w:val="20"/>
              </w:rPr>
            </w:pPr>
            <w:r w:rsidRPr="005C67BF">
              <w:rPr>
                <w:rFonts w:ascii="Times New Roman" w:hAnsi="Times New Roman"/>
                <w:sz w:val="20"/>
              </w:rPr>
              <w:t xml:space="preserve">     </w:t>
            </w:r>
            <w:r w:rsidR="00000F43" w:rsidRPr="005C67BF">
              <w:rPr>
                <w:rFonts w:ascii="Times New Roman" w:hAnsi="Times New Roman"/>
                <w:sz w:val="20"/>
              </w:rPr>
              <w:t>c</w:t>
            </w:r>
            <w:r w:rsidRPr="005C67BF">
              <w:rPr>
                <w:rFonts w:ascii="Times New Roman" w:hAnsi="Times New Roman"/>
                <w:sz w:val="20"/>
              </w:rPr>
              <w:t>) neposkytne mobilnému zamestnancovi v cestnej doprave alebo v leteckej doprave na požiadanie písomné údaje o odpracovanom čase, čase jazdy, čase letu a čase pracovnej pohotovosti, a kópie záznamových listov, výtlačkov a údajov skopírovaných z karty vodiča.</w:t>
            </w:r>
          </w:p>
          <w:p w:rsidR="00247EC6" w:rsidRPr="005C67BF" w:rsidRDefault="00247EC6">
            <w:pPr>
              <w:jc w:val="both"/>
              <w:rPr>
                <w:rFonts w:ascii="Times New Roman" w:hAnsi="Times New Roman"/>
                <w:sz w:val="20"/>
              </w:rPr>
            </w:pPr>
          </w:p>
          <w:p w:rsidR="00247EC6" w:rsidRPr="005C67BF" w:rsidRDefault="00247EC6">
            <w:pPr>
              <w:jc w:val="both"/>
              <w:rPr>
                <w:rFonts w:ascii="Times New Roman" w:hAnsi="Times New Roman"/>
                <w:sz w:val="20"/>
              </w:rPr>
            </w:pPr>
            <w:r w:rsidRPr="005C67BF">
              <w:rPr>
                <w:rFonts w:ascii="Times New Roman" w:hAnsi="Times New Roman"/>
                <w:sz w:val="20"/>
              </w:rPr>
              <w:t xml:space="preserve">(2) Inšpektorát práce uloží  dopravnému podniku pokutu </w:t>
            </w:r>
            <w:r w:rsidRPr="00E322B5">
              <w:rPr>
                <w:rFonts w:ascii="Arial" w:hAnsi="Arial" w:cs="Arial"/>
                <w:color w:val="FF0000"/>
                <w:sz w:val="16"/>
                <w:szCs w:val="16"/>
              </w:rPr>
              <w:t xml:space="preserve">od </w:t>
            </w:r>
            <w:r w:rsidR="00243E83" w:rsidRPr="00E322B5">
              <w:rPr>
                <w:rFonts w:ascii="Arial" w:hAnsi="Arial" w:cs="Arial"/>
                <w:color w:val="FF0000"/>
                <w:sz w:val="16"/>
                <w:szCs w:val="16"/>
              </w:rPr>
              <w:t>663 do 3319 eur</w:t>
            </w:r>
            <w:r w:rsidRPr="005C67BF">
              <w:rPr>
                <w:rFonts w:ascii="Times New Roman" w:hAnsi="Times New Roman"/>
                <w:sz w:val="20"/>
              </w:rPr>
              <w:t>, ak</w:t>
            </w:r>
          </w:p>
          <w:p w:rsidR="00247EC6" w:rsidRPr="005C67BF" w:rsidRDefault="00000F43">
            <w:pPr>
              <w:jc w:val="both"/>
              <w:rPr>
                <w:rFonts w:ascii="Times New Roman" w:hAnsi="Times New Roman"/>
                <w:sz w:val="20"/>
              </w:rPr>
            </w:pPr>
            <w:r w:rsidRPr="005C67BF">
              <w:rPr>
                <w:rFonts w:ascii="Times New Roman" w:hAnsi="Times New Roman"/>
                <w:sz w:val="20"/>
              </w:rPr>
              <w:t xml:space="preserve">d)vodič poruší pravidlá o čase jazdy, čase prestávky v práci alebo dôb denného alebo týždenného odpočinku v dôsledku nesplnenia povinnosti dopravného podniku, a to aj vtedy, ak sa porušenia pravidiel vodič </w:t>
            </w:r>
            <w:r w:rsidRPr="005C67BF">
              <w:rPr>
                <w:rFonts w:ascii="Times New Roman" w:hAnsi="Times New Roman"/>
                <w:sz w:val="20"/>
              </w:rPr>
              <w:lastRenderedPageBreak/>
              <w:t xml:space="preserve">dopustil na území iného členského štátu, </w:t>
            </w:r>
          </w:p>
          <w:p w:rsidR="00000F43" w:rsidRPr="005C67BF" w:rsidRDefault="00000F43">
            <w:pPr>
              <w:ind w:firstLine="360"/>
              <w:jc w:val="both"/>
              <w:rPr>
                <w:rFonts w:ascii="Times New Roman" w:hAnsi="Times New Roman"/>
                <w:sz w:val="20"/>
              </w:rPr>
            </w:pPr>
          </w:p>
          <w:p w:rsidR="00000F43" w:rsidRPr="005C67BF" w:rsidRDefault="00000F43">
            <w:pPr>
              <w:ind w:firstLine="360"/>
              <w:jc w:val="both"/>
              <w:rPr>
                <w:rFonts w:ascii="Times New Roman" w:hAnsi="Times New Roman"/>
                <w:sz w:val="20"/>
              </w:rPr>
            </w:pPr>
          </w:p>
          <w:p w:rsidR="00000F43" w:rsidRPr="005C67BF" w:rsidRDefault="00000F43">
            <w:pPr>
              <w:ind w:firstLine="360"/>
              <w:jc w:val="both"/>
              <w:rPr>
                <w:rFonts w:ascii="Times New Roman" w:hAnsi="Times New Roman"/>
                <w:sz w:val="20"/>
              </w:rPr>
            </w:pPr>
          </w:p>
          <w:p w:rsidR="00243E83" w:rsidRPr="005C67BF" w:rsidRDefault="00243E83" w:rsidP="00243E83">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(3) Inšpektorát práce uloží zamestnávateľovi alebo dopravnému podniku pokutu od </w:t>
            </w:r>
            <w:r w:rsidRPr="005C67BF">
              <w:rPr>
                <w:rFonts w:ascii="Arial" w:hAnsi="Arial" w:cs="Arial"/>
                <w:color w:val="FF0000"/>
                <w:sz w:val="16"/>
                <w:szCs w:val="16"/>
              </w:rPr>
              <w:t>1 659 do 16 596 eur</w:t>
            </w:r>
            <w:r w:rsidRPr="005C67BF">
              <w:rPr>
                <w:rFonts w:ascii="Arial" w:hAnsi="Arial" w:cs="Arial"/>
                <w:sz w:val="16"/>
                <w:szCs w:val="16"/>
              </w:rPr>
              <w:t xml:space="preserve">, ak </w:t>
            </w:r>
          </w:p>
          <w:p w:rsidR="00243E83" w:rsidRPr="005C67BF" w:rsidRDefault="00243E83" w:rsidP="00243E83">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243E83" w:rsidRPr="005C67BF" w:rsidRDefault="00243E83" w:rsidP="00243E83">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a) organizuje prácu vodičov tak, že nie sú schopní dodržať pracovný čas, čas jazdy, čas pracovnej pohotovosti </w:t>
            </w:r>
            <w:r w:rsidRPr="005C67BF">
              <w:rPr>
                <w:rFonts w:ascii="Arial" w:hAnsi="Arial" w:cs="Arial"/>
                <w:color w:val="FF0000"/>
                <w:sz w:val="16"/>
                <w:szCs w:val="16"/>
              </w:rPr>
              <w:t>maximálny týždenný pracovný čas</w:t>
            </w:r>
            <w:r w:rsidRPr="005C67BF">
              <w:rPr>
                <w:rFonts w:ascii="Arial" w:hAnsi="Arial" w:cs="Arial"/>
                <w:sz w:val="16"/>
                <w:szCs w:val="16"/>
              </w:rPr>
              <w:t xml:space="preserve"> a čas prestávok v práci alebo časy denného alebo týždenného odpočinku alebo predpisy o používaní záznamového zariadenia, </w:t>
            </w:r>
          </w:p>
          <w:p w:rsidR="00243E83" w:rsidRPr="005E4652" w:rsidRDefault="00243E83" w:rsidP="00243E83">
            <w:pPr>
              <w:pStyle w:val="Odsekzoznamu"/>
              <w:ind w:left="0"/>
              <w:jc w:val="both"/>
              <w:rPr>
                <w:rFonts w:ascii="Arial" w:hAnsi="Arial" w:cs="Arial"/>
                <w:color w:val="FF0000"/>
                <w:sz w:val="16"/>
                <w:szCs w:val="16"/>
              </w:rPr>
            </w:pPr>
            <w:r w:rsidRPr="005E4652">
              <w:rPr>
                <w:rFonts w:ascii="Arial" w:hAnsi="Arial" w:cs="Arial"/>
                <w:color w:val="FF0000"/>
                <w:sz w:val="16"/>
                <w:szCs w:val="16"/>
              </w:rPr>
              <w:t>b) organizuje prácu vodičov tak, že nie sú schopní v rámci každého obdobia štyroch po sebe nasledujúcich týždňov vrátiť sa do miesta usadenia zamestnávateľa alebo vrátiť sa do miesta bydliska s cieľom stráviť tam aspoň jednu dobu pravidelného týždenného odpočinku alebo dobu týždenného odpočinku v trvaní viac ako 45 hodín čerpanú ako náhradu za dobu skráteného týždenného odpočinku,</w:t>
            </w:r>
          </w:p>
          <w:p w:rsidR="00243E83" w:rsidRPr="005E4652" w:rsidRDefault="00243E83" w:rsidP="00243E83">
            <w:pPr>
              <w:pStyle w:val="Odsekzoznamu"/>
              <w:ind w:left="360"/>
              <w:jc w:val="both"/>
              <w:rPr>
                <w:rFonts w:ascii="Arial" w:hAnsi="Arial" w:cs="Arial"/>
                <w:color w:val="FF0000"/>
                <w:sz w:val="16"/>
                <w:szCs w:val="16"/>
              </w:rPr>
            </w:pPr>
          </w:p>
          <w:p w:rsidR="00243E83" w:rsidRPr="005E4652" w:rsidRDefault="00243E83" w:rsidP="00243E83">
            <w:pPr>
              <w:pStyle w:val="Odsekzoznamu"/>
              <w:ind w:left="0"/>
              <w:jc w:val="both"/>
              <w:rPr>
                <w:rFonts w:ascii="Arial" w:hAnsi="Arial" w:cs="Arial"/>
                <w:color w:val="FF0000"/>
                <w:sz w:val="16"/>
                <w:szCs w:val="16"/>
              </w:rPr>
            </w:pPr>
            <w:r w:rsidRPr="005E4652">
              <w:rPr>
                <w:rFonts w:ascii="Arial" w:hAnsi="Arial" w:cs="Arial"/>
                <w:color w:val="FF0000"/>
                <w:sz w:val="16"/>
                <w:szCs w:val="16"/>
              </w:rPr>
              <w:t>c) organizuje kabotážne prepravy v rozpore s týmto zákonom,“.</w:t>
            </w:r>
          </w:p>
          <w:p w:rsidR="00243E83" w:rsidRPr="005C67BF" w:rsidRDefault="00243E83" w:rsidP="00243E83">
            <w:pPr>
              <w:widowControl w:val="0"/>
              <w:autoSpaceDE w:val="0"/>
              <w:autoSpaceDN w:val="0"/>
              <w:adjustRightInd w:val="0"/>
              <w:rPr>
                <w:rFonts w:ascii="Arial" w:hAnsi="Arial" w:cs="Arial"/>
                <w:sz w:val="16"/>
                <w:szCs w:val="16"/>
              </w:rPr>
            </w:pPr>
          </w:p>
          <w:p w:rsidR="00243E83" w:rsidRPr="005C67BF" w:rsidRDefault="00243E83" w:rsidP="00243E83">
            <w:pPr>
              <w:widowControl w:val="0"/>
              <w:autoSpaceDE w:val="0"/>
              <w:autoSpaceDN w:val="0"/>
              <w:adjustRightInd w:val="0"/>
              <w:jc w:val="both"/>
              <w:rPr>
                <w:rFonts w:ascii="Arial" w:hAnsi="Arial" w:cs="Arial"/>
                <w:sz w:val="16"/>
                <w:szCs w:val="16"/>
              </w:rPr>
            </w:pPr>
            <w:r w:rsidRPr="005C67BF">
              <w:rPr>
                <w:rFonts w:ascii="Arial" w:hAnsi="Arial" w:cs="Arial"/>
                <w:color w:val="FF0000"/>
                <w:sz w:val="16"/>
                <w:szCs w:val="16"/>
              </w:rPr>
              <w:t>d</w:t>
            </w:r>
            <w:r w:rsidRPr="005C67BF">
              <w:rPr>
                <w:rFonts w:ascii="Arial" w:hAnsi="Arial" w:cs="Arial"/>
                <w:sz w:val="16"/>
                <w:szCs w:val="16"/>
              </w:rPr>
              <w:t xml:space="preserve">) nevyžiada od mobilného zamestnanca v cestnej doprave, verejnej vodnej doprave alebo v leteckej doprave kópie záznamov o odpracovanom čase, čase jazdy, čase plavby alebo čase letu a o čase pracovnej pohotovosti u iného zamestnávateľa, </w:t>
            </w:r>
          </w:p>
          <w:p w:rsidR="00243E83" w:rsidRPr="005C67BF" w:rsidRDefault="00243E83" w:rsidP="00243E83">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243E83" w:rsidRPr="005C67BF" w:rsidRDefault="00243E83" w:rsidP="00243E83">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e) preukázateľne nepoučí vodičov o povinnostiach týkajúcich sa času jazdy, času prestávky v práci alebo dôb odpočinku alebo nevykonáva pravidelné kontroly vodičov o dodržiavaní týchto povinností alebo ich vykonanie neeviduje, </w:t>
            </w:r>
          </w:p>
          <w:p w:rsidR="00243E83" w:rsidRPr="005C67BF" w:rsidRDefault="00243E83" w:rsidP="00243E83">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243E83" w:rsidRPr="005E4652" w:rsidRDefault="00243E83" w:rsidP="00243E83">
            <w:pPr>
              <w:pStyle w:val="Odsekzoznamu"/>
              <w:ind w:left="0"/>
              <w:jc w:val="both"/>
              <w:rPr>
                <w:rFonts w:ascii="Arial" w:hAnsi="Arial" w:cs="Arial"/>
                <w:color w:val="FF0000"/>
                <w:sz w:val="16"/>
                <w:szCs w:val="16"/>
              </w:rPr>
            </w:pPr>
            <w:r w:rsidRPr="005E4652">
              <w:rPr>
                <w:rFonts w:ascii="Arial" w:hAnsi="Arial" w:cs="Arial"/>
                <w:color w:val="FF0000"/>
                <w:sz w:val="16"/>
                <w:szCs w:val="16"/>
              </w:rPr>
              <w:t xml:space="preserve">f) nezabezpečí skopírovanie všetkých údajov podľa osobitného predpisu </w:t>
            </w:r>
            <w:r w:rsidRPr="005E4652">
              <w:rPr>
                <w:rFonts w:ascii="Arial" w:hAnsi="Arial" w:cs="Arial"/>
                <w:color w:val="FF0000"/>
                <w:sz w:val="16"/>
                <w:szCs w:val="16"/>
                <w:vertAlign w:val="superscript"/>
              </w:rPr>
              <w:t>24</w:t>
            </w:r>
            <w:r w:rsidRPr="005E4652">
              <w:rPr>
                <w:rFonts w:ascii="Arial" w:hAnsi="Arial" w:cs="Arial"/>
                <w:color w:val="FF0000"/>
                <w:sz w:val="16"/>
                <w:szCs w:val="16"/>
              </w:rPr>
              <w:t xml:space="preserve">) vrátane údajov o čase jazdy, čase prestávky v práci alebo dôb odpočinku vodiča prostredníctvom podnikovej karty </w:t>
            </w:r>
            <w:r w:rsidRPr="005E4652">
              <w:rPr>
                <w:rFonts w:ascii="Arial" w:hAnsi="Arial" w:cs="Arial"/>
                <w:color w:val="FF0000"/>
                <w:sz w:val="16"/>
                <w:szCs w:val="16"/>
                <w:vertAlign w:val="superscript"/>
              </w:rPr>
              <w:t>24</w:t>
            </w:r>
            <w:r w:rsidRPr="005E4652">
              <w:rPr>
                <w:rFonts w:ascii="Arial" w:hAnsi="Arial" w:cs="Arial"/>
                <w:color w:val="FF0000"/>
                <w:sz w:val="16"/>
                <w:szCs w:val="16"/>
              </w:rPr>
              <w:t>) zo záznamového zariadenia vo vozidle najmenej raz za 90 dní a z karty vodiča najmenej raz za 28 dní alebo skopírované údaje neuchová 24 mesiacov odo dňa ich skopírovania,“</w:t>
            </w:r>
          </w:p>
          <w:p w:rsidR="00243E83" w:rsidRPr="005C67BF" w:rsidRDefault="00243E83" w:rsidP="00243E83">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g) znehodnotí, zničí, poškodí, stratí, sfalšuje alebo zmanipuluje skopírované údaje alebo umožní odcudzenie alebo sfalšovanie skopírovaných údajov, </w:t>
            </w:r>
          </w:p>
          <w:p w:rsidR="00243E83" w:rsidRPr="005C67BF" w:rsidRDefault="00243E83" w:rsidP="00243E83">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243E83" w:rsidRPr="005C67BF" w:rsidRDefault="00243E83" w:rsidP="00243E83">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h) nevypracuje cestovný poriadok a rozpis služieb vodičov pravidelnej vnútroštátnej osobnej dopravy a pravidelnej medzinárodnej osobnej dopravy, ktorej koncové stanice sú umiestnené vo vzdialenosti do 50 km vzdušnou čiarou od štátnej hranice medzi dvoma členskými štátmi a ktorej dĺžka nepresahuje 100 km, s uvedením mena a priezviska vodiča, sídla dopravného podniku a vopred určenými časmi jazdy, prestávok v práci, pracovnej pohotovosti a inej práce vodiča </w:t>
            </w:r>
            <w:r w:rsidRPr="005C67BF">
              <w:rPr>
                <w:rFonts w:ascii="Arial" w:hAnsi="Arial" w:cs="Arial"/>
                <w:sz w:val="16"/>
                <w:szCs w:val="16"/>
              </w:rPr>
              <w:lastRenderedPageBreak/>
              <w:t xml:space="preserve">alebo nevydá vodičovi pred jazdou kópiu cestovného poriadku alebo výpis z rozpisu služieb, </w:t>
            </w:r>
          </w:p>
          <w:p w:rsidR="00243E83" w:rsidRPr="005C67BF" w:rsidRDefault="00243E83" w:rsidP="00243E83">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243E83" w:rsidRPr="005C67BF" w:rsidRDefault="00243E83" w:rsidP="00243E83">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i) prevádzkuje vozidlo, ktoré musí byť vybavené záznamovým zariadením, bez záznamového zariadenia alebo so záznamovým zariadením, ktoré nemá vydané typové schválenie ES, alebo so záznamovým zariadením, na ktorom sa nevykonala periodická prehliadka, alebo prevádzkuje vozidlo s nefunkčným alebo poškodeným záznamovým zariadením alebo so záznamovým zariadením, ktoré má poruchu, </w:t>
            </w:r>
          </w:p>
          <w:p w:rsidR="00243E83" w:rsidRPr="005C67BF" w:rsidRDefault="00243E83" w:rsidP="00243E83">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243E83" w:rsidRPr="005C67BF" w:rsidRDefault="00243E83" w:rsidP="00243E83">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j) neuzatvoril s vodičom, ktorý vykonáva pre neho dopravné činnosti v cestnej doprave, pracovný pomer, ak nejde o samostatne zárobkovo činného vodiča, </w:t>
            </w:r>
          </w:p>
          <w:p w:rsidR="00243E83" w:rsidRPr="005C67BF" w:rsidRDefault="00243E83" w:rsidP="00243E83">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243E83" w:rsidRPr="005C67BF" w:rsidRDefault="00243E83" w:rsidP="00243E83">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k) ak poruší iné povinnosti ustanovené týmto zákonom a osobitnými predpismi, 7) </w:t>
            </w:r>
          </w:p>
          <w:p w:rsidR="00247EC6" w:rsidRPr="005C67BF" w:rsidRDefault="00247EC6">
            <w:pPr>
              <w:ind w:firstLine="360"/>
              <w:jc w:val="both"/>
              <w:rPr>
                <w:rFonts w:ascii="Times New Roman" w:hAnsi="Times New Roman"/>
                <w:sz w:val="20"/>
              </w:rPr>
            </w:pPr>
          </w:p>
          <w:p w:rsidR="0057623C" w:rsidRPr="005C67BF" w:rsidRDefault="0057623C" w:rsidP="0057623C">
            <w:pPr>
              <w:widowControl w:val="0"/>
              <w:autoSpaceDE w:val="0"/>
              <w:autoSpaceDN w:val="0"/>
              <w:adjustRightInd w:val="0"/>
              <w:jc w:val="both"/>
              <w:rPr>
                <w:rFonts w:ascii="Arial" w:hAnsi="Arial" w:cs="Arial"/>
                <w:sz w:val="16"/>
                <w:szCs w:val="16"/>
              </w:rPr>
            </w:pPr>
          </w:p>
          <w:p w:rsidR="0057623C" w:rsidRPr="005C67BF" w:rsidRDefault="0057623C" w:rsidP="0057623C">
            <w:pPr>
              <w:widowControl w:val="0"/>
              <w:autoSpaceDE w:val="0"/>
              <w:autoSpaceDN w:val="0"/>
              <w:adjustRightInd w:val="0"/>
              <w:jc w:val="both"/>
              <w:rPr>
                <w:rFonts w:ascii="Arial" w:hAnsi="Arial" w:cs="Arial"/>
                <w:sz w:val="16"/>
                <w:szCs w:val="16"/>
              </w:rPr>
            </w:pPr>
          </w:p>
          <w:p w:rsidR="0057623C" w:rsidRPr="005C67BF" w:rsidRDefault="0057623C" w:rsidP="0057623C">
            <w:pPr>
              <w:widowControl w:val="0"/>
              <w:autoSpaceDE w:val="0"/>
              <w:autoSpaceDN w:val="0"/>
              <w:adjustRightInd w:val="0"/>
              <w:jc w:val="both"/>
              <w:rPr>
                <w:rFonts w:ascii="Arial" w:hAnsi="Arial" w:cs="Arial"/>
                <w:sz w:val="16"/>
                <w:szCs w:val="16"/>
              </w:rPr>
            </w:pP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(4) Inšpektorát práce uloží pokutu od </w:t>
            </w:r>
            <w:r w:rsidRPr="005C67BF">
              <w:rPr>
                <w:rFonts w:ascii="Arial" w:hAnsi="Arial" w:cs="Arial"/>
                <w:color w:val="FF0000"/>
                <w:sz w:val="16"/>
                <w:szCs w:val="16"/>
              </w:rPr>
              <w:t>1 659 do 16 596 eur</w:t>
            </w: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a) právnickej osobe alebo fyzickej osobe - podnikateľovi, ktorá poskytne vodičovi motivačnú prémiu, príplatok k mzde alebo inú peňažnú alebo nepeňažnú výhodu za prejazdenú vzdialenosť alebo za prepravené množstvo tovaru alebo osôb, ak sa tým ohrozila bezpečnosť cestnej premávky alebo motivovalo porušenie pravidiel pracovného času, času jazdy, času pracovnej pohotovosti a prestávok v práci alebo dôb denného alebo týždenného odpočinku zo strany vodiča, </w:t>
            </w:r>
          </w:p>
          <w:p w:rsidR="00247EC6" w:rsidRPr="005C67BF" w:rsidRDefault="00247EC6">
            <w:pPr>
              <w:ind w:firstLine="360"/>
              <w:jc w:val="both"/>
              <w:rPr>
                <w:rFonts w:ascii="Times New Roman" w:hAnsi="Times New Roman"/>
                <w:sz w:val="20"/>
              </w:rPr>
            </w:pPr>
            <w:r w:rsidRPr="005C67BF">
              <w:rPr>
                <w:rFonts w:ascii="Times New Roman" w:hAnsi="Times New Roman"/>
                <w:sz w:val="20"/>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(5) Inšpektorát práce uloží pokutu podľa odsekov 1 až 4 aj vtedy, keď sa porušenie povinnosti zistilo na území iného členského štátu alebo po návrate na územie Slovenskej republiky, ak k uloženiu pokuty nedošlo v inom členskom štáte. </w:t>
            </w:r>
          </w:p>
          <w:p w:rsidR="0057623C" w:rsidRPr="005C67BF" w:rsidRDefault="0057623C" w:rsidP="0057623C">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ab/>
              <w:t xml:space="preserve">(6) Inšpektorát práce pri ukladaní pokuty prihliada najmä na závažnosť porušenia povinnosti z hľadiska zaistenia bezpečnosti a ochrany zdravia pri práci vodiča, na kategóriu dopravného podniku v systéme hodnotenia rizikovosti dopravných podnikov a na to, či ide o prvé alebo o opakované porušenie povinnosti. </w:t>
            </w:r>
          </w:p>
          <w:p w:rsidR="0057623C" w:rsidRPr="005C67BF" w:rsidRDefault="0057623C" w:rsidP="0057623C">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ab/>
              <w:t xml:space="preserve">(7) Konanie o uloženie pokuty možno začať do šiestich mesiacov odo dňa prerokovania protokolu o výsledku kontroly, najneskôr do troch rokov, odo dňa, keď došlo k porušeniu povinnosti. </w:t>
            </w:r>
          </w:p>
          <w:p w:rsidR="0057623C" w:rsidRPr="005C67BF" w:rsidRDefault="0057623C" w:rsidP="0057623C">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ab/>
              <w:t xml:space="preserve">(8) Ak v priebehu 12 mesiacov odo dňa právoplatnosti rozhodnutia o uložení pokuty inšpektorát práce </w:t>
            </w:r>
            <w:r w:rsidRPr="005C67BF">
              <w:rPr>
                <w:rFonts w:ascii="Arial" w:hAnsi="Arial" w:cs="Arial"/>
                <w:sz w:val="16"/>
                <w:szCs w:val="16"/>
              </w:rPr>
              <w:lastRenderedPageBreak/>
              <w:t xml:space="preserve">zistí, že tá istá osoba sa dopustila opätovne správneho deliktu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a) podľa odsekov 1 až 3, uloží jej pokutu do dvojnásobku hornej hranice pokuty podľa odsekov 1 až 3, najmenej však vo výške hornej hranice rozpätia uvedeného v odsekoch 1 až 3, </w:t>
            </w:r>
          </w:p>
          <w:p w:rsidR="0057623C" w:rsidRPr="005C67BF" w:rsidRDefault="0057623C" w:rsidP="0057623C">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 xml:space="preserve">b) podľa odseku 4, uloží jej pokutu od </w:t>
            </w:r>
            <w:r w:rsidRPr="005C67BF">
              <w:rPr>
                <w:rFonts w:ascii="Arial" w:hAnsi="Arial" w:cs="Arial"/>
                <w:color w:val="FF0000"/>
                <w:sz w:val="16"/>
                <w:szCs w:val="16"/>
              </w:rPr>
              <w:t xml:space="preserve">6 638 eur do 33 193 eur </w:t>
            </w: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ab/>
              <w:t xml:space="preserve">(9) Ak sa tá istá osoba opakovane dopúšťa správnych deliktov podľa odsekov 1 až 4 alebo ak dopravný podnik je v rámci systému hodnotenia rizikovosti v kategórii najzávažnejších porušovaní pravidiel času jazdy a dôb odpočinku, inšpektorát práce môže dať podnet príslušnému správnemu orgánu na pozastavenie prevádzkovania živnosti alebo na zrušenie živnostenského oprávnenia, alebo na odňatie alebo zrušenie povolenia na podnikanie. 28) </w:t>
            </w:r>
          </w:p>
          <w:p w:rsidR="0057623C" w:rsidRPr="005C67BF" w:rsidRDefault="0057623C" w:rsidP="0057623C">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57623C" w:rsidRPr="005C67BF" w:rsidRDefault="0057623C" w:rsidP="0057623C">
            <w:pPr>
              <w:widowControl w:val="0"/>
              <w:autoSpaceDE w:val="0"/>
              <w:autoSpaceDN w:val="0"/>
              <w:adjustRightInd w:val="0"/>
              <w:jc w:val="both"/>
              <w:rPr>
                <w:rFonts w:ascii="Arial" w:hAnsi="Arial" w:cs="Arial"/>
                <w:sz w:val="16"/>
                <w:szCs w:val="16"/>
              </w:rPr>
            </w:pPr>
            <w:r w:rsidRPr="005C67BF">
              <w:rPr>
                <w:rFonts w:ascii="Arial" w:hAnsi="Arial" w:cs="Arial"/>
                <w:sz w:val="16"/>
                <w:szCs w:val="16"/>
              </w:rPr>
              <w:tab/>
              <w:t xml:space="preserve">(10) Výnos pokút je príjmom štátneho rozpočtu. </w:t>
            </w:r>
          </w:p>
          <w:p w:rsidR="0057623C" w:rsidRPr="005C67BF" w:rsidRDefault="0057623C" w:rsidP="0057623C">
            <w:pPr>
              <w:widowControl w:val="0"/>
              <w:autoSpaceDE w:val="0"/>
              <w:autoSpaceDN w:val="0"/>
              <w:adjustRightInd w:val="0"/>
              <w:rPr>
                <w:rFonts w:ascii="Arial" w:hAnsi="Arial" w:cs="Arial"/>
                <w:sz w:val="16"/>
                <w:szCs w:val="16"/>
              </w:rPr>
            </w:pPr>
            <w:r w:rsidRPr="005C67BF">
              <w:rPr>
                <w:rFonts w:ascii="Arial" w:hAnsi="Arial" w:cs="Arial"/>
                <w:sz w:val="16"/>
                <w:szCs w:val="16"/>
              </w:rPr>
              <w:t xml:space="preserve"> </w:t>
            </w:r>
          </w:p>
          <w:p w:rsidR="00247EC6" w:rsidRPr="005C67BF" w:rsidRDefault="00247EC6" w:rsidP="00000F43">
            <w:pPr>
              <w:jc w:val="both"/>
              <w:rPr>
                <w:rFonts w:ascii="Times New Roman" w:hAnsi="Times New Roman"/>
                <w:sz w:val="20"/>
              </w:rPr>
            </w:pPr>
          </w:p>
        </w:tc>
        <w:tc>
          <w:tcPr>
            <w:tcW w:w="621" w:type="dxa"/>
          </w:tcPr>
          <w:p w:rsidR="00247EC6" w:rsidRPr="005C67BF" w:rsidRDefault="00247EC6">
            <w:pPr>
              <w:pStyle w:val="Zkladntext"/>
              <w:jc w:val="center"/>
              <w:rPr>
                <w:rFonts w:ascii="Times New Roman" w:hAnsi="Times New Roman"/>
                <w:sz w:val="20"/>
              </w:rPr>
            </w:pPr>
            <w:r w:rsidRPr="005C67BF">
              <w:rPr>
                <w:rFonts w:ascii="Times New Roman" w:hAnsi="Times New Roman"/>
                <w:sz w:val="20"/>
              </w:rPr>
              <w:lastRenderedPageBreak/>
              <w:t>Ú</w:t>
            </w:r>
          </w:p>
        </w:tc>
        <w:tc>
          <w:tcPr>
            <w:tcW w:w="639" w:type="dxa"/>
          </w:tcPr>
          <w:p w:rsidR="00247EC6" w:rsidRPr="005C67BF" w:rsidRDefault="00247EC6">
            <w:pPr>
              <w:pStyle w:val="Zkladntext"/>
              <w:rPr>
                <w:rFonts w:ascii="Times New Roman" w:hAnsi="Times New Roman"/>
                <w:sz w:val="20"/>
              </w:rPr>
            </w:pPr>
          </w:p>
        </w:tc>
      </w:tr>
    </w:tbl>
    <w:p w:rsidR="00732255" w:rsidRDefault="00732255">
      <w:pPr>
        <w:pStyle w:val="Hlavika"/>
        <w:tabs>
          <w:tab w:val="clear" w:pos="4536"/>
          <w:tab w:val="clear" w:pos="9072"/>
        </w:tabs>
        <w:jc w:val="center"/>
        <w:rPr>
          <w:rFonts w:ascii="Times New Roman" w:hAnsi="Times New Roman"/>
          <w:b/>
          <w:sz w:val="20"/>
          <w:szCs w:val="24"/>
        </w:rPr>
      </w:pPr>
    </w:p>
    <w:p w:rsidR="00732255" w:rsidRPr="0057623C" w:rsidRDefault="00247EC6">
      <w:pPr>
        <w:rPr>
          <w:rFonts w:ascii="Times New Roman" w:hAnsi="Times New Roman"/>
          <w:sz w:val="20"/>
        </w:rPr>
      </w:pPr>
      <w:r w:rsidRPr="0057623C">
        <w:rPr>
          <w:rFonts w:ascii="Times New Roman" w:hAnsi="Times New Roman"/>
          <w:sz w:val="20"/>
        </w:rPr>
        <w:t>Poznámky pod čiarou:</w:t>
      </w:r>
    </w:p>
    <w:p w:rsidR="0057623C" w:rsidRPr="0057623C" w:rsidRDefault="0057623C" w:rsidP="0057623C">
      <w:pPr>
        <w:autoSpaceDE w:val="0"/>
        <w:autoSpaceDN w:val="0"/>
        <w:jc w:val="both"/>
        <w:rPr>
          <w:rFonts w:ascii="Arial" w:hAnsi="Arial" w:cs="Arial"/>
          <w:sz w:val="16"/>
          <w:szCs w:val="16"/>
        </w:rPr>
      </w:pPr>
      <w:r w:rsidRPr="0057623C">
        <w:rPr>
          <w:rFonts w:ascii="Arial" w:hAnsi="Arial" w:cs="Arial"/>
          <w:sz w:val="16"/>
          <w:szCs w:val="16"/>
          <w:vertAlign w:val="superscript"/>
        </w:rPr>
        <w:t>7</w:t>
      </w:r>
      <w:r w:rsidRPr="0057623C">
        <w:rPr>
          <w:rFonts w:ascii="Arial" w:hAnsi="Arial" w:cs="Arial"/>
          <w:sz w:val="16"/>
          <w:szCs w:val="16"/>
        </w:rPr>
        <w:t>) Nariadenie (ES) č. 561/2006 v platnom znení.</w:t>
      </w:r>
    </w:p>
    <w:p w:rsidR="0057623C" w:rsidRPr="0057623C" w:rsidRDefault="0057623C" w:rsidP="0057623C">
      <w:pPr>
        <w:autoSpaceDE w:val="0"/>
        <w:autoSpaceDN w:val="0"/>
        <w:jc w:val="both"/>
        <w:rPr>
          <w:rFonts w:ascii="Arial" w:hAnsi="Arial" w:cs="Arial"/>
          <w:sz w:val="16"/>
          <w:szCs w:val="16"/>
        </w:rPr>
      </w:pPr>
      <w:r w:rsidRPr="0057623C">
        <w:rPr>
          <w:rFonts w:ascii="Arial" w:hAnsi="Arial" w:cs="Arial"/>
          <w:sz w:val="16"/>
          <w:szCs w:val="16"/>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 2. 2014) v platnom znení.</w:t>
      </w:r>
    </w:p>
    <w:p w:rsidR="0057623C" w:rsidRPr="0057623C" w:rsidRDefault="0057623C" w:rsidP="0057623C">
      <w:pPr>
        <w:jc w:val="both"/>
        <w:rPr>
          <w:rFonts w:ascii="Arial" w:hAnsi="Arial" w:cs="Arial"/>
          <w:sz w:val="16"/>
          <w:szCs w:val="16"/>
        </w:rPr>
      </w:pPr>
      <w:r w:rsidRPr="0057623C">
        <w:rPr>
          <w:rFonts w:ascii="Arial" w:hAnsi="Arial" w:cs="Arial"/>
          <w:sz w:val="16"/>
          <w:szCs w:val="16"/>
          <w:vertAlign w:val="superscript"/>
        </w:rPr>
        <w:t>24</w:t>
      </w:r>
      <w:r w:rsidRPr="0057623C">
        <w:rPr>
          <w:rFonts w:ascii="Arial" w:hAnsi="Arial" w:cs="Arial"/>
          <w:sz w:val="16"/>
          <w:szCs w:val="16"/>
        </w:rPr>
        <w:t>) Nariadenie (EÚ) č. 165/2014 v platnom znení.</w:t>
      </w:r>
    </w:p>
    <w:p w:rsidR="006C6304" w:rsidRDefault="006C6304" w:rsidP="006C6304">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6C6304" w:rsidRDefault="006C6304" w:rsidP="006C6304">
      <w:pPr>
        <w:rPr>
          <w:rFonts w:ascii="Times New Roman" w:hAnsi="Times New Roman"/>
          <w:b/>
          <w:sz w:val="20"/>
          <w:szCs w:val="24"/>
        </w:rPr>
      </w:pPr>
    </w:p>
    <w:sectPr w:rsidR="006C6304">
      <w:footerReference w:type="default" r:id="rId7"/>
      <w:pgSz w:w="15840" w:h="12240"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BF" w:rsidRDefault="005C67BF">
      <w:r>
        <w:separator/>
      </w:r>
    </w:p>
  </w:endnote>
  <w:endnote w:type="continuationSeparator" w:id="0">
    <w:p w:rsidR="005C67BF" w:rsidRDefault="005C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41" w:rsidRDefault="00ED7641">
    <w:pPr>
      <w:pStyle w:val="Pta"/>
      <w:framePr w:wrap="auto" w:vAnchor="text" w:hAnchor="margin" w:xAlign="right"/>
      <w:rPr>
        <w:rStyle w:val="slostrany"/>
        <w:szCs w:val="24"/>
      </w:rPr>
    </w:pPr>
    <w:r>
      <w:rPr>
        <w:rStyle w:val="slostrany"/>
        <w:szCs w:val="24"/>
      </w:rPr>
      <w:fldChar w:fldCharType="begin"/>
    </w:r>
    <w:r>
      <w:rPr>
        <w:rStyle w:val="slostrany"/>
        <w:szCs w:val="24"/>
      </w:rPr>
      <w:instrText xml:space="preserve">PAGE  </w:instrText>
    </w:r>
    <w:r>
      <w:rPr>
        <w:rStyle w:val="slostrany"/>
        <w:szCs w:val="24"/>
      </w:rPr>
      <w:fldChar w:fldCharType="separate"/>
    </w:r>
    <w:r w:rsidR="00B84977">
      <w:rPr>
        <w:rStyle w:val="slostrany"/>
        <w:noProof/>
        <w:szCs w:val="24"/>
      </w:rPr>
      <w:t>2</w:t>
    </w:r>
    <w:r>
      <w:rPr>
        <w:rStyle w:val="slostrany"/>
        <w:szCs w:val="24"/>
      </w:rPr>
      <w:fldChar w:fldCharType="end"/>
    </w:r>
  </w:p>
  <w:p w:rsidR="00ED7641" w:rsidRDefault="00ED7641">
    <w:pPr>
      <w:pStyle w:val="Pta"/>
      <w:ind w:right="360"/>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BF" w:rsidRDefault="005C67BF">
      <w:pPr>
        <w:rPr>
          <w:rFonts w:ascii="Times New Roman" w:hAnsi="Times New Roman"/>
          <w:szCs w:val="24"/>
        </w:rPr>
      </w:pPr>
      <w:r>
        <w:rPr>
          <w:rFonts w:ascii="Times New Roman" w:hAnsi="Times New Roman"/>
          <w:szCs w:val="24"/>
        </w:rPr>
        <w:separator/>
      </w:r>
    </w:p>
  </w:footnote>
  <w:footnote w:type="continuationSeparator" w:id="0">
    <w:p w:rsidR="005C67BF" w:rsidRDefault="005C67BF">
      <w:pPr>
        <w:rPr>
          <w:rFonts w:ascii="Times New Roman" w:hAnsi="Times New Roman"/>
          <w:szCs w:val="24"/>
        </w:rPr>
      </w:pPr>
      <w:r>
        <w:rPr>
          <w:rFonts w:ascii="Times New Roman" w:hAnsi="Times New Roman"/>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C7F"/>
    <w:multiLevelType w:val="singleLevel"/>
    <w:tmpl w:val="EE4C7472"/>
    <w:lvl w:ilvl="0">
      <w:start w:val="2"/>
      <w:numFmt w:val="bullet"/>
      <w:lvlText w:val="–"/>
      <w:lvlJc w:val="left"/>
      <w:pPr>
        <w:tabs>
          <w:tab w:val="num" w:pos="496"/>
        </w:tabs>
        <w:ind w:hanging="360"/>
      </w:pPr>
      <w:rPr>
        <w:rFonts w:hint="default"/>
      </w:rPr>
    </w:lvl>
  </w:abstractNum>
  <w:abstractNum w:abstractNumId="1" w15:restartNumberingAfterBreak="0">
    <w:nsid w:val="181F0A17"/>
    <w:multiLevelType w:val="hybridMultilevel"/>
    <w:tmpl w:val="ADD2C720"/>
    <w:lvl w:ilvl="0" w:tplc="45428924">
      <w:start w:val="2"/>
      <w:numFmt w:val="decimal"/>
      <w:lvlText w:val="%1."/>
      <w:lvlJc w:val="left"/>
      <w:pPr>
        <w:tabs>
          <w:tab w:val="num" w:pos="720"/>
        </w:tabs>
        <w:ind w:hanging="360"/>
      </w:pPr>
      <w:rPr>
        <w:rFonts w:ascii="Times New Roman" w:hAnsi="Times New Roman" w:hint="default"/>
      </w:rPr>
    </w:lvl>
    <w:lvl w:ilvl="1" w:tplc="A22A8CD4">
      <w:start w:val="1"/>
      <w:numFmt w:val="lowerLetter"/>
      <w:lvlText w:val="%2."/>
      <w:lvlJc w:val="left"/>
      <w:pPr>
        <w:tabs>
          <w:tab w:val="num" w:pos="1440"/>
        </w:tabs>
        <w:ind w:hanging="360"/>
      </w:pPr>
      <w:rPr>
        <w:rFonts w:ascii="Times New Roman" w:hAnsi="Times New Roman"/>
      </w:rPr>
    </w:lvl>
    <w:lvl w:ilvl="2" w:tplc="19C02C96">
      <w:start w:val="1"/>
      <w:numFmt w:val="lowerRoman"/>
      <w:lvlText w:val="%3."/>
      <w:lvlJc w:val="right"/>
      <w:pPr>
        <w:tabs>
          <w:tab w:val="num" w:pos="2160"/>
        </w:tabs>
        <w:ind w:hanging="180"/>
      </w:pPr>
      <w:rPr>
        <w:rFonts w:ascii="Times New Roman" w:hAnsi="Times New Roman"/>
      </w:rPr>
    </w:lvl>
    <w:lvl w:ilvl="3" w:tplc="EDC8D6AC">
      <w:start w:val="1"/>
      <w:numFmt w:val="decimal"/>
      <w:lvlText w:val="%4."/>
      <w:lvlJc w:val="left"/>
      <w:pPr>
        <w:tabs>
          <w:tab w:val="num" w:pos="2880"/>
        </w:tabs>
        <w:ind w:hanging="360"/>
      </w:pPr>
      <w:rPr>
        <w:rFonts w:ascii="Times New Roman" w:hAnsi="Times New Roman"/>
      </w:rPr>
    </w:lvl>
    <w:lvl w:ilvl="4" w:tplc="1FB248C4">
      <w:start w:val="1"/>
      <w:numFmt w:val="lowerLetter"/>
      <w:lvlText w:val="%5."/>
      <w:lvlJc w:val="left"/>
      <w:pPr>
        <w:tabs>
          <w:tab w:val="num" w:pos="3600"/>
        </w:tabs>
        <w:ind w:hanging="360"/>
      </w:pPr>
      <w:rPr>
        <w:rFonts w:ascii="Times New Roman" w:hAnsi="Times New Roman"/>
      </w:rPr>
    </w:lvl>
    <w:lvl w:ilvl="5" w:tplc="1CC4FB52">
      <w:start w:val="1"/>
      <w:numFmt w:val="lowerRoman"/>
      <w:lvlText w:val="%6."/>
      <w:lvlJc w:val="right"/>
      <w:pPr>
        <w:tabs>
          <w:tab w:val="num" w:pos="4320"/>
        </w:tabs>
        <w:ind w:hanging="180"/>
      </w:pPr>
      <w:rPr>
        <w:rFonts w:ascii="Times New Roman" w:hAnsi="Times New Roman"/>
      </w:rPr>
    </w:lvl>
    <w:lvl w:ilvl="6" w:tplc="34D420FC">
      <w:start w:val="1"/>
      <w:numFmt w:val="decimal"/>
      <w:lvlText w:val="%7."/>
      <w:lvlJc w:val="left"/>
      <w:pPr>
        <w:tabs>
          <w:tab w:val="num" w:pos="5040"/>
        </w:tabs>
        <w:ind w:hanging="360"/>
      </w:pPr>
      <w:rPr>
        <w:rFonts w:ascii="Times New Roman" w:hAnsi="Times New Roman"/>
      </w:rPr>
    </w:lvl>
    <w:lvl w:ilvl="7" w:tplc="D67AA620">
      <w:start w:val="1"/>
      <w:numFmt w:val="lowerLetter"/>
      <w:lvlText w:val="%8."/>
      <w:lvlJc w:val="left"/>
      <w:pPr>
        <w:tabs>
          <w:tab w:val="num" w:pos="5760"/>
        </w:tabs>
        <w:ind w:hanging="360"/>
      </w:pPr>
      <w:rPr>
        <w:rFonts w:ascii="Times New Roman" w:hAnsi="Times New Roman"/>
      </w:rPr>
    </w:lvl>
    <w:lvl w:ilvl="8" w:tplc="B06A797C">
      <w:start w:val="1"/>
      <w:numFmt w:val="lowerRoman"/>
      <w:lvlText w:val="%9."/>
      <w:lvlJc w:val="right"/>
      <w:pPr>
        <w:tabs>
          <w:tab w:val="num" w:pos="6480"/>
        </w:tabs>
        <w:ind w:hanging="180"/>
      </w:pPr>
      <w:rPr>
        <w:rFonts w:ascii="Times New Roman" w:hAnsi="Times New Roman"/>
      </w:rPr>
    </w:lvl>
  </w:abstractNum>
  <w:abstractNum w:abstractNumId="2" w15:restartNumberingAfterBreak="0">
    <w:nsid w:val="1BDB6514"/>
    <w:multiLevelType w:val="hybridMultilevel"/>
    <w:tmpl w:val="DEB2EE70"/>
    <w:lvl w:ilvl="0" w:tplc="4F76FA8A">
      <w:start w:val="1"/>
      <w:numFmt w:val="decimal"/>
      <w:lvlText w:val="%1."/>
      <w:lvlJc w:val="left"/>
      <w:pPr>
        <w:tabs>
          <w:tab w:val="num" w:pos="720"/>
        </w:tabs>
        <w:ind w:hanging="360"/>
      </w:pPr>
      <w:rPr>
        <w:rFonts w:ascii="Times New Roman" w:hAnsi="Times New Roman" w:hint="default"/>
      </w:rPr>
    </w:lvl>
    <w:lvl w:ilvl="1" w:tplc="20CA51CA">
      <w:start w:val="1"/>
      <w:numFmt w:val="lowerLetter"/>
      <w:lvlText w:val="%2."/>
      <w:lvlJc w:val="left"/>
      <w:pPr>
        <w:tabs>
          <w:tab w:val="num" w:pos="1440"/>
        </w:tabs>
        <w:ind w:hanging="360"/>
      </w:pPr>
      <w:rPr>
        <w:rFonts w:ascii="Times New Roman" w:hAnsi="Times New Roman"/>
      </w:rPr>
    </w:lvl>
    <w:lvl w:ilvl="2" w:tplc="3860115E">
      <w:start w:val="1"/>
      <w:numFmt w:val="lowerRoman"/>
      <w:lvlText w:val="%3."/>
      <w:lvlJc w:val="right"/>
      <w:pPr>
        <w:tabs>
          <w:tab w:val="num" w:pos="2160"/>
        </w:tabs>
        <w:ind w:hanging="180"/>
      </w:pPr>
      <w:rPr>
        <w:rFonts w:ascii="Times New Roman" w:hAnsi="Times New Roman"/>
      </w:rPr>
    </w:lvl>
    <w:lvl w:ilvl="3" w:tplc="9E26C548">
      <w:start w:val="1"/>
      <w:numFmt w:val="decimal"/>
      <w:lvlText w:val="%4."/>
      <w:lvlJc w:val="left"/>
      <w:pPr>
        <w:tabs>
          <w:tab w:val="num" w:pos="2880"/>
        </w:tabs>
        <w:ind w:hanging="360"/>
      </w:pPr>
      <w:rPr>
        <w:rFonts w:ascii="Times New Roman" w:hAnsi="Times New Roman"/>
      </w:rPr>
    </w:lvl>
    <w:lvl w:ilvl="4" w:tplc="FEB04AB6">
      <w:start w:val="1"/>
      <w:numFmt w:val="lowerLetter"/>
      <w:lvlText w:val="%5."/>
      <w:lvlJc w:val="left"/>
      <w:pPr>
        <w:tabs>
          <w:tab w:val="num" w:pos="3600"/>
        </w:tabs>
        <w:ind w:hanging="360"/>
      </w:pPr>
      <w:rPr>
        <w:rFonts w:ascii="Times New Roman" w:hAnsi="Times New Roman"/>
      </w:rPr>
    </w:lvl>
    <w:lvl w:ilvl="5" w:tplc="BCB62B04">
      <w:start w:val="1"/>
      <w:numFmt w:val="lowerRoman"/>
      <w:lvlText w:val="%6."/>
      <w:lvlJc w:val="right"/>
      <w:pPr>
        <w:tabs>
          <w:tab w:val="num" w:pos="4320"/>
        </w:tabs>
        <w:ind w:hanging="180"/>
      </w:pPr>
      <w:rPr>
        <w:rFonts w:ascii="Times New Roman" w:hAnsi="Times New Roman"/>
      </w:rPr>
    </w:lvl>
    <w:lvl w:ilvl="6" w:tplc="7FF8B5C6">
      <w:start w:val="1"/>
      <w:numFmt w:val="decimal"/>
      <w:lvlText w:val="%7."/>
      <w:lvlJc w:val="left"/>
      <w:pPr>
        <w:tabs>
          <w:tab w:val="num" w:pos="5040"/>
        </w:tabs>
        <w:ind w:hanging="360"/>
      </w:pPr>
      <w:rPr>
        <w:rFonts w:ascii="Times New Roman" w:hAnsi="Times New Roman"/>
      </w:rPr>
    </w:lvl>
    <w:lvl w:ilvl="7" w:tplc="DB249430">
      <w:start w:val="1"/>
      <w:numFmt w:val="lowerLetter"/>
      <w:lvlText w:val="%8."/>
      <w:lvlJc w:val="left"/>
      <w:pPr>
        <w:tabs>
          <w:tab w:val="num" w:pos="5760"/>
        </w:tabs>
        <w:ind w:hanging="360"/>
      </w:pPr>
      <w:rPr>
        <w:rFonts w:ascii="Times New Roman" w:hAnsi="Times New Roman"/>
      </w:rPr>
    </w:lvl>
    <w:lvl w:ilvl="8" w:tplc="95625946">
      <w:start w:val="1"/>
      <w:numFmt w:val="lowerRoman"/>
      <w:lvlText w:val="%9."/>
      <w:lvlJc w:val="right"/>
      <w:pPr>
        <w:tabs>
          <w:tab w:val="num" w:pos="6480"/>
        </w:tabs>
        <w:ind w:hanging="180"/>
      </w:pPr>
      <w:rPr>
        <w:rFonts w:ascii="Times New Roman" w:hAnsi="Times New Roman"/>
      </w:rPr>
    </w:lvl>
  </w:abstractNum>
  <w:abstractNum w:abstractNumId="3" w15:restartNumberingAfterBreak="0">
    <w:nsid w:val="1C077E12"/>
    <w:multiLevelType w:val="hybridMultilevel"/>
    <w:tmpl w:val="ACB07286"/>
    <w:lvl w:ilvl="0" w:tplc="E208FF0C">
      <w:start w:val="1"/>
      <w:numFmt w:val="lowerLetter"/>
      <w:lvlText w:val="%1)"/>
      <w:lvlJc w:val="left"/>
      <w:pPr>
        <w:tabs>
          <w:tab w:val="num" w:pos="705"/>
        </w:tabs>
        <w:ind w:hanging="360"/>
      </w:pPr>
      <w:rPr>
        <w:rFonts w:ascii="Times New Roman" w:hAnsi="Times New Roman" w:hint="default"/>
      </w:rPr>
    </w:lvl>
    <w:lvl w:ilvl="1" w:tplc="F38E2C90">
      <w:start w:val="1"/>
      <w:numFmt w:val="lowerLetter"/>
      <w:lvlText w:val="%2."/>
      <w:lvlJc w:val="left"/>
      <w:pPr>
        <w:tabs>
          <w:tab w:val="num" w:pos="1425"/>
        </w:tabs>
        <w:ind w:hanging="360"/>
      </w:pPr>
      <w:rPr>
        <w:rFonts w:ascii="Times New Roman" w:hAnsi="Times New Roman"/>
      </w:rPr>
    </w:lvl>
    <w:lvl w:ilvl="2" w:tplc="D7D8F3A2">
      <w:start w:val="1"/>
      <w:numFmt w:val="lowerRoman"/>
      <w:lvlText w:val="%3."/>
      <w:lvlJc w:val="right"/>
      <w:pPr>
        <w:tabs>
          <w:tab w:val="num" w:pos="2145"/>
        </w:tabs>
        <w:ind w:hanging="180"/>
      </w:pPr>
      <w:rPr>
        <w:rFonts w:ascii="Times New Roman" w:hAnsi="Times New Roman"/>
      </w:rPr>
    </w:lvl>
    <w:lvl w:ilvl="3" w:tplc="2E4A4DCA">
      <w:start w:val="1"/>
      <w:numFmt w:val="decimal"/>
      <w:lvlText w:val="%4."/>
      <w:lvlJc w:val="left"/>
      <w:pPr>
        <w:tabs>
          <w:tab w:val="num" w:pos="2865"/>
        </w:tabs>
        <w:ind w:hanging="360"/>
      </w:pPr>
      <w:rPr>
        <w:rFonts w:ascii="Times New Roman" w:hAnsi="Times New Roman"/>
      </w:rPr>
    </w:lvl>
    <w:lvl w:ilvl="4" w:tplc="BA24AB0A">
      <w:start w:val="1"/>
      <w:numFmt w:val="lowerLetter"/>
      <w:lvlText w:val="%5."/>
      <w:lvlJc w:val="left"/>
      <w:pPr>
        <w:tabs>
          <w:tab w:val="num" w:pos="3585"/>
        </w:tabs>
        <w:ind w:hanging="360"/>
      </w:pPr>
      <w:rPr>
        <w:rFonts w:ascii="Times New Roman" w:hAnsi="Times New Roman"/>
      </w:rPr>
    </w:lvl>
    <w:lvl w:ilvl="5" w:tplc="429CE5A8">
      <w:start w:val="1"/>
      <w:numFmt w:val="lowerRoman"/>
      <w:lvlText w:val="%6."/>
      <w:lvlJc w:val="right"/>
      <w:pPr>
        <w:tabs>
          <w:tab w:val="num" w:pos="4305"/>
        </w:tabs>
        <w:ind w:hanging="180"/>
      </w:pPr>
      <w:rPr>
        <w:rFonts w:ascii="Times New Roman" w:hAnsi="Times New Roman"/>
      </w:rPr>
    </w:lvl>
    <w:lvl w:ilvl="6" w:tplc="15081F08">
      <w:start w:val="1"/>
      <w:numFmt w:val="decimal"/>
      <w:lvlText w:val="%7."/>
      <w:lvlJc w:val="left"/>
      <w:pPr>
        <w:tabs>
          <w:tab w:val="num" w:pos="5025"/>
        </w:tabs>
        <w:ind w:hanging="360"/>
      </w:pPr>
      <w:rPr>
        <w:rFonts w:ascii="Times New Roman" w:hAnsi="Times New Roman"/>
      </w:rPr>
    </w:lvl>
    <w:lvl w:ilvl="7" w:tplc="FDFE84EC">
      <w:start w:val="1"/>
      <w:numFmt w:val="lowerLetter"/>
      <w:lvlText w:val="%8."/>
      <w:lvlJc w:val="left"/>
      <w:pPr>
        <w:tabs>
          <w:tab w:val="num" w:pos="5745"/>
        </w:tabs>
        <w:ind w:hanging="360"/>
      </w:pPr>
      <w:rPr>
        <w:rFonts w:ascii="Times New Roman" w:hAnsi="Times New Roman"/>
      </w:rPr>
    </w:lvl>
    <w:lvl w:ilvl="8" w:tplc="BEF43DDC">
      <w:start w:val="1"/>
      <w:numFmt w:val="lowerRoman"/>
      <w:lvlText w:val="%9."/>
      <w:lvlJc w:val="right"/>
      <w:pPr>
        <w:tabs>
          <w:tab w:val="num" w:pos="6465"/>
        </w:tabs>
        <w:ind w:hanging="180"/>
      </w:pPr>
      <w:rPr>
        <w:rFonts w:ascii="Times New Roman" w:hAnsi="Times New Roman"/>
      </w:rPr>
    </w:lvl>
  </w:abstractNum>
  <w:abstractNum w:abstractNumId="4" w15:restartNumberingAfterBreak="0">
    <w:nsid w:val="204C2A2D"/>
    <w:multiLevelType w:val="hybridMultilevel"/>
    <w:tmpl w:val="528C33D8"/>
    <w:lvl w:ilvl="0" w:tplc="19624854">
      <w:start w:val="1"/>
      <w:numFmt w:val="decimal"/>
      <w:lvlText w:val="%1."/>
      <w:lvlJc w:val="left"/>
      <w:pPr>
        <w:tabs>
          <w:tab w:val="num" w:pos="720"/>
        </w:tabs>
        <w:ind w:hanging="360"/>
      </w:pPr>
      <w:rPr>
        <w:rFonts w:ascii="Times New Roman" w:hAnsi="Times New Roman"/>
      </w:rPr>
    </w:lvl>
    <w:lvl w:ilvl="1" w:tplc="36C81A3C">
      <w:start w:val="1"/>
      <w:numFmt w:val="lowerLetter"/>
      <w:lvlText w:val="%2."/>
      <w:lvlJc w:val="left"/>
      <w:pPr>
        <w:tabs>
          <w:tab w:val="num" w:pos="1440"/>
        </w:tabs>
        <w:ind w:hanging="360"/>
      </w:pPr>
      <w:rPr>
        <w:rFonts w:ascii="Times New Roman" w:hAnsi="Times New Roman"/>
      </w:rPr>
    </w:lvl>
    <w:lvl w:ilvl="2" w:tplc="EC227AA2">
      <w:start w:val="1"/>
      <w:numFmt w:val="lowerRoman"/>
      <w:lvlText w:val="%3."/>
      <w:lvlJc w:val="right"/>
      <w:pPr>
        <w:tabs>
          <w:tab w:val="num" w:pos="2160"/>
        </w:tabs>
        <w:ind w:hanging="180"/>
      </w:pPr>
      <w:rPr>
        <w:rFonts w:ascii="Times New Roman" w:hAnsi="Times New Roman"/>
      </w:rPr>
    </w:lvl>
    <w:lvl w:ilvl="3" w:tplc="00287318">
      <w:start w:val="1"/>
      <w:numFmt w:val="decimal"/>
      <w:lvlText w:val="%4."/>
      <w:lvlJc w:val="left"/>
      <w:pPr>
        <w:tabs>
          <w:tab w:val="num" w:pos="2880"/>
        </w:tabs>
        <w:ind w:hanging="360"/>
      </w:pPr>
      <w:rPr>
        <w:rFonts w:ascii="Times New Roman" w:hAnsi="Times New Roman"/>
      </w:rPr>
    </w:lvl>
    <w:lvl w:ilvl="4" w:tplc="DA08042C">
      <w:start w:val="1"/>
      <w:numFmt w:val="lowerLetter"/>
      <w:lvlText w:val="%5."/>
      <w:lvlJc w:val="left"/>
      <w:pPr>
        <w:tabs>
          <w:tab w:val="num" w:pos="3600"/>
        </w:tabs>
        <w:ind w:hanging="360"/>
      </w:pPr>
      <w:rPr>
        <w:rFonts w:ascii="Times New Roman" w:hAnsi="Times New Roman"/>
      </w:rPr>
    </w:lvl>
    <w:lvl w:ilvl="5" w:tplc="5FA4959A">
      <w:start w:val="1"/>
      <w:numFmt w:val="lowerRoman"/>
      <w:lvlText w:val="%6."/>
      <w:lvlJc w:val="right"/>
      <w:pPr>
        <w:tabs>
          <w:tab w:val="num" w:pos="4320"/>
        </w:tabs>
        <w:ind w:hanging="180"/>
      </w:pPr>
      <w:rPr>
        <w:rFonts w:ascii="Times New Roman" w:hAnsi="Times New Roman"/>
      </w:rPr>
    </w:lvl>
    <w:lvl w:ilvl="6" w:tplc="BA38A7AC">
      <w:start w:val="1"/>
      <w:numFmt w:val="decimal"/>
      <w:lvlText w:val="%7."/>
      <w:lvlJc w:val="left"/>
      <w:pPr>
        <w:tabs>
          <w:tab w:val="num" w:pos="5040"/>
        </w:tabs>
        <w:ind w:hanging="360"/>
      </w:pPr>
      <w:rPr>
        <w:rFonts w:ascii="Times New Roman" w:hAnsi="Times New Roman"/>
      </w:rPr>
    </w:lvl>
    <w:lvl w:ilvl="7" w:tplc="1910F8B6">
      <w:start w:val="1"/>
      <w:numFmt w:val="lowerLetter"/>
      <w:lvlText w:val="%8."/>
      <w:lvlJc w:val="left"/>
      <w:pPr>
        <w:tabs>
          <w:tab w:val="num" w:pos="5760"/>
        </w:tabs>
        <w:ind w:hanging="360"/>
      </w:pPr>
      <w:rPr>
        <w:rFonts w:ascii="Times New Roman" w:hAnsi="Times New Roman"/>
      </w:rPr>
    </w:lvl>
    <w:lvl w:ilvl="8" w:tplc="0A6AF884">
      <w:start w:val="1"/>
      <w:numFmt w:val="lowerRoman"/>
      <w:lvlText w:val="%9."/>
      <w:lvlJc w:val="right"/>
      <w:pPr>
        <w:tabs>
          <w:tab w:val="num" w:pos="6480"/>
        </w:tabs>
        <w:ind w:hanging="180"/>
      </w:pPr>
      <w:rPr>
        <w:rFonts w:ascii="Times New Roman" w:hAnsi="Times New Roman"/>
      </w:rPr>
    </w:lvl>
  </w:abstractNum>
  <w:abstractNum w:abstractNumId="5" w15:restartNumberingAfterBreak="0">
    <w:nsid w:val="25F842C1"/>
    <w:multiLevelType w:val="hybridMultilevel"/>
    <w:tmpl w:val="4476BA78"/>
    <w:lvl w:ilvl="0" w:tplc="B8DEA34A">
      <w:start w:val="1"/>
      <w:numFmt w:val="lowerLetter"/>
      <w:lvlText w:val="%1)"/>
      <w:lvlJc w:val="left"/>
      <w:pPr>
        <w:tabs>
          <w:tab w:val="num" w:pos="1066"/>
        </w:tabs>
        <w:ind w:hanging="357"/>
      </w:pPr>
      <w:rPr>
        <w:rFonts w:ascii="Times New Roman" w:eastAsia="Times New Roman" w:hAnsi="Times New Roman" w:hint="default"/>
      </w:rPr>
    </w:lvl>
    <w:lvl w:ilvl="1" w:tplc="D55A7A54">
      <w:start w:val="1"/>
      <w:numFmt w:val="lowerLetter"/>
      <w:lvlText w:val="%2."/>
      <w:lvlJc w:val="left"/>
      <w:pPr>
        <w:tabs>
          <w:tab w:val="num" w:pos="1440"/>
        </w:tabs>
        <w:ind w:hanging="360"/>
      </w:pPr>
      <w:rPr>
        <w:rFonts w:ascii="Times New Roman" w:hAnsi="Times New Roman"/>
      </w:rPr>
    </w:lvl>
    <w:lvl w:ilvl="2" w:tplc="70529E26">
      <w:start w:val="1"/>
      <w:numFmt w:val="lowerRoman"/>
      <w:lvlText w:val="%3."/>
      <w:lvlJc w:val="right"/>
      <w:pPr>
        <w:tabs>
          <w:tab w:val="num" w:pos="2160"/>
        </w:tabs>
        <w:ind w:hanging="180"/>
      </w:pPr>
      <w:rPr>
        <w:rFonts w:ascii="Times New Roman" w:hAnsi="Times New Roman"/>
      </w:rPr>
    </w:lvl>
    <w:lvl w:ilvl="3" w:tplc="BB1A822E">
      <w:start w:val="1"/>
      <w:numFmt w:val="decimal"/>
      <w:lvlText w:val="%4."/>
      <w:lvlJc w:val="left"/>
      <w:pPr>
        <w:tabs>
          <w:tab w:val="num" w:pos="2880"/>
        </w:tabs>
        <w:ind w:hanging="360"/>
      </w:pPr>
      <w:rPr>
        <w:rFonts w:ascii="Times New Roman" w:hAnsi="Times New Roman"/>
      </w:rPr>
    </w:lvl>
    <w:lvl w:ilvl="4" w:tplc="AFB8D10C">
      <w:start w:val="1"/>
      <w:numFmt w:val="lowerLetter"/>
      <w:lvlText w:val="%5."/>
      <w:lvlJc w:val="left"/>
      <w:pPr>
        <w:tabs>
          <w:tab w:val="num" w:pos="3600"/>
        </w:tabs>
        <w:ind w:hanging="360"/>
      </w:pPr>
      <w:rPr>
        <w:rFonts w:ascii="Times New Roman" w:hAnsi="Times New Roman"/>
      </w:rPr>
    </w:lvl>
    <w:lvl w:ilvl="5" w:tplc="6624EC3E">
      <w:start w:val="1"/>
      <w:numFmt w:val="lowerRoman"/>
      <w:lvlText w:val="%6."/>
      <w:lvlJc w:val="right"/>
      <w:pPr>
        <w:tabs>
          <w:tab w:val="num" w:pos="4320"/>
        </w:tabs>
        <w:ind w:hanging="180"/>
      </w:pPr>
      <w:rPr>
        <w:rFonts w:ascii="Times New Roman" w:hAnsi="Times New Roman"/>
      </w:rPr>
    </w:lvl>
    <w:lvl w:ilvl="6" w:tplc="B06A3D7C">
      <w:start w:val="1"/>
      <w:numFmt w:val="decimal"/>
      <w:lvlText w:val="%7."/>
      <w:lvlJc w:val="left"/>
      <w:pPr>
        <w:tabs>
          <w:tab w:val="num" w:pos="5040"/>
        </w:tabs>
        <w:ind w:hanging="360"/>
      </w:pPr>
      <w:rPr>
        <w:rFonts w:ascii="Times New Roman" w:hAnsi="Times New Roman"/>
      </w:rPr>
    </w:lvl>
    <w:lvl w:ilvl="7" w:tplc="4FFAC0A4">
      <w:start w:val="1"/>
      <w:numFmt w:val="lowerLetter"/>
      <w:lvlText w:val="%8."/>
      <w:lvlJc w:val="left"/>
      <w:pPr>
        <w:tabs>
          <w:tab w:val="num" w:pos="5760"/>
        </w:tabs>
        <w:ind w:hanging="360"/>
      </w:pPr>
      <w:rPr>
        <w:rFonts w:ascii="Times New Roman" w:hAnsi="Times New Roman"/>
      </w:rPr>
    </w:lvl>
    <w:lvl w:ilvl="8" w:tplc="D390C800">
      <w:start w:val="1"/>
      <w:numFmt w:val="lowerRoman"/>
      <w:lvlText w:val="%9."/>
      <w:lvlJc w:val="right"/>
      <w:pPr>
        <w:tabs>
          <w:tab w:val="num" w:pos="6480"/>
        </w:tabs>
        <w:ind w:hanging="180"/>
      </w:pPr>
      <w:rPr>
        <w:rFonts w:ascii="Times New Roman" w:hAnsi="Times New Roman"/>
      </w:rPr>
    </w:lvl>
  </w:abstractNum>
  <w:abstractNum w:abstractNumId="6" w15:restartNumberingAfterBreak="0">
    <w:nsid w:val="300D2F43"/>
    <w:multiLevelType w:val="singleLevel"/>
    <w:tmpl w:val="B8BEEF66"/>
    <w:lvl w:ilvl="0">
      <w:start w:val="2"/>
      <w:numFmt w:val="lowerLetter"/>
      <w:lvlText w:val="(%1)"/>
      <w:lvlJc w:val="left"/>
      <w:pPr>
        <w:tabs>
          <w:tab w:val="num" w:pos="360"/>
        </w:tabs>
        <w:ind w:hanging="360"/>
      </w:pPr>
      <w:rPr>
        <w:rFonts w:ascii="Times New Roman" w:hAnsi="Times New Roman" w:hint="default"/>
      </w:rPr>
    </w:lvl>
  </w:abstractNum>
  <w:abstractNum w:abstractNumId="7" w15:restartNumberingAfterBreak="0">
    <w:nsid w:val="356B1AD1"/>
    <w:multiLevelType w:val="singleLevel"/>
    <w:tmpl w:val="E6DAD992"/>
    <w:lvl w:ilvl="0">
      <w:start w:val="5"/>
      <w:numFmt w:val="lowerLetter"/>
      <w:lvlText w:val="(%1)"/>
      <w:lvlJc w:val="left"/>
      <w:pPr>
        <w:tabs>
          <w:tab w:val="num" w:pos="360"/>
        </w:tabs>
        <w:ind w:hanging="360"/>
      </w:pPr>
      <w:rPr>
        <w:rFonts w:ascii="Times New Roman" w:hAnsi="Times New Roman" w:hint="default"/>
      </w:rPr>
    </w:lvl>
  </w:abstractNum>
  <w:abstractNum w:abstractNumId="8" w15:restartNumberingAfterBreak="0">
    <w:nsid w:val="3A371D61"/>
    <w:multiLevelType w:val="singleLevel"/>
    <w:tmpl w:val="B8E473B6"/>
    <w:lvl w:ilvl="0">
      <w:start w:val="1"/>
      <w:numFmt w:val="decimal"/>
      <w:lvlText w:val="%1."/>
      <w:lvlJc w:val="left"/>
      <w:pPr>
        <w:tabs>
          <w:tab w:val="num" w:pos="360"/>
        </w:tabs>
        <w:ind w:hanging="360"/>
      </w:pPr>
      <w:rPr>
        <w:rFonts w:ascii="Times New Roman" w:hAnsi="Times New Roman" w:hint="default"/>
      </w:rPr>
    </w:lvl>
  </w:abstractNum>
  <w:abstractNum w:abstractNumId="9" w15:restartNumberingAfterBreak="0">
    <w:nsid w:val="3EAE4765"/>
    <w:multiLevelType w:val="singleLevel"/>
    <w:tmpl w:val="B8E473B6"/>
    <w:lvl w:ilvl="0">
      <w:start w:val="1"/>
      <w:numFmt w:val="decimal"/>
      <w:lvlText w:val="%1."/>
      <w:lvlJc w:val="left"/>
      <w:pPr>
        <w:tabs>
          <w:tab w:val="num" w:pos="360"/>
        </w:tabs>
        <w:ind w:hanging="360"/>
      </w:pPr>
      <w:rPr>
        <w:rFonts w:ascii="Times New Roman" w:hAnsi="Times New Roman" w:hint="default"/>
      </w:rPr>
    </w:lvl>
  </w:abstractNum>
  <w:abstractNum w:abstractNumId="10" w15:restartNumberingAfterBreak="0">
    <w:nsid w:val="40E84E5E"/>
    <w:multiLevelType w:val="hybridMultilevel"/>
    <w:tmpl w:val="794E319C"/>
    <w:lvl w:ilvl="0" w:tplc="D91A3CD4">
      <w:start w:val="1"/>
      <w:numFmt w:val="lowerLetter"/>
      <w:lvlText w:val="%1)"/>
      <w:lvlJc w:val="left"/>
      <w:pPr>
        <w:tabs>
          <w:tab w:val="num" w:pos="705"/>
        </w:tabs>
        <w:ind w:hanging="360"/>
      </w:pPr>
      <w:rPr>
        <w:rFonts w:ascii="Times New Roman" w:hAnsi="Times New Roman" w:hint="default"/>
      </w:rPr>
    </w:lvl>
    <w:lvl w:ilvl="1" w:tplc="0512D494">
      <w:start w:val="1"/>
      <w:numFmt w:val="lowerLetter"/>
      <w:lvlText w:val="%2."/>
      <w:lvlJc w:val="left"/>
      <w:pPr>
        <w:tabs>
          <w:tab w:val="num" w:pos="1440"/>
        </w:tabs>
        <w:ind w:hanging="360"/>
      </w:pPr>
      <w:rPr>
        <w:rFonts w:ascii="Times New Roman" w:hAnsi="Times New Roman"/>
      </w:rPr>
    </w:lvl>
    <w:lvl w:ilvl="2" w:tplc="BD528F32">
      <w:start w:val="1"/>
      <w:numFmt w:val="lowerRoman"/>
      <w:lvlText w:val="%3."/>
      <w:lvlJc w:val="right"/>
      <w:pPr>
        <w:tabs>
          <w:tab w:val="num" w:pos="2160"/>
        </w:tabs>
        <w:ind w:hanging="180"/>
      </w:pPr>
      <w:rPr>
        <w:rFonts w:ascii="Times New Roman" w:hAnsi="Times New Roman"/>
      </w:rPr>
    </w:lvl>
    <w:lvl w:ilvl="3" w:tplc="179E5F3C">
      <w:start w:val="1"/>
      <w:numFmt w:val="decimal"/>
      <w:lvlText w:val="%4."/>
      <w:lvlJc w:val="left"/>
      <w:pPr>
        <w:tabs>
          <w:tab w:val="num" w:pos="2880"/>
        </w:tabs>
        <w:ind w:hanging="360"/>
      </w:pPr>
      <w:rPr>
        <w:rFonts w:ascii="Times New Roman" w:hAnsi="Times New Roman"/>
      </w:rPr>
    </w:lvl>
    <w:lvl w:ilvl="4" w:tplc="13F04248">
      <w:start w:val="1"/>
      <w:numFmt w:val="lowerLetter"/>
      <w:lvlText w:val="%5."/>
      <w:lvlJc w:val="left"/>
      <w:pPr>
        <w:tabs>
          <w:tab w:val="num" w:pos="3600"/>
        </w:tabs>
        <w:ind w:hanging="360"/>
      </w:pPr>
      <w:rPr>
        <w:rFonts w:ascii="Times New Roman" w:hAnsi="Times New Roman"/>
      </w:rPr>
    </w:lvl>
    <w:lvl w:ilvl="5" w:tplc="13309118">
      <w:start w:val="1"/>
      <w:numFmt w:val="lowerRoman"/>
      <w:lvlText w:val="%6."/>
      <w:lvlJc w:val="right"/>
      <w:pPr>
        <w:tabs>
          <w:tab w:val="num" w:pos="4320"/>
        </w:tabs>
        <w:ind w:hanging="180"/>
      </w:pPr>
      <w:rPr>
        <w:rFonts w:ascii="Times New Roman" w:hAnsi="Times New Roman"/>
      </w:rPr>
    </w:lvl>
    <w:lvl w:ilvl="6" w:tplc="BC3A78F8">
      <w:start w:val="1"/>
      <w:numFmt w:val="decimal"/>
      <w:lvlText w:val="%7."/>
      <w:lvlJc w:val="left"/>
      <w:pPr>
        <w:tabs>
          <w:tab w:val="num" w:pos="5040"/>
        </w:tabs>
        <w:ind w:hanging="360"/>
      </w:pPr>
      <w:rPr>
        <w:rFonts w:ascii="Times New Roman" w:hAnsi="Times New Roman"/>
      </w:rPr>
    </w:lvl>
    <w:lvl w:ilvl="7" w:tplc="49B066CA">
      <w:start w:val="1"/>
      <w:numFmt w:val="lowerLetter"/>
      <w:lvlText w:val="%8."/>
      <w:lvlJc w:val="left"/>
      <w:pPr>
        <w:tabs>
          <w:tab w:val="num" w:pos="5760"/>
        </w:tabs>
        <w:ind w:hanging="360"/>
      </w:pPr>
      <w:rPr>
        <w:rFonts w:ascii="Times New Roman" w:hAnsi="Times New Roman"/>
      </w:rPr>
    </w:lvl>
    <w:lvl w:ilvl="8" w:tplc="D090E1AE">
      <w:start w:val="1"/>
      <w:numFmt w:val="lowerRoman"/>
      <w:lvlText w:val="%9."/>
      <w:lvlJc w:val="right"/>
      <w:pPr>
        <w:tabs>
          <w:tab w:val="num" w:pos="6480"/>
        </w:tabs>
        <w:ind w:hanging="180"/>
      </w:pPr>
      <w:rPr>
        <w:rFonts w:ascii="Times New Roman" w:hAnsi="Times New Roman"/>
      </w:rPr>
    </w:lvl>
  </w:abstractNum>
  <w:abstractNum w:abstractNumId="11" w15:restartNumberingAfterBreak="0">
    <w:nsid w:val="51D6573F"/>
    <w:multiLevelType w:val="singleLevel"/>
    <w:tmpl w:val="8FF637CA"/>
    <w:lvl w:ilvl="0">
      <w:start w:val="1"/>
      <w:numFmt w:val="decimal"/>
      <w:lvlText w:val="%1."/>
      <w:lvlJc w:val="left"/>
      <w:pPr>
        <w:tabs>
          <w:tab w:val="num" w:pos="360"/>
        </w:tabs>
        <w:ind w:hanging="360"/>
      </w:pPr>
      <w:rPr>
        <w:rFonts w:ascii="Times New Roman" w:hAnsi="Times New Roman" w:hint="default"/>
      </w:rPr>
    </w:lvl>
  </w:abstractNum>
  <w:abstractNum w:abstractNumId="12" w15:restartNumberingAfterBreak="0">
    <w:nsid w:val="5494679D"/>
    <w:multiLevelType w:val="hybridMultilevel"/>
    <w:tmpl w:val="812E4BA4"/>
    <w:lvl w:ilvl="0" w:tplc="D4D0EF46">
      <w:start w:val="1"/>
      <w:numFmt w:val="lowerLetter"/>
      <w:lvlText w:val="%1)"/>
      <w:lvlJc w:val="left"/>
      <w:pPr>
        <w:tabs>
          <w:tab w:val="num" w:pos="705"/>
        </w:tabs>
        <w:ind w:hanging="360"/>
      </w:pPr>
      <w:rPr>
        <w:rFonts w:ascii="Times New Roman" w:hAnsi="Times New Roman" w:hint="default"/>
      </w:rPr>
    </w:lvl>
    <w:lvl w:ilvl="1" w:tplc="D200FB80">
      <w:start w:val="1"/>
      <w:numFmt w:val="lowerLetter"/>
      <w:lvlText w:val="%2."/>
      <w:lvlJc w:val="left"/>
      <w:pPr>
        <w:tabs>
          <w:tab w:val="num" w:pos="1440"/>
        </w:tabs>
        <w:ind w:hanging="360"/>
      </w:pPr>
      <w:rPr>
        <w:rFonts w:ascii="Times New Roman" w:hAnsi="Times New Roman"/>
      </w:rPr>
    </w:lvl>
    <w:lvl w:ilvl="2" w:tplc="F16091F0">
      <w:start w:val="1"/>
      <w:numFmt w:val="lowerRoman"/>
      <w:lvlText w:val="%3."/>
      <w:lvlJc w:val="right"/>
      <w:pPr>
        <w:tabs>
          <w:tab w:val="num" w:pos="2160"/>
        </w:tabs>
        <w:ind w:hanging="180"/>
      </w:pPr>
      <w:rPr>
        <w:rFonts w:ascii="Times New Roman" w:hAnsi="Times New Roman"/>
      </w:rPr>
    </w:lvl>
    <w:lvl w:ilvl="3" w:tplc="0F127A0E">
      <w:start w:val="1"/>
      <w:numFmt w:val="decimal"/>
      <w:lvlText w:val="%4."/>
      <w:lvlJc w:val="left"/>
      <w:pPr>
        <w:tabs>
          <w:tab w:val="num" w:pos="2880"/>
        </w:tabs>
        <w:ind w:hanging="360"/>
      </w:pPr>
      <w:rPr>
        <w:rFonts w:ascii="Times New Roman" w:hAnsi="Times New Roman"/>
      </w:rPr>
    </w:lvl>
    <w:lvl w:ilvl="4" w:tplc="F5E6FDDA">
      <w:start w:val="1"/>
      <w:numFmt w:val="lowerLetter"/>
      <w:lvlText w:val="%5."/>
      <w:lvlJc w:val="left"/>
      <w:pPr>
        <w:tabs>
          <w:tab w:val="num" w:pos="3600"/>
        </w:tabs>
        <w:ind w:hanging="360"/>
      </w:pPr>
      <w:rPr>
        <w:rFonts w:ascii="Times New Roman" w:hAnsi="Times New Roman"/>
      </w:rPr>
    </w:lvl>
    <w:lvl w:ilvl="5" w:tplc="461E5F72">
      <w:start w:val="1"/>
      <w:numFmt w:val="lowerRoman"/>
      <w:lvlText w:val="%6."/>
      <w:lvlJc w:val="right"/>
      <w:pPr>
        <w:tabs>
          <w:tab w:val="num" w:pos="4320"/>
        </w:tabs>
        <w:ind w:hanging="180"/>
      </w:pPr>
      <w:rPr>
        <w:rFonts w:ascii="Times New Roman" w:hAnsi="Times New Roman"/>
      </w:rPr>
    </w:lvl>
    <w:lvl w:ilvl="6" w:tplc="F14EFDDC">
      <w:start w:val="1"/>
      <w:numFmt w:val="decimal"/>
      <w:lvlText w:val="%7."/>
      <w:lvlJc w:val="left"/>
      <w:pPr>
        <w:tabs>
          <w:tab w:val="num" w:pos="5040"/>
        </w:tabs>
        <w:ind w:hanging="360"/>
      </w:pPr>
      <w:rPr>
        <w:rFonts w:ascii="Times New Roman" w:hAnsi="Times New Roman"/>
      </w:rPr>
    </w:lvl>
    <w:lvl w:ilvl="7" w:tplc="7834E516">
      <w:start w:val="1"/>
      <w:numFmt w:val="lowerLetter"/>
      <w:lvlText w:val="%8."/>
      <w:lvlJc w:val="left"/>
      <w:pPr>
        <w:tabs>
          <w:tab w:val="num" w:pos="5760"/>
        </w:tabs>
        <w:ind w:hanging="360"/>
      </w:pPr>
      <w:rPr>
        <w:rFonts w:ascii="Times New Roman" w:hAnsi="Times New Roman"/>
      </w:rPr>
    </w:lvl>
    <w:lvl w:ilvl="8" w:tplc="25D4992E">
      <w:start w:val="1"/>
      <w:numFmt w:val="lowerRoman"/>
      <w:lvlText w:val="%9."/>
      <w:lvlJc w:val="right"/>
      <w:pPr>
        <w:tabs>
          <w:tab w:val="num" w:pos="6480"/>
        </w:tabs>
        <w:ind w:hanging="180"/>
      </w:pPr>
      <w:rPr>
        <w:rFonts w:ascii="Times New Roman" w:hAnsi="Times New Roman"/>
      </w:rPr>
    </w:lvl>
  </w:abstractNum>
  <w:abstractNum w:abstractNumId="13" w15:restartNumberingAfterBreak="0">
    <w:nsid w:val="57313B84"/>
    <w:multiLevelType w:val="hybridMultilevel"/>
    <w:tmpl w:val="C966C266"/>
    <w:lvl w:ilvl="0" w:tplc="1CE034A6">
      <w:start w:val="2"/>
      <w:numFmt w:val="lowerLetter"/>
      <w:lvlText w:val="%1)"/>
      <w:lvlJc w:val="left"/>
      <w:pPr>
        <w:tabs>
          <w:tab w:val="num" w:pos="720"/>
        </w:tabs>
        <w:ind w:hanging="360"/>
      </w:pPr>
      <w:rPr>
        <w:rFonts w:ascii="Times New Roman" w:hAnsi="Times New Roman" w:hint="default"/>
      </w:rPr>
    </w:lvl>
    <w:lvl w:ilvl="1" w:tplc="36941F1E">
      <w:start w:val="1"/>
      <w:numFmt w:val="lowerLetter"/>
      <w:lvlText w:val="%2."/>
      <w:lvlJc w:val="left"/>
      <w:pPr>
        <w:tabs>
          <w:tab w:val="num" w:pos="1440"/>
        </w:tabs>
        <w:ind w:hanging="360"/>
      </w:pPr>
      <w:rPr>
        <w:rFonts w:ascii="Times New Roman" w:hAnsi="Times New Roman"/>
      </w:rPr>
    </w:lvl>
    <w:lvl w:ilvl="2" w:tplc="385A6412">
      <w:start w:val="1"/>
      <w:numFmt w:val="lowerRoman"/>
      <w:lvlText w:val="%3."/>
      <w:lvlJc w:val="right"/>
      <w:pPr>
        <w:tabs>
          <w:tab w:val="num" w:pos="2160"/>
        </w:tabs>
        <w:ind w:hanging="180"/>
      </w:pPr>
      <w:rPr>
        <w:rFonts w:ascii="Times New Roman" w:hAnsi="Times New Roman"/>
      </w:rPr>
    </w:lvl>
    <w:lvl w:ilvl="3" w:tplc="7C66DFEC">
      <w:start w:val="1"/>
      <w:numFmt w:val="decimal"/>
      <w:lvlText w:val="%4."/>
      <w:lvlJc w:val="left"/>
      <w:pPr>
        <w:tabs>
          <w:tab w:val="num" w:pos="2880"/>
        </w:tabs>
        <w:ind w:hanging="360"/>
      </w:pPr>
      <w:rPr>
        <w:rFonts w:ascii="Times New Roman" w:hAnsi="Times New Roman"/>
      </w:rPr>
    </w:lvl>
    <w:lvl w:ilvl="4" w:tplc="2562A208">
      <w:start w:val="1"/>
      <w:numFmt w:val="lowerLetter"/>
      <w:lvlText w:val="%5."/>
      <w:lvlJc w:val="left"/>
      <w:pPr>
        <w:tabs>
          <w:tab w:val="num" w:pos="3600"/>
        </w:tabs>
        <w:ind w:hanging="360"/>
      </w:pPr>
      <w:rPr>
        <w:rFonts w:ascii="Times New Roman" w:hAnsi="Times New Roman"/>
      </w:rPr>
    </w:lvl>
    <w:lvl w:ilvl="5" w:tplc="9BD8224A">
      <w:start w:val="1"/>
      <w:numFmt w:val="lowerRoman"/>
      <w:lvlText w:val="%6."/>
      <w:lvlJc w:val="right"/>
      <w:pPr>
        <w:tabs>
          <w:tab w:val="num" w:pos="4320"/>
        </w:tabs>
        <w:ind w:hanging="180"/>
      </w:pPr>
      <w:rPr>
        <w:rFonts w:ascii="Times New Roman" w:hAnsi="Times New Roman"/>
      </w:rPr>
    </w:lvl>
    <w:lvl w:ilvl="6" w:tplc="E3245C88">
      <w:start w:val="1"/>
      <w:numFmt w:val="decimal"/>
      <w:lvlText w:val="%7."/>
      <w:lvlJc w:val="left"/>
      <w:pPr>
        <w:tabs>
          <w:tab w:val="num" w:pos="5040"/>
        </w:tabs>
        <w:ind w:hanging="360"/>
      </w:pPr>
      <w:rPr>
        <w:rFonts w:ascii="Times New Roman" w:hAnsi="Times New Roman"/>
      </w:rPr>
    </w:lvl>
    <w:lvl w:ilvl="7" w:tplc="224C1056">
      <w:start w:val="1"/>
      <w:numFmt w:val="lowerLetter"/>
      <w:lvlText w:val="%8."/>
      <w:lvlJc w:val="left"/>
      <w:pPr>
        <w:tabs>
          <w:tab w:val="num" w:pos="5760"/>
        </w:tabs>
        <w:ind w:hanging="360"/>
      </w:pPr>
      <w:rPr>
        <w:rFonts w:ascii="Times New Roman" w:hAnsi="Times New Roman"/>
      </w:rPr>
    </w:lvl>
    <w:lvl w:ilvl="8" w:tplc="EED03CC4">
      <w:start w:val="1"/>
      <w:numFmt w:val="lowerRoman"/>
      <w:lvlText w:val="%9."/>
      <w:lvlJc w:val="right"/>
      <w:pPr>
        <w:tabs>
          <w:tab w:val="num" w:pos="6480"/>
        </w:tabs>
        <w:ind w:hanging="180"/>
      </w:pPr>
      <w:rPr>
        <w:rFonts w:ascii="Times New Roman" w:hAnsi="Times New Roman"/>
      </w:rPr>
    </w:lvl>
  </w:abstractNum>
  <w:abstractNum w:abstractNumId="14"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55666BB"/>
    <w:multiLevelType w:val="singleLevel"/>
    <w:tmpl w:val="9C34E778"/>
    <w:lvl w:ilvl="0">
      <w:start w:val="6"/>
      <w:numFmt w:val="lowerLetter"/>
      <w:lvlText w:val="(%1)"/>
      <w:lvlJc w:val="left"/>
      <w:pPr>
        <w:tabs>
          <w:tab w:val="num" w:pos="360"/>
        </w:tabs>
        <w:ind w:hanging="360"/>
      </w:pPr>
      <w:rPr>
        <w:rFonts w:ascii="Times New Roman" w:hAnsi="Times New Roman" w:hint="default"/>
      </w:rPr>
    </w:lvl>
  </w:abstractNum>
  <w:abstractNum w:abstractNumId="16" w15:restartNumberingAfterBreak="0">
    <w:nsid w:val="6A627E67"/>
    <w:multiLevelType w:val="singleLevel"/>
    <w:tmpl w:val="0405000F"/>
    <w:lvl w:ilvl="0">
      <w:start w:val="1"/>
      <w:numFmt w:val="decimal"/>
      <w:lvlText w:val="%1."/>
      <w:lvlJc w:val="left"/>
      <w:pPr>
        <w:tabs>
          <w:tab w:val="num" w:pos="360"/>
        </w:tabs>
        <w:ind w:hanging="360"/>
      </w:pPr>
      <w:rPr>
        <w:rFonts w:ascii="Times New Roman" w:hAnsi="Times New Roman" w:hint="default"/>
      </w:rPr>
    </w:lvl>
  </w:abstractNum>
  <w:abstractNum w:abstractNumId="17" w15:restartNumberingAfterBreak="0">
    <w:nsid w:val="6C2C27FC"/>
    <w:multiLevelType w:val="singleLevel"/>
    <w:tmpl w:val="4B346B86"/>
    <w:lvl w:ilvl="0">
      <w:start w:val="1"/>
      <w:numFmt w:val="lowerLetter"/>
      <w:lvlText w:val="(%1)"/>
      <w:lvlJc w:val="left"/>
      <w:pPr>
        <w:tabs>
          <w:tab w:val="num" w:pos="360"/>
        </w:tabs>
        <w:ind w:hanging="360"/>
      </w:pPr>
      <w:rPr>
        <w:rFonts w:ascii="Times New Roman" w:hAnsi="Times New Roman" w:hint="default"/>
      </w:rPr>
    </w:lvl>
  </w:abstractNum>
  <w:abstractNum w:abstractNumId="18" w15:restartNumberingAfterBreak="0">
    <w:nsid w:val="796148A1"/>
    <w:multiLevelType w:val="hybridMultilevel"/>
    <w:tmpl w:val="4ED47BCA"/>
    <w:lvl w:ilvl="0" w:tplc="7A7A2582">
      <w:start w:val="5"/>
      <w:numFmt w:val="lowerLetter"/>
      <w:lvlText w:val="%1)"/>
      <w:lvlJc w:val="left"/>
      <w:pPr>
        <w:tabs>
          <w:tab w:val="num" w:pos="720"/>
        </w:tabs>
        <w:ind w:hanging="360"/>
      </w:pPr>
      <w:rPr>
        <w:rFonts w:ascii="Times New Roman" w:hAnsi="Times New Roman" w:hint="default"/>
      </w:rPr>
    </w:lvl>
    <w:lvl w:ilvl="1" w:tplc="6E1E086E">
      <w:start w:val="1"/>
      <w:numFmt w:val="lowerLetter"/>
      <w:lvlText w:val="%2."/>
      <w:lvlJc w:val="left"/>
      <w:pPr>
        <w:tabs>
          <w:tab w:val="num" w:pos="1440"/>
        </w:tabs>
        <w:ind w:hanging="360"/>
      </w:pPr>
      <w:rPr>
        <w:rFonts w:ascii="Times New Roman" w:hAnsi="Times New Roman"/>
      </w:rPr>
    </w:lvl>
    <w:lvl w:ilvl="2" w:tplc="DD9A1C68">
      <w:start w:val="1"/>
      <w:numFmt w:val="lowerRoman"/>
      <w:lvlText w:val="%3."/>
      <w:lvlJc w:val="right"/>
      <w:pPr>
        <w:tabs>
          <w:tab w:val="num" w:pos="2160"/>
        </w:tabs>
        <w:ind w:hanging="180"/>
      </w:pPr>
      <w:rPr>
        <w:rFonts w:ascii="Times New Roman" w:hAnsi="Times New Roman"/>
      </w:rPr>
    </w:lvl>
    <w:lvl w:ilvl="3" w:tplc="0E645E18">
      <w:start w:val="1"/>
      <w:numFmt w:val="decimal"/>
      <w:lvlText w:val="%4."/>
      <w:lvlJc w:val="left"/>
      <w:pPr>
        <w:tabs>
          <w:tab w:val="num" w:pos="2880"/>
        </w:tabs>
        <w:ind w:hanging="360"/>
      </w:pPr>
      <w:rPr>
        <w:rFonts w:ascii="Times New Roman" w:hAnsi="Times New Roman"/>
      </w:rPr>
    </w:lvl>
    <w:lvl w:ilvl="4" w:tplc="44108B00">
      <w:start w:val="1"/>
      <w:numFmt w:val="lowerLetter"/>
      <w:lvlText w:val="%5."/>
      <w:lvlJc w:val="left"/>
      <w:pPr>
        <w:tabs>
          <w:tab w:val="num" w:pos="3600"/>
        </w:tabs>
        <w:ind w:hanging="360"/>
      </w:pPr>
      <w:rPr>
        <w:rFonts w:ascii="Times New Roman" w:hAnsi="Times New Roman"/>
      </w:rPr>
    </w:lvl>
    <w:lvl w:ilvl="5" w:tplc="EFA40D54">
      <w:start w:val="1"/>
      <w:numFmt w:val="lowerRoman"/>
      <w:lvlText w:val="%6."/>
      <w:lvlJc w:val="right"/>
      <w:pPr>
        <w:tabs>
          <w:tab w:val="num" w:pos="4320"/>
        </w:tabs>
        <w:ind w:hanging="180"/>
      </w:pPr>
      <w:rPr>
        <w:rFonts w:ascii="Times New Roman" w:hAnsi="Times New Roman"/>
      </w:rPr>
    </w:lvl>
    <w:lvl w:ilvl="6" w:tplc="94A4C90C">
      <w:start w:val="1"/>
      <w:numFmt w:val="decimal"/>
      <w:lvlText w:val="%7."/>
      <w:lvlJc w:val="left"/>
      <w:pPr>
        <w:tabs>
          <w:tab w:val="num" w:pos="5040"/>
        </w:tabs>
        <w:ind w:hanging="360"/>
      </w:pPr>
      <w:rPr>
        <w:rFonts w:ascii="Times New Roman" w:hAnsi="Times New Roman"/>
      </w:rPr>
    </w:lvl>
    <w:lvl w:ilvl="7" w:tplc="88FA608E">
      <w:start w:val="1"/>
      <w:numFmt w:val="lowerLetter"/>
      <w:lvlText w:val="%8."/>
      <w:lvlJc w:val="left"/>
      <w:pPr>
        <w:tabs>
          <w:tab w:val="num" w:pos="5760"/>
        </w:tabs>
        <w:ind w:hanging="360"/>
      </w:pPr>
      <w:rPr>
        <w:rFonts w:ascii="Times New Roman" w:hAnsi="Times New Roman"/>
      </w:rPr>
    </w:lvl>
    <w:lvl w:ilvl="8" w:tplc="8C90F8B2">
      <w:start w:val="1"/>
      <w:numFmt w:val="lowerRoman"/>
      <w:lvlText w:val="%9."/>
      <w:lvlJc w:val="right"/>
      <w:pPr>
        <w:tabs>
          <w:tab w:val="num" w:pos="6480"/>
        </w:tabs>
        <w:ind w:hanging="180"/>
      </w:pPr>
      <w:rPr>
        <w:rFonts w:ascii="Times New Roman" w:hAnsi="Times New Roman"/>
      </w:rPr>
    </w:lvl>
  </w:abstractNum>
  <w:abstractNum w:abstractNumId="19" w15:restartNumberingAfterBreak="0">
    <w:nsid w:val="7ADD3A92"/>
    <w:multiLevelType w:val="hybridMultilevel"/>
    <w:tmpl w:val="7AD0F6BA"/>
    <w:lvl w:ilvl="0" w:tplc="0D0E34B6">
      <w:start w:val="1"/>
      <w:numFmt w:val="decimal"/>
      <w:lvlText w:val="%1."/>
      <w:lvlJc w:val="left"/>
      <w:pPr>
        <w:tabs>
          <w:tab w:val="num" w:pos="720"/>
        </w:tabs>
        <w:ind w:hanging="360"/>
      </w:pPr>
      <w:rPr>
        <w:rFonts w:ascii="Times New Roman" w:hAnsi="Times New Roman"/>
      </w:rPr>
    </w:lvl>
    <w:lvl w:ilvl="1" w:tplc="B6BE2AA6">
      <w:start w:val="1"/>
      <w:numFmt w:val="lowerLetter"/>
      <w:lvlText w:val="%2."/>
      <w:lvlJc w:val="left"/>
      <w:pPr>
        <w:tabs>
          <w:tab w:val="num" w:pos="1440"/>
        </w:tabs>
        <w:ind w:hanging="360"/>
      </w:pPr>
      <w:rPr>
        <w:rFonts w:ascii="Times New Roman" w:hAnsi="Times New Roman"/>
      </w:rPr>
    </w:lvl>
    <w:lvl w:ilvl="2" w:tplc="90DA8D98">
      <w:start w:val="1"/>
      <w:numFmt w:val="lowerRoman"/>
      <w:lvlText w:val="%3."/>
      <w:lvlJc w:val="right"/>
      <w:pPr>
        <w:tabs>
          <w:tab w:val="num" w:pos="2160"/>
        </w:tabs>
        <w:ind w:hanging="180"/>
      </w:pPr>
      <w:rPr>
        <w:rFonts w:ascii="Times New Roman" w:hAnsi="Times New Roman"/>
      </w:rPr>
    </w:lvl>
    <w:lvl w:ilvl="3" w:tplc="63FE97A4">
      <w:start w:val="1"/>
      <w:numFmt w:val="decimal"/>
      <w:lvlText w:val="%4."/>
      <w:lvlJc w:val="left"/>
      <w:pPr>
        <w:tabs>
          <w:tab w:val="num" w:pos="2880"/>
        </w:tabs>
        <w:ind w:hanging="360"/>
      </w:pPr>
      <w:rPr>
        <w:rFonts w:ascii="Times New Roman" w:hAnsi="Times New Roman"/>
      </w:rPr>
    </w:lvl>
    <w:lvl w:ilvl="4" w:tplc="1AB63F5E">
      <w:start w:val="1"/>
      <w:numFmt w:val="lowerLetter"/>
      <w:lvlText w:val="%5."/>
      <w:lvlJc w:val="left"/>
      <w:pPr>
        <w:tabs>
          <w:tab w:val="num" w:pos="3600"/>
        </w:tabs>
        <w:ind w:hanging="360"/>
      </w:pPr>
      <w:rPr>
        <w:rFonts w:ascii="Times New Roman" w:hAnsi="Times New Roman"/>
      </w:rPr>
    </w:lvl>
    <w:lvl w:ilvl="5" w:tplc="4830E6DE">
      <w:start w:val="1"/>
      <w:numFmt w:val="lowerRoman"/>
      <w:lvlText w:val="%6."/>
      <w:lvlJc w:val="right"/>
      <w:pPr>
        <w:tabs>
          <w:tab w:val="num" w:pos="4320"/>
        </w:tabs>
        <w:ind w:hanging="180"/>
      </w:pPr>
      <w:rPr>
        <w:rFonts w:ascii="Times New Roman" w:hAnsi="Times New Roman"/>
      </w:rPr>
    </w:lvl>
    <w:lvl w:ilvl="6" w:tplc="9A38D29E">
      <w:start w:val="1"/>
      <w:numFmt w:val="decimal"/>
      <w:lvlText w:val="%7."/>
      <w:lvlJc w:val="left"/>
      <w:pPr>
        <w:tabs>
          <w:tab w:val="num" w:pos="5040"/>
        </w:tabs>
        <w:ind w:hanging="360"/>
      </w:pPr>
      <w:rPr>
        <w:rFonts w:ascii="Times New Roman" w:hAnsi="Times New Roman"/>
      </w:rPr>
    </w:lvl>
    <w:lvl w:ilvl="7" w:tplc="9718EAD4">
      <w:start w:val="1"/>
      <w:numFmt w:val="lowerLetter"/>
      <w:lvlText w:val="%8."/>
      <w:lvlJc w:val="left"/>
      <w:pPr>
        <w:tabs>
          <w:tab w:val="num" w:pos="5760"/>
        </w:tabs>
        <w:ind w:hanging="360"/>
      </w:pPr>
      <w:rPr>
        <w:rFonts w:ascii="Times New Roman" w:hAnsi="Times New Roman"/>
      </w:rPr>
    </w:lvl>
    <w:lvl w:ilvl="8" w:tplc="8146D442">
      <w:start w:val="1"/>
      <w:numFmt w:val="lowerRoman"/>
      <w:lvlText w:val="%9."/>
      <w:lvlJc w:val="right"/>
      <w:pPr>
        <w:tabs>
          <w:tab w:val="num" w:pos="6480"/>
        </w:tabs>
        <w:ind w:hanging="180"/>
      </w:pPr>
      <w:rPr>
        <w:rFonts w:ascii="Times New Roman" w:hAnsi="Times New Roman"/>
      </w:rPr>
    </w:lvl>
  </w:abstractNum>
  <w:num w:numId="1">
    <w:abstractNumId w:val="0"/>
  </w:num>
  <w:num w:numId="2">
    <w:abstractNumId w:val="16"/>
  </w:num>
  <w:num w:numId="3">
    <w:abstractNumId w:val="9"/>
  </w:num>
  <w:num w:numId="4">
    <w:abstractNumId w:val="15"/>
  </w:num>
  <w:num w:numId="5">
    <w:abstractNumId w:val="7"/>
  </w:num>
  <w:num w:numId="6">
    <w:abstractNumId w:val="6"/>
  </w:num>
  <w:num w:numId="7">
    <w:abstractNumId w:val="17"/>
  </w:num>
  <w:num w:numId="8">
    <w:abstractNumId w:val="8"/>
  </w:num>
  <w:num w:numId="9">
    <w:abstractNumId w:val="11"/>
  </w:num>
  <w:num w:numId="10">
    <w:abstractNumId w:val="3"/>
  </w:num>
  <w:num w:numId="11">
    <w:abstractNumId w:val="5"/>
  </w:num>
  <w:num w:numId="12">
    <w:abstractNumId w:val="10"/>
  </w:num>
  <w:num w:numId="13">
    <w:abstractNumId w:val="12"/>
  </w:num>
  <w:num w:numId="14">
    <w:abstractNumId w:val="4"/>
  </w:num>
  <w:num w:numId="15">
    <w:abstractNumId w:val="18"/>
  </w:num>
  <w:num w:numId="16">
    <w:abstractNumId w:val="13"/>
  </w:num>
  <w:num w:numId="17">
    <w:abstractNumId w:val="2"/>
  </w:num>
  <w:num w:numId="18">
    <w:abstractNumId w:val="1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255"/>
    <w:rsid w:val="00000F43"/>
    <w:rsid w:val="00114318"/>
    <w:rsid w:val="00243E83"/>
    <w:rsid w:val="00247EC6"/>
    <w:rsid w:val="00416039"/>
    <w:rsid w:val="00483817"/>
    <w:rsid w:val="004F74CC"/>
    <w:rsid w:val="0052628D"/>
    <w:rsid w:val="0057623C"/>
    <w:rsid w:val="005C67BF"/>
    <w:rsid w:val="006C6304"/>
    <w:rsid w:val="006F5997"/>
    <w:rsid w:val="00732255"/>
    <w:rsid w:val="0074137B"/>
    <w:rsid w:val="009A7371"/>
    <w:rsid w:val="00B84977"/>
    <w:rsid w:val="00E322B5"/>
    <w:rsid w:val="00ED7641"/>
    <w:rsid w:val="00F30C0E"/>
    <w:rsid w:val="00F56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83E5F"/>
  <w15:docId w15:val="{506EE8BD-BCA7-4BEE-B02F-FDEC0E52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99"/>
    <w:rPr>
      <w:sz w:val="24"/>
    </w:rPr>
  </w:style>
  <w:style w:type="paragraph" w:styleId="Nadpis1">
    <w:name w:val="heading 1"/>
    <w:basedOn w:val="Normlny"/>
    <w:next w:val="Normlny"/>
    <w:uiPriority w:val="99"/>
    <w:pPr>
      <w:keepNext/>
      <w:jc w:val="center"/>
      <w:outlineLvl w:val="0"/>
    </w:pPr>
    <w:rPr>
      <w:b/>
    </w:rPr>
  </w:style>
  <w:style w:type="paragraph" w:styleId="Nadpis2">
    <w:name w:val="heading 2"/>
    <w:basedOn w:val="Normlny"/>
    <w:next w:val="Normlny"/>
    <w:uiPriority w:val="99"/>
    <w:pPr>
      <w:keepNext/>
      <w:spacing w:before="240" w:after="120"/>
      <w:jc w:val="center"/>
      <w:outlineLvl w:val="1"/>
    </w:pPr>
    <w:rPr>
      <w:b/>
    </w:rPr>
  </w:style>
  <w:style w:type="paragraph" w:styleId="Nadpis3">
    <w:name w:val="heading 3"/>
    <w:basedOn w:val="Normlny"/>
    <w:next w:val="Normlny"/>
    <w:uiPriority w:val="99"/>
    <w:pPr>
      <w:keepNext/>
      <w:spacing w:before="120" w:line="240" w:lineRule="atLeast"/>
      <w:jc w:val="center"/>
      <w:outlineLvl w:val="2"/>
    </w:pPr>
    <w:rPr>
      <w:rFonts w:ascii="Arial" w:hAnsi="Arial" w:cs="Arial"/>
      <w:b/>
      <w:sz w:val="22"/>
    </w:rPr>
  </w:style>
  <w:style w:type="paragraph" w:styleId="Nadpis5">
    <w:name w:val="heading 5"/>
    <w:basedOn w:val="Normlny"/>
    <w:next w:val="Normlny"/>
    <w:uiPriority w:val="99"/>
    <w:pPr>
      <w:keepNext/>
      <w:jc w:val="center"/>
      <w:outlineLvl w:val="4"/>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99"/>
  </w:style>
  <w:style w:type="paragraph" w:customStyle="1" w:styleId="J-formtdokumentu">
    <w:name w:val="J-formát dokumentu"/>
    <w:basedOn w:val="Normlny"/>
    <w:uiPriority w:val="99"/>
    <w:pPr>
      <w:spacing w:before="120"/>
      <w:jc w:val="both"/>
    </w:pPr>
    <w:rPr>
      <w:rFonts w:ascii="Arial" w:hAnsi="Arial" w:cs="Arial"/>
      <w:sz w:val="22"/>
    </w:rPr>
  </w:style>
  <w:style w:type="paragraph" w:styleId="Nzov">
    <w:name w:val="Title"/>
    <w:basedOn w:val="Normlny"/>
    <w:uiPriority w:val="99"/>
    <w:pPr>
      <w:keepNext/>
      <w:spacing w:before="120" w:after="60"/>
      <w:jc w:val="center"/>
    </w:pPr>
    <w:rPr>
      <w:rFonts w:ascii="Arial" w:hAnsi="Arial" w:cs="Arial"/>
      <w:b/>
      <w:sz w:val="22"/>
    </w:rPr>
  </w:style>
  <w:style w:type="paragraph" w:customStyle="1" w:styleId="odsek">
    <w:name w:val="odsek"/>
    <w:basedOn w:val="Normlny"/>
    <w:uiPriority w:val="99"/>
    <w:pPr>
      <w:keepNext/>
      <w:spacing w:before="60" w:after="60"/>
      <w:ind w:firstLine="709"/>
      <w:jc w:val="both"/>
    </w:pPr>
  </w:style>
  <w:style w:type="character" w:styleId="Odkaznapoznmkupodiarou">
    <w:name w:val="footnote reference"/>
    <w:uiPriority w:val="99"/>
    <w:rPr>
      <w:rFonts w:ascii="Times New Roman" w:hAnsi="Times New Roman" w:cs="Times New Roman"/>
      <w:vertAlign w:val="superscript"/>
    </w:rPr>
  </w:style>
  <w:style w:type="paragraph" w:styleId="Textpoznmkypodiarou">
    <w:name w:val="footnote text"/>
    <w:basedOn w:val="Normlny"/>
    <w:uiPriority w:val="99"/>
    <w:rPr>
      <w:rFonts w:ascii="Arial" w:hAnsi="Arial" w:cs="Arial"/>
      <w:sz w:val="20"/>
    </w:rPr>
  </w:style>
  <w:style w:type="paragraph" w:styleId="Hlavika">
    <w:name w:val="header"/>
    <w:basedOn w:val="Normlny"/>
    <w:uiPriority w:val="99"/>
    <w:pPr>
      <w:tabs>
        <w:tab w:val="center" w:pos="4536"/>
        <w:tab w:val="right" w:pos="9072"/>
      </w:tabs>
    </w:pPr>
  </w:style>
  <w:style w:type="paragraph" w:customStyle="1" w:styleId="adda">
    <w:name w:val="adda"/>
    <w:basedOn w:val="Normlny"/>
    <w:uiPriority w:val="99"/>
    <w:pPr>
      <w:keepNext/>
      <w:spacing w:before="60" w:after="60"/>
      <w:jc w:val="both"/>
    </w:pPr>
  </w:style>
  <w:style w:type="paragraph" w:styleId="Textbubliny">
    <w:name w:val="Balloon Text"/>
    <w:basedOn w:val="Normlny"/>
    <w:uiPriority w:val="99"/>
    <w:rPr>
      <w:rFonts w:ascii="Tahoma" w:hAnsi="Tahoma" w:cs="Tahoma"/>
      <w:sz w:val="16"/>
    </w:rPr>
  </w:style>
  <w:style w:type="paragraph" w:styleId="Pta">
    <w:name w:val="footer"/>
    <w:basedOn w:val="Normlny"/>
    <w:uiPriority w:val="99"/>
    <w:pPr>
      <w:tabs>
        <w:tab w:val="center" w:pos="4703"/>
        <w:tab w:val="right" w:pos="9406"/>
      </w:tabs>
    </w:pPr>
  </w:style>
  <w:style w:type="character" w:styleId="slostrany">
    <w:name w:val="page number"/>
    <w:uiPriority w:val="99"/>
    <w:rPr>
      <w:rFonts w:ascii="Times New Roman" w:hAnsi="Times New Roman" w:cs="Times New Roman"/>
    </w:rPr>
  </w:style>
  <w:style w:type="paragraph" w:styleId="Zarkazkladnhotextu">
    <w:name w:val="Body Text Indent"/>
    <w:basedOn w:val="Normlny"/>
    <w:uiPriority w:val="99"/>
    <w:pPr>
      <w:spacing w:after="120"/>
      <w:ind w:left="283"/>
    </w:pPr>
  </w:style>
  <w:style w:type="character" w:styleId="Siln">
    <w:name w:val="Strong"/>
    <w:uiPriority w:val="99"/>
    <w:rPr>
      <w:rFonts w:ascii="Times New Roman" w:hAnsi="Times New Roman" w:cs="Times New Roman"/>
      <w:b/>
    </w:rPr>
  </w:style>
  <w:style w:type="paragraph" w:styleId="Zkladntext3">
    <w:name w:val="Body Text 3"/>
    <w:basedOn w:val="Normlny"/>
    <w:uiPriority w:val="99"/>
    <w:pPr>
      <w:spacing w:after="120"/>
    </w:pPr>
    <w:rPr>
      <w:sz w:val="16"/>
      <w:lang w:eastAsia="cs-CZ"/>
    </w:rPr>
  </w:style>
  <w:style w:type="table" w:styleId="Mriekatabuky">
    <w:name w:val="Table Grid"/>
    <w:basedOn w:val="Normlnatabuka"/>
    <w:uiPriority w:val="99"/>
    <w:rsid w:val="00247E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247EC6"/>
    <w:pPr>
      <w:ind w:left="720"/>
    </w:pPr>
    <w:rPr>
      <w:rFonts w:ascii="Times New Roman" w:hAnsi="Times New Roman"/>
      <w:szCs w:val="24"/>
    </w:rPr>
  </w:style>
  <w:style w:type="character" w:customStyle="1" w:styleId="OdsekzoznamuChar">
    <w:name w:val="Odsek zoznamu Char"/>
    <w:link w:val="Odsekzoznamu"/>
    <w:uiPriority w:val="34"/>
    <w:rsid w:val="00247EC6"/>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1291</Words>
  <Characters>7364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Tabuľka   zhody</vt:lpstr>
    </vt:vector>
  </TitlesOfParts>
  <Company>..</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dc:creator>
  <cp:lastModifiedBy>Dindofferová, Alexandra</cp:lastModifiedBy>
  <cp:revision>10</cp:revision>
  <cp:lastPrinted>2021-08-19T12:43:00Z</cp:lastPrinted>
  <dcterms:created xsi:type="dcterms:W3CDTF">2007-04-26T11:15:00Z</dcterms:created>
  <dcterms:modified xsi:type="dcterms:W3CDTF">2021-08-20T07:04:00Z</dcterms:modified>
</cp:coreProperties>
</file>