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Default="00374EDB" w:rsidP="00C361DD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DD66F7" w:rsidRPr="00430463" w:rsidRDefault="00DD66F7" w:rsidP="006A583D">
            <w:pPr>
              <w:jc w:val="both"/>
            </w:pPr>
            <w:r w:rsidRPr="00430463">
              <w:t>Vysoká funkčnosť plastov a pomerne nízke náklady na ich výrobu vedú k tomu, že tento materiál sa čoraz viac stáva súčasťou každodenného života. Hoci plasty zohrávajú v hospodárstve užitočnú úlohu a v mnohých odvetviach majú neodmysliteľné využitie, ich stále častejšie využívanie v krátkodobom uplatnení, ktoré nie je určené na opätovné použitie alebo nákladovo efektívnu recykláciu, znamená, že súvisiace modely výroby a spotreby sú čoraz neefektívnejšie a lineárnejšie. Jednorazové plastové výrobky zahŕňajú rôzne bežne používané spotrebné výrobky na rýchle použitie, ktoré sa po jedinom použití na svoj určený účel vyhodia, len zriedka sa recyklujú a často sa z nich stáva odpad znečisťujúci prostredie. Značná časť rybárskeho výstroja uvedeného na trh sa nezbiera na spracovanie. Jednorazové plastové výrobky a rybársky výstroj obsahujúci plasty predstavujú závažné riziko pre morské ekosystémy, biodiverzitu a ľudské zdravie.</w:t>
            </w:r>
            <w:r w:rsidR="00430463" w:rsidRPr="00430463">
              <w:t xml:space="preserve"> </w:t>
            </w:r>
          </w:p>
          <w:p w:rsidR="00AD429D" w:rsidRPr="00874AD5" w:rsidRDefault="00AD429D" w:rsidP="006A583D">
            <w:pPr>
              <w:jc w:val="both"/>
            </w:pPr>
            <w:r w:rsidRPr="00D47D47">
              <w:t xml:space="preserve">Zavedením opatrení na predchádzanie vzniku odpadu </w:t>
            </w:r>
            <w:r w:rsidR="002E49E1" w:rsidRPr="00D47D47">
              <w:t>z jednorazových plastových výrobkov</w:t>
            </w:r>
            <w:r w:rsidR="00D47D47" w:rsidRPr="00D47D47">
              <w:t>, a to znižovaním spotreby, používaním opakovane použiteľných alternatív</w:t>
            </w:r>
            <w:r w:rsidRPr="00D47D47">
              <w:t xml:space="preserve"> (prostredníctvom záväzných opatrení v Program</w:t>
            </w:r>
            <w:r w:rsidR="00D47D47" w:rsidRPr="00D47D47">
              <w:t>e</w:t>
            </w:r>
            <w:r w:rsidRPr="00D47D47">
              <w:t xml:space="preserve"> </w:t>
            </w:r>
            <w:r w:rsidR="00D47D47" w:rsidRPr="00D47D47">
              <w:t>predchádzania vzniku odpadu</w:t>
            </w:r>
            <w:r w:rsidRPr="00D47D47">
              <w:t xml:space="preserve">), ako aj podporou činností </w:t>
            </w:r>
            <w:r w:rsidR="00D47D47" w:rsidRPr="00D47D47">
              <w:t>spracovania</w:t>
            </w:r>
            <w:r w:rsidRPr="00D47D47">
              <w:t xml:space="preserve"> odpadu by mal byť dosiahnutý dlhodobý pozitívny vplyv na jednotlivé zložky životného prostredia a aj na zdravie obyvateľstva. Predchádzaním vzniku odpadu a opätovným používaním výrobkov by malo dôjsť ku znižovaniu vzniku komunálneho odpadu a teda aj ku znižovaniu jeho ukladania na skládky (zníži sa množstvo skládkových plynov, prašnosť, riziko požiarov aj zápach obťažujúci obyvateľov, záber pôdy). </w:t>
            </w:r>
            <w:r w:rsidR="00430463" w:rsidRPr="00430463">
              <w:t>Obmedzenia pre uvedenie na trh sa vzťahujú na výrobky z </w:t>
            </w:r>
            <w:proofErr w:type="spellStart"/>
            <w:r w:rsidR="00430463" w:rsidRPr="00430463">
              <w:t>oxo</w:t>
            </w:r>
            <w:proofErr w:type="spellEnd"/>
            <w:r w:rsidR="00430463" w:rsidRPr="00430463">
              <w:t xml:space="preserve">-degradovateľných plastov, keďže tento druh plastov nie je biologicky rozložiteľný, prispieva tak k znečisťovaniu životného prostredia </w:t>
            </w:r>
            <w:proofErr w:type="spellStart"/>
            <w:r w:rsidR="00430463" w:rsidRPr="00430463">
              <w:t>mikroplastmi</w:t>
            </w:r>
            <w:proofErr w:type="spellEnd"/>
            <w:r w:rsidR="00430463" w:rsidRPr="00430463">
              <w:t>, nie je kompostovateľný, negatívne ovplyvňuje recykláciu bežných plastov a nemá preukázateľný prínos pre životné prostredie. Obmedzenia pre uvedenie na trh sa vzťahujú aj na výrobky z expandovaného polystyrénu - jednorazové nádoby na potraviny, nápojové obaly a poháre na nápoje.</w:t>
            </w:r>
            <w:r w:rsidR="00430463" w:rsidRPr="00D47D47">
              <w:t xml:space="preserve"> </w:t>
            </w:r>
            <w:r w:rsidRPr="00D47D47">
              <w:t>Primárne pozitívne vplyvy na horninové prostredie sa môžu prejaviť ako dôsledok šetrenia nerastných surovín.</w:t>
            </w:r>
            <w:r w:rsidR="00430463">
              <w:t xml:space="preserve"> Zavedením opatrení na zabezpečenie zberu </w:t>
            </w:r>
            <w:r w:rsidR="00874AD5">
              <w:t>odpadu z f</w:t>
            </w:r>
            <w:r w:rsidR="00874AD5" w:rsidRPr="00874AD5">
              <w:t>iltr</w:t>
            </w:r>
            <w:r w:rsidR="00874AD5">
              <w:t>ov tabakových výrobkov obsahujúcich</w:t>
            </w:r>
            <w:r w:rsidR="00874AD5" w:rsidRPr="00874AD5">
              <w:t xml:space="preserve"> plasty</w:t>
            </w:r>
            <w:r w:rsidR="00874AD5">
              <w:t xml:space="preserve"> sa </w:t>
            </w:r>
            <w:r w:rsidR="00874AD5" w:rsidRPr="00874AD5">
              <w:t>zníži ich mimoriadne vysoký environmentálny vplyv, ktoré po spotrebovaní skončia ako odpad priamo v okolitom prostredí.</w:t>
            </w:r>
            <w:r w:rsidR="00874AD5">
              <w:t xml:space="preserve"> </w:t>
            </w:r>
          </w:p>
          <w:p w:rsidR="002355DD" w:rsidRPr="00EA5A46" w:rsidRDefault="009C5CAF" w:rsidP="002355DD">
            <w:pPr>
              <w:jc w:val="both"/>
            </w:pPr>
            <w:r w:rsidRPr="00D47D47">
              <w:t xml:space="preserve">Zavedením povinnosti </w:t>
            </w:r>
            <w:r w:rsidR="00D47D47" w:rsidRPr="00D47D47">
              <w:t>zvyšovania informovanosti konečných spotrebiteľov o vplyve jednorazových plastových výrobkov</w:t>
            </w:r>
            <w:r w:rsidRPr="00D47D47">
              <w:t>, ktoré predstavujú výraznú záťaž pre životné prostredie, sa eliminuje negatívny pri</w:t>
            </w:r>
            <w:r w:rsidR="00874AD5">
              <w:t xml:space="preserve">amy vplyv na životné </w:t>
            </w:r>
            <w:r w:rsidR="00874AD5" w:rsidRPr="00874AD5">
              <w:t>prostredie v dôsledku nevhodného zneškodňovania prostredníctvom kanalizačného systému alebo iného nevhodného zneškodňovania do životného prostredia.</w:t>
            </w:r>
            <w:r w:rsidRPr="00D47D47">
              <w:t xml:space="preserve"> Hierarchia </w:t>
            </w:r>
            <w:r w:rsidR="00D16031" w:rsidRPr="00D47D47">
              <w:t xml:space="preserve">odpadového hospodárstva </w:t>
            </w:r>
            <w:r w:rsidRPr="00D47D47">
              <w:t>má svoje priority a jednou z nich je aj predchádzanie vzniku odpadu.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Default="00AD429D" w:rsidP="00D16031">
            <w:pPr>
              <w:jc w:val="both"/>
            </w:pPr>
            <w:r>
              <w:t>Realizáciou návrhu zákona sa nepredpokladá žiadny priamy vplyv na chránené územia Natura 2000.</w:t>
            </w:r>
          </w:p>
          <w:p w:rsidR="00AD429D" w:rsidRPr="002E32C0" w:rsidRDefault="00AD429D" w:rsidP="00E81677">
            <w:pPr>
              <w:jc w:val="both"/>
              <w:rPr>
                <w:i/>
                <w:sz w:val="24"/>
                <w:szCs w:val="24"/>
              </w:rPr>
            </w:pPr>
            <w:r>
              <w:t>Pri nepriamych vplyvoch sa očakáva pozitívny vplyv.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Pr="00767906" w:rsidRDefault="00AD429D" w:rsidP="007B71A4">
            <w:pPr>
              <w:jc w:val="both"/>
              <w:rPr>
                <w:b/>
                <w:sz w:val="24"/>
                <w:szCs w:val="24"/>
              </w:rPr>
            </w:pPr>
            <w:r>
              <w:t>Nepredpokladajú sa vplyvy na životné prostredie presahujúce štátne hranice.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043344" w:rsidRDefault="00EC65D2" w:rsidP="00EC65D2">
            <w:pPr>
              <w:jc w:val="both"/>
            </w:pPr>
            <w:bookmarkStart w:id="0" w:name="_GoBack"/>
            <w:bookmarkEnd w:id="0"/>
            <w:r w:rsidRPr="00E81677">
              <w:t>Opatrenia, ktoré majú prispieť k</w:t>
            </w:r>
            <w:r w:rsidR="00043344">
              <w:t> zmierneniu negatívneho vplyvu jednorazových plastových výrobkov na životné prostredie:</w:t>
            </w:r>
          </w:p>
          <w:p w:rsidR="00043344" w:rsidRDefault="00043344" w:rsidP="00043344">
            <w:pPr>
              <w:jc w:val="both"/>
            </w:pPr>
            <w:r>
              <w:t>- zakazuje sa uvádzať na trh určité jednorazové plastové výrobky, výrobky z </w:t>
            </w:r>
            <w:proofErr w:type="spellStart"/>
            <w:r>
              <w:t>oxo</w:t>
            </w:r>
            <w:proofErr w:type="spellEnd"/>
            <w:r>
              <w:t>-degradovateľných plastov a expandovaného polystyrénu;</w:t>
            </w:r>
          </w:p>
          <w:p w:rsidR="00043344" w:rsidRDefault="00043344" w:rsidP="00043344">
            <w:pPr>
              <w:jc w:val="both"/>
            </w:pPr>
            <w:r>
              <w:t xml:space="preserve">- povinnosť </w:t>
            </w:r>
            <w:r w:rsidR="00E757FC">
              <w:t>označovať</w:t>
            </w:r>
            <w:r>
              <w:t xml:space="preserve"> o najvhodnejších spôsoboch nakladania s odpadom, o prítomnosti plastov vo výrobku a negatívnych vplyvoch na životné prostredie;</w:t>
            </w:r>
          </w:p>
          <w:p w:rsidR="00043344" w:rsidRDefault="00043344" w:rsidP="00043344">
            <w:pPr>
              <w:jc w:val="both"/>
            </w:pPr>
            <w:r>
              <w:t>- povinnosť informovať konečných spotrebiteľov o</w:t>
            </w:r>
            <w:r w:rsidR="00E57317">
              <w:t xml:space="preserve"> dostupnosti opätovne použiteľných alternatívach, o správnom spôsobe nakladania s odpadom, o vplyve nevhodného spôsobu zneškodňovania odpadu </w:t>
            </w:r>
            <w:r w:rsidR="00E57317">
              <w:lastRenderedPageBreak/>
              <w:t>z jednorazových plastových výrobkov a rybárskeho výstroja obsahujúceho plasty na životné prostredie a vplyve nevhodného spôsobu zneškodňovania na kanalizáciu;</w:t>
            </w:r>
          </w:p>
          <w:p w:rsidR="00E57317" w:rsidRDefault="00E57317" w:rsidP="00043344">
            <w:pPr>
              <w:jc w:val="both"/>
            </w:pPr>
            <w:r>
              <w:t>- nabádanie k používaniu opätovne použiteľných alternatív;</w:t>
            </w:r>
          </w:p>
          <w:p w:rsidR="00E57317" w:rsidRDefault="00E57317" w:rsidP="00043344">
            <w:pPr>
              <w:jc w:val="both"/>
            </w:pPr>
            <w:r>
              <w:t>- povinnosť trvalého uchytenia vrchnákov a uzáverov k nápojovým obalom;</w:t>
            </w:r>
          </w:p>
          <w:p w:rsidR="00E57317" w:rsidRDefault="00E57317" w:rsidP="00043344">
            <w:pPr>
              <w:jc w:val="both"/>
            </w:pPr>
            <w:r>
              <w:t xml:space="preserve">- </w:t>
            </w:r>
            <w:r w:rsidR="00E757FC">
              <w:t>povinnosť čistiť prostredie znečistené odpadom z jednorazových plastových výrobkov.</w:t>
            </w:r>
          </w:p>
          <w:p w:rsidR="00C809D6" w:rsidRPr="00767906" w:rsidRDefault="00C809D6" w:rsidP="00EC65D2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sectPr w:rsidR="00374EDB" w:rsidRPr="002E32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E9" w:rsidRDefault="003222E9" w:rsidP="00374EDB">
      <w:r>
        <w:separator/>
      </w:r>
    </w:p>
  </w:endnote>
  <w:endnote w:type="continuationSeparator" w:id="0">
    <w:p w:rsidR="003222E9" w:rsidRDefault="003222E9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FF087C">
          <w:rPr>
            <w:noProof/>
            <w:sz w:val="22"/>
          </w:rPr>
          <w:t>2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E9" w:rsidRDefault="003222E9" w:rsidP="00374EDB">
      <w:r>
        <w:separator/>
      </w:r>
    </w:p>
  </w:footnote>
  <w:footnote w:type="continuationSeparator" w:id="0">
    <w:p w:rsidR="003222E9" w:rsidRDefault="003222E9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B56722"/>
    <w:multiLevelType w:val="hybridMultilevel"/>
    <w:tmpl w:val="02D64114"/>
    <w:lvl w:ilvl="0" w:tplc="8D94E2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03D9"/>
    <w:rsid w:val="00041CC2"/>
    <w:rsid w:val="00043344"/>
    <w:rsid w:val="0006135B"/>
    <w:rsid w:val="000807CA"/>
    <w:rsid w:val="000D2D41"/>
    <w:rsid w:val="00100915"/>
    <w:rsid w:val="001451F8"/>
    <w:rsid w:val="001B60B9"/>
    <w:rsid w:val="001F768E"/>
    <w:rsid w:val="002355DD"/>
    <w:rsid w:val="00237368"/>
    <w:rsid w:val="002B182D"/>
    <w:rsid w:val="002E32C0"/>
    <w:rsid w:val="002E49E1"/>
    <w:rsid w:val="003222E9"/>
    <w:rsid w:val="003528E6"/>
    <w:rsid w:val="00374EDB"/>
    <w:rsid w:val="003753FD"/>
    <w:rsid w:val="003A67DF"/>
    <w:rsid w:val="00406460"/>
    <w:rsid w:val="00413E9A"/>
    <w:rsid w:val="00426D4A"/>
    <w:rsid w:val="00430463"/>
    <w:rsid w:val="00485BF5"/>
    <w:rsid w:val="004F6B21"/>
    <w:rsid w:val="005719EA"/>
    <w:rsid w:val="00572A86"/>
    <w:rsid w:val="005B78FB"/>
    <w:rsid w:val="005D6AFA"/>
    <w:rsid w:val="005F3341"/>
    <w:rsid w:val="00627350"/>
    <w:rsid w:val="0067349F"/>
    <w:rsid w:val="006A583D"/>
    <w:rsid w:val="006E0468"/>
    <w:rsid w:val="00702CAB"/>
    <w:rsid w:val="00751782"/>
    <w:rsid w:val="007604EE"/>
    <w:rsid w:val="00765FE2"/>
    <w:rsid w:val="00767906"/>
    <w:rsid w:val="007773EE"/>
    <w:rsid w:val="007A5204"/>
    <w:rsid w:val="007E5C32"/>
    <w:rsid w:val="00802CE5"/>
    <w:rsid w:val="008220B0"/>
    <w:rsid w:val="00874AD5"/>
    <w:rsid w:val="00930556"/>
    <w:rsid w:val="009740EE"/>
    <w:rsid w:val="009818D1"/>
    <w:rsid w:val="009871C7"/>
    <w:rsid w:val="0099408D"/>
    <w:rsid w:val="009C5CAF"/>
    <w:rsid w:val="00A07B42"/>
    <w:rsid w:val="00A716C0"/>
    <w:rsid w:val="00A96EDF"/>
    <w:rsid w:val="00AD429D"/>
    <w:rsid w:val="00AF4ABA"/>
    <w:rsid w:val="00B53390"/>
    <w:rsid w:val="00B65AFB"/>
    <w:rsid w:val="00C361DD"/>
    <w:rsid w:val="00C809D6"/>
    <w:rsid w:val="00CA6135"/>
    <w:rsid w:val="00CB3623"/>
    <w:rsid w:val="00CD1CE1"/>
    <w:rsid w:val="00D013BE"/>
    <w:rsid w:val="00D16031"/>
    <w:rsid w:val="00D47D47"/>
    <w:rsid w:val="00DD66F7"/>
    <w:rsid w:val="00E21481"/>
    <w:rsid w:val="00E56BB2"/>
    <w:rsid w:val="00E57317"/>
    <w:rsid w:val="00E67C2D"/>
    <w:rsid w:val="00E757FC"/>
    <w:rsid w:val="00E81677"/>
    <w:rsid w:val="00EA5A46"/>
    <w:rsid w:val="00EC65D2"/>
    <w:rsid w:val="00F05676"/>
    <w:rsid w:val="00F161DE"/>
    <w:rsid w:val="00FA32ED"/>
    <w:rsid w:val="00FA68B1"/>
    <w:rsid w:val="00FD5989"/>
    <w:rsid w:val="00FE2058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278D"/>
  <w15:docId w15:val="{C5D8A211-999A-49BB-80C3-8E30C3C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4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životné-prostredie"/>
    <f:field ref="objsubject" par="" edit="true" text=""/>
    <f:field ref="objcreatedby" par="" text="Švedlárová, Gabriela, Mgr."/>
    <f:field ref="objcreatedat" par="" text="10.12.2020 15:04:33"/>
    <f:field ref="objchangedby" par="" text="Administrator, System"/>
    <f:field ref="objmodifiedat" par="" text="10.12.2020 15:04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Švedlárová Gabriela</cp:lastModifiedBy>
  <cp:revision>4</cp:revision>
  <cp:lastPrinted>2021-03-10T10:17:00Z</cp:lastPrinted>
  <dcterms:created xsi:type="dcterms:W3CDTF">2021-02-10T12:21:00Z</dcterms:created>
  <dcterms:modified xsi:type="dcterms:W3CDTF">2021-03-10T10:17:00Z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COO.2145.1000.3.4152708</vt:lpwstr>
  </property>
  <property fmtid="{D5CDD505-2E9C-101B-9397-08002B2CF9AE}" pid="152" name="FSC#FSCFOLIO@1.1001:docpropproject">
    <vt:lpwstr/>
  </property>
</Properties>
</file>