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1134"/>
        <w:gridCol w:w="850"/>
        <w:gridCol w:w="426"/>
        <w:gridCol w:w="1559"/>
      </w:tblGrid>
      <w:tr w:rsidR="00FC2B55" w:rsidRPr="00FC2B55" w:rsidTr="00134D4F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Analýza vplyvov na informatizáciu spoločnosti</w:t>
            </w:r>
          </w:p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"/>
                <w:lang w:eastAsia="sk-SK"/>
              </w:rPr>
            </w:pPr>
          </w:p>
        </w:tc>
      </w:tr>
      <w:tr w:rsidR="00FC2B55" w:rsidRPr="00FC2B55" w:rsidTr="00134D4F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Budovanie základných pilierov informatizácie</w:t>
            </w:r>
          </w:p>
        </w:tc>
      </w:tr>
      <w:tr w:rsidR="00FC2B55" w:rsidRPr="00FC2B55" w:rsidTr="00134D4F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Biznis vrstva</w:t>
            </w:r>
          </w:p>
        </w:tc>
        <w:tc>
          <w:tcPr>
            <w:tcW w:w="1446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– nová služba</w:t>
            </w:r>
          </w:p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 – zmena služby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Kód koncovej služby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Názov koncovej služby</w:t>
            </w:r>
          </w:p>
        </w:tc>
        <w:tc>
          <w:tcPr>
            <w:tcW w:w="1559" w:type="dxa"/>
            <w:shd w:val="clear" w:color="auto" w:fill="C0C0C0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Úroveň elektronizácie</w:t>
            </w:r>
          </w:p>
        </w:tc>
      </w:tr>
      <w:tr w:rsidR="00FC2B55" w:rsidRPr="00FC2B55" w:rsidTr="00134D4F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>6.1.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Predpokladá predložený návrh zmenu existujúcich koncových služieb verejnej správy alebo vytvorenie nových služieb pre občana alebo podnikateľa?</w:t>
            </w:r>
          </w:p>
        </w:tc>
        <w:tc>
          <w:tcPr>
            <w:tcW w:w="1446" w:type="dxa"/>
            <w:vAlign w:val="center"/>
          </w:tcPr>
          <w:p w:rsidR="00CA79AB" w:rsidRPr="00FC2B55" w:rsidRDefault="00FD2E46" w:rsidP="0013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A</w:t>
            </w:r>
            <w:r w:rsidR="00925566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A79AB" w:rsidRPr="00FC2B55" w:rsidRDefault="00FD2E46" w:rsidP="0013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FD2E46">
              <w:rPr>
                <w:rFonts w:ascii="Times New Roman" w:eastAsia="Times New Roman" w:hAnsi="Times New Roman" w:cs="Times New Roman"/>
                <w:b/>
                <w:lang w:eastAsia="sk-SK"/>
              </w:rPr>
              <w:t>ks_340637</w:t>
            </w:r>
          </w:p>
        </w:tc>
        <w:tc>
          <w:tcPr>
            <w:tcW w:w="1276" w:type="dxa"/>
            <w:gridSpan w:val="2"/>
            <w:vAlign w:val="center"/>
          </w:tcPr>
          <w:p w:rsidR="00CA79AB" w:rsidRPr="00FC2B55" w:rsidRDefault="00FD2E46" w:rsidP="0013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FD2E4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sk-SK"/>
              </w:rPr>
              <w:t>Zverejňovanie databáz prísediacich sudcov disciplinárnych senátov</w:t>
            </w:r>
          </w:p>
        </w:tc>
        <w:tc>
          <w:tcPr>
            <w:tcW w:w="1559" w:type="dxa"/>
            <w:vAlign w:val="center"/>
          </w:tcPr>
          <w:p w:rsidR="00CA79AB" w:rsidRPr="00134D4F" w:rsidRDefault="00FD2E46" w:rsidP="0013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sk-SK"/>
              </w:rPr>
              <w:t>1</w:t>
            </w:r>
          </w:p>
        </w:tc>
      </w:tr>
      <w:tr w:rsidR="00FC2B55" w:rsidRPr="00FC2B55" w:rsidTr="00134D4F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Aplikačná a technologická vrstva</w:t>
            </w:r>
          </w:p>
        </w:tc>
        <w:tc>
          <w:tcPr>
            <w:tcW w:w="1446" w:type="dxa"/>
            <w:shd w:val="clear" w:color="auto" w:fill="C0C0C0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– nový systém</w:t>
            </w:r>
          </w:p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 – zmena systému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Kód systému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Názov systému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Vo vládnom cloude – áno / nie</w:t>
            </w:r>
          </w:p>
        </w:tc>
      </w:tr>
      <w:tr w:rsidR="00925566" w:rsidRPr="00FC2B55" w:rsidTr="00925566">
        <w:trPr>
          <w:trHeight w:val="20"/>
        </w:trPr>
        <w:tc>
          <w:tcPr>
            <w:tcW w:w="3956" w:type="dxa"/>
          </w:tcPr>
          <w:p w:rsidR="00925566" w:rsidRPr="00FC2B55" w:rsidRDefault="00925566" w:rsidP="0092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6.2.</w:t>
            </w:r>
            <w:r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Predpokladá predložený návrh zmenu existujúceho alebo vytvorenie nového informačného systému verejnej správy? Predpokladá správca umiestnenie informačného systému vo vládnom cloude?</w:t>
            </w:r>
          </w:p>
        </w:tc>
        <w:tc>
          <w:tcPr>
            <w:tcW w:w="1446" w:type="dxa"/>
            <w:vAlign w:val="center"/>
          </w:tcPr>
          <w:p w:rsidR="00925566" w:rsidRPr="00925566" w:rsidRDefault="00925566" w:rsidP="0092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sk-SK"/>
              </w:rPr>
            </w:pPr>
          </w:p>
          <w:p w:rsidR="00925566" w:rsidRPr="00925566" w:rsidRDefault="006D12FD" w:rsidP="0092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sk-SK"/>
              </w:rPr>
              <w:t>B</w:t>
            </w:r>
          </w:p>
          <w:p w:rsidR="00925566" w:rsidRPr="00925566" w:rsidRDefault="00925566" w:rsidP="0092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:rsidR="00925566" w:rsidRPr="00925566" w:rsidRDefault="00925566" w:rsidP="0092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925566" w:rsidRPr="00925566" w:rsidRDefault="006D12FD" w:rsidP="0092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D12F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sk-SK"/>
              </w:rPr>
              <w:t>isvs_255</w:t>
            </w:r>
          </w:p>
        </w:tc>
        <w:tc>
          <w:tcPr>
            <w:tcW w:w="1276" w:type="dxa"/>
            <w:gridSpan w:val="2"/>
            <w:vAlign w:val="center"/>
          </w:tcPr>
          <w:p w:rsidR="00925566" w:rsidRPr="00925566" w:rsidRDefault="00925566" w:rsidP="0092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925566" w:rsidRPr="00925566" w:rsidRDefault="006D12FD" w:rsidP="006D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sk-SK"/>
              </w:rPr>
              <w:t>Súdny manažment</w:t>
            </w:r>
          </w:p>
        </w:tc>
        <w:tc>
          <w:tcPr>
            <w:tcW w:w="1559" w:type="dxa"/>
            <w:vAlign w:val="center"/>
          </w:tcPr>
          <w:p w:rsidR="00925566" w:rsidRPr="00925566" w:rsidRDefault="006D12FD" w:rsidP="0092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sk-SK"/>
              </w:rPr>
              <w:t>nie</w:t>
            </w:r>
            <w:bookmarkStart w:id="0" w:name="_GoBack"/>
            <w:bookmarkEnd w:id="0"/>
          </w:p>
        </w:tc>
      </w:tr>
      <w:tr w:rsidR="00925566" w:rsidRPr="00FC2B55" w:rsidTr="00134D4F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:rsidR="00925566" w:rsidRPr="00FC2B55" w:rsidRDefault="00925566" w:rsidP="009255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Financovanie procesu informatizácie</w:t>
            </w:r>
          </w:p>
        </w:tc>
        <w:tc>
          <w:tcPr>
            <w:tcW w:w="1446" w:type="dxa"/>
            <w:shd w:val="clear" w:color="auto" w:fill="BFBFBF"/>
            <w:vAlign w:val="center"/>
          </w:tcPr>
          <w:p w:rsidR="00925566" w:rsidRPr="00FC2B55" w:rsidRDefault="00925566" w:rsidP="0092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Rezortná úroveň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:rsidR="00925566" w:rsidRPr="00FC2B55" w:rsidRDefault="00925566" w:rsidP="0092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Nadrezortná úroveň</w:t>
            </w:r>
          </w:p>
          <w:p w:rsidR="00925566" w:rsidRPr="00FC2B55" w:rsidRDefault="00925566" w:rsidP="0092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:rsidR="00925566" w:rsidRPr="00FC2B55" w:rsidRDefault="00925566" w:rsidP="00925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- z prostriedkov EÚ   B - z ďalších zdrojov financovania</w:t>
            </w:r>
          </w:p>
        </w:tc>
      </w:tr>
      <w:tr w:rsidR="00925566" w:rsidRPr="00FC2B55" w:rsidTr="00134D4F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:rsidR="00925566" w:rsidRPr="00FC2B55" w:rsidRDefault="00925566" w:rsidP="00925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>6.3.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Vyžaduje si proces informatizácie  finančné investície?</w:t>
            </w:r>
          </w:p>
          <w:p w:rsidR="00925566" w:rsidRPr="00FC2B55" w:rsidRDefault="00925566" w:rsidP="0092556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925566" w:rsidRPr="00134D4F" w:rsidRDefault="00925566" w:rsidP="0092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sk-SK"/>
              </w:rPr>
            </w:pPr>
            <w:r w:rsidRPr="00134D4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sk-SK"/>
              </w:rPr>
              <w:t>nie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925566" w:rsidRPr="00134D4F" w:rsidRDefault="00925566" w:rsidP="0092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sk-SK"/>
              </w:rPr>
            </w:pPr>
            <w:r w:rsidRPr="00134D4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sk-SK"/>
              </w:rPr>
              <w:t>bezpredmetné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925566" w:rsidRPr="00134D4F" w:rsidRDefault="00925566" w:rsidP="0092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sk-SK"/>
              </w:rPr>
            </w:pPr>
            <w:r w:rsidRPr="00134D4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sk-SK"/>
              </w:rPr>
              <w:t>bezpredmetné</w:t>
            </w:r>
          </w:p>
        </w:tc>
      </w:tr>
      <w:tr w:rsidR="00925566" w:rsidRPr="00FC2B55" w:rsidTr="00134D4F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925566" w:rsidRPr="00FC2B55" w:rsidRDefault="00925566" w:rsidP="009255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darkGray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Zjednodušenie prístupu ku konaniu a odstraňovanie byrokracie</w:t>
            </w:r>
          </w:p>
        </w:tc>
      </w:tr>
      <w:tr w:rsidR="00925566" w:rsidRPr="00FC2B55" w:rsidTr="00134D4F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925566" w:rsidRPr="00FC2B55" w:rsidRDefault="00925566" w:rsidP="009255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Elektronické konanie</w:t>
            </w:r>
          </w:p>
        </w:tc>
      </w:tr>
      <w:tr w:rsidR="00925566" w:rsidRPr="00FC2B55" w:rsidTr="00134D4F">
        <w:trPr>
          <w:trHeight w:val="20"/>
        </w:trPr>
        <w:tc>
          <w:tcPr>
            <w:tcW w:w="3956" w:type="dxa"/>
          </w:tcPr>
          <w:p w:rsidR="00925566" w:rsidRPr="00FC2B55" w:rsidRDefault="00925566" w:rsidP="00925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6.4.1.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Predpokladá predložený návrh vedenie konania o právach, právom chránených záujmoch alebo povinnostiach fyzických osôb a právnických osôb?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25566" w:rsidRPr="00FC2B55" w:rsidTr="00134D4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05142833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25566" w:rsidRPr="00FC2B55" w:rsidRDefault="00925566" w:rsidP="00925566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25566" w:rsidRPr="00FC2B55" w:rsidRDefault="00925566" w:rsidP="009255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925566" w:rsidRPr="00FC2B55" w:rsidTr="00134D4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000255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25566" w:rsidRPr="00FC2B55" w:rsidRDefault="00925566" w:rsidP="00925566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25566" w:rsidRPr="00FC2B55" w:rsidRDefault="00925566" w:rsidP="009255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925566" w:rsidRPr="00FC2B55" w:rsidRDefault="00925566" w:rsidP="0092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925566" w:rsidRPr="00FC2B55" w:rsidRDefault="00925566" w:rsidP="009255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Disciplinárne konanie </w:t>
            </w:r>
          </w:p>
        </w:tc>
      </w:tr>
      <w:tr w:rsidR="00925566" w:rsidRPr="00FC2B55" w:rsidTr="00134D4F">
        <w:trPr>
          <w:trHeight w:val="20"/>
        </w:trPr>
        <w:tc>
          <w:tcPr>
            <w:tcW w:w="3956" w:type="dxa"/>
          </w:tcPr>
          <w:p w:rsidR="00925566" w:rsidRPr="00FC2B55" w:rsidRDefault="00925566" w:rsidP="00925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6.4.2.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dané konanie možné v celku vykonať elektronicky?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25566" w:rsidRPr="00FC2B55" w:rsidTr="00134D4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94584363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25566" w:rsidRPr="00FC2B55" w:rsidRDefault="00925566" w:rsidP="00925566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25566" w:rsidRPr="00FC2B55" w:rsidRDefault="00925566" w:rsidP="009255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925566" w:rsidRPr="00FC2B55" w:rsidTr="00134D4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313864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25566" w:rsidRPr="00FC2B55" w:rsidRDefault="00925566" w:rsidP="00925566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25566" w:rsidRPr="00FC2B55" w:rsidRDefault="00925566" w:rsidP="009255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925566" w:rsidRPr="00FC2B55" w:rsidRDefault="00925566" w:rsidP="0092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925566" w:rsidRPr="00FC2B55" w:rsidRDefault="00925566" w:rsidP="009255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Teoreticky je takáto možnosť prípustná, za predpokladu, že účastníci konania využijú možnosti elektronickej komunikácie a disciplinárne konanie sa uskutočni bez ústneho prejednania veci </w:t>
            </w:r>
          </w:p>
        </w:tc>
      </w:tr>
      <w:tr w:rsidR="00925566" w:rsidRPr="00FC2B55" w:rsidTr="00134D4F">
        <w:trPr>
          <w:trHeight w:val="20"/>
        </w:trPr>
        <w:tc>
          <w:tcPr>
            <w:tcW w:w="3956" w:type="dxa"/>
          </w:tcPr>
          <w:p w:rsidR="00925566" w:rsidRPr="00FC2B55" w:rsidRDefault="00925566" w:rsidP="00925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6.4.3.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úprava konania kompatibilná s inštitútmi zákona o e-Governmente a je na dané konanie zákon o e-Governmente možné použiť?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25566" w:rsidRPr="00FC2B55" w:rsidTr="00134D4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81287152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25566" w:rsidRPr="00FC2B55" w:rsidRDefault="00925566" w:rsidP="00925566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25566" w:rsidRPr="00FC2B55" w:rsidRDefault="00925566" w:rsidP="009255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925566" w:rsidRPr="00FC2B55" w:rsidTr="00134D4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412768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25566" w:rsidRPr="00FC2B55" w:rsidRDefault="00925566" w:rsidP="00925566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25566" w:rsidRPr="00FC2B55" w:rsidRDefault="00925566" w:rsidP="009255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925566" w:rsidRPr="00FC2B55" w:rsidRDefault="00925566" w:rsidP="0092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925566" w:rsidRPr="00FC2B55" w:rsidRDefault="00925566" w:rsidP="009255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Návrh zákona predpokladá plné využitie inštitútov zákona o e-Governmente </w:t>
            </w:r>
          </w:p>
        </w:tc>
      </w:tr>
      <w:tr w:rsidR="00925566" w:rsidRPr="00FC2B55" w:rsidTr="00134D4F">
        <w:trPr>
          <w:trHeight w:val="20"/>
        </w:trPr>
        <w:tc>
          <w:tcPr>
            <w:tcW w:w="9371" w:type="dxa"/>
            <w:gridSpan w:val="6"/>
            <w:shd w:val="clear" w:color="auto" w:fill="BFBFBF"/>
          </w:tcPr>
          <w:p w:rsidR="00925566" w:rsidRPr="00FC2B55" w:rsidRDefault="00925566" w:rsidP="009255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Zásada „jedenkrát a dosť“</w:t>
            </w:r>
          </w:p>
        </w:tc>
      </w:tr>
      <w:tr w:rsidR="00925566" w:rsidRPr="00FC2B55" w:rsidTr="00134D4F">
        <w:trPr>
          <w:trHeight w:val="20"/>
        </w:trPr>
        <w:tc>
          <w:tcPr>
            <w:tcW w:w="3956" w:type="dxa"/>
          </w:tcPr>
          <w:p w:rsidR="00925566" w:rsidRPr="00FC2B55" w:rsidRDefault="00925566" w:rsidP="00925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6.5.1. </w:t>
            </w:r>
            <w:r w:rsidRPr="00FC2B55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Predpokladá predložený návrh predkladanie dokumentov, informácií alebo preukazovanie skutočností (ďalej len „údaje“) orgánu, ktorý konanie vedie?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25566" w:rsidRPr="00FC2B55" w:rsidTr="00134D4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333983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25566" w:rsidRPr="00FC2B55" w:rsidRDefault="00925566" w:rsidP="00925566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25566" w:rsidRPr="00FC2B55" w:rsidRDefault="00925566" w:rsidP="009255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925566" w:rsidRPr="00FC2B55" w:rsidTr="00134D4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79453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25566" w:rsidRPr="00FC2B55" w:rsidRDefault="00925566" w:rsidP="00925566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25566" w:rsidRPr="00FC2B55" w:rsidRDefault="00925566" w:rsidP="009255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925566" w:rsidRPr="00FC2B55" w:rsidRDefault="00925566" w:rsidP="0092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925566" w:rsidRPr="00FC2B55" w:rsidRDefault="00925566" w:rsidP="0092556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Disciplinárny návrh, vyjadrenie, opravné prostriedky, dôkazy</w:t>
            </w:r>
          </w:p>
        </w:tc>
      </w:tr>
      <w:tr w:rsidR="00925566" w:rsidRPr="00FC2B55" w:rsidTr="00134D4F">
        <w:trPr>
          <w:trHeight w:val="20"/>
        </w:trPr>
        <w:tc>
          <w:tcPr>
            <w:tcW w:w="3956" w:type="dxa"/>
          </w:tcPr>
          <w:p w:rsidR="00925566" w:rsidRPr="00FC2B55" w:rsidRDefault="00925566" w:rsidP="00925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6.5.2. </w:t>
            </w:r>
            <w:r w:rsidRPr="00FC2B55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Predpokladá predložený návrh, aby sa predkladali údaje, ktoré sa nachádzajú v zákonom ustanovenej evidencii vedenej orgánom, ktorý konanie vedie alebo iným orgánom?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25566" w:rsidRPr="00FC2B55" w:rsidTr="00134D4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503723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25566" w:rsidRPr="00FC2B55" w:rsidRDefault="00925566" w:rsidP="00925566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25566" w:rsidRPr="00FC2B55" w:rsidRDefault="00925566" w:rsidP="009255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925566" w:rsidRPr="00FC2B55" w:rsidTr="00134D4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61726159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25566" w:rsidRPr="00FC2B55" w:rsidRDefault="00925566" w:rsidP="00925566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25566" w:rsidRPr="00FC2B55" w:rsidRDefault="00925566" w:rsidP="009255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925566" w:rsidRPr="00FC2B55" w:rsidRDefault="00925566" w:rsidP="0092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925566" w:rsidRPr="00FC2B55" w:rsidRDefault="00925566" w:rsidP="009255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925566" w:rsidRPr="00FC2B55" w:rsidTr="00134D4F">
        <w:trPr>
          <w:trHeight w:val="20"/>
        </w:trPr>
        <w:tc>
          <w:tcPr>
            <w:tcW w:w="3956" w:type="dxa"/>
          </w:tcPr>
          <w:p w:rsidR="00925566" w:rsidRPr="00FC2B55" w:rsidRDefault="00925566" w:rsidP="00925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lastRenderedPageBreak/>
              <w:t xml:space="preserve">6.5.3.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Budú údaje poskytované režimom podľa zákona č. 177/2018 Z.z. v znení neskorších predpisov alebo iným obdobným spôsobom, ktorý zabezpečí, aby si údaje orgán, ktorý konanie vedie, získaval z úradnej moci a nemuseli mu byť predkladané </w:t>
            </w:r>
            <w:r w:rsidRPr="00FC2B55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subjektom súkromného práva, navrhovateľom, žiadateľom, účastníkom konania (ďalej len „účastník konania“)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25566" w:rsidRPr="00FC2B55" w:rsidTr="00134D4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1158873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25566" w:rsidRPr="00FC2B55" w:rsidRDefault="00925566" w:rsidP="00925566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25566" w:rsidRPr="00FC2B55" w:rsidRDefault="00925566" w:rsidP="009255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925566" w:rsidRPr="00FC2B55" w:rsidTr="00134D4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73060956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25566" w:rsidRPr="00FC2B55" w:rsidRDefault="00925566" w:rsidP="00925566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25566" w:rsidRPr="00FC2B55" w:rsidRDefault="00925566" w:rsidP="009255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925566" w:rsidRPr="00FC2B55" w:rsidRDefault="00925566" w:rsidP="0092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925566" w:rsidRPr="00FC2B55" w:rsidRDefault="00925566" w:rsidP="0092556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134D4F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Vzhľadom na odpoveď k otázke 6.5.2. je táto otázka bezpredmetná.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925566" w:rsidRPr="00FC2B55" w:rsidTr="00134D4F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:rsidR="00925566" w:rsidRPr="00FC2B55" w:rsidRDefault="00925566" w:rsidP="00925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6.5.4.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Ak si orgán, ktorý konanie vedie, údaje nebude získavať z úradnej moci ale mu budú predkladané účastníkom konania, je v návrhu upravené prechodné obdobie, po ktorého uplynutí si údaje orgán, ktorý konanie vedie, bude získavať z úradnej moci?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25566" w:rsidRPr="00FC2B55" w:rsidTr="00134D4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20884129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25566" w:rsidRPr="00FC2B55" w:rsidRDefault="00925566" w:rsidP="00925566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25566" w:rsidRPr="00FC2B55" w:rsidRDefault="00925566" w:rsidP="009255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925566" w:rsidRPr="00FC2B55" w:rsidTr="00134D4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43976750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25566" w:rsidRPr="00FC2B55" w:rsidRDefault="00925566" w:rsidP="00925566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25566" w:rsidRPr="00FC2B55" w:rsidRDefault="00925566" w:rsidP="009255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925566" w:rsidRPr="00FC2B55" w:rsidRDefault="00925566" w:rsidP="0092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925566" w:rsidRPr="00FC2B55" w:rsidRDefault="00925566" w:rsidP="009255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Vzhľadom na charakter disciplinárneho konania niet dôvodu na úpravu takéhoto prechodného obdobia. </w:t>
            </w:r>
          </w:p>
        </w:tc>
      </w:tr>
      <w:tr w:rsidR="00925566" w:rsidRPr="00FC2B55" w:rsidTr="00134D4F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925566" w:rsidRPr="00FC2B55" w:rsidRDefault="00925566" w:rsidP="009255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Výmena údajov medzi orgánmi verejnej moci</w:t>
            </w:r>
          </w:p>
        </w:tc>
      </w:tr>
      <w:tr w:rsidR="00925566" w:rsidRPr="00FC2B55" w:rsidTr="00134D4F">
        <w:trPr>
          <w:trHeight w:val="20"/>
        </w:trPr>
        <w:tc>
          <w:tcPr>
            <w:tcW w:w="3956" w:type="dxa"/>
          </w:tcPr>
          <w:p w:rsidR="00925566" w:rsidRPr="00FC2B55" w:rsidRDefault="00925566" w:rsidP="00925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6.6.1.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Predpokladá predložený návrh zriadenie novej evidencie údajov alebo upravuje vedenie evidencie údajov?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25566" w:rsidRPr="00FC2B55" w:rsidTr="00134D4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58114111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25566" w:rsidRPr="00FC2B55" w:rsidRDefault="00925566" w:rsidP="00925566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25566" w:rsidRPr="00FC2B55" w:rsidRDefault="00925566" w:rsidP="009255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925566" w:rsidRPr="00FC2B55" w:rsidTr="00134D4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5614819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25566" w:rsidRPr="00FC2B55" w:rsidRDefault="00925566" w:rsidP="00925566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25566" w:rsidRPr="00FC2B55" w:rsidRDefault="00925566" w:rsidP="009255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925566" w:rsidRPr="00FC2B55" w:rsidRDefault="00925566" w:rsidP="0092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925566" w:rsidRPr="00FC2B55" w:rsidRDefault="00925566" w:rsidP="009255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Databáza prísediacich disciplinárnych senátov. </w:t>
            </w:r>
          </w:p>
        </w:tc>
      </w:tr>
      <w:tr w:rsidR="00925566" w:rsidRPr="00FC2B55" w:rsidTr="00134D4F">
        <w:trPr>
          <w:trHeight w:val="20"/>
        </w:trPr>
        <w:tc>
          <w:tcPr>
            <w:tcW w:w="3956" w:type="dxa"/>
          </w:tcPr>
          <w:p w:rsidR="00925566" w:rsidRPr="00FC2B55" w:rsidRDefault="00925566" w:rsidP="00925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6.6.2.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Umožňuje predložený návrh poskytovanie údajov z evidencie iným orgánom verejnej moci, resp. iným osobám na plnenie ich zákonom ustanovených úloh bez obmedzenia subjektu (teda vo všetkých prípadoch, kedy tieto údaje na plnenie zákonom ustanovených úloh potrebujú)?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25566" w:rsidRPr="00FC2B55" w:rsidTr="00134D4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43416989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25566" w:rsidRPr="00FC2B55" w:rsidRDefault="00925566" w:rsidP="00925566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25566" w:rsidRPr="00FC2B55" w:rsidRDefault="00925566" w:rsidP="009255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925566" w:rsidRPr="00FC2B55" w:rsidTr="00134D4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2885076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25566" w:rsidRPr="00FC2B55" w:rsidRDefault="00925566" w:rsidP="00925566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25566" w:rsidRPr="00FC2B55" w:rsidRDefault="00925566" w:rsidP="009255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925566" w:rsidRPr="00FC2B55" w:rsidRDefault="00925566" w:rsidP="0092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925566" w:rsidRPr="00FC2B55" w:rsidRDefault="00925566" w:rsidP="009255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Databáza bude verejne prístupná na webovom sídel Najvyššieho správneho súdu Slovenskej republiky, a teda plne využiteľný kýmkoľvek. </w:t>
            </w:r>
          </w:p>
        </w:tc>
      </w:tr>
      <w:tr w:rsidR="00925566" w:rsidRPr="00FC2B55" w:rsidTr="00134D4F">
        <w:trPr>
          <w:trHeight w:val="20"/>
        </w:trPr>
        <w:tc>
          <w:tcPr>
            <w:tcW w:w="3956" w:type="dxa"/>
          </w:tcPr>
          <w:p w:rsidR="00925566" w:rsidRPr="00FC2B55" w:rsidRDefault="00925566" w:rsidP="00925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6.6.3.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zabezpečené poskytovanie údajov z evidencie elektronicky a automatizovaným spôsobom?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25566" w:rsidRPr="00FC2B55" w:rsidTr="00134D4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3553351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25566" w:rsidRPr="00FC2B55" w:rsidRDefault="00925566" w:rsidP="00925566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25566" w:rsidRPr="00FC2B55" w:rsidRDefault="00925566" w:rsidP="009255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925566" w:rsidRPr="00FC2B55" w:rsidTr="00134D4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1688450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25566" w:rsidRPr="00FC2B55" w:rsidRDefault="00925566" w:rsidP="00925566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25566" w:rsidRPr="00FC2B55" w:rsidRDefault="00925566" w:rsidP="009255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925566" w:rsidRPr="00FC2B55" w:rsidRDefault="00925566" w:rsidP="0092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925566" w:rsidRPr="00FC2B55" w:rsidRDefault="00925566" w:rsidP="009255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7877EE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Údaje z databázy budú verejne dostupné na webovom sídle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Najvyššieho správneho súdu Slovenskej republiky a nepredpokladá sa ich automatizované poskytovanie iným subjektom. </w:t>
            </w:r>
          </w:p>
        </w:tc>
      </w:tr>
      <w:tr w:rsidR="00925566" w:rsidRPr="00FC2B55" w:rsidTr="00134D4F">
        <w:trPr>
          <w:trHeight w:val="20"/>
        </w:trPr>
        <w:tc>
          <w:tcPr>
            <w:tcW w:w="3956" w:type="dxa"/>
          </w:tcPr>
          <w:p w:rsidR="00925566" w:rsidRPr="00FC2B55" w:rsidRDefault="00925566" w:rsidP="00925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6.6.4.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na poskytovanie údajov z evidencie využitý režim podľa zákona č. 177/2018 Z.z. v znení neskorších predpisov?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25566" w:rsidRPr="00FC2B55" w:rsidTr="00134D4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953798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25566" w:rsidRPr="00FC2B55" w:rsidRDefault="00925566" w:rsidP="00925566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25566" w:rsidRPr="00FC2B55" w:rsidRDefault="00925566" w:rsidP="009255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925566" w:rsidRPr="00FC2B55" w:rsidTr="00134D4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68952097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25566" w:rsidRPr="00FC2B55" w:rsidRDefault="00925566" w:rsidP="00925566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25566" w:rsidRPr="00FC2B55" w:rsidRDefault="00925566" w:rsidP="009255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925566" w:rsidRPr="00FC2B55" w:rsidRDefault="00925566" w:rsidP="0092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925566" w:rsidRPr="00FC2B55" w:rsidRDefault="00925566" w:rsidP="009255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Vzhľadom na to, že sa nepredpokladá automatizované poskytovanie údajov, tak je táto otázka bezpredmetná. </w:t>
            </w:r>
          </w:p>
        </w:tc>
      </w:tr>
      <w:tr w:rsidR="00925566" w:rsidRPr="00FC2B55" w:rsidTr="00134D4F">
        <w:trPr>
          <w:trHeight w:val="20"/>
        </w:trPr>
        <w:tc>
          <w:tcPr>
            <w:tcW w:w="9371" w:type="dxa"/>
            <w:gridSpan w:val="6"/>
            <w:shd w:val="clear" w:color="auto" w:fill="A6A6A6"/>
          </w:tcPr>
          <w:p w:rsidR="00925566" w:rsidRPr="00FC2B55" w:rsidRDefault="00925566" w:rsidP="009255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Referenčné údaje</w:t>
            </w:r>
          </w:p>
        </w:tc>
      </w:tr>
      <w:tr w:rsidR="00925566" w:rsidRPr="00FC2B55" w:rsidTr="00134D4F">
        <w:trPr>
          <w:trHeight w:val="20"/>
        </w:trPr>
        <w:tc>
          <w:tcPr>
            <w:tcW w:w="3956" w:type="dxa"/>
          </w:tcPr>
          <w:p w:rsidR="00925566" w:rsidRPr="00FC2B55" w:rsidRDefault="00925566" w:rsidP="00925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6.7.1.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Predpokladá predložený návrh zriadenie novej evidencie údajov alebo upravuje vedenie evidencie údajov, ktoré budú navrhnuté na zaradenie do zoznamu referenčných údajov podľa § 51 zákona č. 305/2013 Z.z. o e-Governmente?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25566" w:rsidRPr="00FC2B55" w:rsidTr="00134D4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6778102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25566" w:rsidRPr="00FC2B55" w:rsidRDefault="00925566" w:rsidP="00925566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25566" w:rsidRPr="00FC2B55" w:rsidRDefault="00925566" w:rsidP="009255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925566" w:rsidRPr="00FC2B55" w:rsidTr="00134D4F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5985797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25566" w:rsidRPr="00FC2B55" w:rsidRDefault="00925566" w:rsidP="00925566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25566" w:rsidRPr="00FC2B55" w:rsidRDefault="00925566" w:rsidP="009255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925566" w:rsidRPr="00FC2B55" w:rsidRDefault="00925566" w:rsidP="0092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925566" w:rsidRPr="00FC2B55" w:rsidRDefault="00925566" w:rsidP="009255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</w:p>
        </w:tc>
      </w:tr>
      <w:tr w:rsidR="00925566" w:rsidRPr="00FC2B55" w:rsidTr="00134D4F">
        <w:trPr>
          <w:trHeight w:val="20"/>
        </w:trPr>
        <w:tc>
          <w:tcPr>
            <w:tcW w:w="3956" w:type="dxa"/>
          </w:tcPr>
          <w:p w:rsidR="00925566" w:rsidRPr="00FC2B55" w:rsidRDefault="00925566" w:rsidP="00925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6.7.2.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Kedy je plánované zaradenie údajov z evidencie do zoznamu referenčných údajov podľa § 51 zákona č. 305/2013 Z.z. o e-Governmente?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25566" w:rsidRPr="00FC2B55" w:rsidTr="00134D4F">
              <w:tc>
                <w:tcPr>
                  <w:tcW w:w="436" w:type="dxa"/>
                </w:tcPr>
                <w:p w:rsidR="00925566" w:rsidRPr="00FC2B55" w:rsidRDefault="00925566" w:rsidP="0092556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8545" w:type="dxa"/>
                </w:tcPr>
                <w:p w:rsidR="00925566" w:rsidRPr="00FC2B55" w:rsidRDefault="00925566" w:rsidP="009255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925566" w:rsidRPr="00FC2B55" w:rsidTr="00134D4F">
              <w:tc>
                <w:tcPr>
                  <w:tcW w:w="436" w:type="dxa"/>
                </w:tcPr>
                <w:p w:rsidR="00925566" w:rsidRPr="00FC2B55" w:rsidRDefault="00925566" w:rsidP="0092556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8545" w:type="dxa"/>
                </w:tcPr>
                <w:p w:rsidR="00925566" w:rsidRPr="00FC2B55" w:rsidRDefault="00925566" w:rsidP="00925566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:rsidR="00925566" w:rsidRPr="00FC2B55" w:rsidRDefault="00925566" w:rsidP="0092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925566" w:rsidRPr="00FC2B55" w:rsidRDefault="00925566" w:rsidP="009255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134D4F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Vzhľadom na odpoveď k otázke 6.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7</w:t>
            </w:r>
            <w:r w:rsidRPr="00134D4F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1</w:t>
            </w:r>
            <w:r w:rsidRPr="00134D4F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. je táto otázka bezpredmetná.</w:t>
            </w:r>
          </w:p>
        </w:tc>
      </w:tr>
    </w:tbl>
    <w:p w:rsidR="00FC2B55" w:rsidRPr="00FC2B55" w:rsidRDefault="00FC2B55" w:rsidP="00FC2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710E0" w:rsidRDefault="000710E0" w:rsidP="00FC2B55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710E0" w:rsidRPr="000710E0" w:rsidRDefault="000710E0" w:rsidP="000710E0">
      <w:pPr>
        <w:rPr>
          <w:rFonts w:ascii="Times New Roman" w:eastAsia="Calibri" w:hAnsi="Times New Roman" w:cs="Times New Roman"/>
          <w:sz w:val="28"/>
          <w:szCs w:val="28"/>
        </w:rPr>
      </w:pPr>
    </w:p>
    <w:p w:rsidR="000710E0" w:rsidRPr="000710E0" w:rsidRDefault="000710E0" w:rsidP="000710E0">
      <w:pPr>
        <w:rPr>
          <w:rFonts w:ascii="Times New Roman" w:eastAsia="Calibri" w:hAnsi="Times New Roman" w:cs="Times New Roman"/>
          <w:sz w:val="28"/>
          <w:szCs w:val="28"/>
        </w:rPr>
      </w:pPr>
    </w:p>
    <w:p w:rsidR="000710E0" w:rsidRPr="000710E0" w:rsidRDefault="000710E0" w:rsidP="000710E0">
      <w:pPr>
        <w:rPr>
          <w:rFonts w:ascii="Times New Roman" w:eastAsia="Calibri" w:hAnsi="Times New Roman" w:cs="Times New Roman"/>
          <w:sz w:val="28"/>
          <w:szCs w:val="28"/>
        </w:rPr>
      </w:pPr>
    </w:p>
    <w:p w:rsidR="000710E0" w:rsidRPr="000710E0" w:rsidRDefault="000710E0" w:rsidP="000710E0">
      <w:pPr>
        <w:rPr>
          <w:rFonts w:ascii="Times New Roman" w:eastAsia="Calibri" w:hAnsi="Times New Roman" w:cs="Times New Roman"/>
          <w:sz w:val="28"/>
          <w:szCs w:val="28"/>
        </w:rPr>
      </w:pPr>
    </w:p>
    <w:p w:rsidR="00FC2B55" w:rsidRPr="000710E0" w:rsidRDefault="00FC2B55" w:rsidP="000710E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FC2B55" w:rsidRPr="000710E0" w:rsidSect="000710E0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D68" w:rsidRDefault="00F23D68" w:rsidP="00FC2B55">
      <w:pPr>
        <w:spacing w:after="0" w:line="240" w:lineRule="auto"/>
      </w:pPr>
      <w:r>
        <w:separator/>
      </w:r>
    </w:p>
  </w:endnote>
  <w:endnote w:type="continuationSeparator" w:id="0">
    <w:p w:rsidR="00F23D68" w:rsidRDefault="00F23D68" w:rsidP="00FC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817146081"/>
      <w:docPartObj>
        <w:docPartGallery w:val="Page Numbers (Bottom of Page)"/>
        <w:docPartUnique/>
      </w:docPartObj>
    </w:sdtPr>
    <w:sdtEndPr/>
    <w:sdtContent>
      <w:p w:rsidR="000710E0" w:rsidRPr="000710E0" w:rsidRDefault="000710E0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0710E0">
          <w:rPr>
            <w:rFonts w:ascii="Times New Roman" w:hAnsi="Times New Roman" w:cs="Times New Roman"/>
            <w:sz w:val="24"/>
          </w:rPr>
          <w:fldChar w:fldCharType="begin"/>
        </w:r>
        <w:r w:rsidRPr="000710E0">
          <w:rPr>
            <w:rFonts w:ascii="Times New Roman" w:hAnsi="Times New Roman" w:cs="Times New Roman"/>
            <w:sz w:val="24"/>
          </w:rPr>
          <w:instrText>PAGE   \* MERGEFORMAT</w:instrText>
        </w:r>
        <w:r w:rsidRPr="000710E0">
          <w:rPr>
            <w:rFonts w:ascii="Times New Roman" w:hAnsi="Times New Roman" w:cs="Times New Roman"/>
            <w:sz w:val="24"/>
          </w:rPr>
          <w:fldChar w:fldCharType="separate"/>
        </w:r>
        <w:r w:rsidR="006D12FD">
          <w:rPr>
            <w:rFonts w:ascii="Times New Roman" w:hAnsi="Times New Roman" w:cs="Times New Roman"/>
            <w:noProof/>
            <w:sz w:val="24"/>
          </w:rPr>
          <w:t>2</w:t>
        </w:r>
        <w:r w:rsidRPr="000710E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34D4F" w:rsidRPr="000710E0" w:rsidRDefault="00134D4F" w:rsidP="00FC2B55">
    <w:pPr>
      <w:pStyle w:val="Pta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D68" w:rsidRDefault="00F23D68" w:rsidP="00FC2B55">
      <w:pPr>
        <w:spacing w:after="0" w:line="240" w:lineRule="auto"/>
      </w:pPr>
      <w:r>
        <w:separator/>
      </w:r>
    </w:p>
  </w:footnote>
  <w:footnote w:type="continuationSeparator" w:id="0">
    <w:p w:rsidR="00F23D68" w:rsidRDefault="00F23D68" w:rsidP="00FC2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82005"/>
    <w:multiLevelType w:val="hybridMultilevel"/>
    <w:tmpl w:val="70DC204E"/>
    <w:lvl w:ilvl="0" w:tplc="BD282FB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55"/>
    <w:rsid w:val="000710E0"/>
    <w:rsid w:val="000757A2"/>
    <w:rsid w:val="001012F3"/>
    <w:rsid w:val="00134D4F"/>
    <w:rsid w:val="004A2F4C"/>
    <w:rsid w:val="00540118"/>
    <w:rsid w:val="006D12FD"/>
    <w:rsid w:val="00702F97"/>
    <w:rsid w:val="007877EE"/>
    <w:rsid w:val="0080106A"/>
    <w:rsid w:val="008801B5"/>
    <w:rsid w:val="008C32BA"/>
    <w:rsid w:val="00925566"/>
    <w:rsid w:val="00947AF0"/>
    <w:rsid w:val="009E09F7"/>
    <w:rsid w:val="00AC6818"/>
    <w:rsid w:val="00B77B8D"/>
    <w:rsid w:val="00CA79AB"/>
    <w:rsid w:val="00CF5804"/>
    <w:rsid w:val="00F23D68"/>
    <w:rsid w:val="00F422D4"/>
    <w:rsid w:val="00F632CF"/>
    <w:rsid w:val="00FC2B55"/>
    <w:rsid w:val="00FD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CD4B"/>
  <w15:chartTrackingRefBased/>
  <w15:docId w15:val="{18602F2D-8E20-4FB8-A9EB-68343C2B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C2B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2B55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FC2B55"/>
    <w:rPr>
      <w:vertAlign w:val="superscript"/>
    </w:rPr>
  </w:style>
  <w:style w:type="character" w:styleId="Hypertextovprepojenie">
    <w:name w:val="Hyperlink"/>
    <w:uiPriority w:val="99"/>
    <w:unhideWhenUsed/>
    <w:rsid w:val="00FC2B55"/>
    <w:rPr>
      <w:color w:val="0000FF"/>
      <w:u w:val="single"/>
    </w:rPr>
  </w:style>
  <w:style w:type="table" w:customStyle="1" w:styleId="Mriekatabuky3">
    <w:name w:val="Mriežka tabuľky3"/>
    <w:basedOn w:val="Normlnatabuka"/>
    <w:next w:val="Mriekatabuky"/>
    <w:uiPriority w:val="59"/>
    <w:rsid w:val="00FC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FC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2B55"/>
  </w:style>
  <w:style w:type="paragraph" w:styleId="Pta">
    <w:name w:val="footer"/>
    <w:basedOn w:val="Normlny"/>
    <w:link w:val="PtaChar"/>
    <w:uiPriority w:val="99"/>
    <w:unhideWhenUsed/>
    <w:rsid w:val="00FC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2B55"/>
  </w:style>
  <w:style w:type="paragraph" w:styleId="Textbubliny">
    <w:name w:val="Balloon Text"/>
    <w:basedOn w:val="Normlny"/>
    <w:link w:val="TextbublinyChar"/>
    <w:uiPriority w:val="99"/>
    <w:semiHidden/>
    <w:unhideWhenUsed/>
    <w:rsid w:val="00F42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Vlastný-materiál,-príloha-č.-6"/>
    <f:field ref="objsubject" par="" edit="true" text=""/>
    <f:field ref="objcreatedby" par="" text="Drieniková, Kristína"/>
    <f:field ref="objcreatedat" par="" text="3.11.2020 15:32:18"/>
    <f:field ref="objchangedby" par="" text="Matúšek, Miloš, JUDr."/>
    <f:field ref="objmodifiedat" par="" text="4.11.2020 13:20:1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PALÚŠ Juraj</cp:lastModifiedBy>
  <cp:revision>4</cp:revision>
  <cp:lastPrinted>2021-01-04T10:53:00Z</cp:lastPrinted>
  <dcterms:created xsi:type="dcterms:W3CDTF">2021-06-15T05:42:00Z</dcterms:created>
  <dcterms:modified xsi:type="dcterms:W3CDTF">2021-08-03T07:23:00Z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3. 11. 2020</vt:lpwstr>
  </property>
  <property fmtid="{D5CDD505-2E9C-101B-9397-08002B2CF9AE}" pid="151" name="FSC#COOSYSTEM@1.1:Container">
    <vt:lpwstr>COO.2145.1000.3.4079704</vt:lpwstr>
  </property>
  <property fmtid="{D5CDD505-2E9C-101B-9397-08002B2CF9AE}" pid="152" name="FSC#FSCFOLIO@1.1001:docpropproject">
    <vt:lpwstr/>
  </property>
</Properties>
</file>