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DB" w:rsidRPr="009F6C7C" w:rsidRDefault="001E1C4B" w:rsidP="00AA73FE">
      <w:pPr>
        <w:pStyle w:val="Nzov"/>
        <w:outlineLvl w:val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>(</w:t>
      </w:r>
      <w:r w:rsidR="00342A95">
        <w:rPr>
          <w:rFonts w:ascii="Times New Roman" w:hAnsi="Times New Roman"/>
          <w:b w:val="0"/>
          <w:sz w:val="24"/>
          <w:szCs w:val="24"/>
        </w:rPr>
        <w:t>Návrh</w:t>
      </w:r>
      <w:r>
        <w:rPr>
          <w:rFonts w:ascii="Times New Roman" w:hAnsi="Times New Roman"/>
          <w:b w:val="0"/>
          <w:sz w:val="24"/>
          <w:szCs w:val="24"/>
        </w:rPr>
        <w:t>)</w:t>
      </w:r>
    </w:p>
    <w:p w:rsidR="000439E0" w:rsidRPr="009F6C7C" w:rsidRDefault="000439E0" w:rsidP="000613DB">
      <w:pPr>
        <w:pStyle w:val="Nzov"/>
        <w:outlineLvl w:val="0"/>
        <w:rPr>
          <w:rFonts w:ascii="Times New Roman" w:hAnsi="Times New Roman"/>
          <w:sz w:val="24"/>
          <w:szCs w:val="24"/>
        </w:rPr>
      </w:pPr>
    </w:p>
    <w:p w:rsidR="008922CF" w:rsidRPr="009F6C7C" w:rsidRDefault="008922CF" w:rsidP="00AA73FE">
      <w:pPr>
        <w:pStyle w:val="Nzov"/>
        <w:outlineLvl w:val="0"/>
        <w:rPr>
          <w:rFonts w:ascii="Times New Roman" w:hAnsi="Times New Roman"/>
          <w:sz w:val="24"/>
          <w:szCs w:val="24"/>
        </w:rPr>
      </w:pPr>
      <w:r w:rsidRPr="009F6C7C">
        <w:rPr>
          <w:rFonts w:ascii="Times New Roman" w:hAnsi="Times New Roman"/>
          <w:sz w:val="24"/>
          <w:szCs w:val="24"/>
        </w:rPr>
        <w:t>NARIADENIE VLÁDY</w:t>
      </w:r>
    </w:p>
    <w:p w:rsidR="000613DB" w:rsidRPr="009F6C7C" w:rsidRDefault="008922CF" w:rsidP="008922CF">
      <w:pPr>
        <w:pStyle w:val="Nzov"/>
        <w:outlineLvl w:val="0"/>
        <w:rPr>
          <w:rFonts w:ascii="Times New Roman" w:hAnsi="Times New Roman"/>
          <w:sz w:val="24"/>
          <w:szCs w:val="24"/>
        </w:rPr>
      </w:pPr>
      <w:r w:rsidRPr="009F6C7C">
        <w:rPr>
          <w:rFonts w:ascii="Times New Roman" w:hAnsi="Times New Roman"/>
          <w:sz w:val="24"/>
          <w:szCs w:val="24"/>
        </w:rPr>
        <w:t>Slovenskej republiky</w:t>
      </w:r>
    </w:p>
    <w:p w:rsidR="000613DB" w:rsidRPr="009F6C7C" w:rsidRDefault="000613DB" w:rsidP="000613DB">
      <w:pPr>
        <w:pStyle w:val="Zkladntext"/>
        <w:jc w:val="center"/>
        <w:outlineLvl w:val="0"/>
        <w:rPr>
          <w:b/>
          <w:bCs/>
          <w:color w:val="auto"/>
        </w:rPr>
      </w:pPr>
    </w:p>
    <w:p w:rsidR="000613DB" w:rsidRPr="009F6C7C" w:rsidRDefault="00D5379E" w:rsidP="000613DB">
      <w:pPr>
        <w:pStyle w:val="Zkladntext"/>
        <w:jc w:val="center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>z ...</w:t>
      </w:r>
      <w:r w:rsidR="00933382" w:rsidRPr="001E1C4B">
        <w:rPr>
          <w:b/>
          <w:bCs/>
          <w:color w:val="auto"/>
        </w:rPr>
        <w:t>202</w:t>
      </w:r>
      <w:r w:rsidR="00F80881">
        <w:rPr>
          <w:b/>
          <w:bCs/>
          <w:color w:val="auto"/>
        </w:rPr>
        <w:t>1</w:t>
      </w:r>
      <w:r w:rsidR="00561ACB" w:rsidRPr="001E1C4B">
        <w:rPr>
          <w:b/>
          <w:bCs/>
          <w:color w:val="auto"/>
        </w:rPr>
        <w:t>,</w:t>
      </w:r>
    </w:p>
    <w:p w:rsidR="000613DB" w:rsidRPr="009F6C7C" w:rsidRDefault="000613DB" w:rsidP="000613DB">
      <w:pPr>
        <w:pStyle w:val="Zkladntext"/>
        <w:jc w:val="center"/>
        <w:rPr>
          <w:b/>
          <w:bCs/>
          <w:color w:val="auto"/>
        </w:rPr>
      </w:pPr>
    </w:p>
    <w:p w:rsidR="000613DB" w:rsidRPr="009F6C7C" w:rsidRDefault="000613DB" w:rsidP="000613DB">
      <w:pPr>
        <w:pStyle w:val="Zkladntext"/>
        <w:jc w:val="center"/>
        <w:rPr>
          <w:b/>
          <w:bCs/>
          <w:color w:val="auto"/>
        </w:rPr>
      </w:pPr>
      <w:r w:rsidRPr="009F6C7C">
        <w:rPr>
          <w:b/>
          <w:bCs/>
          <w:color w:val="auto"/>
        </w:rPr>
        <w:t xml:space="preserve">ktorým sa </w:t>
      </w:r>
      <w:r w:rsidR="009C0EED">
        <w:rPr>
          <w:b/>
          <w:bCs/>
          <w:color w:val="auto"/>
        </w:rPr>
        <w:t>dopĺňa</w:t>
      </w:r>
      <w:r w:rsidRPr="009F6C7C">
        <w:rPr>
          <w:b/>
          <w:bCs/>
          <w:color w:val="auto"/>
        </w:rPr>
        <w:t xml:space="preserve"> </w:t>
      </w:r>
      <w:r w:rsidR="000439E0" w:rsidRPr="009F6C7C">
        <w:rPr>
          <w:b/>
          <w:bCs/>
          <w:color w:val="auto"/>
        </w:rPr>
        <w:t>nariadenie vlády Slovenskej republiky č. 630/2008 Z.</w:t>
      </w:r>
      <w:r w:rsidR="00B26DA0" w:rsidRPr="009F6C7C">
        <w:rPr>
          <w:b/>
          <w:bCs/>
          <w:color w:val="auto"/>
        </w:rPr>
        <w:t xml:space="preserve"> </w:t>
      </w:r>
      <w:r w:rsidR="000439E0" w:rsidRPr="009F6C7C">
        <w:rPr>
          <w:b/>
          <w:bCs/>
          <w:color w:val="auto"/>
        </w:rPr>
        <w:t>z., ktorým sa ustanovujú podrobnosti rozpisu finančných prostriedkov zo štátneho rozpočtu pre školy a školské zariadenia</w:t>
      </w:r>
      <w:r w:rsidR="00B26DA0" w:rsidRPr="009F6C7C">
        <w:rPr>
          <w:b/>
          <w:bCs/>
          <w:color w:val="auto"/>
        </w:rPr>
        <w:t xml:space="preserve"> v znení neskorších predpisov</w:t>
      </w:r>
    </w:p>
    <w:p w:rsidR="000613DB" w:rsidRPr="009F6C7C" w:rsidRDefault="000613DB" w:rsidP="000613DB">
      <w:pPr>
        <w:rPr>
          <w:rFonts w:ascii="Times New Roman" w:hAnsi="Times New Roman"/>
        </w:rPr>
      </w:pPr>
    </w:p>
    <w:p w:rsidR="0068112F" w:rsidRPr="009F6C7C" w:rsidRDefault="000613DB" w:rsidP="00811760">
      <w:pPr>
        <w:jc w:val="both"/>
        <w:rPr>
          <w:rFonts w:ascii="Times New Roman" w:hAnsi="Times New Roman"/>
          <w:sz w:val="24"/>
          <w:szCs w:val="24"/>
        </w:rPr>
      </w:pPr>
      <w:r w:rsidRPr="009F6C7C">
        <w:rPr>
          <w:rFonts w:ascii="Times New Roman" w:hAnsi="Times New Roman"/>
          <w:sz w:val="24"/>
          <w:szCs w:val="24"/>
        </w:rPr>
        <w:t>Vláda Sloven</w:t>
      </w:r>
      <w:r w:rsidR="00B26DA0" w:rsidRPr="009F6C7C">
        <w:rPr>
          <w:rFonts w:ascii="Times New Roman" w:hAnsi="Times New Roman"/>
          <w:sz w:val="24"/>
          <w:szCs w:val="24"/>
        </w:rPr>
        <w:t xml:space="preserve">skej republiky podľa </w:t>
      </w:r>
      <w:r w:rsidRPr="009F6C7C">
        <w:rPr>
          <w:rFonts w:ascii="Times New Roman" w:hAnsi="Times New Roman"/>
          <w:sz w:val="24"/>
          <w:szCs w:val="24"/>
        </w:rPr>
        <w:t xml:space="preserve">§ 7 ods. </w:t>
      </w:r>
      <w:r w:rsidR="00901709" w:rsidRPr="009F6C7C">
        <w:rPr>
          <w:rFonts w:ascii="Times New Roman" w:hAnsi="Times New Roman"/>
          <w:sz w:val="24"/>
          <w:szCs w:val="24"/>
        </w:rPr>
        <w:t>8</w:t>
      </w:r>
      <w:r w:rsidRPr="009F6C7C">
        <w:rPr>
          <w:rFonts w:ascii="Times New Roman" w:hAnsi="Times New Roman"/>
          <w:sz w:val="24"/>
          <w:szCs w:val="24"/>
        </w:rPr>
        <w:t xml:space="preserve"> zákona č. 597/2003 Z.</w:t>
      </w:r>
      <w:r w:rsidR="00B26DA0" w:rsidRPr="009F6C7C">
        <w:rPr>
          <w:rFonts w:ascii="Times New Roman" w:hAnsi="Times New Roman"/>
          <w:sz w:val="24"/>
          <w:szCs w:val="24"/>
        </w:rPr>
        <w:t xml:space="preserve"> </w:t>
      </w:r>
      <w:r w:rsidRPr="009F6C7C">
        <w:rPr>
          <w:rFonts w:ascii="Times New Roman" w:hAnsi="Times New Roman"/>
          <w:sz w:val="24"/>
          <w:szCs w:val="24"/>
        </w:rPr>
        <w:t>z. o financovaní základných škôl, stredných škôl a školských zariadení v znení neskorších predpisov nariaďuje:</w:t>
      </w:r>
    </w:p>
    <w:p w:rsidR="000439E0" w:rsidRPr="009F6C7C" w:rsidRDefault="000439E0" w:rsidP="00811760">
      <w:pPr>
        <w:jc w:val="both"/>
        <w:rPr>
          <w:rFonts w:ascii="Times New Roman" w:hAnsi="Times New Roman"/>
        </w:rPr>
      </w:pPr>
    </w:p>
    <w:p w:rsidR="000439E0" w:rsidRPr="009F6C7C" w:rsidRDefault="00B26DA0" w:rsidP="00811760">
      <w:pPr>
        <w:jc w:val="center"/>
        <w:rPr>
          <w:rFonts w:ascii="Times New Roman" w:hAnsi="Times New Roman"/>
          <w:b/>
        </w:rPr>
      </w:pPr>
      <w:r w:rsidRPr="009F6C7C">
        <w:rPr>
          <w:rFonts w:ascii="Times New Roman" w:hAnsi="Times New Roman"/>
          <w:b/>
        </w:rPr>
        <w:t>Čl</w:t>
      </w:r>
      <w:r w:rsidR="000439E0" w:rsidRPr="009F6C7C">
        <w:rPr>
          <w:rFonts w:ascii="Times New Roman" w:hAnsi="Times New Roman"/>
          <w:b/>
        </w:rPr>
        <w:t>.</w:t>
      </w:r>
      <w:r w:rsidRPr="009F6C7C">
        <w:rPr>
          <w:rFonts w:ascii="Times New Roman" w:hAnsi="Times New Roman"/>
          <w:b/>
        </w:rPr>
        <w:t xml:space="preserve"> </w:t>
      </w:r>
      <w:r w:rsidR="000439E0" w:rsidRPr="009F6C7C">
        <w:rPr>
          <w:rFonts w:ascii="Times New Roman" w:hAnsi="Times New Roman"/>
          <w:b/>
        </w:rPr>
        <w:t>I</w:t>
      </w:r>
    </w:p>
    <w:p w:rsidR="000D7756" w:rsidRPr="009F6C7C" w:rsidRDefault="000D7756" w:rsidP="00811760">
      <w:pPr>
        <w:jc w:val="center"/>
        <w:rPr>
          <w:rFonts w:ascii="Times New Roman" w:hAnsi="Times New Roman"/>
        </w:rPr>
      </w:pPr>
    </w:p>
    <w:p w:rsidR="00CF4D09" w:rsidRPr="00FB3B0C" w:rsidRDefault="00BC3534" w:rsidP="00947FBD">
      <w:pPr>
        <w:jc w:val="both"/>
        <w:rPr>
          <w:rFonts w:ascii="Times New Roman" w:hAnsi="Times New Roman"/>
          <w:color w:val="0070C0"/>
          <w:sz w:val="24"/>
          <w:szCs w:val="24"/>
        </w:rPr>
      </w:pPr>
      <w:r w:rsidRPr="009F6C7C">
        <w:rPr>
          <w:rFonts w:ascii="Times New Roman" w:hAnsi="Times New Roman"/>
          <w:sz w:val="24"/>
          <w:szCs w:val="24"/>
        </w:rPr>
        <w:t>Nariadenie vlády Slovenskej republiky č. 630/2008 Z.</w:t>
      </w:r>
      <w:r w:rsidR="00B26DA0" w:rsidRPr="009F6C7C">
        <w:rPr>
          <w:rFonts w:ascii="Times New Roman" w:hAnsi="Times New Roman"/>
          <w:sz w:val="24"/>
          <w:szCs w:val="24"/>
        </w:rPr>
        <w:t xml:space="preserve"> </w:t>
      </w:r>
      <w:r w:rsidRPr="009F6C7C">
        <w:rPr>
          <w:rFonts w:ascii="Times New Roman" w:hAnsi="Times New Roman"/>
          <w:sz w:val="24"/>
          <w:szCs w:val="24"/>
        </w:rPr>
        <w:t>z., ktorým sa ustanovujú podrobnosti rozpisu finančných prostriedkov zo štátneho rozpočtu pre školy a školské zariadenia v znení nariadenia vlády Slovenskej republiky č. 29/2009 Z.</w:t>
      </w:r>
      <w:r w:rsidR="00B26DA0" w:rsidRPr="009F6C7C">
        <w:rPr>
          <w:rFonts w:ascii="Times New Roman" w:hAnsi="Times New Roman"/>
          <w:sz w:val="24"/>
          <w:szCs w:val="24"/>
        </w:rPr>
        <w:t xml:space="preserve"> </w:t>
      </w:r>
      <w:r w:rsidRPr="009F6C7C">
        <w:rPr>
          <w:rFonts w:ascii="Times New Roman" w:hAnsi="Times New Roman"/>
          <w:sz w:val="24"/>
          <w:szCs w:val="24"/>
        </w:rPr>
        <w:t>z., nariadenia vlády Slovenskej republiky č. 598/2009 Z.</w:t>
      </w:r>
      <w:r w:rsidR="00B26DA0" w:rsidRPr="009F6C7C">
        <w:rPr>
          <w:rFonts w:ascii="Times New Roman" w:hAnsi="Times New Roman"/>
          <w:sz w:val="24"/>
          <w:szCs w:val="24"/>
        </w:rPr>
        <w:t xml:space="preserve"> </w:t>
      </w:r>
      <w:r w:rsidRPr="009F6C7C">
        <w:rPr>
          <w:rFonts w:ascii="Times New Roman" w:hAnsi="Times New Roman"/>
          <w:sz w:val="24"/>
          <w:szCs w:val="24"/>
        </w:rPr>
        <w:t>z., nariadenia vlády Slovenskej republiky č. 517/2010 Z.</w:t>
      </w:r>
      <w:r w:rsidR="00B26DA0" w:rsidRPr="009F6C7C">
        <w:rPr>
          <w:rFonts w:ascii="Times New Roman" w:hAnsi="Times New Roman"/>
          <w:sz w:val="24"/>
          <w:szCs w:val="24"/>
        </w:rPr>
        <w:t xml:space="preserve"> </w:t>
      </w:r>
      <w:r w:rsidRPr="009F6C7C">
        <w:rPr>
          <w:rFonts w:ascii="Times New Roman" w:hAnsi="Times New Roman"/>
          <w:sz w:val="24"/>
          <w:szCs w:val="24"/>
        </w:rPr>
        <w:t>z., nariadenia vlády Slovenskej republiky č. 494/2011 Z.</w:t>
      </w:r>
      <w:r w:rsidR="00B26DA0" w:rsidRPr="009F6C7C">
        <w:rPr>
          <w:rFonts w:ascii="Times New Roman" w:hAnsi="Times New Roman"/>
          <w:sz w:val="24"/>
          <w:szCs w:val="24"/>
        </w:rPr>
        <w:t xml:space="preserve"> </w:t>
      </w:r>
      <w:r w:rsidRPr="009F6C7C">
        <w:rPr>
          <w:rFonts w:ascii="Times New Roman" w:hAnsi="Times New Roman"/>
          <w:sz w:val="24"/>
          <w:szCs w:val="24"/>
        </w:rPr>
        <w:t>z., nariadenia vlády Slovenskej republiky č. 443/2012 Z.</w:t>
      </w:r>
      <w:r w:rsidR="00B26DA0" w:rsidRPr="009F6C7C">
        <w:rPr>
          <w:rFonts w:ascii="Times New Roman" w:hAnsi="Times New Roman"/>
          <w:sz w:val="24"/>
          <w:szCs w:val="24"/>
        </w:rPr>
        <w:t xml:space="preserve"> </w:t>
      </w:r>
      <w:r w:rsidRPr="009F6C7C">
        <w:rPr>
          <w:rFonts w:ascii="Times New Roman" w:hAnsi="Times New Roman"/>
          <w:sz w:val="24"/>
          <w:szCs w:val="24"/>
        </w:rPr>
        <w:t>z., nariadenia vlády Slovenskej republiky č. 102/2013 Z.</w:t>
      </w:r>
      <w:r w:rsidR="00B26DA0" w:rsidRPr="009F6C7C">
        <w:rPr>
          <w:rFonts w:ascii="Times New Roman" w:hAnsi="Times New Roman"/>
          <w:sz w:val="24"/>
          <w:szCs w:val="24"/>
        </w:rPr>
        <w:t xml:space="preserve"> </w:t>
      </w:r>
      <w:r w:rsidRPr="009F6C7C">
        <w:rPr>
          <w:rFonts w:ascii="Times New Roman" w:hAnsi="Times New Roman"/>
          <w:sz w:val="24"/>
          <w:szCs w:val="24"/>
        </w:rPr>
        <w:t>z., nariadenia vlády Slovenskej republiky č. 507/2013 Z.</w:t>
      </w:r>
      <w:r w:rsidR="00B26DA0" w:rsidRPr="009F6C7C">
        <w:rPr>
          <w:rFonts w:ascii="Times New Roman" w:hAnsi="Times New Roman"/>
          <w:sz w:val="24"/>
          <w:szCs w:val="24"/>
        </w:rPr>
        <w:t xml:space="preserve"> </w:t>
      </w:r>
      <w:r w:rsidRPr="009F6C7C">
        <w:rPr>
          <w:rFonts w:ascii="Times New Roman" w:hAnsi="Times New Roman"/>
          <w:sz w:val="24"/>
          <w:szCs w:val="24"/>
        </w:rPr>
        <w:t>z.</w:t>
      </w:r>
      <w:r w:rsidR="000D7756" w:rsidRPr="009F6C7C">
        <w:rPr>
          <w:rFonts w:ascii="Times New Roman" w:hAnsi="Times New Roman"/>
          <w:sz w:val="24"/>
          <w:szCs w:val="24"/>
        </w:rPr>
        <w:t>,</w:t>
      </w:r>
      <w:r w:rsidRPr="009F6C7C">
        <w:rPr>
          <w:rFonts w:ascii="Times New Roman" w:hAnsi="Times New Roman"/>
          <w:sz w:val="24"/>
          <w:szCs w:val="24"/>
        </w:rPr>
        <w:t xml:space="preserve"> nariadenia vlády Slovenskej republiky č. 418/2014 Z.</w:t>
      </w:r>
      <w:r w:rsidR="00B26DA0" w:rsidRPr="009F6C7C">
        <w:rPr>
          <w:rFonts w:ascii="Times New Roman" w:hAnsi="Times New Roman"/>
          <w:sz w:val="24"/>
          <w:szCs w:val="24"/>
        </w:rPr>
        <w:t xml:space="preserve"> </w:t>
      </w:r>
      <w:r w:rsidRPr="009F6C7C">
        <w:rPr>
          <w:rFonts w:ascii="Times New Roman" w:hAnsi="Times New Roman"/>
          <w:sz w:val="24"/>
          <w:szCs w:val="24"/>
        </w:rPr>
        <w:t>z.</w:t>
      </w:r>
      <w:r w:rsidR="0032441E">
        <w:rPr>
          <w:rFonts w:ascii="Times New Roman" w:hAnsi="Times New Roman"/>
          <w:sz w:val="24"/>
          <w:szCs w:val="24"/>
        </w:rPr>
        <w:t>,</w:t>
      </w:r>
      <w:r w:rsidR="000D7756" w:rsidRPr="009F6C7C">
        <w:rPr>
          <w:rFonts w:ascii="Times New Roman" w:hAnsi="Times New Roman"/>
          <w:sz w:val="24"/>
          <w:szCs w:val="24"/>
        </w:rPr>
        <w:t xml:space="preserve"> </w:t>
      </w:r>
      <w:r w:rsidRPr="009F6C7C">
        <w:rPr>
          <w:rFonts w:ascii="Times New Roman" w:hAnsi="Times New Roman"/>
          <w:sz w:val="24"/>
          <w:szCs w:val="24"/>
        </w:rPr>
        <w:t xml:space="preserve">nariadenia vlády Slovenskej republiky č. </w:t>
      </w:r>
      <w:r w:rsidR="000D7756" w:rsidRPr="009F6C7C">
        <w:rPr>
          <w:rFonts w:ascii="Times New Roman" w:hAnsi="Times New Roman"/>
          <w:sz w:val="24"/>
          <w:szCs w:val="24"/>
        </w:rPr>
        <w:t>208/2015 Z.</w:t>
      </w:r>
      <w:r w:rsidR="00B26DA0" w:rsidRPr="009F6C7C">
        <w:rPr>
          <w:rFonts w:ascii="Times New Roman" w:hAnsi="Times New Roman"/>
          <w:sz w:val="24"/>
          <w:szCs w:val="24"/>
        </w:rPr>
        <w:t xml:space="preserve"> </w:t>
      </w:r>
      <w:r w:rsidR="00933382">
        <w:rPr>
          <w:rFonts w:ascii="Times New Roman" w:hAnsi="Times New Roman"/>
          <w:sz w:val="24"/>
          <w:szCs w:val="24"/>
        </w:rPr>
        <w:t>z.,</w:t>
      </w:r>
      <w:r w:rsidR="0032441E">
        <w:rPr>
          <w:rFonts w:ascii="Times New Roman" w:hAnsi="Times New Roman"/>
          <w:sz w:val="24"/>
          <w:szCs w:val="24"/>
        </w:rPr>
        <w:t xml:space="preserve"> </w:t>
      </w:r>
      <w:r w:rsidR="0032441E" w:rsidRPr="001E1C4B">
        <w:rPr>
          <w:rFonts w:ascii="Times New Roman" w:hAnsi="Times New Roman"/>
          <w:sz w:val="24"/>
          <w:szCs w:val="24"/>
        </w:rPr>
        <w:t>nariadenia vlády Slovenskej republiky č.</w:t>
      </w:r>
      <w:r w:rsidR="00E907B2" w:rsidRPr="001E1C4B">
        <w:rPr>
          <w:rFonts w:ascii="Times New Roman" w:hAnsi="Times New Roman"/>
          <w:sz w:val="24"/>
          <w:szCs w:val="24"/>
        </w:rPr>
        <w:t> </w:t>
      </w:r>
      <w:r w:rsidR="0032441E" w:rsidRPr="001E1C4B">
        <w:rPr>
          <w:rFonts w:ascii="Times New Roman" w:hAnsi="Times New Roman"/>
          <w:sz w:val="24"/>
          <w:szCs w:val="24"/>
        </w:rPr>
        <w:t>355/2017 Z. z.</w:t>
      </w:r>
      <w:r w:rsidR="00933382" w:rsidRPr="001E1C4B">
        <w:rPr>
          <w:rFonts w:ascii="Times New Roman" w:hAnsi="Times New Roman"/>
          <w:sz w:val="24"/>
          <w:szCs w:val="24"/>
        </w:rPr>
        <w:t>, nariadenia vlády Slovenskej republiky č. 401/2018 Z. z., nariadenia vlády Slovenskej republiky č. 269/2019 Z. z.</w:t>
      </w:r>
      <w:r w:rsidR="005D1A56">
        <w:rPr>
          <w:rFonts w:ascii="Times New Roman" w:hAnsi="Times New Roman"/>
          <w:sz w:val="24"/>
          <w:szCs w:val="24"/>
        </w:rPr>
        <w:t xml:space="preserve">, </w:t>
      </w:r>
      <w:r w:rsidR="00933382" w:rsidRPr="001E1C4B">
        <w:rPr>
          <w:rFonts w:ascii="Times New Roman" w:hAnsi="Times New Roman"/>
          <w:sz w:val="24"/>
          <w:szCs w:val="24"/>
        </w:rPr>
        <w:t>nariadenia vlády Slovenskej republiky č. 105/2020 Z.</w:t>
      </w:r>
      <w:r w:rsidR="00E907B2" w:rsidRPr="001E1C4B">
        <w:t> </w:t>
      </w:r>
      <w:r w:rsidR="00933382" w:rsidRPr="001E1C4B">
        <w:rPr>
          <w:rFonts w:ascii="Times New Roman" w:hAnsi="Times New Roman"/>
          <w:sz w:val="24"/>
          <w:szCs w:val="24"/>
        </w:rPr>
        <w:t>z.</w:t>
      </w:r>
      <w:r w:rsidR="00B636BF">
        <w:rPr>
          <w:rFonts w:ascii="Times New Roman" w:hAnsi="Times New Roman"/>
          <w:sz w:val="24"/>
          <w:szCs w:val="24"/>
        </w:rPr>
        <w:t xml:space="preserve"> a</w:t>
      </w:r>
      <w:r w:rsidR="00933382" w:rsidRPr="001E1C4B">
        <w:rPr>
          <w:rFonts w:ascii="Times New Roman" w:hAnsi="Times New Roman"/>
          <w:sz w:val="24"/>
          <w:szCs w:val="24"/>
        </w:rPr>
        <w:t xml:space="preserve"> </w:t>
      </w:r>
      <w:r w:rsidR="005D1A56" w:rsidRPr="005D1A56">
        <w:rPr>
          <w:rFonts w:ascii="Times New Roman" w:hAnsi="Times New Roman"/>
          <w:sz w:val="24"/>
          <w:szCs w:val="24"/>
        </w:rPr>
        <w:t xml:space="preserve">nariadenia vlády Slovenskej republiky č. </w:t>
      </w:r>
      <w:r w:rsidR="005D1A56">
        <w:rPr>
          <w:rFonts w:ascii="Times New Roman" w:hAnsi="Times New Roman"/>
          <w:sz w:val="24"/>
          <w:szCs w:val="24"/>
        </w:rPr>
        <w:t xml:space="preserve">402/2020 Z. z. </w:t>
      </w:r>
      <w:r w:rsidRPr="001E1C4B">
        <w:rPr>
          <w:rFonts w:ascii="Times New Roman" w:hAnsi="Times New Roman"/>
          <w:sz w:val="24"/>
          <w:szCs w:val="24"/>
        </w:rPr>
        <w:t xml:space="preserve">sa </w:t>
      </w:r>
      <w:r w:rsidR="005D1A56">
        <w:rPr>
          <w:rFonts w:ascii="Times New Roman" w:hAnsi="Times New Roman"/>
          <w:sz w:val="24"/>
          <w:szCs w:val="24"/>
        </w:rPr>
        <w:t>dopĺňa</w:t>
      </w:r>
      <w:r w:rsidRPr="001E1C4B">
        <w:rPr>
          <w:rFonts w:ascii="Times New Roman" w:hAnsi="Times New Roman"/>
          <w:sz w:val="24"/>
          <w:szCs w:val="24"/>
        </w:rPr>
        <w:t xml:space="preserve"> takto:</w:t>
      </w:r>
    </w:p>
    <w:p w:rsidR="00947FBD" w:rsidRPr="00947FBD" w:rsidRDefault="00947FBD" w:rsidP="00947FBD">
      <w:pPr>
        <w:jc w:val="both"/>
        <w:rPr>
          <w:rFonts w:ascii="Times New Roman" w:hAnsi="Times New Roman"/>
          <w:sz w:val="24"/>
          <w:szCs w:val="24"/>
        </w:rPr>
      </w:pPr>
    </w:p>
    <w:p w:rsidR="00D5379E" w:rsidRPr="00F80881" w:rsidRDefault="00420D76" w:rsidP="00F80881">
      <w:pPr>
        <w:jc w:val="both"/>
        <w:rPr>
          <w:rFonts w:ascii="Times New Roman" w:hAnsi="Times New Roman"/>
          <w:sz w:val="24"/>
          <w:szCs w:val="24"/>
        </w:rPr>
      </w:pPr>
      <w:r w:rsidRPr="00F80881">
        <w:rPr>
          <w:rFonts w:ascii="Times New Roman" w:hAnsi="Times New Roman"/>
          <w:sz w:val="24"/>
          <w:szCs w:val="24"/>
        </w:rPr>
        <w:t>V</w:t>
      </w:r>
      <w:r w:rsidR="00DC5511" w:rsidRPr="00F80881">
        <w:rPr>
          <w:rFonts w:ascii="Times New Roman" w:hAnsi="Times New Roman"/>
          <w:sz w:val="24"/>
          <w:szCs w:val="24"/>
        </w:rPr>
        <w:t> </w:t>
      </w:r>
      <w:r w:rsidRPr="00F80881">
        <w:rPr>
          <w:rFonts w:ascii="Times New Roman" w:hAnsi="Times New Roman"/>
          <w:sz w:val="24"/>
          <w:szCs w:val="24"/>
        </w:rPr>
        <w:t xml:space="preserve">§ 4 ods. </w:t>
      </w:r>
      <w:r w:rsidR="005D1A56" w:rsidRPr="00F80881">
        <w:rPr>
          <w:rFonts w:ascii="Times New Roman" w:hAnsi="Times New Roman"/>
          <w:sz w:val="24"/>
          <w:szCs w:val="24"/>
        </w:rPr>
        <w:t>6 písm. c) sa za slovo „žiaci“ vkladajú slová „a účastní</w:t>
      </w:r>
      <w:r w:rsidR="0024450F">
        <w:rPr>
          <w:rFonts w:ascii="Times New Roman" w:hAnsi="Times New Roman"/>
          <w:sz w:val="24"/>
          <w:szCs w:val="24"/>
        </w:rPr>
        <w:t>ci</w:t>
      </w:r>
      <w:r w:rsidR="005D1A56" w:rsidRPr="00F80881">
        <w:rPr>
          <w:rFonts w:ascii="Times New Roman" w:hAnsi="Times New Roman"/>
          <w:sz w:val="24"/>
          <w:szCs w:val="24"/>
        </w:rPr>
        <w:t xml:space="preserve"> výchovy a vzdelávania“.</w:t>
      </w:r>
    </w:p>
    <w:p w:rsidR="00C36B8B" w:rsidRDefault="00C36B8B" w:rsidP="00C36B8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1C4B" w:rsidRPr="001E1C4B" w:rsidRDefault="001E1C4B" w:rsidP="00C36B8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6B8B" w:rsidRPr="001E1C4B" w:rsidRDefault="00C36B8B" w:rsidP="00C36B8B">
      <w:pPr>
        <w:jc w:val="center"/>
        <w:rPr>
          <w:rFonts w:ascii="Times New Roman" w:hAnsi="Times New Roman"/>
          <w:b/>
          <w:sz w:val="24"/>
          <w:szCs w:val="24"/>
        </w:rPr>
      </w:pPr>
      <w:r w:rsidRPr="001E1C4B">
        <w:rPr>
          <w:rFonts w:ascii="Times New Roman" w:hAnsi="Times New Roman"/>
          <w:b/>
          <w:sz w:val="24"/>
          <w:szCs w:val="24"/>
        </w:rPr>
        <w:t>Čl. II</w:t>
      </w:r>
    </w:p>
    <w:p w:rsidR="00C36B8B" w:rsidRPr="001E1C4B" w:rsidRDefault="00C36B8B" w:rsidP="00C36B8B">
      <w:pPr>
        <w:jc w:val="center"/>
        <w:rPr>
          <w:rFonts w:ascii="Times New Roman" w:hAnsi="Times New Roman"/>
          <w:sz w:val="24"/>
          <w:szCs w:val="24"/>
        </w:rPr>
      </w:pPr>
    </w:p>
    <w:p w:rsidR="00C36B8B" w:rsidRPr="001E1C4B" w:rsidRDefault="00C36B8B" w:rsidP="00C36B8B">
      <w:pPr>
        <w:jc w:val="both"/>
        <w:rPr>
          <w:rFonts w:ascii="Times New Roman" w:hAnsi="Times New Roman"/>
          <w:sz w:val="24"/>
          <w:szCs w:val="24"/>
        </w:rPr>
      </w:pPr>
      <w:r w:rsidRPr="001E1C4B">
        <w:rPr>
          <w:rFonts w:ascii="Times New Roman" w:hAnsi="Times New Roman"/>
          <w:sz w:val="24"/>
          <w:szCs w:val="24"/>
        </w:rPr>
        <w:t>Toto nariadenie</w:t>
      </w:r>
      <w:r w:rsidR="004B2DBD" w:rsidRPr="001E1C4B">
        <w:rPr>
          <w:rFonts w:ascii="Times New Roman" w:hAnsi="Times New Roman"/>
          <w:sz w:val="24"/>
          <w:szCs w:val="24"/>
        </w:rPr>
        <w:t xml:space="preserve"> vlády nadobúda účinnosť </w:t>
      </w:r>
      <w:r w:rsidR="00367005" w:rsidRPr="001E1C4B">
        <w:rPr>
          <w:rFonts w:ascii="Times New Roman" w:hAnsi="Times New Roman"/>
          <w:sz w:val="24"/>
          <w:szCs w:val="24"/>
        </w:rPr>
        <w:t>1.</w:t>
      </w:r>
      <w:r w:rsidR="00AD3922" w:rsidRPr="001E1C4B">
        <w:rPr>
          <w:rFonts w:ascii="Times New Roman" w:hAnsi="Times New Roman"/>
          <w:sz w:val="24"/>
          <w:szCs w:val="24"/>
        </w:rPr>
        <w:t xml:space="preserve"> </w:t>
      </w:r>
      <w:r w:rsidR="00455098">
        <w:rPr>
          <w:rFonts w:ascii="Times New Roman" w:hAnsi="Times New Roman"/>
          <w:sz w:val="24"/>
          <w:szCs w:val="24"/>
        </w:rPr>
        <w:t>januára</w:t>
      </w:r>
      <w:r w:rsidR="00AD3922" w:rsidRPr="001E1C4B" w:rsidDel="00AD3922">
        <w:rPr>
          <w:rFonts w:ascii="Times New Roman" w:hAnsi="Times New Roman"/>
          <w:sz w:val="24"/>
          <w:szCs w:val="24"/>
        </w:rPr>
        <w:t xml:space="preserve"> </w:t>
      </w:r>
      <w:r w:rsidR="00367005" w:rsidRPr="001E1C4B">
        <w:rPr>
          <w:rFonts w:ascii="Times New Roman" w:hAnsi="Times New Roman"/>
          <w:sz w:val="24"/>
          <w:szCs w:val="24"/>
        </w:rPr>
        <w:t>202</w:t>
      </w:r>
      <w:r w:rsidR="00455098">
        <w:rPr>
          <w:rFonts w:ascii="Times New Roman" w:hAnsi="Times New Roman"/>
          <w:sz w:val="24"/>
          <w:szCs w:val="24"/>
        </w:rPr>
        <w:t>2</w:t>
      </w:r>
      <w:r w:rsidR="001E1C4B">
        <w:rPr>
          <w:rFonts w:ascii="Times New Roman" w:hAnsi="Times New Roman"/>
          <w:sz w:val="24"/>
          <w:szCs w:val="24"/>
        </w:rPr>
        <w:t>.</w:t>
      </w:r>
    </w:p>
    <w:p w:rsidR="002C7587" w:rsidRPr="001E1C4B" w:rsidRDefault="002C7587" w:rsidP="00113462">
      <w:pPr>
        <w:rPr>
          <w:rFonts w:ascii="Times New Roman" w:hAnsi="Times New Roman"/>
          <w:sz w:val="24"/>
          <w:szCs w:val="24"/>
        </w:rPr>
      </w:pPr>
    </w:p>
    <w:sectPr w:rsidR="002C7587" w:rsidRPr="001E1C4B" w:rsidSect="00E33D33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A04" w:rsidRDefault="00182A04" w:rsidP="000613DB">
      <w:r>
        <w:separator/>
      </w:r>
    </w:p>
  </w:endnote>
  <w:endnote w:type="continuationSeparator" w:id="0">
    <w:p w:rsidR="00182A04" w:rsidRDefault="00182A04" w:rsidP="0006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56" w:rsidRDefault="005D1A5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4450F">
      <w:rPr>
        <w:noProof/>
      </w:rPr>
      <w:t>1</w:t>
    </w:r>
    <w:r>
      <w:fldChar w:fldCharType="end"/>
    </w:r>
  </w:p>
  <w:p w:rsidR="005D1A56" w:rsidRDefault="005D1A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A04" w:rsidRDefault="00182A04" w:rsidP="000613DB">
      <w:r>
        <w:separator/>
      </w:r>
    </w:p>
  </w:footnote>
  <w:footnote w:type="continuationSeparator" w:id="0">
    <w:p w:rsidR="00182A04" w:rsidRDefault="00182A04" w:rsidP="0006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4CA5"/>
    <w:multiLevelType w:val="hybridMultilevel"/>
    <w:tmpl w:val="BD62FF2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432881"/>
    <w:multiLevelType w:val="hybridMultilevel"/>
    <w:tmpl w:val="2B6E7A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03ACF"/>
    <w:multiLevelType w:val="hybridMultilevel"/>
    <w:tmpl w:val="5596C56C"/>
    <w:lvl w:ilvl="0" w:tplc="E98ACFB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2549C1"/>
    <w:multiLevelType w:val="hybridMultilevel"/>
    <w:tmpl w:val="5CCC54C4"/>
    <w:lvl w:ilvl="0" w:tplc="C896B3B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2763E2"/>
    <w:multiLevelType w:val="hybridMultilevel"/>
    <w:tmpl w:val="8F2E532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EC46FF"/>
    <w:multiLevelType w:val="hybridMultilevel"/>
    <w:tmpl w:val="F37A46EA"/>
    <w:lvl w:ilvl="0" w:tplc="C896B3B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FE22EE"/>
    <w:multiLevelType w:val="hybridMultilevel"/>
    <w:tmpl w:val="67A83814"/>
    <w:lvl w:ilvl="0" w:tplc="A47842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8DB4202"/>
    <w:multiLevelType w:val="hybridMultilevel"/>
    <w:tmpl w:val="90B61E52"/>
    <w:lvl w:ilvl="0" w:tplc="60BEB5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BBD4D13"/>
    <w:multiLevelType w:val="hybridMultilevel"/>
    <w:tmpl w:val="17940376"/>
    <w:lvl w:ilvl="0" w:tplc="041B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872535"/>
    <w:multiLevelType w:val="hybridMultilevel"/>
    <w:tmpl w:val="973C41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E5B0B"/>
    <w:multiLevelType w:val="hybridMultilevel"/>
    <w:tmpl w:val="23002DB0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A905BD7"/>
    <w:multiLevelType w:val="hybridMultilevel"/>
    <w:tmpl w:val="DDCC9C60"/>
    <w:lvl w:ilvl="0" w:tplc="AB2AE342">
      <w:start w:val="2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2"/>
        <w:szCs w:val="22"/>
      </w:rPr>
    </w:lvl>
    <w:lvl w:ilvl="1" w:tplc="24D69D8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B"/>
    <w:rsid w:val="00000884"/>
    <w:rsid w:val="00002416"/>
    <w:rsid w:val="00007FF6"/>
    <w:rsid w:val="000178CF"/>
    <w:rsid w:val="00022444"/>
    <w:rsid w:val="000307B7"/>
    <w:rsid w:val="00030C9D"/>
    <w:rsid w:val="000439E0"/>
    <w:rsid w:val="00046C91"/>
    <w:rsid w:val="000527A5"/>
    <w:rsid w:val="00053CBA"/>
    <w:rsid w:val="00056DDC"/>
    <w:rsid w:val="000613DB"/>
    <w:rsid w:val="00066A30"/>
    <w:rsid w:val="000671D5"/>
    <w:rsid w:val="00073925"/>
    <w:rsid w:val="000761F6"/>
    <w:rsid w:val="00077C0A"/>
    <w:rsid w:val="000807B8"/>
    <w:rsid w:val="00080A26"/>
    <w:rsid w:val="00082425"/>
    <w:rsid w:val="00082EE3"/>
    <w:rsid w:val="00083A1A"/>
    <w:rsid w:val="000873A8"/>
    <w:rsid w:val="000920E0"/>
    <w:rsid w:val="00095B49"/>
    <w:rsid w:val="000A2185"/>
    <w:rsid w:val="000A517A"/>
    <w:rsid w:val="000A6CD2"/>
    <w:rsid w:val="000B2111"/>
    <w:rsid w:val="000B46B6"/>
    <w:rsid w:val="000B7422"/>
    <w:rsid w:val="000C3C30"/>
    <w:rsid w:val="000D1716"/>
    <w:rsid w:val="000D6118"/>
    <w:rsid w:val="000D7756"/>
    <w:rsid w:val="000E2ED0"/>
    <w:rsid w:val="000E47A7"/>
    <w:rsid w:val="000E4AE9"/>
    <w:rsid w:val="000E6954"/>
    <w:rsid w:val="000E7AB6"/>
    <w:rsid w:val="000F30EE"/>
    <w:rsid w:val="001005DE"/>
    <w:rsid w:val="00103254"/>
    <w:rsid w:val="00103A44"/>
    <w:rsid w:val="00106FDE"/>
    <w:rsid w:val="00107C7E"/>
    <w:rsid w:val="00113462"/>
    <w:rsid w:val="001148E4"/>
    <w:rsid w:val="00115CF6"/>
    <w:rsid w:val="0012230D"/>
    <w:rsid w:val="001353B8"/>
    <w:rsid w:val="00151B2D"/>
    <w:rsid w:val="00155AC7"/>
    <w:rsid w:val="001761AE"/>
    <w:rsid w:val="00177A55"/>
    <w:rsid w:val="00177F44"/>
    <w:rsid w:val="00181503"/>
    <w:rsid w:val="00182A04"/>
    <w:rsid w:val="00185203"/>
    <w:rsid w:val="00186864"/>
    <w:rsid w:val="00192ED9"/>
    <w:rsid w:val="001A1561"/>
    <w:rsid w:val="001A20D5"/>
    <w:rsid w:val="001A2596"/>
    <w:rsid w:val="001B230E"/>
    <w:rsid w:val="001B3AAE"/>
    <w:rsid w:val="001C1401"/>
    <w:rsid w:val="001C25C1"/>
    <w:rsid w:val="001C4905"/>
    <w:rsid w:val="001C4C71"/>
    <w:rsid w:val="001D43AA"/>
    <w:rsid w:val="001E1C4B"/>
    <w:rsid w:val="001E5630"/>
    <w:rsid w:val="001F2B7E"/>
    <w:rsid w:val="00200D6E"/>
    <w:rsid w:val="00201280"/>
    <w:rsid w:val="00216A7B"/>
    <w:rsid w:val="00220852"/>
    <w:rsid w:val="00230E47"/>
    <w:rsid w:val="002334E0"/>
    <w:rsid w:val="00241E70"/>
    <w:rsid w:val="002422C8"/>
    <w:rsid w:val="0024450F"/>
    <w:rsid w:val="00244925"/>
    <w:rsid w:val="00251EFD"/>
    <w:rsid w:val="002543B9"/>
    <w:rsid w:val="00260F7C"/>
    <w:rsid w:val="00261FFB"/>
    <w:rsid w:val="00265021"/>
    <w:rsid w:val="00272E66"/>
    <w:rsid w:val="002779E6"/>
    <w:rsid w:val="00280549"/>
    <w:rsid w:val="00280551"/>
    <w:rsid w:val="002812C2"/>
    <w:rsid w:val="00294446"/>
    <w:rsid w:val="002B1652"/>
    <w:rsid w:val="002B17C1"/>
    <w:rsid w:val="002B3903"/>
    <w:rsid w:val="002C09F6"/>
    <w:rsid w:val="002C7587"/>
    <w:rsid w:val="002D49E8"/>
    <w:rsid w:val="002D5A26"/>
    <w:rsid w:val="00301886"/>
    <w:rsid w:val="00301F7A"/>
    <w:rsid w:val="00312C99"/>
    <w:rsid w:val="00316EFD"/>
    <w:rsid w:val="0032158A"/>
    <w:rsid w:val="0032441E"/>
    <w:rsid w:val="003254FF"/>
    <w:rsid w:val="00325E41"/>
    <w:rsid w:val="00334D7B"/>
    <w:rsid w:val="00341292"/>
    <w:rsid w:val="00341B3D"/>
    <w:rsid w:val="00342A95"/>
    <w:rsid w:val="00345EDD"/>
    <w:rsid w:val="00354AE6"/>
    <w:rsid w:val="00357F26"/>
    <w:rsid w:val="003616C2"/>
    <w:rsid w:val="00364647"/>
    <w:rsid w:val="00367005"/>
    <w:rsid w:val="0037184E"/>
    <w:rsid w:val="0037682A"/>
    <w:rsid w:val="003773CC"/>
    <w:rsid w:val="00377916"/>
    <w:rsid w:val="00381936"/>
    <w:rsid w:val="00381C7A"/>
    <w:rsid w:val="00382C12"/>
    <w:rsid w:val="00393CEE"/>
    <w:rsid w:val="003A1807"/>
    <w:rsid w:val="003A1F50"/>
    <w:rsid w:val="003A3337"/>
    <w:rsid w:val="003B16E6"/>
    <w:rsid w:val="003B174A"/>
    <w:rsid w:val="003B2326"/>
    <w:rsid w:val="003B3118"/>
    <w:rsid w:val="003B33E2"/>
    <w:rsid w:val="003B4561"/>
    <w:rsid w:val="003B4784"/>
    <w:rsid w:val="003B565F"/>
    <w:rsid w:val="003B66B3"/>
    <w:rsid w:val="003C00C9"/>
    <w:rsid w:val="003D15F1"/>
    <w:rsid w:val="003E08BA"/>
    <w:rsid w:val="003E0BC6"/>
    <w:rsid w:val="003F1F2E"/>
    <w:rsid w:val="003F69D0"/>
    <w:rsid w:val="00400FCB"/>
    <w:rsid w:val="00420D76"/>
    <w:rsid w:val="004261CF"/>
    <w:rsid w:val="00435263"/>
    <w:rsid w:val="004358A6"/>
    <w:rsid w:val="0043735D"/>
    <w:rsid w:val="00444F08"/>
    <w:rsid w:val="00445B61"/>
    <w:rsid w:val="00455098"/>
    <w:rsid w:val="0045555F"/>
    <w:rsid w:val="004645A5"/>
    <w:rsid w:val="004658B2"/>
    <w:rsid w:val="004664E6"/>
    <w:rsid w:val="00467FF1"/>
    <w:rsid w:val="00472762"/>
    <w:rsid w:val="004759B5"/>
    <w:rsid w:val="0048598C"/>
    <w:rsid w:val="004A08A3"/>
    <w:rsid w:val="004A6047"/>
    <w:rsid w:val="004B1E6E"/>
    <w:rsid w:val="004B2B36"/>
    <w:rsid w:val="004B2DBD"/>
    <w:rsid w:val="004B6134"/>
    <w:rsid w:val="004C0A66"/>
    <w:rsid w:val="004C4E2E"/>
    <w:rsid w:val="004D122D"/>
    <w:rsid w:val="004D59A9"/>
    <w:rsid w:val="004D631D"/>
    <w:rsid w:val="004E2797"/>
    <w:rsid w:val="004E4806"/>
    <w:rsid w:val="004E5427"/>
    <w:rsid w:val="004F5F89"/>
    <w:rsid w:val="004F6D51"/>
    <w:rsid w:val="005008BC"/>
    <w:rsid w:val="00502A66"/>
    <w:rsid w:val="0050305D"/>
    <w:rsid w:val="00514436"/>
    <w:rsid w:val="00514EF2"/>
    <w:rsid w:val="00517926"/>
    <w:rsid w:val="00522281"/>
    <w:rsid w:val="005223DC"/>
    <w:rsid w:val="005234D9"/>
    <w:rsid w:val="00527EED"/>
    <w:rsid w:val="005318C4"/>
    <w:rsid w:val="00537235"/>
    <w:rsid w:val="00560225"/>
    <w:rsid w:val="00561081"/>
    <w:rsid w:val="00561ACB"/>
    <w:rsid w:val="00576EB7"/>
    <w:rsid w:val="00576F42"/>
    <w:rsid w:val="0058652D"/>
    <w:rsid w:val="005917E7"/>
    <w:rsid w:val="005933AD"/>
    <w:rsid w:val="005975B8"/>
    <w:rsid w:val="005B059F"/>
    <w:rsid w:val="005C7738"/>
    <w:rsid w:val="005C7FBA"/>
    <w:rsid w:val="005D1A56"/>
    <w:rsid w:val="005E2E52"/>
    <w:rsid w:val="005E4AEC"/>
    <w:rsid w:val="005F1429"/>
    <w:rsid w:val="005F2612"/>
    <w:rsid w:val="005F68ED"/>
    <w:rsid w:val="006062E3"/>
    <w:rsid w:val="00606F9E"/>
    <w:rsid w:val="00620064"/>
    <w:rsid w:val="00643CDC"/>
    <w:rsid w:val="006478D5"/>
    <w:rsid w:val="00652569"/>
    <w:rsid w:val="006538E1"/>
    <w:rsid w:val="00653A11"/>
    <w:rsid w:val="00654DD2"/>
    <w:rsid w:val="00656A20"/>
    <w:rsid w:val="006571F5"/>
    <w:rsid w:val="006572FB"/>
    <w:rsid w:val="00661308"/>
    <w:rsid w:val="006617F1"/>
    <w:rsid w:val="00662E36"/>
    <w:rsid w:val="0066338B"/>
    <w:rsid w:val="00664F92"/>
    <w:rsid w:val="006679FF"/>
    <w:rsid w:val="00671A84"/>
    <w:rsid w:val="00671B06"/>
    <w:rsid w:val="00673DA4"/>
    <w:rsid w:val="00674EC1"/>
    <w:rsid w:val="0068112F"/>
    <w:rsid w:val="00684A56"/>
    <w:rsid w:val="006850D7"/>
    <w:rsid w:val="0069497F"/>
    <w:rsid w:val="006974F2"/>
    <w:rsid w:val="006A7BE9"/>
    <w:rsid w:val="006B490E"/>
    <w:rsid w:val="006C29F9"/>
    <w:rsid w:val="006D3510"/>
    <w:rsid w:val="006E172C"/>
    <w:rsid w:val="006E6920"/>
    <w:rsid w:val="006E6D38"/>
    <w:rsid w:val="006F21EE"/>
    <w:rsid w:val="006F3310"/>
    <w:rsid w:val="006F6780"/>
    <w:rsid w:val="0071172D"/>
    <w:rsid w:val="00711EC5"/>
    <w:rsid w:val="007136E7"/>
    <w:rsid w:val="00717E93"/>
    <w:rsid w:val="0072156E"/>
    <w:rsid w:val="0072226B"/>
    <w:rsid w:val="0072237E"/>
    <w:rsid w:val="00723689"/>
    <w:rsid w:val="007323D5"/>
    <w:rsid w:val="00736CA5"/>
    <w:rsid w:val="00740DE3"/>
    <w:rsid w:val="00741973"/>
    <w:rsid w:val="00743602"/>
    <w:rsid w:val="00743CA9"/>
    <w:rsid w:val="00745946"/>
    <w:rsid w:val="00764586"/>
    <w:rsid w:val="007656E4"/>
    <w:rsid w:val="007712F1"/>
    <w:rsid w:val="007759E2"/>
    <w:rsid w:val="00784F00"/>
    <w:rsid w:val="007907E0"/>
    <w:rsid w:val="007A79BA"/>
    <w:rsid w:val="007B2E67"/>
    <w:rsid w:val="007B6EF4"/>
    <w:rsid w:val="007C4DDC"/>
    <w:rsid w:val="007C592F"/>
    <w:rsid w:val="007C6108"/>
    <w:rsid w:val="007D52C8"/>
    <w:rsid w:val="007E16DD"/>
    <w:rsid w:val="007E2182"/>
    <w:rsid w:val="007E2941"/>
    <w:rsid w:val="007E5AA8"/>
    <w:rsid w:val="007E6EA0"/>
    <w:rsid w:val="007E6F8F"/>
    <w:rsid w:val="007E7E35"/>
    <w:rsid w:val="007F1787"/>
    <w:rsid w:val="007F29E4"/>
    <w:rsid w:val="007F51B7"/>
    <w:rsid w:val="0080044B"/>
    <w:rsid w:val="00803434"/>
    <w:rsid w:val="00803FAB"/>
    <w:rsid w:val="00805687"/>
    <w:rsid w:val="00811760"/>
    <w:rsid w:val="00812CA5"/>
    <w:rsid w:val="008132F0"/>
    <w:rsid w:val="008146E6"/>
    <w:rsid w:val="0081600B"/>
    <w:rsid w:val="00824270"/>
    <w:rsid w:val="00825E40"/>
    <w:rsid w:val="00831C6A"/>
    <w:rsid w:val="00832828"/>
    <w:rsid w:val="00832C4C"/>
    <w:rsid w:val="00842895"/>
    <w:rsid w:val="0085220F"/>
    <w:rsid w:val="00853CEE"/>
    <w:rsid w:val="00854001"/>
    <w:rsid w:val="008551A5"/>
    <w:rsid w:val="00870EB4"/>
    <w:rsid w:val="00872E78"/>
    <w:rsid w:val="0087513B"/>
    <w:rsid w:val="008801CA"/>
    <w:rsid w:val="00884479"/>
    <w:rsid w:val="008922CF"/>
    <w:rsid w:val="00892B6C"/>
    <w:rsid w:val="00894E2E"/>
    <w:rsid w:val="00896235"/>
    <w:rsid w:val="008A0B47"/>
    <w:rsid w:val="008A3B05"/>
    <w:rsid w:val="008A42CA"/>
    <w:rsid w:val="008A7AB2"/>
    <w:rsid w:val="008B0A4F"/>
    <w:rsid w:val="008B0C6B"/>
    <w:rsid w:val="008B35EB"/>
    <w:rsid w:val="008D7790"/>
    <w:rsid w:val="008F6D19"/>
    <w:rsid w:val="00901709"/>
    <w:rsid w:val="009126D6"/>
    <w:rsid w:val="009156F2"/>
    <w:rsid w:val="00921583"/>
    <w:rsid w:val="0092356F"/>
    <w:rsid w:val="00932311"/>
    <w:rsid w:val="00933382"/>
    <w:rsid w:val="00937ADE"/>
    <w:rsid w:val="00940F19"/>
    <w:rsid w:val="00943500"/>
    <w:rsid w:val="00947BC7"/>
    <w:rsid w:val="00947FBD"/>
    <w:rsid w:val="00950EFD"/>
    <w:rsid w:val="009568CD"/>
    <w:rsid w:val="00961A46"/>
    <w:rsid w:val="0096474C"/>
    <w:rsid w:val="00973BE8"/>
    <w:rsid w:val="00974441"/>
    <w:rsid w:val="00983BFE"/>
    <w:rsid w:val="009A2205"/>
    <w:rsid w:val="009A329C"/>
    <w:rsid w:val="009A61AC"/>
    <w:rsid w:val="009B28A2"/>
    <w:rsid w:val="009B3533"/>
    <w:rsid w:val="009B3F38"/>
    <w:rsid w:val="009B655C"/>
    <w:rsid w:val="009B7C25"/>
    <w:rsid w:val="009C0EED"/>
    <w:rsid w:val="009C0F5D"/>
    <w:rsid w:val="009C5772"/>
    <w:rsid w:val="009D4F46"/>
    <w:rsid w:val="009D6A5C"/>
    <w:rsid w:val="009F13B2"/>
    <w:rsid w:val="009F20E9"/>
    <w:rsid w:val="009F5152"/>
    <w:rsid w:val="009F5C9D"/>
    <w:rsid w:val="009F6C7C"/>
    <w:rsid w:val="00A04331"/>
    <w:rsid w:val="00A065C5"/>
    <w:rsid w:val="00A11BD5"/>
    <w:rsid w:val="00A124D2"/>
    <w:rsid w:val="00A1264E"/>
    <w:rsid w:val="00A20C6D"/>
    <w:rsid w:val="00A21BD9"/>
    <w:rsid w:val="00A23E69"/>
    <w:rsid w:val="00A25BD9"/>
    <w:rsid w:val="00A273C4"/>
    <w:rsid w:val="00A40F45"/>
    <w:rsid w:val="00A433E2"/>
    <w:rsid w:val="00A433E7"/>
    <w:rsid w:val="00A47CE0"/>
    <w:rsid w:val="00A47D1A"/>
    <w:rsid w:val="00A56CB0"/>
    <w:rsid w:val="00A60A03"/>
    <w:rsid w:val="00A62115"/>
    <w:rsid w:val="00A66643"/>
    <w:rsid w:val="00A66801"/>
    <w:rsid w:val="00A6731A"/>
    <w:rsid w:val="00A67EE5"/>
    <w:rsid w:val="00A725A6"/>
    <w:rsid w:val="00A75E12"/>
    <w:rsid w:val="00A774D6"/>
    <w:rsid w:val="00A842A7"/>
    <w:rsid w:val="00A84B15"/>
    <w:rsid w:val="00A91495"/>
    <w:rsid w:val="00A93FFF"/>
    <w:rsid w:val="00A96348"/>
    <w:rsid w:val="00A96858"/>
    <w:rsid w:val="00AA12CA"/>
    <w:rsid w:val="00AA61D1"/>
    <w:rsid w:val="00AA6DC8"/>
    <w:rsid w:val="00AA73FE"/>
    <w:rsid w:val="00AC2C0B"/>
    <w:rsid w:val="00AC4794"/>
    <w:rsid w:val="00AC7E2F"/>
    <w:rsid w:val="00AD3922"/>
    <w:rsid w:val="00AD7262"/>
    <w:rsid w:val="00AE12CF"/>
    <w:rsid w:val="00AE37DC"/>
    <w:rsid w:val="00AE4C4F"/>
    <w:rsid w:val="00AE4EE9"/>
    <w:rsid w:val="00AE6181"/>
    <w:rsid w:val="00AF5B3C"/>
    <w:rsid w:val="00AF6AD7"/>
    <w:rsid w:val="00B0115E"/>
    <w:rsid w:val="00B06220"/>
    <w:rsid w:val="00B10CEB"/>
    <w:rsid w:val="00B128AE"/>
    <w:rsid w:val="00B12EB2"/>
    <w:rsid w:val="00B26DA0"/>
    <w:rsid w:val="00B26E21"/>
    <w:rsid w:val="00B42ED0"/>
    <w:rsid w:val="00B47574"/>
    <w:rsid w:val="00B53A05"/>
    <w:rsid w:val="00B636BF"/>
    <w:rsid w:val="00B67E5B"/>
    <w:rsid w:val="00B717CF"/>
    <w:rsid w:val="00B71ECF"/>
    <w:rsid w:val="00B72E87"/>
    <w:rsid w:val="00B7505D"/>
    <w:rsid w:val="00B774C4"/>
    <w:rsid w:val="00B80495"/>
    <w:rsid w:val="00B93505"/>
    <w:rsid w:val="00B95B0E"/>
    <w:rsid w:val="00B96476"/>
    <w:rsid w:val="00BA5E4E"/>
    <w:rsid w:val="00BB496F"/>
    <w:rsid w:val="00BB5B3C"/>
    <w:rsid w:val="00BC0E51"/>
    <w:rsid w:val="00BC1120"/>
    <w:rsid w:val="00BC3534"/>
    <w:rsid w:val="00BC4379"/>
    <w:rsid w:val="00BD2C1B"/>
    <w:rsid w:val="00BD7146"/>
    <w:rsid w:val="00BE133C"/>
    <w:rsid w:val="00BE4CFC"/>
    <w:rsid w:val="00BE7515"/>
    <w:rsid w:val="00BF0201"/>
    <w:rsid w:val="00BF5340"/>
    <w:rsid w:val="00BF7A3B"/>
    <w:rsid w:val="00C00830"/>
    <w:rsid w:val="00C151C5"/>
    <w:rsid w:val="00C20D77"/>
    <w:rsid w:val="00C34CDE"/>
    <w:rsid w:val="00C36B8B"/>
    <w:rsid w:val="00C375E2"/>
    <w:rsid w:val="00C400D8"/>
    <w:rsid w:val="00C46137"/>
    <w:rsid w:val="00C47E1A"/>
    <w:rsid w:val="00C53FA8"/>
    <w:rsid w:val="00C542C0"/>
    <w:rsid w:val="00C557D0"/>
    <w:rsid w:val="00C56DB2"/>
    <w:rsid w:val="00C623E1"/>
    <w:rsid w:val="00C67D27"/>
    <w:rsid w:val="00C74D42"/>
    <w:rsid w:val="00C77CB5"/>
    <w:rsid w:val="00C9239C"/>
    <w:rsid w:val="00C93904"/>
    <w:rsid w:val="00C951E5"/>
    <w:rsid w:val="00C96E0C"/>
    <w:rsid w:val="00CA13BC"/>
    <w:rsid w:val="00CA2A35"/>
    <w:rsid w:val="00CA35DD"/>
    <w:rsid w:val="00CA5018"/>
    <w:rsid w:val="00CA70D5"/>
    <w:rsid w:val="00CB19D1"/>
    <w:rsid w:val="00CB1E3A"/>
    <w:rsid w:val="00CD5C5E"/>
    <w:rsid w:val="00CD667C"/>
    <w:rsid w:val="00CE0706"/>
    <w:rsid w:val="00CE0DB4"/>
    <w:rsid w:val="00CE2090"/>
    <w:rsid w:val="00CE31F7"/>
    <w:rsid w:val="00CE4CC6"/>
    <w:rsid w:val="00CE53ED"/>
    <w:rsid w:val="00CF1BC0"/>
    <w:rsid w:val="00CF4D09"/>
    <w:rsid w:val="00CF6F76"/>
    <w:rsid w:val="00CF7FAD"/>
    <w:rsid w:val="00D04868"/>
    <w:rsid w:val="00D0516F"/>
    <w:rsid w:val="00D10CAE"/>
    <w:rsid w:val="00D120F3"/>
    <w:rsid w:val="00D12EE8"/>
    <w:rsid w:val="00D13FD9"/>
    <w:rsid w:val="00D228D5"/>
    <w:rsid w:val="00D24F78"/>
    <w:rsid w:val="00D36076"/>
    <w:rsid w:val="00D47677"/>
    <w:rsid w:val="00D5379E"/>
    <w:rsid w:val="00D555EB"/>
    <w:rsid w:val="00D55C3B"/>
    <w:rsid w:val="00D56203"/>
    <w:rsid w:val="00D57DB3"/>
    <w:rsid w:val="00D60B12"/>
    <w:rsid w:val="00D64939"/>
    <w:rsid w:val="00D6514E"/>
    <w:rsid w:val="00D71D2C"/>
    <w:rsid w:val="00D73443"/>
    <w:rsid w:val="00D834E9"/>
    <w:rsid w:val="00D868F7"/>
    <w:rsid w:val="00D8690F"/>
    <w:rsid w:val="00D901C7"/>
    <w:rsid w:val="00D928A5"/>
    <w:rsid w:val="00D92DE5"/>
    <w:rsid w:val="00D93512"/>
    <w:rsid w:val="00D973E7"/>
    <w:rsid w:val="00D9775C"/>
    <w:rsid w:val="00DA69BE"/>
    <w:rsid w:val="00DB20EC"/>
    <w:rsid w:val="00DB5C70"/>
    <w:rsid w:val="00DB7415"/>
    <w:rsid w:val="00DC5511"/>
    <w:rsid w:val="00DC7095"/>
    <w:rsid w:val="00DD076E"/>
    <w:rsid w:val="00DD1ED1"/>
    <w:rsid w:val="00DE4422"/>
    <w:rsid w:val="00DE5ABE"/>
    <w:rsid w:val="00DF2FA1"/>
    <w:rsid w:val="00E04C23"/>
    <w:rsid w:val="00E07A5C"/>
    <w:rsid w:val="00E122AC"/>
    <w:rsid w:val="00E315B2"/>
    <w:rsid w:val="00E33D33"/>
    <w:rsid w:val="00E35DC9"/>
    <w:rsid w:val="00E745E5"/>
    <w:rsid w:val="00E81C7D"/>
    <w:rsid w:val="00E833F6"/>
    <w:rsid w:val="00E836D9"/>
    <w:rsid w:val="00E9072B"/>
    <w:rsid w:val="00E907B2"/>
    <w:rsid w:val="00E92A46"/>
    <w:rsid w:val="00E93B06"/>
    <w:rsid w:val="00EA3E84"/>
    <w:rsid w:val="00EB2462"/>
    <w:rsid w:val="00EB589D"/>
    <w:rsid w:val="00EB63C7"/>
    <w:rsid w:val="00EC0A1A"/>
    <w:rsid w:val="00EC474A"/>
    <w:rsid w:val="00EC7431"/>
    <w:rsid w:val="00EC7C34"/>
    <w:rsid w:val="00ED3425"/>
    <w:rsid w:val="00ED67BA"/>
    <w:rsid w:val="00ED797D"/>
    <w:rsid w:val="00EE283B"/>
    <w:rsid w:val="00EE3C89"/>
    <w:rsid w:val="00EE6B9A"/>
    <w:rsid w:val="00EF0F16"/>
    <w:rsid w:val="00EF2316"/>
    <w:rsid w:val="00EF3579"/>
    <w:rsid w:val="00EF4ECB"/>
    <w:rsid w:val="00EF6F9B"/>
    <w:rsid w:val="00F06373"/>
    <w:rsid w:val="00F15C55"/>
    <w:rsid w:val="00F245C0"/>
    <w:rsid w:val="00F330A7"/>
    <w:rsid w:val="00F4311D"/>
    <w:rsid w:val="00F459F2"/>
    <w:rsid w:val="00F46376"/>
    <w:rsid w:val="00F47795"/>
    <w:rsid w:val="00F51BAB"/>
    <w:rsid w:val="00F57587"/>
    <w:rsid w:val="00F6064F"/>
    <w:rsid w:val="00F610EC"/>
    <w:rsid w:val="00F61AC3"/>
    <w:rsid w:val="00F64369"/>
    <w:rsid w:val="00F73FB1"/>
    <w:rsid w:val="00F75B82"/>
    <w:rsid w:val="00F801A0"/>
    <w:rsid w:val="00F80881"/>
    <w:rsid w:val="00F825F6"/>
    <w:rsid w:val="00F8333B"/>
    <w:rsid w:val="00F84DEB"/>
    <w:rsid w:val="00F87659"/>
    <w:rsid w:val="00F9234D"/>
    <w:rsid w:val="00F92C05"/>
    <w:rsid w:val="00F92ECC"/>
    <w:rsid w:val="00F96A49"/>
    <w:rsid w:val="00FB3B0C"/>
    <w:rsid w:val="00FC5478"/>
    <w:rsid w:val="00FD1C37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B3EBCC-300B-4A0F-82A7-8DAA22D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E0BC6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613DB"/>
    <w:pPr>
      <w:tabs>
        <w:tab w:val="center" w:pos="4536"/>
        <w:tab w:val="right" w:pos="9072"/>
      </w:tabs>
    </w:pPr>
    <w:rPr>
      <w:rFonts w:asciiTheme="minorHAnsi" w:hAnsiTheme="minorHAns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613DB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613DB"/>
    <w:pPr>
      <w:tabs>
        <w:tab w:val="center" w:pos="4536"/>
        <w:tab w:val="right" w:pos="9072"/>
      </w:tabs>
    </w:pPr>
    <w:rPr>
      <w:rFonts w:asciiTheme="minorHAnsi" w:hAnsiTheme="minorHAnsi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0613DB"/>
    <w:rPr>
      <w:rFonts w:cs="Times New Roman"/>
    </w:rPr>
  </w:style>
  <w:style w:type="paragraph" w:customStyle="1" w:styleId="Zkladntext">
    <w:name w:val="Základní text"/>
    <w:aliases w:val="Základný text Char Char"/>
    <w:uiPriority w:val="99"/>
    <w:rsid w:val="000613D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NzovChar145">
    <w:name w:val="Názov Char145"/>
    <w:aliases w:val="Char Char Char Char Char144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paragraph" w:styleId="Nzov">
    <w:name w:val="Title"/>
    <w:aliases w:val="Char Char Char Char"/>
    <w:basedOn w:val="Normlny"/>
    <w:link w:val="NzovChar"/>
    <w:uiPriority w:val="99"/>
    <w:qFormat/>
    <w:rsid w:val="000613DB"/>
    <w:pPr>
      <w:overflowPunct w:val="0"/>
      <w:autoSpaceDE w:val="0"/>
      <w:autoSpaceDN w:val="0"/>
      <w:adjustRightInd w:val="0"/>
      <w:jc w:val="center"/>
    </w:pPr>
    <w:rPr>
      <w:rFonts w:ascii="Cambria" w:hAnsi="Cambria"/>
      <w:b/>
      <w:bCs/>
      <w:noProof/>
      <w:kern w:val="28"/>
      <w:sz w:val="32"/>
      <w:szCs w:val="32"/>
      <w:lang w:eastAsia="en-US"/>
    </w:rPr>
  </w:style>
  <w:style w:type="character" w:customStyle="1" w:styleId="NzovChar">
    <w:name w:val="Názov Char"/>
    <w:aliases w:val="Char Char Char Char Char"/>
    <w:basedOn w:val="Predvolenpsmoodseku"/>
    <w:link w:val="Nzo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">
    <w:name w:val="Názov Char1"/>
    <w:aliases w:val="Char Char Char Char Char1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44">
    <w:name w:val="Názov Char144"/>
    <w:aliases w:val="Char Char Char Char Char143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43">
    <w:name w:val="Názov Char143"/>
    <w:aliases w:val="Char Char Char Char Char142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42">
    <w:name w:val="Názov Char142"/>
    <w:aliases w:val="Char Char Char Char Char141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41">
    <w:name w:val="Názov Char141"/>
    <w:aliases w:val="Char Char Char Char Char140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40">
    <w:name w:val="Názov Char140"/>
    <w:aliases w:val="Char Char Char Char Char139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39">
    <w:name w:val="Názov Char139"/>
    <w:aliases w:val="Char Char Char Char Char138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38">
    <w:name w:val="Názov Char138"/>
    <w:aliases w:val="Char Char Char Char Char137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37">
    <w:name w:val="Názov Char137"/>
    <w:aliases w:val="Char Char Char Char Char136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36">
    <w:name w:val="Názov Char136"/>
    <w:aliases w:val="Char Char Char Char Char135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35">
    <w:name w:val="Názov Char135"/>
    <w:aliases w:val="Char Char Char Char Char134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34">
    <w:name w:val="Názov Char134"/>
    <w:aliases w:val="Char Char Char Char Char133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33">
    <w:name w:val="Názov Char133"/>
    <w:aliases w:val="Char Char Char Char Char132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32">
    <w:name w:val="Názov Char132"/>
    <w:aliases w:val="Char Char Char Char Char131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31">
    <w:name w:val="Názov Char131"/>
    <w:aliases w:val="Char Char Char Char Char130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30">
    <w:name w:val="Názov Char130"/>
    <w:aliases w:val="Char Char Char Char Char129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29">
    <w:name w:val="Názov Char129"/>
    <w:aliases w:val="Char Char Char Char Char128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28">
    <w:name w:val="Názov Char128"/>
    <w:aliases w:val="Char Char Char Char Char127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27">
    <w:name w:val="Názov Char127"/>
    <w:aliases w:val="Char Char Char Char Char126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26">
    <w:name w:val="Názov Char126"/>
    <w:aliases w:val="Char Char Char Char Char125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25">
    <w:name w:val="Názov Char125"/>
    <w:aliases w:val="Char Char Char Char Char124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24">
    <w:name w:val="Názov Char124"/>
    <w:aliases w:val="Char Char Char Char Char123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23">
    <w:name w:val="Názov Char123"/>
    <w:aliases w:val="Char Char Char Char Char122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22">
    <w:name w:val="Názov Char122"/>
    <w:aliases w:val="Char Char Char Char Char121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21">
    <w:name w:val="Názov Char121"/>
    <w:aliases w:val="Char Char Char Char Char120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20">
    <w:name w:val="Názov Char120"/>
    <w:aliases w:val="Char Char Char Char Char119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19">
    <w:name w:val="Názov Char119"/>
    <w:aliases w:val="Char Char Char Char Char118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18">
    <w:name w:val="Názov Char118"/>
    <w:aliases w:val="Char Char Char Char Char117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17">
    <w:name w:val="Názov Char117"/>
    <w:aliases w:val="Char Char Char Char Char116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16">
    <w:name w:val="Názov Char116"/>
    <w:aliases w:val="Char Char Char Char Char115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15">
    <w:name w:val="Názov Char115"/>
    <w:aliases w:val="Char Char Char Char Char114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14">
    <w:name w:val="Názov Char114"/>
    <w:aliases w:val="Char Char Char Char Char113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13">
    <w:name w:val="Názov Char113"/>
    <w:aliases w:val="Char Char Char Char Char112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12">
    <w:name w:val="Názov Char112"/>
    <w:aliases w:val="Char Char Char Char Char111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11">
    <w:name w:val="Názov Char111"/>
    <w:aliases w:val="Char Char Char Char Char110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10">
    <w:name w:val="Názov Char110"/>
    <w:aliases w:val="Char Char Char Char Char19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9">
    <w:name w:val="Názov Char19"/>
    <w:aliases w:val="Char Char Char Char Char18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8">
    <w:name w:val="Názov Char18"/>
    <w:aliases w:val="Char Char Char Char Char17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7">
    <w:name w:val="Názov Char17"/>
    <w:aliases w:val="Char Char Char Char Char16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6">
    <w:name w:val="Názov Char16"/>
    <w:aliases w:val="Char Char Char Char Char15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5">
    <w:name w:val="Názov Char15"/>
    <w:aliases w:val="Char Char Char Char Char14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4">
    <w:name w:val="Názov Char14"/>
    <w:aliases w:val="Char Char Char Char Char13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3">
    <w:name w:val="Názov Char13"/>
    <w:aliases w:val="Char Char Char Char Char12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2">
    <w:name w:val="Názov Char12"/>
    <w:aliases w:val="Char Char Char Char Char11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sk-SK"/>
    </w:rPr>
  </w:style>
  <w:style w:type="character" w:customStyle="1" w:styleId="NzovChar11">
    <w:name w:val="Názov Char11"/>
    <w:basedOn w:val="Predvolenpsmoodseku"/>
    <w:uiPriority w:val="10"/>
    <w:rsid w:val="000613D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x-none" w:eastAsia="sk-SK"/>
    </w:rPr>
  </w:style>
  <w:style w:type="paragraph" w:styleId="Odsekzoznamu">
    <w:name w:val="List Paragraph"/>
    <w:basedOn w:val="Normlny"/>
    <w:uiPriority w:val="34"/>
    <w:qFormat/>
    <w:rsid w:val="00BC0E5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7E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07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907E0"/>
    <w:rPr>
      <w:rFonts w:ascii="Calibri" w:hAnsi="Calibri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07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907E0"/>
    <w:rPr>
      <w:rFonts w:ascii="Calibri" w:hAnsi="Calibri" w:cs="Times New Roman"/>
      <w:b/>
      <w:bCs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0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907E0"/>
    <w:rPr>
      <w:rFonts w:ascii="Tahoma" w:hAnsi="Tahoma" w:cs="Tahoma"/>
      <w:sz w:val="16"/>
      <w:szCs w:val="16"/>
      <w:lang w:val="x-none" w:eastAsia="sk-SK"/>
    </w:rPr>
  </w:style>
  <w:style w:type="table" w:styleId="Mriekatabuky">
    <w:name w:val="Table Grid"/>
    <w:basedOn w:val="Normlnatabuka"/>
    <w:uiPriority w:val="59"/>
    <w:rsid w:val="00B8049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E6F8F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537235"/>
    <w:rPr>
      <w:rFonts w:cs="Times New Roman"/>
      <w:color w:val="800080"/>
      <w:u w:val="single"/>
    </w:rPr>
  </w:style>
  <w:style w:type="paragraph" w:customStyle="1" w:styleId="msonormal0">
    <w:name w:val="msonormal"/>
    <w:basedOn w:val="Normlny"/>
    <w:rsid w:val="005372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lny"/>
    <w:rsid w:val="0053723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lny"/>
    <w:rsid w:val="005372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lny"/>
    <w:rsid w:val="00537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ny"/>
    <w:rsid w:val="00537235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ny"/>
    <w:rsid w:val="00537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lny"/>
    <w:rsid w:val="00537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ny"/>
    <w:rsid w:val="00537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lny"/>
    <w:rsid w:val="00537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lny"/>
    <w:rsid w:val="005372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Normlny"/>
    <w:rsid w:val="0053723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y"/>
    <w:rsid w:val="00537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Normlny"/>
    <w:rsid w:val="005372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lny"/>
    <w:rsid w:val="005372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lny"/>
    <w:rsid w:val="0053723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lny"/>
    <w:rsid w:val="005372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lny"/>
    <w:rsid w:val="0053723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lny"/>
    <w:rsid w:val="005372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lny"/>
    <w:rsid w:val="00537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lny"/>
    <w:rsid w:val="00537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Normlny"/>
    <w:rsid w:val="005372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4">
    <w:name w:val="xl84"/>
    <w:basedOn w:val="Normlny"/>
    <w:rsid w:val="005372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5">
    <w:name w:val="xl85"/>
    <w:basedOn w:val="Normlny"/>
    <w:rsid w:val="005372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6">
    <w:name w:val="xl86"/>
    <w:basedOn w:val="Normlny"/>
    <w:rsid w:val="00537235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lny"/>
    <w:rsid w:val="0053723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lny"/>
    <w:rsid w:val="0053723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Normlny"/>
    <w:rsid w:val="00537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lny"/>
    <w:rsid w:val="00537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lny"/>
    <w:rsid w:val="0053723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lny"/>
    <w:rsid w:val="005372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lny"/>
    <w:rsid w:val="0053723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lny"/>
    <w:rsid w:val="005372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lny"/>
    <w:rsid w:val="005372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lny"/>
    <w:rsid w:val="005372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5C5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5C5E"/>
    <w:rPr>
      <w:rFonts w:ascii="Calibri" w:hAnsi="Calibri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5C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073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3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306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3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3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83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46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72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5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4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93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8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8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21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647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81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38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171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6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49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6-Novela-Nariadenie_630-2008"/>
    <f:field ref="objsubject" par="" edit="true" text=""/>
    <f:field ref="objcreatedby" par="" text="Fscclone"/>
    <f:field ref="objcreatedat" par="" text="9.2.2021 1:03:02"/>
    <f:field ref="objchangedby" par="" text="Fscclone"/>
    <f:field ref="objmodifiedat" par="" text="9.2.2021 1:04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3ABD295-058C-419B-A208-660DD16A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 Tomáš</dc:creator>
  <cp:lastModifiedBy>Katarína Cabalová</cp:lastModifiedBy>
  <cp:revision>2</cp:revision>
  <cp:lastPrinted>2021-01-15T16:50:00Z</cp:lastPrinted>
  <dcterms:created xsi:type="dcterms:W3CDTF">2021-07-12T06:55:00Z</dcterms:created>
  <dcterms:modified xsi:type="dcterms:W3CDTF">2021-07-12T06:55:00Z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je o návrhu zákona informovaná v rámci MPK.&lt;/p&gt;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Suchardová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 spis. č. 2020/18975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LP/2020/562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47" name="FSC#SKEDITIONSLOVLEX@103.510:AttrStrListDocPropSekundarneLegPravoPO">
    <vt:lpwstr>Smernica Európskeho parlamentu a Rady 2011/93/EÚ z  13. decembra 2011 o boji proti sexuálnemu zneužívaniu a sexuálnemu vykorisťovaniu detí a proti detskej pornografii, ktorou sa nahrádza rámcové rozhodnutie Rady 2004/68/SVV(Ú. v. EÚ L 335, 17. 12. 2011) 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 nebolo začaté konanie v rámci „EÚ Pilot“_x000d_
- nebol začatý postup Európskej komisie podľa čl. 258 a 260 Zmluvy o fungovaní Európskej únie v jej platnom znení_x000d_
- nebolo začaté konanie Súdneho </vt:lpwstr>
  </property>
  <property fmtid="{D5CDD505-2E9C-101B-9397-08002B2CF9AE}" pid="55" name="FSC#SKEDITIONSLOVLEX@103.510:AttrStrListDocPropInfoUzPreberanePP">
    <vt:lpwstr>Smernica Európskeho parlamentu a Rady 2011/93/EÚ bola prebratá do_x000d_
_x000d_
- zákona č. 578/2004 Z. z. o poskytovateľoch zdravotnej starostlivosti, zdravotníckych pracovníkoch, stavovských organizáciách v zdravotníctve a o zmene a doplnení niektorých zákonov v z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50" name="FSC#SKEDITIONSLOVLEX@103.510:vytvorenedna">
    <vt:lpwstr>9. 2. 2021</vt:lpwstr>
  </property>
  <property fmtid="{D5CDD505-2E9C-101B-9397-08002B2CF9AE}" pid="151" name="FSC#COOSYSTEM@1.1:Container">
    <vt:lpwstr>COO.2145.1000.3.4237312</vt:lpwstr>
  </property>
  <property fmtid="{D5CDD505-2E9C-101B-9397-08002B2CF9AE}" pid="152" name="FSC#FSCFOLIO@1.1001:docpropproject">
    <vt:lpwstr/>
  </property>
</Properties>
</file>