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FC" w:rsidRPr="008D0DD6" w:rsidRDefault="00A337FC">
      <w:pPr>
        <w:pStyle w:val="Pta"/>
        <w:tabs>
          <w:tab w:val="clear" w:pos="4536"/>
          <w:tab w:val="clear" w:pos="9072"/>
        </w:tabs>
        <w:rPr>
          <w:sz w:val="20"/>
        </w:rPr>
      </w:pPr>
      <w:bookmarkStart w:id="0" w:name="_GoBack"/>
      <w:bookmarkEnd w:id="0"/>
      <w:r w:rsidRPr="00FE6E9E">
        <w:rPr>
          <w:sz w:val="16"/>
          <w:szCs w:val="16"/>
        </w:rPr>
        <w:t xml:space="preserve"> 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709"/>
        <w:gridCol w:w="837"/>
        <w:gridCol w:w="722"/>
        <w:gridCol w:w="5245"/>
        <w:gridCol w:w="567"/>
        <w:gridCol w:w="869"/>
      </w:tblGrid>
      <w:tr w:rsidR="00A337FC" w:rsidRPr="00424553" w:rsidTr="00AB17B7">
        <w:trPr>
          <w:cantSplit/>
        </w:trPr>
        <w:tc>
          <w:tcPr>
            <w:tcW w:w="14264" w:type="dxa"/>
            <w:gridSpan w:val="8"/>
            <w:tcBorders>
              <w:top w:val="nil"/>
              <w:left w:val="nil"/>
              <w:right w:val="nil"/>
            </w:tcBorders>
          </w:tcPr>
          <w:p w:rsidR="00A337FC" w:rsidRPr="00424553" w:rsidRDefault="00A337FC">
            <w:pPr>
              <w:jc w:val="center"/>
              <w:rPr>
                <w:b/>
                <w:i w:val="0"/>
                <w:sz w:val="20"/>
              </w:rPr>
            </w:pPr>
            <w:r w:rsidRPr="00424553">
              <w:rPr>
                <w:b/>
                <w:i w:val="0"/>
                <w:sz w:val="20"/>
              </w:rPr>
              <w:t>TABUĽKA ZHODY</w:t>
            </w:r>
          </w:p>
          <w:p w:rsidR="00A337FC" w:rsidRPr="00424553" w:rsidRDefault="00BA2DD8">
            <w:pPr>
              <w:jc w:val="center"/>
              <w:rPr>
                <w:b/>
                <w:sz w:val="20"/>
              </w:rPr>
            </w:pPr>
            <w:r w:rsidRPr="00424553">
              <w:rPr>
                <w:b/>
                <w:i w:val="0"/>
                <w:sz w:val="20"/>
              </w:rPr>
              <w:t>n</w:t>
            </w:r>
            <w:r w:rsidRPr="00424553">
              <w:rPr>
                <w:b/>
                <w:bCs/>
                <w:i w:val="0"/>
                <w:sz w:val="20"/>
              </w:rPr>
              <w:t xml:space="preserve">ávrhu </w:t>
            </w:r>
            <w:r w:rsidR="00CF6A04" w:rsidRPr="00424553">
              <w:rPr>
                <w:b/>
                <w:bCs/>
                <w:i w:val="0"/>
                <w:sz w:val="20"/>
              </w:rPr>
              <w:t>právneho predpisu</w:t>
            </w:r>
            <w:r w:rsidRPr="00424553">
              <w:rPr>
                <w:b/>
                <w:i w:val="0"/>
                <w:sz w:val="20"/>
              </w:rPr>
              <w:t xml:space="preserve"> </w:t>
            </w:r>
            <w:r w:rsidR="00A337FC" w:rsidRPr="00424553">
              <w:rPr>
                <w:b/>
                <w:i w:val="0"/>
                <w:sz w:val="20"/>
              </w:rPr>
              <w:t>s</w:t>
            </w:r>
            <w:r w:rsidR="00103088" w:rsidRPr="00424553">
              <w:rPr>
                <w:b/>
                <w:i w:val="0"/>
                <w:sz w:val="20"/>
              </w:rPr>
              <w:t> </w:t>
            </w:r>
            <w:r w:rsidR="00A337FC" w:rsidRPr="00424553">
              <w:rPr>
                <w:b/>
                <w:i w:val="0"/>
                <w:sz w:val="20"/>
              </w:rPr>
              <w:t>pr</w:t>
            </w:r>
            <w:r w:rsidR="00103088" w:rsidRPr="00424553">
              <w:rPr>
                <w:b/>
                <w:i w:val="0"/>
                <w:sz w:val="20"/>
              </w:rPr>
              <w:t xml:space="preserve">ávom </w:t>
            </w:r>
            <w:r w:rsidR="00A337FC" w:rsidRPr="00424553">
              <w:rPr>
                <w:b/>
                <w:i w:val="0"/>
                <w:sz w:val="20"/>
              </w:rPr>
              <w:t>Európskej únie</w:t>
            </w:r>
          </w:p>
          <w:p w:rsidR="00A337FC" w:rsidRPr="00424553" w:rsidRDefault="00A337FC">
            <w:pPr>
              <w:rPr>
                <w:sz w:val="20"/>
              </w:rPr>
            </w:pPr>
          </w:p>
        </w:tc>
      </w:tr>
      <w:tr w:rsidR="00A337FC" w:rsidRPr="00424553" w:rsidTr="00AB17B7">
        <w:trPr>
          <w:cantSplit/>
        </w:trPr>
        <w:tc>
          <w:tcPr>
            <w:tcW w:w="6024" w:type="dxa"/>
            <w:gridSpan w:val="3"/>
          </w:tcPr>
          <w:p w:rsidR="008D0DD6" w:rsidRPr="00424553" w:rsidRDefault="008D0DD6" w:rsidP="00CF6A04">
            <w:pPr>
              <w:pStyle w:val="Zkladntext3"/>
              <w:jc w:val="center"/>
              <w:rPr>
                <w:i w:val="0"/>
                <w:sz w:val="20"/>
              </w:rPr>
            </w:pPr>
            <w:r w:rsidRPr="00424553">
              <w:rPr>
                <w:i w:val="0"/>
                <w:sz w:val="20"/>
              </w:rPr>
              <w:t>Smernic</w:t>
            </w:r>
            <w:r w:rsidR="00CF6A04" w:rsidRPr="00424553">
              <w:rPr>
                <w:i w:val="0"/>
                <w:sz w:val="20"/>
              </w:rPr>
              <w:t>a</w:t>
            </w:r>
          </w:p>
          <w:p w:rsidR="00CF6A04" w:rsidRPr="00424553" w:rsidRDefault="00CF6A04" w:rsidP="00CF6A04">
            <w:pPr>
              <w:pStyle w:val="Zkladntext3"/>
              <w:jc w:val="center"/>
              <w:rPr>
                <w:b w:val="0"/>
                <w:i w:val="0"/>
                <w:sz w:val="20"/>
              </w:rPr>
            </w:pPr>
          </w:p>
          <w:p w:rsidR="00CF6A04" w:rsidRPr="00424553" w:rsidRDefault="00A337FC" w:rsidP="002B39B0">
            <w:pPr>
              <w:jc w:val="both"/>
              <w:rPr>
                <w:b/>
                <w:i w:val="0"/>
                <w:sz w:val="20"/>
              </w:rPr>
            </w:pPr>
            <w:r w:rsidRPr="00424553">
              <w:rPr>
                <w:b/>
                <w:i w:val="0"/>
                <w:sz w:val="20"/>
              </w:rPr>
              <w:t>S</w:t>
            </w:r>
            <w:r w:rsidR="00CF6A04" w:rsidRPr="00424553">
              <w:rPr>
                <w:b/>
                <w:i w:val="0"/>
                <w:sz w:val="20"/>
              </w:rPr>
              <w:t>MERNICA EURÓPSKEHO PARLAMENTU A RADY</w:t>
            </w:r>
            <w:r w:rsidRPr="00424553">
              <w:rPr>
                <w:b/>
                <w:i w:val="0"/>
                <w:sz w:val="20"/>
              </w:rPr>
              <w:t xml:space="preserve"> 2003/88/ES zo 4. novembra 2003</w:t>
            </w:r>
          </w:p>
          <w:p w:rsidR="00A337FC" w:rsidRPr="00424553" w:rsidRDefault="00A337FC" w:rsidP="002B39B0">
            <w:pPr>
              <w:jc w:val="both"/>
              <w:rPr>
                <w:i w:val="0"/>
                <w:sz w:val="20"/>
              </w:rPr>
            </w:pPr>
            <w:r w:rsidRPr="00424553">
              <w:rPr>
                <w:bCs/>
                <w:i w:val="0"/>
                <w:sz w:val="20"/>
              </w:rPr>
              <w:t>o niektorých aspektoch organizácie pracovného času</w:t>
            </w:r>
          </w:p>
        </w:tc>
        <w:tc>
          <w:tcPr>
            <w:tcW w:w="8240" w:type="dxa"/>
            <w:gridSpan w:val="5"/>
          </w:tcPr>
          <w:p w:rsidR="008D0DD6" w:rsidRPr="00424553" w:rsidRDefault="00CF6A04" w:rsidP="008D0DD6">
            <w:pPr>
              <w:pStyle w:val="Nadpis4"/>
              <w:rPr>
                <w:sz w:val="20"/>
              </w:rPr>
            </w:pPr>
            <w:r w:rsidRPr="00424553">
              <w:rPr>
                <w:sz w:val="20"/>
              </w:rPr>
              <w:t>P</w:t>
            </w:r>
            <w:r w:rsidR="008D0DD6" w:rsidRPr="00424553">
              <w:rPr>
                <w:sz w:val="20"/>
              </w:rPr>
              <w:t>rávne predpisy Slovenskej republiky</w:t>
            </w:r>
          </w:p>
          <w:p w:rsidR="008D0DD6" w:rsidRPr="00424553" w:rsidRDefault="008D0DD6" w:rsidP="002B39B0">
            <w:pPr>
              <w:pStyle w:val="Hlavika"/>
              <w:rPr>
                <w:b/>
                <w:bCs/>
                <w:sz w:val="20"/>
              </w:rPr>
            </w:pPr>
          </w:p>
          <w:p w:rsidR="009F1ECE" w:rsidRPr="00424553" w:rsidRDefault="009F1ECE" w:rsidP="00373EA9">
            <w:pPr>
              <w:pStyle w:val="Hlavika"/>
              <w:jc w:val="both"/>
              <w:rPr>
                <w:b/>
                <w:bCs/>
                <w:sz w:val="20"/>
              </w:rPr>
            </w:pPr>
            <w:r w:rsidRPr="00424553">
              <w:rPr>
                <w:b/>
                <w:bCs/>
                <w:sz w:val="20"/>
              </w:rPr>
              <w:t>Návrh zákona, ktorým sa mení a dopĺňa zákon č. 35/2019 Z. z. o finančnej správe a o zmene a doplnení niektorých zákonov v znení neskorších predpisov a ktorým sa menia a dopĺňajú niektoré zákony (ďalej len „návrh zákona“)</w:t>
            </w:r>
          </w:p>
          <w:p w:rsidR="009F1ECE" w:rsidRPr="00424553" w:rsidRDefault="009F1ECE" w:rsidP="009F1ECE">
            <w:pPr>
              <w:pStyle w:val="Hlavika"/>
              <w:rPr>
                <w:b/>
                <w:bCs/>
                <w:sz w:val="20"/>
              </w:rPr>
            </w:pPr>
          </w:p>
          <w:p w:rsidR="00A337FC" w:rsidRPr="00424553" w:rsidRDefault="009F1ECE" w:rsidP="00373EA9">
            <w:pPr>
              <w:pStyle w:val="Hlavika"/>
              <w:jc w:val="both"/>
              <w:rPr>
                <w:bCs/>
                <w:sz w:val="20"/>
              </w:rPr>
            </w:pPr>
            <w:r w:rsidRPr="00424553">
              <w:rPr>
                <w:bCs/>
                <w:sz w:val="20"/>
              </w:rPr>
              <w:t>Zákon č. 35/2019 Z. z. o finančnej správe a o zmene a doplnení niektorých zákonov v znení neskorších predpisov (ďalej len „35/2019“)</w:t>
            </w:r>
          </w:p>
        </w:tc>
      </w:tr>
      <w:tr w:rsidR="000820D1" w:rsidRPr="00424553" w:rsidTr="00AB17B7">
        <w:tc>
          <w:tcPr>
            <w:tcW w:w="637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837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4</w:t>
            </w:r>
          </w:p>
        </w:tc>
        <w:tc>
          <w:tcPr>
            <w:tcW w:w="722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5</w:t>
            </w:r>
          </w:p>
        </w:tc>
        <w:tc>
          <w:tcPr>
            <w:tcW w:w="5245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7</w:t>
            </w:r>
          </w:p>
        </w:tc>
        <w:tc>
          <w:tcPr>
            <w:tcW w:w="869" w:type="dxa"/>
          </w:tcPr>
          <w:p w:rsidR="000820D1" w:rsidRPr="00424553" w:rsidRDefault="000820D1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8</w:t>
            </w:r>
          </w:p>
        </w:tc>
      </w:tr>
      <w:tr w:rsidR="008D0DD6" w:rsidRPr="00424553" w:rsidTr="00AB17B7">
        <w:tc>
          <w:tcPr>
            <w:tcW w:w="637" w:type="dxa"/>
          </w:tcPr>
          <w:p w:rsidR="008D0DD6" w:rsidRPr="00424553" w:rsidRDefault="008D0DD6" w:rsidP="00A61E9C">
            <w:pPr>
              <w:pStyle w:val="Normlny0"/>
              <w:jc w:val="center"/>
              <w:rPr>
                <w:sz w:val="16"/>
                <w:szCs w:val="16"/>
              </w:rPr>
            </w:pPr>
            <w:r w:rsidRPr="00424553">
              <w:rPr>
                <w:sz w:val="16"/>
                <w:szCs w:val="16"/>
              </w:rPr>
              <w:t>Článok</w:t>
            </w:r>
          </w:p>
          <w:p w:rsidR="008D0DD6" w:rsidRPr="00424553" w:rsidRDefault="008D0DD6" w:rsidP="00A61E9C">
            <w:pPr>
              <w:pStyle w:val="Normlny0"/>
              <w:jc w:val="center"/>
              <w:rPr>
                <w:sz w:val="16"/>
                <w:szCs w:val="16"/>
              </w:rPr>
            </w:pPr>
            <w:r w:rsidRPr="00424553">
              <w:rPr>
                <w:sz w:val="16"/>
                <w:szCs w:val="16"/>
              </w:rPr>
              <w:t>(Č, O,</w:t>
            </w:r>
          </w:p>
          <w:p w:rsidR="008D0DD6" w:rsidRPr="00424553" w:rsidRDefault="008D0DD6" w:rsidP="00A61E9C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V, P)</w:t>
            </w:r>
          </w:p>
        </w:tc>
        <w:tc>
          <w:tcPr>
            <w:tcW w:w="4678" w:type="dxa"/>
          </w:tcPr>
          <w:p w:rsidR="008D0DD6" w:rsidRPr="00424553" w:rsidRDefault="008D0DD6" w:rsidP="00A61E9C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Text</w:t>
            </w:r>
          </w:p>
        </w:tc>
        <w:tc>
          <w:tcPr>
            <w:tcW w:w="709" w:type="dxa"/>
          </w:tcPr>
          <w:p w:rsidR="008D0DD6" w:rsidRPr="00424553" w:rsidRDefault="008D0DD6" w:rsidP="00A61E9C">
            <w:pPr>
              <w:pStyle w:val="Normlny0"/>
              <w:jc w:val="center"/>
              <w:rPr>
                <w:sz w:val="16"/>
                <w:szCs w:val="16"/>
              </w:rPr>
            </w:pPr>
            <w:r w:rsidRPr="00424553">
              <w:rPr>
                <w:sz w:val="16"/>
                <w:szCs w:val="16"/>
              </w:rPr>
              <w:t xml:space="preserve">Spôsob </w:t>
            </w:r>
            <w:proofErr w:type="spellStart"/>
            <w:r w:rsidRPr="00424553">
              <w:rPr>
                <w:sz w:val="16"/>
                <w:szCs w:val="16"/>
              </w:rPr>
              <w:t>transp</w:t>
            </w:r>
            <w:r w:rsidR="0022117B" w:rsidRPr="00424553">
              <w:rPr>
                <w:sz w:val="16"/>
                <w:szCs w:val="16"/>
              </w:rPr>
              <w:t>o</w:t>
            </w:r>
            <w:proofErr w:type="spellEnd"/>
            <w:r w:rsidR="0022117B" w:rsidRPr="00424553">
              <w:rPr>
                <w:sz w:val="16"/>
                <w:szCs w:val="16"/>
              </w:rPr>
              <w:t>-</w:t>
            </w:r>
          </w:p>
          <w:p w:rsidR="008D0DD6" w:rsidRPr="00424553" w:rsidRDefault="0022117B" w:rsidP="0022117B">
            <w:pPr>
              <w:pStyle w:val="Normlny0"/>
              <w:jc w:val="center"/>
              <w:rPr>
                <w:i/>
                <w:sz w:val="16"/>
                <w:szCs w:val="16"/>
              </w:rPr>
            </w:pPr>
            <w:proofErr w:type="spellStart"/>
            <w:r w:rsidRPr="00424553">
              <w:rPr>
                <w:sz w:val="16"/>
                <w:szCs w:val="16"/>
              </w:rPr>
              <w:t>zície</w:t>
            </w:r>
            <w:proofErr w:type="spellEnd"/>
          </w:p>
        </w:tc>
        <w:tc>
          <w:tcPr>
            <w:tcW w:w="837" w:type="dxa"/>
          </w:tcPr>
          <w:p w:rsidR="008D0DD6" w:rsidRPr="00424553" w:rsidRDefault="008D0DD6" w:rsidP="00A61E9C">
            <w:pPr>
              <w:pStyle w:val="Normlny0"/>
              <w:jc w:val="center"/>
              <w:rPr>
                <w:sz w:val="16"/>
                <w:szCs w:val="16"/>
              </w:rPr>
            </w:pPr>
            <w:r w:rsidRPr="00424553">
              <w:rPr>
                <w:sz w:val="16"/>
                <w:szCs w:val="16"/>
              </w:rPr>
              <w:t>Číslo</w:t>
            </w:r>
          </w:p>
          <w:p w:rsidR="008D0DD6" w:rsidRPr="00424553" w:rsidRDefault="008D0DD6" w:rsidP="007118D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722" w:type="dxa"/>
          </w:tcPr>
          <w:p w:rsidR="008D0DD6" w:rsidRPr="00424553" w:rsidRDefault="008D0DD6" w:rsidP="00A61E9C">
            <w:pPr>
              <w:pStyle w:val="Zkladntext2"/>
              <w:jc w:val="center"/>
              <w:rPr>
                <w:sz w:val="16"/>
                <w:szCs w:val="16"/>
              </w:rPr>
            </w:pPr>
            <w:r w:rsidRPr="00424553">
              <w:rPr>
                <w:sz w:val="16"/>
                <w:szCs w:val="16"/>
              </w:rPr>
              <w:t>Článok (Č, §, O, V, P)</w:t>
            </w:r>
          </w:p>
        </w:tc>
        <w:tc>
          <w:tcPr>
            <w:tcW w:w="5245" w:type="dxa"/>
          </w:tcPr>
          <w:p w:rsidR="008D0DD6" w:rsidRPr="00424553" w:rsidRDefault="008D0DD6" w:rsidP="00A61E9C">
            <w:pPr>
              <w:pStyle w:val="Zkladntext2"/>
              <w:jc w:val="center"/>
              <w:rPr>
                <w:sz w:val="16"/>
                <w:szCs w:val="16"/>
              </w:rPr>
            </w:pPr>
            <w:r w:rsidRPr="00424553">
              <w:rPr>
                <w:sz w:val="16"/>
                <w:szCs w:val="16"/>
              </w:rPr>
              <w:t>Text</w:t>
            </w:r>
          </w:p>
        </w:tc>
        <w:tc>
          <w:tcPr>
            <w:tcW w:w="567" w:type="dxa"/>
          </w:tcPr>
          <w:p w:rsidR="008D0DD6" w:rsidRPr="00424553" w:rsidRDefault="008D0DD6" w:rsidP="00A61E9C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Zhoda</w:t>
            </w:r>
          </w:p>
        </w:tc>
        <w:tc>
          <w:tcPr>
            <w:tcW w:w="869" w:type="dxa"/>
          </w:tcPr>
          <w:p w:rsidR="008D0DD6" w:rsidRPr="00424553" w:rsidRDefault="008D0DD6" w:rsidP="00A61E9C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Poznámky</w:t>
            </w:r>
          </w:p>
        </w:tc>
      </w:tr>
      <w:tr w:rsidR="008D0DD6" w:rsidRPr="00FE6E9E" w:rsidTr="00AB17B7">
        <w:tc>
          <w:tcPr>
            <w:tcW w:w="637" w:type="dxa"/>
          </w:tcPr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Č:12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P:a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P:b</w:t>
            </w:r>
          </w:p>
        </w:tc>
        <w:tc>
          <w:tcPr>
            <w:tcW w:w="4678" w:type="dxa"/>
          </w:tcPr>
          <w:p w:rsidR="008D0DD6" w:rsidRPr="00424553" w:rsidRDefault="008D0DD6" w:rsidP="008D0DD6">
            <w:pPr>
              <w:pStyle w:val="Nadpis6"/>
              <w:rPr>
                <w:b w:val="0"/>
                <w:bCs/>
                <w:szCs w:val="16"/>
              </w:rPr>
            </w:pPr>
            <w:r w:rsidRPr="00424553">
              <w:rPr>
                <w:b w:val="0"/>
                <w:bCs/>
                <w:szCs w:val="16"/>
              </w:rPr>
              <w:t>Bezpečnosť a ochrana zdravia</w:t>
            </w:r>
          </w:p>
          <w:p w:rsidR="008D0DD6" w:rsidRPr="00424553" w:rsidRDefault="008D0DD6" w:rsidP="008D0DD6">
            <w:pPr>
              <w:pStyle w:val="Nadpis6"/>
              <w:rPr>
                <w:b w:val="0"/>
                <w:szCs w:val="16"/>
              </w:rPr>
            </w:pPr>
            <w:r w:rsidRPr="00424553">
              <w:rPr>
                <w:b w:val="0"/>
                <w:szCs w:val="16"/>
              </w:rPr>
              <w:t>Členské štáty prijmú nevyhnutné opatrenia zabezpečujúce, že:</w:t>
            </w:r>
          </w:p>
          <w:p w:rsidR="008D0DD6" w:rsidRPr="00424553" w:rsidRDefault="008D0DD6" w:rsidP="008D0DD6">
            <w:pPr>
              <w:pStyle w:val="Nadpis6"/>
              <w:rPr>
                <w:b w:val="0"/>
                <w:szCs w:val="16"/>
              </w:rPr>
            </w:pPr>
            <w:r w:rsidRPr="00424553">
              <w:rPr>
                <w:b w:val="0"/>
                <w:szCs w:val="16"/>
              </w:rPr>
              <w:t>a) pracovníkom v noci a pracovníkom na zmeny je poskytnutá ochrana bezpečnosti a zdravia pri práci primeranú povahe ich práce;</w:t>
            </w:r>
          </w:p>
          <w:p w:rsidR="008D0DD6" w:rsidRPr="00424553" w:rsidRDefault="008D0DD6" w:rsidP="008D0DD6">
            <w:pPr>
              <w:pStyle w:val="Nadpis6"/>
              <w:rPr>
                <w:b w:val="0"/>
                <w:bCs/>
                <w:szCs w:val="16"/>
              </w:rPr>
            </w:pPr>
            <w:r w:rsidRPr="00424553">
              <w:rPr>
                <w:b w:val="0"/>
                <w:szCs w:val="16"/>
              </w:rPr>
              <w:t>b) primerané ochranné a preventívne služby alebo zariadenia s ohľadom na bezpečnosť a ochranu zdravia pracovníkov v noci a pracovníkov na zmeny sú rovnocenné tým, ktoré sa vzťahujú na iných pracovníkov a sú k dispozícii v ktoromkoľvek čase.</w:t>
            </w:r>
          </w:p>
        </w:tc>
        <w:tc>
          <w:tcPr>
            <w:tcW w:w="709" w:type="dxa"/>
          </w:tcPr>
          <w:p w:rsidR="008D0DD6" w:rsidRPr="00424553" w:rsidRDefault="008D0DD6" w:rsidP="008D0DD6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N</w:t>
            </w:r>
          </w:p>
        </w:tc>
        <w:tc>
          <w:tcPr>
            <w:tcW w:w="837" w:type="dxa"/>
          </w:tcPr>
          <w:p w:rsidR="005075A5" w:rsidRPr="00424553" w:rsidRDefault="005075A5" w:rsidP="005075A5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35/2019</w:t>
            </w:r>
          </w:p>
          <w:p w:rsidR="00A5679D" w:rsidRPr="00424553" w:rsidRDefault="005075A5" w:rsidP="00373EA9">
            <w:pPr>
              <w:jc w:val="center"/>
              <w:rPr>
                <w:b/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 xml:space="preserve">a </w:t>
            </w:r>
            <w:r w:rsidRPr="00424553">
              <w:rPr>
                <w:b/>
                <w:i w:val="0"/>
                <w:sz w:val="16"/>
                <w:szCs w:val="16"/>
              </w:rPr>
              <w:t>návrh zákona</w:t>
            </w:r>
            <w:r w:rsidR="00A5679D" w:rsidRPr="00424553">
              <w:rPr>
                <w:b/>
                <w:i w:val="0"/>
                <w:sz w:val="16"/>
                <w:szCs w:val="16"/>
              </w:rPr>
              <w:t xml:space="preserve"> </w:t>
            </w:r>
            <w:r w:rsidR="0068518E" w:rsidRPr="00424553">
              <w:rPr>
                <w:b/>
                <w:i w:val="0"/>
                <w:sz w:val="16"/>
                <w:szCs w:val="16"/>
              </w:rPr>
              <w:t xml:space="preserve"> č</w:t>
            </w:r>
            <w:r w:rsidR="00A5679D" w:rsidRPr="00424553">
              <w:rPr>
                <w:b/>
                <w:i w:val="0"/>
                <w:sz w:val="16"/>
                <w:szCs w:val="16"/>
              </w:rPr>
              <w:t>l. I</w:t>
            </w:r>
          </w:p>
          <w:p w:rsidR="005075A5" w:rsidRPr="00424553" w:rsidRDefault="005075A5" w:rsidP="005075A5">
            <w:pPr>
              <w:jc w:val="center"/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8D0DD6" w:rsidRPr="00424553" w:rsidRDefault="00C63211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lastRenderedPageBreak/>
              <w:t>§ 209</w:t>
            </w:r>
          </w:p>
          <w:p w:rsidR="0039690A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O:1</w:t>
            </w:r>
          </w:p>
          <w:p w:rsidR="006B2444" w:rsidRPr="00424553" w:rsidRDefault="006B2444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O:2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P:a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P:b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P:c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P:d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F13D8" w:rsidRPr="00424553" w:rsidRDefault="008F13D8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P:e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P:f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P:g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AD7C65" w:rsidRPr="00424553" w:rsidRDefault="00AD7C65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lastRenderedPageBreak/>
              <w:t>P:h</w:t>
            </w: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P:i</w:t>
            </w:r>
          </w:p>
          <w:p w:rsidR="008D0DD6" w:rsidRPr="00424553" w:rsidRDefault="008D0DD6" w:rsidP="008D0DD6">
            <w:pPr>
              <w:rPr>
                <w:b/>
                <w:i w:val="0"/>
                <w:sz w:val="16"/>
                <w:szCs w:val="16"/>
              </w:rPr>
            </w:pPr>
          </w:p>
        </w:tc>
        <w:tc>
          <w:tcPr>
            <w:tcW w:w="5245" w:type="dxa"/>
          </w:tcPr>
          <w:p w:rsidR="00AD7C65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lastRenderedPageBreak/>
              <w:t>(1) Starostlivosť o bezpečnosť a ochranu zdravia príslušníkov finančnej správy pri výkone štátnej služby zabezpečuje služobný úrad.</w:t>
            </w:r>
          </w:p>
          <w:p w:rsidR="006B2444" w:rsidRPr="00424553" w:rsidRDefault="006B2444" w:rsidP="008D0DD6">
            <w:pPr>
              <w:jc w:val="both"/>
              <w:rPr>
                <w:i w:val="0"/>
                <w:sz w:val="16"/>
                <w:szCs w:val="16"/>
              </w:rPr>
            </w:pP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(2) Služobný úrad je povinný najmä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 xml:space="preserve">a) vytvárať podmienky na bezpečný a zdravie nepoškodzujúci výkon štátnej služby, 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 xml:space="preserve">b) riadiť, koordinovať a trvale zvyšovať úroveň bezpečnosti a ochrany zdravia, technických zariadení a pracovného prostredia pri výkone štátnej služby, vykonávať kontrolu predmetných úloh a zabezpečovať odstránenie zistených </w:t>
            </w:r>
            <w:proofErr w:type="spellStart"/>
            <w:r w:rsidRPr="00424553">
              <w:rPr>
                <w:i w:val="0"/>
                <w:sz w:val="16"/>
                <w:szCs w:val="16"/>
              </w:rPr>
              <w:t>závad</w:t>
            </w:r>
            <w:proofErr w:type="spellEnd"/>
            <w:r w:rsidRPr="00424553">
              <w:rPr>
                <w:i w:val="0"/>
                <w:sz w:val="16"/>
                <w:szCs w:val="16"/>
              </w:rPr>
              <w:t>,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 xml:space="preserve">c) zisťovať a odstraňovať príčiny služobných úrazov a chorôb z povolania, evidovať ich, oznamovať ich príslušným orgánom a robiť opatrenia potrebné na nápravu, 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d) priebežne vyhodnocovať nebezpečenstvá vyplývajúce z výkonu štátnej služby a na ich základe aktualizovať vnútorný predpis na bezplatné poskytovanie osobných ochranných</w:t>
            </w:r>
            <w:r w:rsidR="00316E22" w:rsidRPr="00424553">
              <w:rPr>
                <w:i w:val="0"/>
                <w:sz w:val="16"/>
                <w:szCs w:val="16"/>
              </w:rPr>
              <w:t xml:space="preserve"> </w:t>
            </w:r>
            <w:r w:rsidR="00C74161" w:rsidRPr="00C74161">
              <w:rPr>
                <w:i w:val="0"/>
                <w:strike/>
                <w:sz w:val="16"/>
                <w:szCs w:val="16"/>
              </w:rPr>
              <w:t>služobných prostriedkov</w:t>
            </w:r>
            <w:r w:rsidR="00C74161">
              <w:rPr>
                <w:i w:val="0"/>
                <w:sz w:val="16"/>
                <w:szCs w:val="16"/>
              </w:rPr>
              <w:t xml:space="preserve"> </w:t>
            </w:r>
            <w:r w:rsidR="009F1ECE" w:rsidRPr="00424553">
              <w:rPr>
                <w:b/>
                <w:i w:val="0"/>
                <w:sz w:val="16"/>
                <w:szCs w:val="16"/>
              </w:rPr>
              <w:t>pracovných prostriedkov a ďalšieho materiálu nevyhnutného na výkon štátnej služby</w:t>
            </w:r>
            <w:r w:rsidRPr="00424553">
              <w:rPr>
                <w:i w:val="0"/>
                <w:sz w:val="16"/>
                <w:szCs w:val="16"/>
              </w:rPr>
              <w:t xml:space="preserve">, kontrolovať ich používanie a vytvárať podmienky na ich údržbu a udržiavanie nezávadného stavu, 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e) poskytovať umývacie, čistiace a dezinfekčné prostriedky, ako aj nápoje podľa osobitného predpisu</w:t>
            </w:r>
            <w:r w:rsidR="00B33B92" w:rsidRPr="00424553">
              <w:rPr>
                <w:i w:val="0"/>
                <w:sz w:val="16"/>
                <w:szCs w:val="16"/>
              </w:rPr>
              <w:t>,</w:t>
            </w:r>
            <w:r w:rsidR="00B33B92" w:rsidRPr="00424553">
              <w:rPr>
                <w:i w:val="0"/>
                <w:sz w:val="16"/>
                <w:szCs w:val="16"/>
                <w:vertAlign w:val="superscript"/>
              </w:rPr>
              <w:t>1</w:t>
            </w:r>
            <w:r w:rsidR="007254D8" w:rsidRPr="00424553">
              <w:rPr>
                <w:i w:val="0"/>
                <w:sz w:val="16"/>
                <w:szCs w:val="16"/>
                <w:vertAlign w:val="superscript"/>
              </w:rPr>
              <w:t>7</w:t>
            </w:r>
            <w:r w:rsidR="00E46C4C" w:rsidRPr="00424553">
              <w:rPr>
                <w:i w:val="0"/>
                <w:sz w:val="16"/>
                <w:szCs w:val="16"/>
                <w:vertAlign w:val="superscript"/>
              </w:rPr>
              <w:t>6</w:t>
            </w:r>
            <w:r w:rsidR="00B33B92" w:rsidRPr="00424553">
              <w:rPr>
                <w:i w:val="0"/>
                <w:sz w:val="16"/>
                <w:szCs w:val="16"/>
              </w:rPr>
              <w:t>)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 xml:space="preserve">f) umožňovať príslušným odborovým orgánom vykonávanie kontroly plnenia úloh v oblasti bezpečnosti a ochrany zdravia pri výkone štátnej služby, ako aj účasť pri zisťovaní okolností a príčin vzniku služobných úrazov a chorôb z povolania, 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 xml:space="preserve">g) oboznamovať príslušníkov finančnej správy s príslušnými všeobecne záväznými právnymi predpismi, vnútornými predpismi, zásadami a novými poznatkami na zaistenie bezpečnosti a ochrany zdravia pri výkone štátnej služby, pravidelne preverovať ich vedomosti, viesť záznamy o vykonaných školeniach a predpísaných skúškach, 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lastRenderedPageBreak/>
              <w:t xml:space="preserve">h) zabezpečiť dodržiavanie predpisov o požiarnej ochrane, plniť z nich vyplývajúce príkazy, zákazy a pokyny a vykonávať pravidelnú kontrolu ich plnenia, </w:t>
            </w:r>
          </w:p>
          <w:p w:rsidR="008D0DD6" w:rsidRPr="00424553" w:rsidRDefault="008D0DD6" w:rsidP="008D0DD6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>i) chrániť zdravie príslušníkov finančnej správy, aby nebolo ohrozované fajčením v priestoroch, kde sa vykonáva štátna služba.</w:t>
            </w:r>
          </w:p>
          <w:p w:rsidR="00B33B92" w:rsidRPr="00424553" w:rsidRDefault="00B33B92" w:rsidP="008D0DD6">
            <w:pPr>
              <w:jc w:val="both"/>
              <w:rPr>
                <w:i w:val="0"/>
                <w:sz w:val="16"/>
                <w:szCs w:val="16"/>
              </w:rPr>
            </w:pPr>
          </w:p>
          <w:p w:rsidR="00B33B92" w:rsidRPr="00424553" w:rsidRDefault="00B33B92" w:rsidP="00E46C4C">
            <w:pPr>
              <w:jc w:val="both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  <w:vertAlign w:val="superscript"/>
              </w:rPr>
              <w:t>1</w:t>
            </w:r>
            <w:r w:rsidR="007254D8" w:rsidRPr="00424553">
              <w:rPr>
                <w:i w:val="0"/>
                <w:sz w:val="16"/>
                <w:szCs w:val="16"/>
                <w:vertAlign w:val="superscript"/>
              </w:rPr>
              <w:t>7</w:t>
            </w:r>
            <w:r w:rsidR="00E46C4C" w:rsidRPr="00424553">
              <w:rPr>
                <w:i w:val="0"/>
                <w:sz w:val="16"/>
                <w:szCs w:val="16"/>
                <w:vertAlign w:val="superscript"/>
              </w:rPr>
              <w:t>6</w:t>
            </w:r>
            <w:r w:rsidRPr="00424553">
              <w:rPr>
                <w:i w:val="0"/>
                <w:sz w:val="16"/>
                <w:szCs w:val="16"/>
              </w:rPr>
              <w:t xml:space="preserve">) </w:t>
            </w:r>
            <w:r w:rsidR="00260218" w:rsidRPr="00424553">
              <w:rPr>
                <w:i w:val="0"/>
                <w:sz w:val="16"/>
                <w:szCs w:val="16"/>
              </w:rPr>
              <w:t>Napríklad vyhláška Ministerstva zdravotníctva Slovenskej republiky č. 99/2016 Z. z. o podrobnostiach a ochrane zdravia pred záťažou teplom a chladom pri práci.</w:t>
            </w:r>
          </w:p>
        </w:tc>
        <w:tc>
          <w:tcPr>
            <w:tcW w:w="567" w:type="dxa"/>
          </w:tcPr>
          <w:p w:rsidR="008D0DD6" w:rsidRPr="00424553" w:rsidRDefault="008D0DD6" w:rsidP="008D0DD6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lastRenderedPageBreak/>
              <w:t>Ú</w:t>
            </w:r>
          </w:p>
        </w:tc>
        <w:tc>
          <w:tcPr>
            <w:tcW w:w="869" w:type="dxa"/>
          </w:tcPr>
          <w:p w:rsidR="008D0DD6" w:rsidRPr="003025C5" w:rsidRDefault="003025C5" w:rsidP="007254D8">
            <w:pPr>
              <w:jc w:val="center"/>
              <w:rPr>
                <w:i w:val="0"/>
                <w:sz w:val="16"/>
                <w:szCs w:val="16"/>
              </w:rPr>
            </w:pPr>
            <w:r w:rsidRPr="00424553">
              <w:rPr>
                <w:i w:val="0"/>
                <w:sz w:val="16"/>
                <w:szCs w:val="16"/>
              </w:rPr>
              <w:t xml:space="preserve">zákon </w:t>
            </w:r>
            <w:r w:rsidR="00CA4EF7" w:rsidRPr="00424553">
              <w:rPr>
                <w:i w:val="0"/>
                <w:sz w:val="16"/>
                <w:szCs w:val="16"/>
              </w:rPr>
              <w:t>č. 311/2001 Z.</w:t>
            </w:r>
            <w:r w:rsidRPr="00424553">
              <w:rPr>
                <w:i w:val="0"/>
                <w:sz w:val="16"/>
                <w:szCs w:val="16"/>
              </w:rPr>
              <w:t xml:space="preserve"> </w:t>
            </w:r>
            <w:r w:rsidR="00CA4EF7" w:rsidRPr="00424553">
              <w:rPr>
                <w:i w:val="0"/>
                <w:sz w:val="16"/>
                <w:szCs w:val="16"/>
              </w:rPr>
              <w:t>z.</w:t>
            </w:r>
          </w:p>
        </w:tc>
      </w:tr>
    </w:tbl>
    <w:p w:rsidR="00A337FC" w:rsidRPr="00FE6E9E" w:rsidRDefault="00A337FC" w:rsidP="00EF5582">
      <w:pPr>
        <w:rPr>
          <w:i w:val="0"/>
          <w:sz w:val="16"/>
          <w:szCs w:val="16"/>
        </w:rPr>
      </w:pPr>
    </w:p>
    <w:sectPr w:rsidR="00A337FC" w:rsidRPr="00FE6E9E" w:rsidSect="00CC1386">
      <w:footerReference w:type="even" r:id="rId11"/>
      <w:footerReference w:type="default" r:id="rId12"/>
      <w:pgSz w:w="16838" w:h="11906" w:orient="landscape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43" w:rsidRDefault="000D4043">
      <w:r>
        <w:separator/>
      </w:r>
    </w:p>
  </w:endnote>
  <w:endnote w:type="continuationSeparator" w:id="0">
    <w:p w:rsidR="000D4043" w:rsidRDefault="000D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28" w:rsidRDefault="000D752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D7528" w:rsidRDefault="000D752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86" w:rsidRPr="00CC1386" w:rsidRDefault="00CC1386">
    <w:pPr>
      <w:pStyle w:val="Pta"/>
      <w:jc w:val="center"/>
      <w:rPr>
        <w:i w:val="0"/>
        <w:sz w:val="16"/>
        <w:szCs w:val="16"/>
      </w:rPr>
    </w:pPr>
    <w:r w:rsidRPr="00CC1386">
      <w:rPr>
        <w:i w:val="0"/>
        <w:sz w:val="16"/>
        <w:szCs w:val="16"/>
      </w:rPr>
      <w:fldChar w:fldCharType="begin"/>
    </w:r>
    <w:r w:rsidRPr="00CC1386">
      <w:rPr>
        <w:i w:val="0"/>
        <w:sz w:val="16"/>
        <w:szCs w:val="16"/>
      </w:rPr>
      <w:instrText>PAGE   \* MERGEFORMAT</w:instrText>
    </w:r>
    <w:r w:rsidRPr="00CC1386">
      <w:rPr>
        <w:i w:val="0"/>
        <w:sz w:val="16"/>
        <w:szCs w:val="16"/>
      </w:rPr>
      <w:fldChar w:fldCharType="separate"/>
    </w:r>
    <w:r w:rsidR="007959EC">
      <w:rPr>
        <w:i w:val="0"/>
        <w:noProof/>
        <w:sz w:val="16"/>
        <w:szCs w:val="16"/>
      </w:rPr>
      <w:t>2</w:t>
    </w:r>
    <w:r w:rsidRPr="00CC1386">
      <w:rPr>
        <w:i w:val="0"/>
        <w:sz w:val="16"/>
        <w:szCs w:val="16"/>
      </w:rPr>
      <w:fldChar w:fldCharType="end"/>
    </w:r>
  </w:p>
  <w:p w:rsidR="000D7528" w:rsidRDefault="000D7528" w:rsidP="00CC1386">
    <w:pPr>
      <w:pStyle w:val="Pta"/>
      <w:ind w:right="360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43" w:rsidRDefault="000D4043">
      <w:r>
        <w:separator/>
      </w:r>
    </w:p>
  </w:footnote>
  <w:footnote w:type="continuationSeparator" w:id="0">
    <w:p w:rsidR="000D4043" w:rsidRDefault="000D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F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530C5"/>
    <w:multiLevelType w:val="hybridMultilevel"/>
    <w:tmpl w:val="5ABE9C98"/>
    <w:lvl w:ilvl="0" w:tplc="E52AF8F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B1C9F"/>
    <w:multiLevelType w:val="singleLevel"/>
    <w:tmpl w:val="056E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4C1D38"/>
    <w:multiLevelType w:val="hybridMultilevel"/>
    <w:tmpl w:val="98ACAA48"/>
    <w:lvl w:ilvl="0" w:tplc="5E402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4EF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D21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6C2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742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6E5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12E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74C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0EC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EB2115"/>
    <w:multiLevelType w:val="singleLevel"/>
    <w:tmpl w:val="D6700E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19946862"/>
    <w:multiLevelType w:val="singleLevel"/>
    <w:tmpl w:val="233C06D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6A65EF"/>
    <w:multiLevelType w:val="hybridMultilevel"/>
    <w:tmpl w:val="7068B42E"/>
    <w:lvl w:ilvl="0" w:tplc="BACCC30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AF2822"/>
    <w:multiLevelType w:val="hybridMultilevel"/>
    <w:tmpl w:val="C714F4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ABA6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E15AB"/>
    <w:multiLevelType w:val="hybridMultilevel"/>
    <w:tmpl w:val="F2069A5C"/>
    <w:lvl w:ilvl="0" w:tplc="21F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9A0402"/>
    <w:multiLevelType w:val="hybridMultilevel"/>
    <w:tmpl w:val="C1009BA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5FDE"/>
    <w:multiLevelType w:val="hybridMultilevel"/>
    <w:tmpl w:val="152212B0"/>
    <w:lvl w:ilvl="0" w:tplc="FFE6E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82F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568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36C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84C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D28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C02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CA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2C1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0C3D55"/>
    <w:multiLevelType w:val="hybridMultilevel"/>
    <w:tmpl w:val="EC9A6614"/>
    <w:lvl w:ilvl="0" w:tplc="CF1E45CA">
      <w:start w:val="1"/>
      <w:numFmt w:val="decimal"/>
      <w:lvlText w:val="(%1)"/>
      <w:lvlJc w:val="left"/>
      <w:pPr>
        <w:ind w:left="720" w:hanging="360"/>
      </w:pPr>
      <w:rPr>
        <w:rFonts w:ascii="Helvetica" w:hAnsi="Helvetica" w:cs="Helvetica" w:hint="default"/>
        <w:i/>
        <w:color w:val="494949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811FF8"/>
    <w:multiLevelType w:val="hybridMultilevel"/>
    <w:tmpl w:val="433E255E"/>
    <w:lvl w:ilvl="0" w:tplc="1AF6A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77BAE"/>
    <w:multiLevelType w:val="singleLevel"/>
    <w:tmpl w:val="8F66E75C"/>
    <w:lvl w:ilvl="0">
      <w:start w:val="1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  <w:sz w:val="24"/>
      </w:rPr>
    </w:lvl>
  </w:abstractNum>
  <w:abstractNum w:abstractNumId="14" w15:restartNumberingAfterBreak="0">
    <w:nsid w:val="321F1C22"/>
    <w:multiLevelType w:val="singleLevel"/>
    <w:tmpl w:val="73D89F4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15" w15:restartNumberingAfterBreak="0">
    <w:nsid w:val="382D576E"/>
    <w:multiLevelType w:val="hybridMultilevel"/>
    <w:tmpl w:val="B484B940"/>
    <w:lvl w:ilvl="0" w:tplc="FD2E52F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B35D2E"/>
    <w:multiLevelType w:val="singleLevel"/>
    <w:tmpl w:val="ACACB920"/>
    <w:lvl w:ilvl="0">
      <w:start w:val="1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</w:rPr>
    </w:lvl>
  </w:abstractNum>
  <w:abstractNum w:abstractNumId="17" w15:restartNumberingAfterBreak="0">
    <w:nsid w:val="3BA61AE8"/>
    <w:multiLevelType w:val="singleLevel"/>
    <w:tmpl w:val="A69EAE04"/>
    <w:lvl w:ilvl="0">
      <w:start w:val="3"/>
      <w:numFmt w:val="decimal"/>
      <w:lvlText w:val="(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3BAE435A"/>
    <w:multiLevelType w:val="hybridMultilevel"/>
    <w:tmpl w:val="1A105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3E5CB6"/>
    <w:multiLevelType w:val="hybridMultilevel"/>
    <w:tmpl w:val="2AC2C4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1D4115"/>
    <w:multiLevelType w:val="hybridMultilevel"/>
    <w:tmpl w:val="238C11C2"/>
    <w:lvl w:ilvl="0" w:tplc="D94CE90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C096AD08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B251FF"/>
    <w:multiLevelType w:val="hybridMultilevel"/>
    <w:tmpl w:val="27787CF6"/>
    <w:lvl w:ilvl="0" w:tplc="8B92C61E">
      <w:start w:val="1"/>
      <w:numFmt w:val="decimal"/>
      <w:lvlText w:val="(%1)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651788"/>
    <w:multiLevelType w:val="singleLevel"/>
    <w:tmpl w:val="C1B6D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7A839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5702D0"/>
    <w:multiLevelType w:val="singleLevel"/>
    <w:tmpl w:val="AFEC67E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25" w15:restartNumberingAfterBreak="0">
    <w:nsid w:val="51FE3B74"/>
    <w:multiLevelType w:val="singleLevel"/>
    <w:tmpl w:val="124425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 w15:restartNumberingAfterBreak="0">
    <w:nsid w:val="52B826EC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546157FD"/>
    <w:multiLevelType w:val="singleLevel"/>
    <w:tmpl w:val="ECCA9B8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54A32ED9"/>
    <w:multiLevelType w:val="singleLevel"/>
    <w:tmpl w:val="18C80658"/>
    <w:lvl w:ilvl="0">
      <w:start w:val="7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29" w15:restartNumberingAfterBreak="0">
    <w:nsid w:val="55126B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927081A"/>
    <w:multiLevelType w:val="hybridMultilevel"/>
    <w:tmpl w:val="5E92904C"/>
    <w:lvl w:ilvl="0" w:tplc="29FAD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684437"/>
    <w:multiLevelType w:val="singleLevel"/>
    <w:tmpl w:val="7E702B2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5BD13AF7"/>
    <w:multiLevelType w:val="singleLevel"/>
    <w:tmpl w:val="4BCE6E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3DB1426"/>
    <w:multiLevelType w:val="singleLevel"/>
    <w:tmpl w:val="5E565E8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6A62084D"/>
    <w:multiLevelType w:val="singleLevel"/>
    <w:tmpl w:val="D4FA2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BC9517B"/>
    <w:multiLevelType w:val="singleLevel"/>
    <w:tmpl w:val="F8C09F90"/>
    <w:lvl w:ilvl="0">
      <w:start w:val="2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</w:rPr>
    </w:lvl>
  </w:abstractNum>
  <w:abstractNum w:abstractNumId="36" w15:restartNumberingAfterBreak="0">
    <w:nsid w:val="6BF6789A"/>
    <w:multiLevelType w:val="singleLevel"/>
    <w:tmpl w:val="85D820C0"/>
    <w:lvl w:ilvl="0">
      <w:start w:val="1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  <w:sz w:val="24"/>
      </w:rPr>
    </w:lvl>
  </w:abstractNum>
  <w:abstractNum w:abstractNumId="37" w15:restartNumberingAfterBreak="0">
    <w:nsid w:val="6CF24BA2"/>
    <w:multiLevelType w:val="singleLevel"/>
    <w:tmpl w:val="A2285288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38" w15:restartNumberingAfterBreak="0">
    <w:nsid w:val="6D146B28"/>
    <w:multiLevelType w:val="singleLevel"/>
    <w:tmpl w:val="233C06D0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0E71F19"/>
    <w:multiLevelType w:val="singleLevel"/>
    <w:tmpl w:val="2BFE2BA6"/>
    <w:lvl w:ilvl="0">
      <w:start w:val="6"/>
      <w:numFmt w:val="decimal"/>
      <w:lvlText w:val="(%1)"/>
      <w:lvlJc w:val="left"/>
      <w:pPr>
        <w:tabs>
          <w:tab w:val="num" w:pos="1065"/>
        </w:tabs>
        <w:ind w:left="-1" w:firstLine="706"/>
      </w:pPr>
      <w:rPr>
        <w:rFonts w:cs="Times New Roman"/>
        <w:b w:val="0"/>
        <w:i w:val="0"/>
        <w:sz w:val="24"/>
      </w:rPr>
    </w:lvl>
  </w:abstractNum>
  <w:abstractNum w:abstractNumId="40" w15:restartNumberingAfterBreak="0">
    <w:nsid w:val="74A666A8"/>
    <w:multiLevelType w:val="singleLevel"/>
    <w:tmpl w:val="DD8CF6FC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1" w15:restartNumberingAfterBreak="0">
    <w:nsid w:val="77095D66"/>
    <w:multiLevelType w:val="singleLevel"/>
    <w:tmpl w:val="0C1E3B94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B2333A8"/>
    <w:multiLevelType w:val="singleLevel"/>
    <w:tmpl w:val="B87AB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D117E9"/>
    <w:multiLevelType w:val="singleLevel"/>
    <w:tmpl w:val="93DCEE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</w:abstractNum>
  <w:abstractNum w:abstractNumId="44" w15:restartNumberingAfterBreak="0">
    <w:nsid w:val="7E3F7D34"/>
    <w:multiLevelType w:val="singleLevel"/>
    <w:tmpl w:val="ACD60B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0"/>
  </w:num>
  <w:num w:numId="4">
    <w:abstractNumId w:val="3"/>
  </w:num>
  <w:num w:numId="5">
    <w:abstractNumId w:val="44"/>
  </w:num>
  <w:num w:numId="6">
    <w:abstractNumId w:val="38"/>
  </w:num>
  <w:num w:numId="7">
    <w:abstractNumId w:val="5"/>
  </w:num>
  <w:num w:numId="8">
    <w:abstractNumId w:val="40"/>
  </w:num>
  <w:num w:numId="9">
    <w:abstractNumId w:val="17"/>
  </w:num>
  <w:num w:numId="10">
    <w:abstractNumId w:val="37"/>
  </w:num>
  <w:num w:numId="11">
    <w:abstractNumId w:val="31"/>
  </w:num>
  <w:num w:numId="12">
    <w:abstractNumId w:val="32"/>
  </w:num>
  <w:num w:numId="13">
    <w:abstractNumId w:val="33"/>
  </w:num>
  <w:num w:numId="14">
    <w:abstractNumId w:val="41"/>
  </w:num>
  <w:num w:numId="15">
    <w:abstractNumId w:val="24"/>
  </w:num>
  <w:num w:numId="16">
    <w:abstractNumId w:val="28"/>
  </w:num>
  <w:num w:numId="17">
    <w:abstractNumId w:val="42"/>
  </w:num>
  <w:num w:numId="18">
    <w:abstractNumId w:val="26"/>
  </w:num>
  <w:num w:numId="19">
    <w:abstractNumId w:val="43"/>
  </w:num>
  <w:num w:numId="20">
    <w:abstractNumId w:val="16"/>
  </w:num>
  <w:num w:numId="21">
    <w:abstractNumId w:val="13"/>
  </w:num>
  <w:num w:numId="22">
    <w:abstractNumId w:val="36"/>
  </w:num>
  <w:num w:numId="23">
    <w:abstractNumId w:val="14"/>
  </w:num>
  <w:num w:numId="24">
    <w:abstractNumId w:val="22"/>
  </w:num>
  <w:num w:numId="25">
    <w:abstractNumId w:val="39"/>
  </w:num>
  <w:num w:numId="26">
    <w:abstractNumId w:val="34"/>
  </w:num>
  <w:num w:numId="27">
    <w:abstractNumId w:val="4"/>
  </w:num>
  <w:num w:numId="28">
    <w:abstractNumId w:val="25"/>
  </w:num>
  <w:num w:numId="29">
    <w:abstractNumId w:val="35"/>
  </w:num>
  <w:num w:numId="30">
    <w:abstractNumId w:val="2"/>
  </w:num>
  <w:num w:numId="31">
    <w:abstractNumId w:val="27"/>
  </w:num>
  <w:num w:numId="32">
    <w:abstractNumId w:val="7"/>
  </w:num>
  <w:num w:numId="33">
    <w:abstractNumId w:val="9"/>
  </w:num>
  <w:num w:numId="34">
    <w:abstractNumId w:val="30"/>
  </w:num>
  <w:num w:numId="35">
    <w:abstractNumId w:val="8"/>
  </w:num>
  <w:num w:numId="36">
    <w:abstractNumId w:val="1"/>
  </w:num>
  <w:num w:numId="37">
    <w:abstractNumId w:val="21"/>
  </w:num>
  <w:num w:numId="38">
    <w:abstractNumId w:val="6"/>
  </w:num>
  <w:num w:numId="39">
    <w:abstractNumId w:val="20"/>
  </w:num>
  <w:num w:numId="40">
    <w:abstractNumId w:val="15"/>
  </w:num>
  <w:num w:numId="41">
    <w:abstractNumId w:val="19"/>
  </w:num>
  <w:num w:numId="42">
    <w:abstractNumId w:val="18"/>
  </w:num>
  <w:num w:numId="43">
    <w:abstractNumId w:val="23"/>
  </w:num>
  <w:num w:numId="44">
    <w:abstractNumId w:val="23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16"/>
    <w:rsid w:val="000309D4"/>
    <w:rsid w:val="00031780"/>
    <w:rsid w:val="00062B2E"/>
    <w:rsid w:val="00065AC9"/>
    <w:rsid w:val="0008009D"/>
    <w:rsid w:val="000820D1"/>
    <w:rsid w:val="0009424C"/>
    <w:rsid w:val="0009685A"/>
    <w:rsid w:val="000B08E2"/>
    <w:rsid w:val="000C0044"/>
    <w:rsid w:val="000D1662"/>
    <w:rsid w:val="000D1A9B"/>
    <w:rsid w:val="000D4043"/>
    <w:rsid w:val="000D7528"/>
    <w:rsid w:val="000E551E"/>
    <w:rsid w:val="00103088"/>
    <w:rsid w:val="00104E41"/>
    <w:rsid w:val="00112834"/>
    <w:rsid w:val="00120D44"/>
    <w:rsid w:val="001406AA"/>
    <w:rsid w:val="00142D78"/>
    <w:rsid w:val="0015077B"/>
    <w:rsid w:val="0017593C"/>
    <w:rsid w:val="00176237"/>
    <w:rsid w:val="001816E0"/>
    <w:rsid w:val="00182343"/>
    <w:rsid w:val="00191D07"/>
    <w:rsid w:val="0019741B"/>
    <w:rsid w:val="0022117B"/>
    <w:rsid w:val="00224CA2"/>
    <w:rsid w:val="00232353"/>
    <w:rsid w:val="00237E6A"/>
    <w:rsid w:val="002523F3"/>
    <w:rsid w:val="00260218"/>
    <w:rsid w:val="002655B0"/>
    <w:rsid w:val="002702DA"/>
    <w:rsid w:val="002706A9"/>
    <w:rsid w:val="0027113A"/>
    <w:rsid w:val="00275B22"/>
    <w:rsid w:val="00283842"/>
    <w:rsid w:val="0028768F"/>
    <w:rsid w:val="00290F76"/>
    <w:rsid w:val="002B1151"/>
    <w:rsid w:val="002B39B0"/>
    <w:rsid w:val="002C0886"/>
    <w:rsid w:val="002E7902"/>
    <w:rsid w:val="003008F3"/>
    <w:rsid w:val="003025C5"/>
    <w:rsid w:val="003027A6"/>
    <w:rsid w:val="00305C2C"/>
    <w:rsid w:val="00310A69"/>
    <w:rsid w:val="0031109F"/>
    <w:rsid w:val="00316E22"/>
    <w:rsid w:val="003202C2"/>
    <w:rsid w:val="00320FA2"/>
    <w:rsid w:val="00321593"/>
    <w:rsid w:val="00321D50"/>
    <w:rsid w:val="00324BF9"/>
    <w:rsid w:val="003401C3"/>
    <w:rsid w:val="00340D0F"/>
    <w:rsid w:val="003469E1"/>
    <w:rsid w:val="00346FDA"/>
    <w:rsid w:val="00352961"/>
    <w:rsid w:val="0035714B"/>
    <w:rsid w:val="00357FC1"/>
    <w:rsid w:val="00360539"/>
    <w:rsid w:val="00373EA9"/>
    <w:rsid w:val="00377269"/>
    <w:rsid w:val="00386E1A"/>
    <w:rsid w:val="0039690A"/>
    <w:rsid w:val="003A6998"/>
    <w:rsid w:val="003A6AEE"/>
    <w:rsid w:val="003B070F"/>
    <w:rsid w:val="003B2E23"/>
    <w:rsid w:val="003B4A5D"/>
    <w:rsid w:val="003D1B99"/>
    <w:rsid w:val="003E6112"/>
    <w:rsid w:val="003F5F45"/>
    <w:rsid w:val="00412880"/>
    <w:rsid w:val="00415598"/>
    <w:rsid w:val="00424553"/>
    <w:rsid w:val="00425982"/>
    <w:rsid w:val="0043129B"/>
    <w:rsid w:val="00443760"/>
    <w:rsid w:val="00454EA2"/>
    <w:rsid w:val="004573DE"/>
    <w:rsid w:val="00465825"/>
    <w:rsid w:val="00473ADA"/>
    <w:rsid w:val="00481825"/>
    <w:rsid w:val="004A10B4"/>
    <w:rsid w:val="004A1933"/>
    <w:rsid w:val="004D3C9D"/>
    <w:rsid w:val="004E6E59"/>
    <w:rsid w:val="004F2C1F"/>
    <w:rsid w:val="005075A5"/>
    <w:rsid w:val="0051254B"/>
    <w:rsid w:val="005225A6"/>
    <w:rsid w:val="00526407"/>
    <w:rsid w:val="00536ACB"/>
    <w:rsid w:val="00540F19"/>
    <w:rsid w:val="00543E0E"/>
    <w:rsid w:val="00555D42"/>
    <w:rsid w:val="00572CBD"/>
    <w:rsid w:val="005739FB"/>
    <w:rsid w:val="00577F97"/>
    <w:rsid w:val="0058099B"/>
    <w:rsid w:val="005A18E7"/>
    <w:rsid w:val="005C45BF"/>
    <w:rsid w:val="0060760D"/>
    <w:rsid w:val="006077CD"/>
    <w:rsid w:val="0064267A"/>
    <w:rsid w:val="00667978"/>
    <w:rsid w:val="00674ED8"/>
    <w:rsid w:val="0068148C"/>
    <w:rsid w:val="0068518E"/>
    <w:rsid w:val="00692C69"/>
    <w:rsid w:val="00697EDA"/>
    <w:rsid w:val="006A1690"/>
    <w:rsid w:val="006A4ADD"/>
    <w:rsid w:val="006B2444"/>
    <w:rsid w:val="006B52AA"/>
    <w:rsid w:val="006C50C9"/>
    <w:rsid w:val="006D3828"/>
    <w:rsid w:val="006D54DA"/>
    <w:rsid w:val="006E2170"/>
    <w:rsid w:val="006E63AA"/>
    <w:rsid w:val="006F6961"/>
    <w:rsid w:val="007118D2"/>
    <w:rsid w:val="00712827"/>
    <w:rsid w:val="007254D8"/>
    <w:rsid w:val="0073757F"/>
    <w:rsid w:val="00747482"/>
    <w:rsid w:val="00754A6B"/>
    <w:rsid w:val="00764D09"/>
    <w:rsid w:val="00775A8A"/>
    <w:rsid w:val="00776BD9"/>
    <w:rsid w:val="00794018"/>
    <w:rsid w:val="007959EC"/>
    <w:rsid w:val="007A3264"/>
    <w:rsid w:val="007A3C61"/>
    <w:rsid w:val="007B16E7"/>
    <w:rsid w:val="007B2B72"/>
    <w:rsid w:val="007B4FDF"/>
    <w:rsid w:val="007C05B2"/>
    <w:rsid w:val="007C1C26"/>
    <w:rsid w:val="007D02C7"/>
    <w:rsid w:val="007E1F4E"/>
    <w:rsid w:val="007E75E7"/>
    <w:rsid w:val="0080252B"/>
    <w:rsid w:val="0080714F"/>
    <w:rsid w:val="0081784D"/>
    <w:rsid w:val="008455FD"/>
    <w:rsid w:val="008506CE"/>
    <w:rsid w:val="008512C4"/>
    <w:rsid w:val="00855565"/>
    <w:rsid w:val="00862C42"/>
    <w:rsid w:val="0086760B"/>
    <w:rsid w:val="0087227A"/>
    <w:rsid w:val="00874C62"/>
    <w:rsid w:val="00875C9B"/>
    <w:rsid w:val="008843AF"/>
    <w:rsid w:val="00890FE2"/>
    <w:rsid w:val="0089740C"/>
    <w:rsid w:val="008A3666"/>
    <w:rsid w:val="008D0DD6"/>
    <w:rsid w:val="008D3E6B"/>
    <w:rsid w:val="008F13D8"/>
    <w:rsid w:val="008F227A"/>
    <w:rsid w:val="0092408D"/>
    <w:rsid w:val="00925786"/>
    <w:rsid w:val="00931719"/>
    <w:rsid w:val="00940135"/>
    <w:rsid w:val="0094761F"/>
    <w:rsid w:val="00960642"/>
    <w:rsid w:val="00980620"/>
    <w:rsid w:val="00982F58"/>
    <w:rsid w:val="009842FE"/>
    <w:rsid w:val="00984644"/>
    <w:rsid w:val="0099322B"/>
    <w:rsid w:val="009A7C9E"/>
    <w:rsid w:val="009B3FC7"/>
    <w:rsid w:val="009B6B81"/>
    <w:rsid w:val="009C25F0"/>
    <w:rsid w:val="009D33FA"/>
    <w:rsid w:val="009F1ECE"/>
    <w:rsid w:val="00A06BF8"/>
    <w:rsid w:val="00A15A16"/>
    <w:rsid w:val="00A31AE3"/>
    <w:rsid w:val="00A337FC"/>
    <w:rsid w:val="00A53C96"/>
    <w:rsid w:val="00A5679D"/>
    <w:rsid w:val="00A61E9C"/>
    <w:rsid w:val="00A66A10"/>
    <w:rsid w:val="00A71E80"/>
    <w:rsid w:val="00A82BF4"/>
    <w:rsid w:val="00A84D29"/>
    <w:rsid w:val="00A8696F"/>
    <w:rsid w:val="00A924D8"/>
    <w:rsid w:val="00AA06C8"/>
    <w:rsid w:val="00AB17B7"/>
    <w:rsid w:val="00AB317D"/>
    <w:rsid w:val="00AC3D55"/>
    <w:rsid w:val="00AD40D4"/>
    <w:rsid w:val="00AD7C65"/>
    <w:rsid w:val="00AF64A1"/>
    <w:rsid w:val="00B02F7F"/>
    <w:rsid w:val="00B20FFA"/>
    <w:rsid w:val="00B220FA"/>
    <w:rsid w:val="00B32161"/>
    <w:rsid w:val="00B33B92"/>
    <w:rsid w:val="00B355EC"/>
    <w:rsid w:val="00B465B8"/>
    <w:rsid w:val="00B53938"/>
    <w:rsid w:val="00B57AF2"/>
    <w:rsid w:val="00B66EFA"/>
    <w:rsid w:val="00B90A9F"/>
    <w:rsid w:val="00B921A8"/>
    <w:rsid w:val="00BA2DD8"/>
    <w:rsid w:val="00BA2E7B"/>
    <w:rsid w:val="00BD7833"/>
    <w:rsid w:val="00BE3573"/>
    <w:rsid w:val="00BE3E91"/>
    <w:rsid w:val="00BF01B8"/>
    <w:rsid w:val="00C1302E"/>
    <w:rsid w:val="00C15844"/>
    <w:rsid w:val="00C21FE5"/>
    <w:rsid w:val="00C226BA"/>
    <w:rsid w:val="00C27EB6"/>
    <w:rsid w:val="00C53F18"/>
    <w:rsid w:val="00C55A50"/>
    <w:rsid w:val="00C63211"/>
    <w:rsid w:val="00C74161"/>
    <w:rsid w:val="00C74634"/>
    <w:rsid w:val="00C83AF5"/>
    <w:rsid w:val="00C906D4"/>
    <w:rsid w:val="00C9168C"/>
    <w:rsid w:val="00C967A6"/>
    <w:rsid w:val="00CA1F05"/>
    <w:rsid w:val="00CA4EF7"/>
    <w:rsid w:val="00CA796F"/>
    <w:rsid w:val="00CC1386"/>
    <w:rsid w:val="00CF116B"/>
    <w:rsid w:val="00CF4BF0"/>
    <w:rsid w:val="00CF6A04"/>
    <w:rsid w:val="00D2067F"/>
    <w:rsid w:val="00D20F00"/>
    <w:rsid w:val="00D214CB"/>
    <w:rsid w:val="00D23802"/>
    <w:rsid w:val="00D30580"/>
    <w:rsid w:val="00D30B6A"/>
    <w:rsid w:val="00D316F6"/>
    <w:rsid w:val="00D31C56"/>
    <w:rsid w:val="00D476FE"/>
    <w:rsid w:val="00D51F44"/>
    <w:rsid w:val="00D600B8"/>
    <w:rsid w:val="00D70974"/>
    <w:rsid w:val="00D73505"/>
    <w:rsid w:val="00D835D8"/>
    <w:rsid w:val="00D86D5C"/>
    <w:rsid w:val="00DA58E0"/>
    <w:rsid w:val="00DB4CC8"/>
    <w:rsid w:val="00DB510E"/>
    <w:rsid w:val="00DC2A71"/>
    <w:rsid w:val="00DC3E2C"/>
    <w:rsid w:val="00DD5993"/>
    <w:rsid w:val="00DF5E67"/>
    <w:rsid w:val="00E03731"/>
    <w:rsid w:val="00E12433"/>
    <w:rsid w:val="00E16CFB"/>
    <w:rsid w:val="00E211C5"/>
    <w:rsid w:val="00E25BE8"/>
    <w:rsid w:val="00E267AA"/>
    <w:rsid w:val="00E30CEF"/>
    <w:rsid w:val="00E31FE6"/>
    <w:rsid w:val="00E417BF"/>
    <w:rsid w:val="00E46C4C"/>
    <w:rsid w:val="00E50BDF"/>
    <w:rsid w:val="00E63417"/>
    <w:rsid w:val="00E72A47"/>
    <w:rsid w:val="00E80A4A"/>
    <w:rsid w:val="00E84B84"/>
    <w:rsid w:val="00E910BF"/>
    <w:rsid w:val="00E96F64"/>
    <w:rsid w:val="00EC36C5"/>
    <w:rsid w:val="00ED6177"/>
    <w:rsid w:val="00EE4671"/>
    <w:rsid w:val="00EF5582"/>
    <w:rsid w:val="00F00BFA"/>
    <w:rsid w:val="00F05535"/>
    <w:rsid w:val="00F138B6"/>
    <w:rsid w:val="00F25415"/>
    <w:rsid w:val="00F2564E"/>
    <w:rsid w:val="00F3789A"/>
    <w:rsid w:val="00F46454"/>
    <w:rsid w:val="00F5542B"/>
    <w:rsid w:val="00F562DA"/>
    <w:rsid w:val="00F576AB"/>
    <w:rsid w:val="00F621D0"/>
    <w:rsid w:val="00F817E7"/>
    <w:rsid w:val="00F81EA1"/>
    <w:rsid w:val="00FA37FF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9FE6B5-687D-4454-B02D-8C3B1E1D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i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i w:val="0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line="360" w:lineRule="auto"/>
      <w:outlineLvl w:val="2"/>
    </w:pPr>
    <w:rPr>
      <w:b/>
      <w:i w:val="0"/>
      <w:sz w:val="20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center"/>
      <w:outlineLvl w:val="3"/>
    </w:pPr>
    <w:rPr>
      <w:b/>
      <w:i w:val="0"/>
      <w:sz w:val="18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outlineLvl w:val="4"/>
    </w:pPr>
    <w:rPr>
      <w:b/>
      <w:i w:val="0"/>
      <w:sz w:val="16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i w:val="0"/>
      <w:sz w:val="16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center"/>
      <w:outlineLvl w:val="6"/>
    </w:pPr>
    <w:rPr>
      <w:b/>
      <w:i w:val="0"/>
      <w:sz w:val="16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jc w:val="both"/>
      <w:outlineLvl w:val="7"/>
    </w:pPr>
    <w:rPr>
      <w:bCs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i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i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i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i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i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Pr>
      <w:i w:val="0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i/>
      <w:sz w:val="24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i w:val="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i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i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i w:val="0"/>
      <w:sz w:val="1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i/>
      <w:sz w:val="24"/>
    </w:rPr>
  </w:style>
  <w:style w:type="paragraph" w:styleId="Zarkazkladnhotextu">
    <w:name w:val="Body Text Indent"/>
    <w:basedOn w:val="Normlny"/>
    <w:link w:val="ZarkazkladnhotextuChar"/>
    <w:uiPriority w:val="99"/>
    <w:pPr>
      <w:ind w:left="-1"/>
      <w:jc w:val="both"/>
    </w:pPr>
    <w:rPr>
      <w:i w:val="0"/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i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ind w:left="-1"/>
      <w:jc w:val="both"/>
    </w:pPr>
    <w:rPr>
      <w:sz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i/>
      <w:sz w:val="24"/>
    </w:rPr>
  </w:style>
  <w:style w:type="paragraph" w:styleId="Zkladntext3">
    <w:name w:val="Body Text 3"/>
    <w:basedOn w:val="Normlny"/>
    <w:link w:val="Zkladntext3Char"/>
    <w:uiPriority w:val="99"/>
    <w:rPr>
      <w:b/>
      <w:sz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i/>
      <w:sz w:val="16"/>
      <w:szCs w:val="16"/>
    </w:rPr>
  </w:style>
  <w:style w:type="paragraph" w:styleId="Normlnywebov">
    <w:name w:val="Normal (Web)"/>
    <w:basedOn w:val="Normlny"/>
    <w:uiPriority w:val="99"/>
    <w:pPr>
      <w:spacing w:before="150" w:after="150"/>
      <w:ind w:left="675" w:right="525"/>
    </w:pPr>
    <w:rPr>
      <w:rFonts w:ascii="Arial Unicode MS" w:eastAsia="Arial Unicode MS" w:cs="Arial Unicode MS"/>
      <w:i w:val="0"/>
      <w:sz w:val="19"/>
      <w:szCs w:val="19"/>
    </w:rPr>
  </w:style>
  <w:style w:type="paragraph" w:styleId="Zarkazkladnhotextu3">
    <w:name w:val="Body Text Indent 3"/>
    <w:basedOn w:val="Normlny"/>
    <w:link w:val="Zarkazkladnhotextu3Char"/>
    <w:uiPriority w:val="99"/>
    <w:pPr>
      <w:spacing w:line="240" w:lineRule="atLeast"/>
      <w:ind w:firstLine="708"/>
      <w:jc w:val="both"/>
    </w:pPr>
    <w:rPr>
      <w:i w:val="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i/>
      <w:sz w:val="16"/>
      <w:szCs w:val="16"/>
    </w:rPr>
  </w:style>
  <w:style w:type="paragraph" w:customStyle="1" w:styleId="BodyText21">
    <w:name w:val="Body Text 21"/>
    <w:basedOn w:val="Normlny"/>
    <w:pPr>
      <w:widowControl w:val="0"/>
      <w:jc w:val="both"/>
    </w:pPr>
    <w:rPr>
      <w:i w:val="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D6177"/>
    <w:rPr>
      <w:i w:val="0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i/>
    </w:rPr>
  </w:style>
  <w:style w:type="character" w:styleId="Odkaznapoznmkupodiarou">
    <w:name w:val="footnote reference"/>
    <w:basedOn w:val="Predvolenpsmoodseku"/>
    <w:uiPriority w:val="99"/>
    <w:semiHidden/>
    <w:rsid w:val="00ED6177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C906D4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A7C9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9A7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A7C9E"/>
    <w:rPr>
      <w:rFonts w:ascii="Segoe UI" w:hAnsi="Segoe UI" w:cs="Segoe UI"/>
      <w:i/>
      <w:sz w:val="18"/>
      <w:szCs w:val="18"/>
    </w:rPr>
  </w:style>
  <w:style w:type="paragraph" w:customStyle="1" w:styleId="CharChar">
    <w:name w:val="Char Char"/>
    <w:basedOn w:val="Normlny"/>
    <w:rsid w:val="002B39B0"/>
    <w:rPr>
      <w:i w:val="0"/>
      <w:szCs w:val="24"/>
      <w:lang w:val="pl-PL" w:eastAsia="pl-PL"/>
    </w:rPr>
  </w:style>
  <w:style w:type="paragraph" w:customStyle="1" w:styleId="Normlny0">
    <w:name w:val="_Normálny"/>
    <w:basedOn w:val="Normlny"/>
    <w:uiPriority w:val="99"/>
    <w:rsid w:val="008D0DD6"/>
    <w:pPr>
      <w:autoSpaceDE w:val="0"/>
      <w:autoSpaceDN w:val="0"/>
    </w:pPr>
    <w:rPr>
      <w:i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0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5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5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7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6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698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5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5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5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6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69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5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5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5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5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5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8E89-4445-4A01-BD17-599B61B23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AC903-791E-4481-998A-FE1CFA97E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036EF9-E1B7-4A51-9295-BCFCD2F08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FF252-0B24-4D4E-86EF-E94777CB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MPSVaR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MPSVaR</dc:creator>
  <cp:keywords/>
  <dc:description/>
  <cp:lastModifiedBy>Krivosik Michal</cp:lastModifiedBy>
  <cp:revision>21</cp:revision>
  <cp:lastPrinted>2018-07-25T07:46:00Z</cp:lastPrinted>
  <dcterms:created xsi:type="dcterms:W3CDTF">2020-08-24T14:08:00Z</dcterms:created>
  <dcterms:modified xsi:type="dcterms:W3CDTF">2021-07-15T08:39:00Z</dcterms:modified>
</cp:coreProperties>
</file>