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0A" w:rsidRPr="003A7B4C" w:rsidRDefault="00280B0A" w:rsidP="00280B0A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lang w:eastAsia="en-US"/>
        </w:rPr>
      </w:pPr>
      <w:r w:rsidRPr="003A7B4C">
        <w:rPr>
          <w:b/>
          <w:bCs/>
          <w:lang w:eastAsia="en-US"/>
        </w:rPr>
        <w:t>P r e d k l a d a c i a   s p r á v a</w:t>
      </w:r>
    </w:p>
    <w:p w:rsidR="00280B0A" w:rsidRPr="00E011BA" w:rsidRDefault="00A26764" w:rsidP="00280B0A">
      <w:pPr>
        <w:spacing w:before="100" w:beforeAutospacing="1" w:after="100" w:afterAutospacing="1"/>
        <w:jc w:val="both"/>
        <w:rPr>
          <w:i/>
        </w:rPr>
      </w:pPr>
      <w:r w:rsidRPr="00930EEF">
        <w:rPr>
          <w:rStyle w:val="Zvraznenie"/>
          <w:i w:val="0"/>
        </w:rPr>
        <w:t>Návrh na vyslovenie súhlasu Národnej rady Slovenskej republiky s</w:t>
      </w:r>
      <w:r>
        <w:rPr>
          <w:rStyle w:val="Zvraznenie"/>
        </w:rPr>
        <w:t xml:space="preserve"> Dohodou o partnerstve </w:t>
      </w:r>
      <w:r>
        <w:rPr>
          <w:rStyle w:val="Zvraznenie"/>
        </w:rPr>
        <w:br/>
        <w:t xml:space="preserve">a spolupráci </w:t>
      </w:r>
      <w:r w:rsidRPr="007C61E0">
        <w:rPr>
          <w:rStyle w:val="Zvraznenie"/>
        </w:rPr>
        <w:t>medzi Európskou úniou a jej členskými štátmi na jednej strane a</w:t>
      </w:r>
      <w:r w:rsidR="00930EEF">
        <w:rPr>
          <w:rStyle w:val="Zvraznenie"/>
        </w:rPr>
        <w:t> Singapurskou republikou</w:t>
      </w:r>
      <w:r w:rsidRPr="007C61E0">
        <w:rPr>
          <w:rStyle w:val="Zvraznenie"/>
        </w:rPr>
        <w:t xml:space="preserve"> na strane druhej </w:t>
      </w:r>
      <w:r w:rsidRPr="00E011BA">
        <w:rPr>
          <w:rStyle w:val="Zvraznenie"/>
          <w:i w:val="0"/>
        </w:rPr>
        <w:t xml:space="preserve">sa predkladá na rokovanie Národnej rady Slovenskej republiky v súlade s uznesením vlády Slovenskej republiky </w:t>
      </w:r>
      <w:bookmarkStart w:id="0" w:name="_GoBack"/>
      <w:bookmarkEnd w:id="0"/>
      <w:r w:rsidRPr="0055056B">
        <w:rPr>
          <w:rStyle w:val="Zvraznenie"/>
          <w:i w:val="0"/>
        </w:rPr>
        <w:t>č. 355  z 23. júna 2021</w:t>
      </w:r>
      <w:r w:rsidR="00280B0A" w:rsidRPr="0055056B">
        <w:rPr>
          <w:i/>
        </w:rPr>
        <w:t>.</w:t>
      </w:r>
    </w:p>
    <w:p w:rsidR="00280B0A" w:rsidRPr="003A7B4C" w:rsidRDefault="00280B0A" w:rsidP="00280B0A">
      <w:pPr>
        <w:spacing w:before="100" w:beforeAutospacing="1" w:after="100" w:afterAutospacing="1"/>
        <w:jc w:val="both"/>
      </w:pPr>
      <w:r w:rsidRPr="003A7B4C">
        <w:t xml:space="preserve">Cieľom dohody je vytvoriť posilnené partnerstvo medzi zmluvnými stranami a prehĺbiť </w:t>
      </w:r>
      <w:r w:rsidR="00456E51">
        <w:br/>
      </w:r>
      <w:r w:rsidRPr="003A7B4C">
        <w:t xml:space="preserve">a posilniť spoluprácu v otázkach spoločného záujmu, pri zohľadnení spoločných hodnôt </w:t>
      </w:r>
      <w:r w:rsidR="00456E51">
        <w:br/>
      </w:r>
      <w:r w:rsidRPr="003A7B4C">
        <w:t xml:space="preserve">a zásad, a to aj zintenzívnením dialógu na vysokej úrovni. </w:t>
      </w:r>
    </w:p>
    <w:p w:rsidR="00280B0A" w:rsidRPr="003A7B4C" w:rsidRDefault="00280B0A" w:rsidP="00280B0A">
      <w:pPr>
        <w:spacing w:before="100" w:beforeAutospacing="1" w:after="100" w:afterAutospacing="1"/>
        <w:jc w:val="both"/>
      </w:pPr>
      <w:r w:rsidRPr="003A7B4C">
        <w:t xml:space="preserve">Dohoda je ďalším krokom na ceste k intenzívnejšej politickej a hospodárskej prítomnosti EÚ </w:t>
      </w:r>
      <w:r w:rsidR="0022523F">
        <w:br/>
      </w:r>
      <w:r w:rsidRPr="003A7B4C">
        <w:t xml:space="preserve">v juhovýchodnej Ázii. Upravuje spoluprácu v oblastiach obchodu a investícií, spravodlivosti, slobody a bezpečnosti, zamestnanosti a sociálnych vecí, energetiky, dopravy, vzdelávania </w:t>
      </w:r>
      <w:r w:rsidR="00456E51">
        <w:br/>
      </w:r>
      <w:r w:rsidRPr="003A7B4C">
        <w:t>a kultúry, zdravia a životného prostredia. Zároveň obsahuje štandardné politické ustanovenia EÚ týkajúce sa ľudských práv, Medzinárodného trestného súdu, zbraní hromadného ničenia, ručných a ľahkých zbraní a boja proti terorizmu.</w:t>
      </w:r>
    </w:p>
    <w:p w:rsidR="00280B0A" w:rsidRPr="003A7B4C" w:rsidRDefault="00280B0A" w:rsidP="00280B0A">
      <w:pPr>
        <w:spacing w:before="100" w:beforeAutospacing="1" w:after="100" w:afterAutospacing="1"/>
        <w:jc w:val="both"/>
        <w:rPr>
          <w:highlight w:val="yellow"/>
        </w:rPr>
      </w:pPr>
      <w:r w:rsidRPr="003A7B4C">
        <w:t xml:space="preserve">Za Slovenskú republiku bola dohoda s výhradou ratifikácie podpísaná ministrom zahraničných vecí a európskych záležitostí Slovenskej republiky Miroslavom </w:t>
      </w:r>
      <w:proofErr w:type="spellStart"/>
      <w:r w:rsidRPr="003A7B4C">
        <w:t>Lajčákom</w:t>
      </w:r>
      <w:proofErr w:type="spellEnd"/>
      <w:r w:rsidRPr="003A7B4C">
        <w:t>, na okraj medzinárodného samitu Ázia – Európa (ASEM) dňa 19. októbra 2018 v Bruseli. Za EÚ dohodu podpísala podpredsedníčka Európskej komisie a Vysoká predstaviteľka Únie pre zahraničné veci a bezpečnos</w:t>
      </w:r>
      <w:r w:rsidR="008B591C">
        <w:t xml:space="preserve">tnú politiku </w:t>
      </w:r>
      <w:proofErr w:type="spellStart"/>
      <w:r w:rsidR="008B591C">
        <w:t>Federica</w:t>
      </w:r>
      <w:proofErr w:type="spellEnd"/>
      <w:r w:rsidR="008B591C">
        <w:t xml:space="preserve"> </w:t>
      </w:r>
      <w:proofErr w:type="spellStart"/>
      <w:r w:rsidR="008B591C">
        <w:t>Mogherini</w:t>
      </w:r>
      <w:proofErr w:type="spellEnd"/>
      <w:r w:rsidRPr="003A7B4C">
        <w:t xml:space="preserve"> a za Singapur minister zahraničných vecí </w:t>
      </w:r>
      <w:proofErr w:type="spellStart"/>
      <w:r w:rsidRPr="003A7B4C">
        <w:t>Vivian</w:t>
      </w:r>
      <w:proofErr w:type="spellEnd"/>
      <w:r w:rsidRPr="003A7B4C">
        <w:t xml:space="preserve"> </w:t>
      </w:r>
      <w:proofErr w:type="spellStart"/>
      <w:r w:rsidRPr="003A7B4C">
        <w:t>Balakrishnan</w:t>
      </w:r>
      <w:proofErr w:type="spellEnd"/>
      <w:r w:rsidRPr="003A7B4C">
        <w:t xml:space="preserve">. </w:t>
      </w:r>
      <w:r>
        <w:t xml:space="preserve">Text dohody je finálny a nemožno ho už terminologicky ani vecne meniť. </w:t>
      </w:r>
    </w:p>
    <w:p w:rsidR="00280B0A" w:rsidRPr="003A7B4C" w:rsidRDefault="00280B0A" w:rsidP="00280B0A">
      <w:pPr>
        <w:spacing w:before="100" w:beforeAutospacing="1" w:after="100" w:afterAutospacing="1"/>
        <w:jc w:val="both"/>
      </w:pPr>
      <w:r w:rsidRPr="003A7B4C">
        <w:t xml:space="preserve">Dohoda predstavuje tzv. </w:t>
      </w:r>
      <w:r w:rsidRPr="003A7B4C">
        <w:rPr>
          <w:i/>
          <w:iCs/>
        </w:rPr>
        <w:t>zmiešanú úniovú zmluvu</w:t>
      </w:r>
      <w:r w:rsidRPr="003A7B4C">
        <w:t xml:space="preserve"> t. j. medzinárodnú zmluvu, ktorá pokrýva oblasť spoločných právomocí EÚ a jej členských štátov, a ktorej zmluvnými stranami sú EÚ a jej členské štáty na jednej strane a tretia krajina – v tomto prípade Singapur na strane druhej.</w:t>
      </w:r>
    </w:p>
    <w:p w:rsidR="00280B0A" w:rsidRPr="003A7B4C" w:rsidRDefault="00280B0A" w:rsidP="00280B0A">
      <w:pPr>
        <w:spacing w:before="100" w:beforeAutospacing="1" w:after="100" w:afterAutospacing="1"/>
        <w:jc w:val="both"/>
      </w:pPr>
      <w:r w:rsidRPr="003A7B4C">
        <w:t>Z hľadiska slovenského zmluvného práva je dohoda medzinárodnou zmluvou prezi</w:t>
      </w:r>
      <w:r w:rsidR="00EE5179">
        <w:t>dentskej povahy. V zmysle čl.</w:t>
      </w:r>
      <w:r w:rsidRPr="003A7B4C">
        <w:t xml:space="preserve"> 7 ods. 4 Ústavy Slovenskej republiky je totiž dohoda medzinárodnou politickou zmluvou. Z toho dôvodu je potrebné, aby s ňou vyslovila súhlas Národná rada Slovenskej republiky. Súčasne </w:t>
      </w:r>
      <w:r w:rsidR="00353661">
        <w:t>je potrebné, aby Národná rada Slovenskej republiky</w:t>
      </w:r>
      <w:r w:rsidRPr="003A7B4C">
        <w:t xml:space="preserve"> </w:t>
      </w:r>
      <w:r w:rsidR="001E0C04">
        <w:t>rozhodla podľa čl.</w:t>
      </w:r>
      <w:r w:rsidRPr="003A7B4C">
        <w:t xml:space="preserve"> 86 písm. d) Ústavy SR o tom, že dohoda má pr</w:t>
      </w:r>
      <w:r w:rsidR="00EE5179">
        <w:t>ednosť pred zákonmi podľa čl.</w:t>
      </w:r>
      <w:r w:rsidRPr="003A7B4C">
        <w:t xml:space="preserve"> 7 ods. 5 Ústavy SR. </w:t>
      </w:r>
      <w:r w:rsidR="00EE5179">
        <w:t>Z kategórií vymedzených v čl.</w:t>
      </w:r>
      <w:r w:rsidRPr="003A7B4C">
        <w:t xml:space="preserve"> 7 ods. 5 Ústavy Slovenskej republiky ide o medzinárodnú zmluvu, na vykonanie ktorej nie je potrebný záko</w:t>
      </w:r>
      <w:r w:rsidR="00EE5179">
        <w:t>n. V súlade s čl.</w:t>
      </w:r>
      <w:r w:rsidRPr="003A7B4C">
        <w:t xml:space="preserve"> 3 ods. 3 Pravidiel pre uzatváranie medzinárodných zmlúv a zmluvnú prax je dohoda predložená </w:t>
      </w:r>
      <w:r w:rsidR="0066398F">
        <w:br/>
      </w:r>
      <w:r w:rsidRPr="003A7B4C">
        <w:t>na rokovanie vlády SR až po jej podpise. Vnútroštátny schvaľovací proces bude ukončený ratifikáciou prezidentkou SR.</w:t>
      </w:r>
      <w:r w:rsidR="00A30182">
        <w:t xml:space="preserve"> </w:t>
      </w:r>
      <w:r w:rsidR="001E0C04">
        <w:t>V zmysle vlastného čl.</w:t>
      </w:r>
      <w:r w:rsidRPr="003A7B4C">
        <w:t xml:space="preserve"> 49, dohoda nadobudne platnosť prvým dňom mesiaca nasledujúceho po dni, kedy si zmluvné strany navzájom oznámia ukončenie právnych postupov potrebných na tento účel.</w:t>
      </w:r>
    </w:p>
    <w:p w:rsidR="00280B0A" w:rsidRDefault="00280B0A" w:rsidP="00280B0A">
      <w:pPr>
        <w:spacing w:before="100" w:beforeAutospacing="1" w:after="100" w:afterAutospacing="1"/>
        <w:jc w:val="both"/>
      </w:pPr>
      <w:r w:rsidRPr="003A7B4C">
        <w:t xml:space="preserve">Dohoda je v súlade so zahraničnopolitickými záujmami, medzinárodnoprávnymi záväzkami, ako aj s právnym poriadkom Slovenskej republiky. Vykonávanie predmetnej dohody nebude mať vplyv na rozpočet verejnej správy, životné prostredie, podnikateľské prostredie, </w:t>
      </w:r>
      <w:r w:rsidR="00456E51">
        <w:br/>
      </w:r>
      <w:r w:rsidRPr="003A7B4C">
        <w:t xml:space="preserve">na </w:t>
      </w:r>
      <w:r w:rsidRPr="00AE6608">
        <w:t>informatizáciu spoločnosti a nebude mať ani sociálny vplyv, rovnako tak ani vplyv na služby verejnej správy pre občana, či vplyvy na manželstvo, rodičovstvo a rodinu.</w:t>
      </w:r>
      <w:r w:rsidR="00AC06BC" w:rsidRPr="00AE6608">
        <w:t xml:space="preserve"> Návrh dohody nie je potrebné predložiť na </w:t>
      </w:r>
      <w:proofErr w:type="spellStart"/>
      <w:r w:rsidR="00AC06BC" w:rsidRPr="00AE6608">
        <w:t>vnútrokomunitárne</w:t>
      </w:r>
      <w:proofErr w:type="spellEnd"/>
      <w:r w:rsidR="00AC06BC" w:rsidRPr="00AE6608">
        <w:t xml:space="preserve"> pripomienkové konanie.</w:t>
      </w:r>
    </w:p>
    <w:p w:rsidR="007A0276" w:rsidRDefault="007A0276" w:rsidP="00A30182">
      <w:pPr>
        <w:spacing w:before="100" w:beforeAutospacing="1" w:after="100" w:afterAutospacing="1"/>
        <w:jc w:val="both"/>
      </w:pPr>
    </w:p>
    <w:sectPr w:rsidR="007A0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9223370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3A"/>
    <w:rsid w:val="000E5FF1"/>
    <w:rsid w:val="00126CB4"/>
    <w:rsid w:val="001E0C04"/>
    <w:rsid w:val="0022523F"/>
    <w:rsid w:val="00280B0A"/>
    <w:rsid w:val="00353661"/>
    <w:rsid w:val="00456E51"/>
    <w:rsid w:val="0055056B"/>
    <w:rsid w:val="0066398F"/>
    <w:rsid w:val="007A0276"/>
    <w:rsid w:val="008B591C"/>
    <w:rsid w:val="00930EEF"/>
    <w:rsid w:val="00A26764"/>
    <w:rsid w:val="00A30182"/>
    <w:rsid w:val="00AC06BC"/>
    <w:rsid w:val="00AE6608"/>
    <w:rsid w:val="00BE4EFA"/>
    <w:rsid w:val="00E011BA"/>
    <w:rsid w:val="00E93AA1"/>
    <w:rsid w:val="00E9743A"/>
    <w:rsid w:val="00EE5179"/>
    <w:rsid w:val="00F0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143A2-52C7-4DEE-A6E0-757B32DB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oznamsodrkami">
    <w:name w:val="List Bullet"/>
    <w:basedOn w:val="Normlny"/>
    <w:uiPriority w:val="99"/>
    <w:unhideWhenUsed/>
    <w:rsid w:val="00E93AA1"/>
    <w:pPr>
      <w:numPr>
        <w:numId w:val="1"/>
      </w:numPr>
      <w:contextualSpacing/>
    </w:pPr>
  </w:style>
  <w:style w:type="paragraph" w:customStyle="1" w:styleId="a">
    <w:uiPriority w:val="99"/>
    <w:rsid w:val="00A30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A30182"/>
    <w:rPr>
      <w:color w:val="808080"/>
    </w:rPr>
  </w:style>
  <w:style w:type="character" w:styleId="Zvraznenie">
    <w:name w:val="Emphasis"/>
    <w:uiPriority w:val="20"/>
    <w:qFormat/>
    <w:rsid w:val="00A267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Furmanekova Natalia /OPEU/MZV</dc:creator>
  <cp:keywords/>
  <dc:description/>
  <cp:lastModifiedBy>Furmanekova Natalia /OPEU/MZV</cp:lastModifiedBy>
  <cp:revision>20</cp:revision>
  <dcterms:created xsi:type="dcterms:W3CDTF">2021-03-18T08:41:00Z</dcterms:created>
  <dcterms:modified xsi:type="dcterms:W3CDTF">2021-06-24T09:45:00Z</dcterms:modified>
</cp:coreProperties>
</file>