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00A2B">
        <w:rPr>
          <w:sz w:val="20"/>
        </w:rPr>
        <w:t>99</w:t>
      </w:r>
      <w:r w:rsidR="009355DD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175D">
        <w:t>804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72175D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72175D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9355DD" w:rsidP="00BB33F0">
      <w:pPr>
        <w:jc w:val="both"/>
        <w:rPr>
          <w:rFonts w:cs="Arial"/>
          <w:bCs/>
          <w:szCs w:val="22"/>
        </w:rPr>
      </w:pPr>
      <w:r w:rsidRPr="009355DD" w:rsidR="008835B5">
        <w:rPr>
          <w:rFonts w:cs="Arial"/>
          <w:bCs/>
          <w:szCs w:val="22"/>
        </w:rPr>
        <w:t xml:space="preserve">k </w:t>
      </w:r>
      <w:r w:rsidRPr="009355DD" w:rsidR="009355DD">
        <w:rPr>
          <w:rFonts w:cs="Arial"/>
          <w:bCs/>
          <w:szCs w:val="22"/>
        </w:rPr>
        <w:t>v</w:t>
      </w:r>
      <w:r w:rsidRPr="009355DD" w:rsidR="009355DD">
        <w:t>ládnemu návrhu zákona, ktorým sa mení a dopĺňa zákon č. 243/2017 Z. z. o verejnej výskumnej inštitúcii a o zmene a doplnení niektorých zákonov a ktorým sa menia a dopĺňajú niektoré zákony (tlač 556)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</w:t>
      </w:r>
      <w:r>
        <w:rPr>
          <w:rFonts w:cs="Arial"/>
          <w:szCs w:val="22"/>
        </w:rPr>
        <w:t xml:space="preserve">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republiky pre</w:t>
      </w:r>
      <w:r w:rsidR="009355DD">
        <w:rPr>
          <w:rFonts w:cs="Arial"/>
          <w:szCs w:val="22"/>
        </w:rPr>
        <w:t xml:space="preserve"> 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</w:t>
      </w:r>
      <w:r>
        <w:rPr>
          <w:rFonts w:cs="Arial"/>
          <w:szCs w:val="22"/>
        </w:rPr>
        <w:t xml:space="preserve"> gestorský Výbor Národnej rady Slovenskej republiky pre </w:t>
      </w:r>
      <w:r w:rsidR="009355DD">
        <w:rPr>
          <w:rFonts w:cs="Arial"/>
          <w:szCs w:val="22"/>
        </w:rPr>
        <w:t>vzdelávanie, vedu, mládež a šport</w:t>
      </w:r>
      <w:r w:rsidR="00A325B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 xml:space="preserve">na jeho prerokovanie v </w:t>
      </w:r>
      <w:r w:rsidR="00400A2B">
        <w:rPr>
          <w:szCs w:val="22"/>
        </w:rPr>
        <w:t>druhom čítaní vo výboroch</w:t>
      </w:r>
      <w:r>
        <w:rPr>
          <w:szCs w:val="22"/>
        </w:rPr>
        <w:t xml:space="preserve">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400A2B">
        <w:rPr>
          <w:szCs w:val="22"/>
        </w:rPr>
        <w:t xml:space="preserve"> </w:t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5D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061AA"/>
    <w:rsid w:val="00316E0C"/>
    <w:rsid w:val="00316EBF"/>
    <w:rsid w:val="00324F07"/>
    <w:rsid w:val="00326879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27D92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175D"/>
    <w:rsid w:val="00726D76"/>
    <w:rsid w:val="00727965"/>
    <w:rsid w:val="00727B06"/>
    <w:rsid w:val="00732114"/>
    <w:rsid w:val="007341B5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6BAF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55DD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47EA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544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2021-06-04T08:15:00Z</cp:lastPrinted>
  <dcterms:created xsi:type="dcterms:W3CDTF">2021-06-04T08:16:00Z</dcterms:created>
  <dcterms:modified xsi:type="dcterms:W3CDTF">2021-06-21T11:22:00Z</dcterms:modified>
</cp:coreProperties>
</file>