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B4" w:rsidRDefault="006A10B4" w:rsidP="006A10B4">
      <w:pPr>
        <w:rPr>
          <w:b/>
          <w:spacing w:val="30"/>
        </w:rPr>
      </w:pPr>
    </w:p>
    <w:p w:rsidR="001820F0" w:rsidRDefault="001820F0" w:rsidP="006A10B4">
      <w:pPr>
        <w:rPr>
          <w:b/>
          <w:spacing w:val="30"/>
        </w:rPr>
      </w:pPr>
    </w:p>
    <w:p w:rsidR="001820F0" w:rsidRDefault="001820F0" w:rsidP="006A10B4">
      <w:pPr>
        <w:rPr>
          <w:b/>
          <w:spacing w:val="30"/>
        </w:rPr>
      </w:pPr>
    </w:p>
    <w:p w:rsidR="001820F0" w:rsidRDefault="001820F0" w:rsidP="006A10B4">
      <w:pPr>
        <w:rPr>
          <w:b/>
          <w:spacing w:val="30"/>
        </w:rPr>
      </w:pPr>
    </w:p>
    <w:p w:rsidR="001820F0" w:rsidRDefault="001820F0" w:rsidP="006A10B4">
      <w:pPr>
        <w:rPr>
          <w:b/>
          <w:spacing w:val="30"/>
        </w:rPr>
      </w:pPr>
    </w:p>
    <w:p w:rsidR="001820F0" w:rsidRDefault="001820F0" w:rsidP="006A10B4">
      <w:pPr>
        <w:rPr>
          <w:b/>
          <w:spacing w:val="30"/>
        </w:rPr>
      </w:pPr>
    </w:p>
    <w:p w:rsidR="001820F0" w:rsidRDefault="001820F0" w:rsidP="006A10B4">
      <w:pPr>
        <w:rPr>
          <w:b/>
          <w:spacing w:val="30"/>
        </w:rPr>
      </w:pPr>
    </w:p>
    <w:p w:rsidR="001820F0" w:rsidRDefault="001820F0" w:rsidP="006A10B4">
      <w:pPr>
        <w:rPr>
          <w:b/>
          <w:spacing w:val="30"/>
        </w:rPr>
      </w:pPr>
    </w:p>
    <w:p w:rsidR="001820F0" w:rsidRDefault="001820F0" w:rsidP="006A10B4">
      <w:pPr>
        <w:rPr>
          <w:b/>
          <w:spacing w:val="30"/>
        </w:rPr>
      </w:pPr>
    </w:p>
    <w:p w:rsidR="001820F0" w:rsidRPr="009978F1" w:rsidRDefault="001820F0" w:rsidP="006A10B4">
      <w:pPr>
        <w:rPr>
          <w:b/>
          <w:spacing w:val="30"/>
        </w:rPr>
      </w:pPr>
    </w:p>
    <w:p w:rsidR="006A10B4" w:rsidRDefault="006A10B4" w:rsidP="006A10B4">
      <w:pPr>
        <w:rPr>
          <w:spacing w:val="30"/>
        </w:rPr>
      </w:pPr>
    </w:p>
    <w:p w:rsidR="0089457D" w:rsidRDefault="0089457D" w:rsidP="006A10B4">
      <w:pPr>
        <w:rPr>
          <w:spacing w:val="30"/>
        </w:rPr>
      </w:pPr>
    </w:p>
    <w:p w:rsidR="0089457D" w:rsidRDefault="0089457D" w:rsidP="006A10B4">
      <w:pPr>
        <w:rPr>
          <w:spacing w:val="30"/>
        </w:rPr>
      </w:pPr>
    </w:p>
    <w:p w:rsidR="0089457D" w:rsidRDefault="0089457D" w:rsidP="006A10B4">
      <w:pPr>
        <w:rPr>
          <w:spacing w:val="30"/>
        </w:rPr>
      </w:pPr>
    </w:p>
    <w:p w:rsidR="0089457D" w:rsidRDefault="0089457D" w:rsidP="006A10B4">
      <w:pPr>
        <w:rPr>
          <w:spacing w:val="30"/>
        </w:rPr>
      </w:pPr>
    </w:p>
    <w:p w:rsidR="0089457D" w:rsidRPr="009978F1" w:rsidRDefault="0089457D" w:rsidP="006A10B4">
      <w:pPr>
        <w:rPr>
          <w:spacing w:val="30"/>
        </w:rPr>
      </w:pPr>
    </w:p>
    <w:p w:rsidR="006A10B4" w:rsidRPr="009978F1" w:rsidRDefault="006A10B4" w:rsidP="006A10B4">
      <w:pPr>
        <w:jc w:val="center"/>
      </w:pPr>
      <w:r w:rsidRPr="009978F1">
        <w:t>z</w:t>
      </w:r>
      <w:r w:rsidR="00582528">
        <w:t> </w:t>
      </w:r>
      <w:r w:rsidR="00A02C0D">
        <w:t>2</w:t>
      </w:r>
      <w:r w:rsidR="00582528">
        <w:t>. jú</w:t>
      </w:r>
      <w:r w:rsidR="00A02C0D">
        <w:t>la</w:t>
      </w:r>
      <w:r w:rsidRPr="009978F1">
        <w:t xml:space="preserve"> 202</w:t>
      </w:r>
      <w:r>
        <w:t>1</w:t>
      </w:r>
      <w:r w:rsidR="001820F0">
        <w:t>,</w:t>
      </w:r>
    </w:p>
    <w:p w:rsidR="006A10B4" w:rsidRPr="009978F1" w:rsidRDefault="006A10B4" w:rsidP="006A10B4">
      <w:pPr>
        <w:jc w:val="center"/>
        <w:rPr>
          <w:b/>
          <w:bCs/>
          <w:highlight w:val="yellow"/>
        </w:rPr>
      </w:pPr>
    </w:p>
    <w:p w:rsidR="006A10B4" w:rsidRPr="00670CD7" w:rsidRDefault="006A10B4" w:rsidP="006A10B4">
      <w:pPr>
        <w:jc w:val="center"/>
        <w:rPr>
          <w:b/>
          <w:bCs/>
          <w:i/>
          <w:iCs/>
        </w:rPr>
      </w:pPr>
      <w:r w:rsidRPr="00670CD7">
        <w:rPr>
          <w:b/>
          <w:bCs/>
        </w:rPr>
        <w:t xml:space="preserve">ktorým sa dopĺňa zákon č. 67/2020 Z. z. o niektorých </w:t>
      </w:r>
      <w:r w:rsidRPr="00670CD7">
        <w:rPr>
          <w:b/>
          <w:bCs/>
          <w:color w:val="000000"/>
        </w:rPr>
        <w:t>mimoriadnych opatreniach vo finančnej oblasti v súvislosti so šírením nebezpečnej nákazlivej ľudskej choroby COVID-19 v znení neskorších predpisov</w:t>
      </w:r>
      <w:r w:rsidR="004A61E2">
        <w:rPr>
          <w:b/>
          <w:bCs/>
          <w:color w:val="000000"/>
        </w:rPr>
        <w:t xml:space="preserve"> a ktorým sa</w:t>
      </w:r>
      <w:r w:rsidR="004A61E2" w:rsidRPr="004A61E2">
        <w:t xml:space="preserve"> </w:t>
      </w:r>
      <w:r w:rsidR="004A61E2" w:rsidRPr="005B7DF2">
        <w:rPr>
          <w:b/>
        </w:rPr>
        <w:t>mení z</w:t>
      </w:r>
      <w:r w:rsidR="004A61E2" w:rsidRPr="004A61E2">
        <w:rPr>
          <w:b/>
          <w:bCs/>
          <w:color w:val="000000"/>
        </w:rPr>
        <w:t>ákon č. 292/2014 Z. z. o príspevku poskytovanom z európskych štrukturálnych a investičných fondov a o zmene a doplnení niektorých zákonov v znení neskorších predpisov</w:t>
      </w:r>
      <w:r w:rsidR="004A61E2">
        <w:rPr>
          <w:b/>
          <w:bCs/>
          <w:color w:val="000000"/>
        </w:rPr>
        <w:t xml:space="preserve"> </w:t>
      </w:r>
    </w:p>
    <w:p w:rsidR="00D53F98" w:rsidRPr="006A10B4" w:rsidRDefault="00D53F98" w:rsidP="00EE5400">
      <w:pPr>
        <w:rPr>
          <w:snapToGrid w:val="0"/>
        </w:rPr>
      </w:pPr>
    </w:p>
    <w:p w:rsidR="00D53F98" w:rsidRPr="006E2A35" w:rsidRDefault="00D53F98" w:rsidP="00EE5400">
      <w:pPr>
        <w:ind w:firstLine="284"/>
        <w:rPr>
          <w:snapToGrid w:val="0"/>
        </w:rPr>
      </w:pPr>
      <w:r w:rsidRPr="006E2A35">
        <w:rPr>
          <w:snapToGrid w:val="0"/>
        </w:rPr>
        <w:t>Národná rada Slovenskej republiky sa uzniesla na tomto zákone:</w:t>
      </w:r>
    </w:p>
    <w:p w:rsidR="00D53F98" w:rsidRPr="006E2A35" w:rsidRDefault="00D53F98" w:rsidP="00EE5400">
      <w:pPr>
        <w:ind w:firstLine="709"/>
      </w:pPr>
    </w:p>
    <w:p w:rsidR="00DB00CA" w:rsidRPr="006E2A35" w:rsidRDefault="00DB00CA">
      <w:pPr>
        <w:jc w:val="center"/>
      </w:pPr>
      <w:r w:rsidRPr="006E2A35">
        <w:t>Čl. I</w:t>
      </w:r>
    </w:p>
    <w:p w:rsidR="00DB00CA" w:rsidRPr="006E2A35" w:rsidRDefault="00DB00CA" w:rsidP="00EE5400">
      <w:pPr>
        <w:jc w:val="center"/>
      </w:pPr>
    </w:p>
    <w:p w:rsidR="00BB0C51" w:rsidRDefault="00BB0C51" w:rsidP="00EE5400">
      <w:pPr>
        <w:ind w:firstLine="284"/>
        <w:jc w:val="both"/>
      </w:pPr>
      <w:r w:rsidRPr="006E2A35">
        <w:t xml:space="preserve">Zákon č. </w:t>
      </w:r>
      <w:r w:rsidR="00DA1E41" w:rsidRPr="00DA1E41">
        <w:rPr>
          <w:color w:val="000000"/>
        </w:rPr>
        <w:t>67/2020 Z. z. o niektorých mimoriadnych opatreniach vo finančnej oblasti v súvislosti so šírením nebezpečnej nákazlivej ľudskej choroby COVID-19 v znení zákona č. 75/2020 Z. z.</w:t>
      </w:r>
      <w:r w:rsidR="00362ADC">
        <w:rPr>
          <w:color w:val="000000"/>
        </w:rPr>
        <w:t xml:space="preserve">, </w:t>
      </w:r>
      <w:r w:rsidR="00DA1E41">
        <w:rPr>
          <w:color w:val="000000"/>
        </w:rPr>
        <w:t xml:space="preserve">zákona č. </w:t>
      </w:r>
      <w:r w:rsidR="00EF482D">
        <w:rPr>
          <w:color w:val="000000"/>
        </w:rPr>
        <w:t>96</w:t>
      </w:r>
      <w:r w:rsidR="00DA1E41">
        <w:rPr>
          <w:color w:val="000000"/>
        </w:rPr>
        <w:t>/2020 Z. z.</w:t>
      </w:r>
      <w:r w:rsidR="00522310">
        <w:rPr>
          <w:color w:val="000000"/>
        </w:rPr>
        <w:t xml:space="preserve">, </w:t>
      </w:r>
      <w:r w:rsidR="00362ADC">
        <w:rPr>
          <w:color w:val="000000"/>
        </w:rPr>
        <w:t>zákona č. 120/2020 Z. z.</w:t>
      </w:r>
      <w:r w:rsidR="00522310">
        <w:rPr>
          <w:color w:val="000000"/>
        </w:rPr>
        <w:t>, zákona č. 156/2020 Z. z.,</w:t>
      </w:r>
      <w:r w:rsidR="00522310" w:rsidRPr="00522310">
        <w:rPr>
          <w:color w:val="000000"/>
        </w:rPr>
        <w:t xml:space="preserve"> </w:t>
      </w:r>
      <w:r w:rsidR="00522310">
        <w:rPr>
          <w:color w:val="000000"/>
        </w:rPr>
        <w:t>zákona č. 198/2020 Z. z.,</w:t>
      </w:r>
      <w:r w:rsidR="00522310" w:rsidRPr="00522310">
        <w:rPr>
          <w:color w:val="000000"/>
        </w:rPr>
        <w:t xml:space="preserve"> </w:t>
      </w:r>
      <w:r w:rsidR="00522310">
        <w:rPr>
          <w:color w:val="000000"/>
        </w:rPr>
        <w:t>zákona č. 264/2020 Z. z.,</w:t>
      </w:r>
      <w:r w:rsidR="00522310" w:rsidRPr="00522310">
        <w:rPr>
          <w:color w:val="000000"/>
        </w:rPr>
        <w:t xml:space="preserve"> </w:t>
      </w:r>
      <w:r w:rsidR="00522310">
        <w:rPr>
          <w:color w:val="000000"/>
        </w:rPr>
        <w:t>zákona č. 353/2020 Z. z.,</w:t>
      </w:r>
      <w:r w:rsidR="00522310" w:rsidRPr="00522310">
        <w:rPr>
          <w:color w:val="000000"/>
        </w:rPr>
        <w:t xml:space="preserve"> </w:t>
      </w:r>
      <w:r w:rsidR="00522310">
        <w:rPr>
          <w:color w:val="000000"/>
        </w:rPr>
        <w:t>zákona č. 9/2021 Z. z.,</w:t>
      </w:r>
      <w:r w:rsidR="00522310" w:rsidRPr="00522310">
        <w:rPr>
          <w:color w:val="000000"/>
        </w:rPr>
        <w:t xml:space="preserve"> </w:t>
      </w:r>
      <w:r w:rsidR="00522310">
        <w:rPr>
          <w:color w:val="000000"/>
        </w:rPr>
        <w:t>zákona č. 47/2021 Z. z., zákona č. 57/2021 Z. z. a</w:t>
      </w:r>
      <w:r w:rsidR="00522310" w:rsidRPr="00522310">
        <w:rPr>
          <w:color w:val="000000"/>
        </w:rPr>
        <w:t xml:space="preserve"> </w:t>
      </w:r>
      <w:r w:rsidR="00522310">
        <w:rPr>
          <w:color w:val="000000"/>
        </w:rPr>
        <w:t>zákona č. 115/2021 Z. z.</w:t>
      </w:r>
      <w:r w:rsidR="00362ADC">
        <w:rPr>
          <w:color w:val="000000"/>
        </w:rPr>
        <w:t xml:space="preserve"> </w:t>
      </w:r>
      <w:r w:rsidRPr="006E2A35">
        <w:t>sa dopĺňa takto:</w:t>
      </w:r>
    </w:p>
    <w:p w:rsidR="00B85C34" w:rsidRDefault="00B85C34" w:rsidP="00EE5400">
      <w:pPr>
        <w:ind w:firstLine="284"/>
        <w:jc w:val="both"/>
      </w:pPr>
    </w:p>
    <w:p w:rsidR="00B85C34" w:rsidRDefault="00B85C34" w:rsidP="00B85C34">
      <w:pPr>
        <w:pStyle w:val="Odsekzoznamu"/>
        <w:numPr>
          <w:ilvl w:val="0"/>
          <w:numId w:val="19"/>
        </w:numPr>
        <w:ind w:left="426" w:hanging="426"/>
        <w:jc w:val="both"/>
      </w:pPr>
      <w:r>
        <w:t xml:space="preserve">Za § 24ab sa vkladá </w:t>
      </w:r>
      <w:r w:rsidRPr="00D37C23">
        <w:t>§ 2</w:t>
      </w:r>
      <w:r>
        <w:t>4ac, ktorý znie:</w:t>
      </w:r>
    </w:p>
    <w:p w:rsidR="00B85C34" w:rsidRDefault="00B85C34" w:rsidP="00B85C34">
      <w:pPr>
        <w:pStyle w:val="Odsekzoznamu"/>
        <w:ind w:left="0"/>
        <w:jc w:val="center"/>
      </w:pPr>
    </w:p>
    <w:p w:rsidR="00B85C34" w:rsidRDefault="00B85C34" w:rsidP="00B85C34">
      <w:pPr>
        <w:pStyle w:val="Odsekzoznamu"/>
        <w:ind w:left="0"/>
        <w:jc w:val="center"/>
        <w:rPr>
          <w:b/>
        </w:rPr>
      </w:pPr>
      <w:r>
        <w:t>„</w:t>
      </w:r>
      <w:r>
        <w:rPr>
          <w:b/>
        </w:rPr>
        <w:t>§ 24ac</w:t>
      </w:r>
    </w:p>
    <w:p w:rsidR="00B85C34" w:rsidRPr="00B85C34" w:rsidRDefault="00B85C34" w:rsidP="00B85C34">
      <w:pPr>
        <w:pStyle w:val="Odsekzoznamu"/>
        <w:ind w:left="0"/>
        <w:jc w:val="center"/>
      </w:pPr>
    </w:p>
    <w:p w:rsidR="00B85C34" w:rsidRDefault="00B85C34" w:rsidP="00B85C34">
      <w:pPr>
        <w:jc w:val="both"/>
        <w:rPr>
          <w:color w:val="000000" w:themeColor="text1"/>
        </w:rPr>
      </w:pPr>
      <w:r w:rsidRPr="00B85C34">
        <w:rPr>
          <w:color w:val="000000" w:themeColor="text1"/>
        </w:rPr>
        <w:t>Podiel zaplatenej dane z príjmov poukázaný prijímateľovi podielu zaplatenej dane z príjmov v roku 2020 možno v súvislosti s pandémiou použiť na účely podľa osobitného predpisu</w:t>
      </w:r>
      <w:r w:rsidRPr="00B85C34">
        <w:rPr>
          <w:color w:val="000000" w:themeColor="text1"/>
          <w:vertAlign w:val="superscript"/>
        </w:rPr>
        <w:t>33a</w:t>
      </w:r>
      <w:r w:rsidRPr="00B85C34">
        <w:rPr>
          <w:color w:val="000000" w:themeColor="text1"/>
        </w:rPr>
        <w:t>) do konca roka 2022, pričom tento prijímateľ je povinný zverejniť presnú špecifikáciu použitia podielu zaplatenej dane z príjmov prijatého v roku 2020 podľa osobitného predpisu</w:t>
      </w:r>
      <w:r w:rsidRPr="00B85C34">
        <w:rPr>
          <w:color w:val="000000" w:themeColor="text1"/>
          <w:vertAlign w:val="superscript"/>
        </w:rPr>
        <w:t>33b</w:t>
      </w:r>
      <w:r w:rsidRPr="00B85C34">
        <w:rPr>
          <w:color w:val="000000" w:themeColor="text1"/>
        </w:rPr>
        <w:t xml:space="preserve">) do konca mája 2023.“. </w:t>
      </w:r>
    </w:p>
    <w:p w:rsidR="00B85C34" w:rsidRDefault="00B85C34" w:rsidP="00B85C34">
      <w:pPr>
        <w:jc w:val="both"/>
        <w:rPr>
          <w:color w:val="000000" w:themeColor="text1"/>
        </w:rPr>
      </w:pPr>
    </w:p>
    <w:p w:rsidR="0089457D" w:rsidRDefault="0089457D" w:rsidP="00B85C34">
      <w:pPr>
        <w:jc w:val="both"/>
        <w:rPr>
          <w:color w:val="000000" w:themeColor="text1"/>
        </w:rPr>
      </w:pPr>
    </w:p>
    <w:p w:rsidR="0089457D" w:rsidRDefault="0089457D" w:rsidP="00B85C34">
      <w:pPr>
        <w:jc w:val="both"/>
        <w:rPr>
          <w:color w:val="000000" w:themeColor="text1"/>
        </w:rPr>
      </w:pPr>
    </w:p>
    <w:p w:rsidR="0089457D" w:rsidRDefault="0089457D" w:rsidP="00B85C34">
      <w:pPr>
        <w:jc w:val="both"/>
        <w:rPr>
          <w:color w:val="000000" w:themeColor="text1"/>
        </w:rPr>
      </w:pPr>
    </w:p>
    <w:p w:rsidR="0089457D" w:rsidRDefault="0089457D" w:rsidP="00B85C34">
      <w:pPr>
        <w:jc w:val="both"/>
        <w:rPr>
          <w:color w:val="000000" w:themeColor="text1"/>
        </w:rPr>
      </w:pPr>
    </w:p>
    <w:p w:rsidR="0089457D" w:rsidRPr="00B85C34" w:rsidRDefault="0089457D" w:rsidP="00B85C34">
      <w:pPr>
        <w:jc w:val="both"/>
        <w:rPr>
          <w:color w:val="000000" w:themeColor="text1"/>
        </w:rPr>
      </w:pPr>
    </w:p>
    <w:p w:rsidR="00DA1E41" w:rsidRPr="00E63545" w:rsidRDefault="00B85C34" w:rsidP="00B85C34">
      <w:pPr>
        <w:pStyle w:val="Odsekzoznamu"/>
        <w:numPr>
          <w:ilvl w:val="0"/>
          <w:numId w:val="19"/>
        </w:numPr>
        <w:ind w:left="426" w:hanging="426"/>
        <w:jc w:val="both"/>
      </w:pPr>
      <w:r>
        <w:lastRenderedPageBreak/>
        <w:t>Z</w:t>
      </w:r>
      <w:r w:rsidR="00522310">
        <w:t>a § 25a sa vkladá § 25b, ktorý vrátane nadpisu znie</w:t>
      </w:r>
      <w:r w:rsidR="00512DDC">
        <w:t>:</w:t>
      </w:r>
    </w:p>
    <w:p w:rsidR="00DA1E41" w:rsidRPr="00E63545" w:rsidRDefault="00DA1E41" w:rsidP="005224CA">
      <w:pPr>
        <w:jc w:val="center"/>
      </w:pPr>
    </w:p>
    <w:p w:rsidR="00522310" w:rsidRPr="00365821" w:rsidRDefault="00522310" w:rsidP="00522310">
      <w:pPr>
        <w:jc w:val="center"/>
        <w:rPr>
          <w:b/>
        </w:rPr>
      </w:pPr>
      <w:r>
        <w:t>„</w:t>
      </w:r>
      <w:r w:rsidRPr="00365821">
        <w:rPr>
          <w:b/>
        </w:rPr>
        <w:t xml:space="preserve">§ </w:t>
      </w:r>
      <w:r>
        <w:rPr>
          <w:b/>
        </w:rPr>
        <w:t>25b</w:t>
      </w:r>
    </w:p>
    <w:p w:rsidR="00522310" w:rsidRDefault="00522310" w:rsidP="00522310">
      <w:pPr>
        <w:jc w:val="center"/>
        <w:rPr>
          <w:b/>
        </w:rPr>
      </w:pPr>
      <w:r>
        <w:rPr>
          <w:b/>
        </w:rPr>
        <w:t>Finančná pomoc na zabezpečenie likvidity cestovných kancelárií</w:t>
      </w:r>
    </w:p>
    <w:p w:rsidR="00522310" w:rsidRDefault="00522310" w:rsidP="00522310"/>
    <w:p w:rsidR="00522310" w:rsidRDefault="00522310" w:rsidP="005B7DF2">
      <w:pPr>
        <w:ind w:firstLine="708"/>
        <w:jc w:val="both"/>
      </w:pPr>
      <w:r>
        <w:t>(1) N</w:t>
      </w:r>
      <w:r w:rsidRPr="00100A88">
        <w:t xml:space="preserve">a zabezpečenie likvidity </w:t>
      </w:r>
      <w:r>
        <w:t>cestovných kancelárií</w:t>
      </w:r>
      <w:r w:rsidR="00182302" w:rsidRPr="005B7DF2">
        <w:t>48b</w:t>
      </w:r>
      <w:r>
        <w:t xml:space="preserve">) v súvislosti so </w:t>
      </w:r>
      <w:r w:rsidRPr="00100A88">
        <w:t>zmiernen</w:t>
      </w:r>
      <w:r>
        <w:t xml:space="preserve">ím </w:t>
      </w:r>
      <w:r w:rsidRPr="00100A88">
        <w:t>negatívnych následkov pandémie môž</w:t>
      </w:r>
      <w:r>
        <w:t xml:space="preserve">e </w:t>
      </w:r>
      <w:r w:rsidR="00D106E8">
        <w:t xml:space="preserve">ministerstvo financií </w:t>
      </w:r>
      <w:r w:rsidRPr="00100A88">
        <w:t xml:space="preserve">poskytnúť </w:t>
      </w:r>
      <w:r w:rsidR="00C13242">
        <w:t xml:space="preserve">finančnú pomoc </w:t>
      </w:r>
      <w:r w:rsidR="000A4675">
        <w:t xml:space="preserve">vo </w:t>
      </w:r>
      <w:r w:rsidR="00C13242">
        <w:t>form</w:t>
      </w:r>
      <w:r w:rsidR="000A4675">
        <w:t>e</w:t>
      </w:r>
      <w:r w:rsidR="00C13242">
        <w:t xml:space="preserve"> </w:t>
      </w:r>
      <w:r w:rsidR="00D106E8">
        <w:t>návratn</w:t>
      </w:r>
      <w:r w:rsidR="00C13242">
        <w:t xml:space="preserve">ej </w:t>
      </w:r>
      <w:r w:rsidRPr="00100A88">
        <w:t>finančn</w:t>
      </w:r>
      <w:r w:rsidR="00C13242">
        <w:t xml:space="preserve">ej </w:t>
      </w:r>
      <w:r w:rsidR="00D106E8">
        <w:t>výpomoc</w:t>
      </w:r>
      <w:r w:rsidR="00C13242">
        <w:t>i</w:t>
      </w:r>
      <w:r w:rsidR="00D106E8">
        <w:t xml:space="preserve"> za zvýhodnených úrokových </w:t>
      </w:r>
      <w:r w:rsidRPr="00100A88">
        <w:t>po</w:t>
      </w:r>
      <w:r w:rsidR="00D106E8">
        <w:t>dmienok</w:t>
      </w:r>
      <w:r>
        <w:t> </w:t>
      </w:r>
      <w:r w:rsidR="00D106E8">
        <w:t xml:space="preserve">a iných podmienok podľa </w:t>
      </w:r>
      <w:r w:rsidRPr="00100A88">
        <w:t>Oznámen</w:t>
      </w:r>
      <w:r w:rsidR="00D106E8">
        <w:t xml:space="preserve">ia </w:t>
      </w:r>
      <w:r w:rsidRPr="00100A88">
        <w:t>Komisie Dočasný rámec pre opatrenia štátnej pomoci na podporu hospodárstva v súčasnej situácii spôsobenej nákazou COVID-19</w:t>
      </w:r>
      <w:r>
        <w:t xml:space="preserve"> v platnom znení</w:t>
      </w:r>
      <w:r w:rsidR="00C13242">
        <w:t xml:space="preserve"> a podmienok určených v zmluve o návratnej finančnej výpomoci.</w:t>
      </w:r>
      <w:r w:rsidR="00B146E9">
        <w:t xml:space="preserve"> Návratná finančná výpomoc sa poskytuje prostredníctvom Slovenskej záručnej a rozvojovej banky, a. s. </w:t>
      </w:r>
      <w:r w:rsidR="00B146E9" w:rsidRPr="00836506">
        <w:t>(ďalej len „</w:t>
      </w:r>
      <w:r w:rsidR="00B146E9">
        <w:t>administrátor pomoci</w:t>
      </w:r>
      <w:r w:rsidR="00B146E9" w:rsidRPr="00836506">
        <w:t>“)</w:t>
      </w:r>
      <w:r w:rsidR="00FE3FB9">
        <w:t>.</w:t>
      </w:r>
      <w:r w:rsidR="00B146E9">
        <w:t xml:space="preserve"> </w:t>
      </w:r>
      <w:r w:rsidR="001820F0" w:rsidRPr="001820F0">
        <w:t>Na účely poskytovania návratných finančných výpomocí si ministerstvo financií môže u administrátora pomoci zriaďovať účty, na ktorých budú vedené návratné finančné výpomoci; takýto účet sa považuje za účet, na ktorom je vedený úver podľa osobitného predpisu.</w:t>
      </w:r>
      <w:r w:rsidR="001820F0" w:rsidRPr="005B7DF2">
        <w:t>48c</w:t>
      </w:r>
      <w:r w:rsidR="001820F0" w:rsidRPr="001820F0">
        <w:t>)</w:t>
      </w:r>
      <w:r w:rsidR="00D106E8">
        <w:t xml:space="preserve"> </w:t>
      </w:r>
    </w:p>
    <w:p w:rsidR="00D106E8" w:rsidRDefault="00D106E8" w:rsidP="005B7DF2">
      <w:pPr>
        <w:ind w:firstLine="708"/>
        <w:jc w:val="both"/>
      </w:pPr>
    </w:p>
    <w:p w:rsidR="00FE3FB9" w:rsidRDefault="00D106E8" w:rsidP="005B7DF2">
      <w:pPr>
        <w:ind w:firstLine="708"/>
        <w:jc w:val="both"/>
      </w:pPr>
      <w:r>
        <w:t xml:space="preserve">(2) </w:t>
      </w:r>
      <w:r w:rsidR="00FE3FB9">
        <w:t>Na</w:t>
      </w:r>
      <w:r w:rsidR="00FE3FB9" w:rsidRPr="00FE3FB9">
        <w:t xml:space="preserve"> </w:t>
      </w:r>
      <w:r w:rsidR="00FE3FB9">
        <w:t xml:space="preserve">účely preukázania splnenia podmienok podľa odseku </w:t>
      </w:r>
      <w:r w:rsidR="00182302">
        <w:t>1</w:t>
      </w:r>
      <w:r w:rsidR="00FE3FB9">
        <w:t xml:space="preserve"> je cestovná kancelária povinná predložiť </w:t>
      </w:r>
      <w:r w:rsidR="00C370C5">
        <w:t xml:space="preserve">ministerstvu financií a </w:t>
      </w:r>
      <w:r w:rsidR="00FE3FB9">
        <w:t xml:space="preserve">administrátorovi pomoci </w:t>
      </w:r>
      <w:r w:rsidR="00C370C5">
        <w:t xml:space="preserve">nimi </w:t>
      </w:r>
      <w:r w:rsidR="00FE3FB9">
        <w:t>požadované doklady.</w:t>
      </w:r>
    </w:p>
    <w:p w:rsidR="00FE3FB9" w:rsidRDefault="00FE3FB9" w:rsidP="005B7DF2">
      <w:pPr>
        <w:ind w:firstLine="708"/>
        <w:jc w:val="both"/>
      </w:pPr>
    </w:p>
    <w:p w:rsidR="00FE3FB9" w:rsidRPr="00463471" w:rsidRDefault="00FE3FB9" w:rsidP="005B7DF2">
      <w:pPr>
        <w:ind w:firstLine="708"/>
        <w:jc w:val="both"/>
      </w:pPr>
      <w:r>
        <w:t>(3) M</w:t>
      </w:r>
      <w:r w:rsidRPr="00463471">
        <w:t xml:space="preserve">inisterstvo financií určí </w:t>
      </w:r>
      <w:r>
        <w:t>p</w:t>
      </w:r>
      <w:r w:rsidRPr="00463471">
        <w:t xml:space="preserve">ostup poskytovania </w:t>
      </w:r>
      <w:r>
        <w:t xml:space="preserve">návratnej </w:t>
      </w:r>
      <w:r w:rsidRPr="00463471">
        <w:t xml:space="preserve">finančnej </w:t>
      </w:r>
      <w:r w:rsidR="00724CAC">
        <w:t>vý</w:t>
      </w:r>
      <w:r w:rsidRPr="00463471">
        <w:t xml:space="preserve">pomoci a technického zabezpečenia </w:t>
      </w:r>
      <w:r w:rsidR="005F370C">
        <w:t xml:space="preserve">poskytovania </w:t>
      </w:r>
      <w:r w:rsidR="00C370C5">
        <w:t xml:space="preserve">návratnej </w:t>
      </w:r>
      <w:r w:rsidRPr="00463471">
        <w:t xml:space="preserve">finančnej </w:t>
      </w:r>
      <w:r w:rsidR="00C370C5">
        <w:t xml:space="preserve">výpomoci </w:t>
      </w:r>
      <w:r w:rsidR="00D955E7">
        <w:t xml:space="preserve">a splácania návratnej finančnej výpomoci </w:t>
      </w:r>
      <w:r>
        <w:t>v</w:t>
      </w:r>
      <w:r w:rsidRPr="00463471">
        <w:t xml:space="preserve"> zmluve </w:t>
      </w:r>
      <w:r w:rsidR="00C370C5">
        <w:t>medzi ministerstvom financií a administrátorom pomoci.</w:t>
      </w:r>
    </w:p>
    <w:p w:rsidR="00DC381D" w:rsidRDefault="00DC381D" w:rsidP="005B7DF2">
      <w:pPr>
        <w:ind w:firstLine="708"/>
        <w:jc w:val="both"/>
      </w:pPr>
    </w:p>
    <w:p w:rsidR="00B146E9" w:rsidRDefault="00B146E9" w:rsidP="005B7DF2">
      <w:pPr>
        <w:ind w:firstLine="708"/>
        <w:jc w:val="both"/>
      </w:pPr>
      <w:r>
        <w:t>(</w:t>
      </w:r>
      <w:r w:rsidR="00C370C5">
        <w:t>4</w:t>
      </w:r>
      <w:r>
        <w:t xml:space="preserve">) Ministerstvo </w:t>
      </w:r>
      <w:r w:rsidR="00C370C5">
        <w:t xml:space="preserve">financií </w:t>
      </w:r>
      <w:r>
        <w:t xml:space="preserve">môže uzavrieť zmluvu o vymáhaní pohľadávky </w:t>
      </w:r>
      <w:r w:rsidR="000D73F1">
        <w:t>štátu spolu s príslušenstvom podľa osobitného predpisu</w:t>
      </w:r>
      <w:r w:rsidR="000D73F1" w:rsidRPr="005B7DF2">
        <w:t>47</w:t>
      </w:r>
      <w:r w:rsidR="000D73F1">
        <w:t xml:space="preserve">) na účely vymáhania pohľadávky </w:t>
      </w:r>
      <w:r w:rsidR="00C419C4">
        <w:t xml:space="preserve">štátu </w:t>
      </w:r>
      <w:r>
        <w:t>z</w:t>
      </w:r>
      <w:r w:rsidR="00C419C4">
        <w:t xml:space="preserve"> poskytnutej </w:t>
      </w:r>
      <w:r>
        <w:t>návratnej finančnej výpomoci</w:t>
      </w:r>
      <w:r w:rsidR="000D73F1">
        <w:t xml:space="preserve">, a to </w:t>
      </w:r>
      <w:r>
        <w:t>ihneď po uplynutí jej splatnosti.</w:t>
      </w:r>
      <w:r w:rsidR="00C370C5">
        <w:t>“.</w:t>
      </w:r>
      <w:r>
        <w:t xml:space="preserve"> </w:t>
      </w:r>
    </w:p>
    <w:p w:rsidR="00B146E9" w:rsidRDefault="00B146E9" w:rsidP="007C6D69">
      <w:pPr>
        <w:jc w:val="both"/>
      </w:pPr>
      <w:r>
        <w:t xml:space="preserve">      </w:t>
      </w:r>
    </w:p>
    <w:p w:rsidR="004313E1" w:rsidRPr="00625E42" w:rsidRDefault="004313E1" w:rsidP="007C6D69">
      <w:pPr>
        <w:jc w:val="both"/>
      </w:pPr>
      <w:r w:rsidRPr="00625E42">
        <w:t>Poznámk</w:t>
      </w:r>
      <w:r w:rsidR="001820F0">
        <w:t>y</w:t>
      </w:r>
      <w:r w:rsidRPr="00625E42">
        <w:t xml:space="preserve"> pod čiarou k odkaz</w:t>
      </w:r>
      <w:r w:rsidR="001820F0">
        <w:t>om</w:t>
      </w:r>
      <w:r w:rsidRPr="00625E42">
        <w:t xml:space="preserve"> </w:t>
      </w:r>
      <w:r w:rsidR="00182302">
        <w:t>48b</w:t>
      </w:r>
      <w:r w:rsidRPr="00625E42">
        <w:t xml:space="preserve"> </w:t>
      </w:r>
      <w:r w:rsidR="001820F0">
        <w:t xml:space="preserve">a 48c </w:t>
      </w:r>
      <w:r w:rsidRPr="00625E42">
        <w:t>zne</w:t>
      </w:r>
      <w:r w:rsidR="001820F0">
        <w:t>jú</w:t>
      </w:r>
      <w:r w:rsidRPr="00625E42">
        <w:t>:</w:t>
      </w:r>
    </w:p>
    <w:p w:rsidR="001820F0" w:rsidRDefault="004313E1" w:rsidP="00182302">
      <w:pPr>
        <w:jc w:val="both"/>
      </w:pPr>
      <w:r w:rsidRPr="00625E42">
        <w:rPr>
          <w:shd w:val="clear" w:color="auto" w:fill="FFFFFF"/>
        </w:rPr>
        <w:t>„</w:t>
      </w:r>
      <w:r w:rsidR="00182302">
        <w:rPr>
          <w:shd w:val="clear" w:color="auto" w:fill="FFFFFF"/>
          <w:vertAlign w:val="superscript"/>
        </w:rPr>
        <w:t>48</w:t>
      </w:r>
      <w:r w:rsidRPr="00625E42">
        <w:rPr>
          <w:shd w:val="clear" w:color="auto" w:fill="FFFFFF"/>
          <w:vertAlign w:val="superscript"/>
        </w:rPr>
        <w:t>b</w:t>
      </w:r>
      <w:r w:rsidR="00AE6710">
        <w:rPr>
          <w:shd w:val="clear" w:color="auto" w:fill="FFFFFF"/>
        </w:rPr>
        <w:t xml:space="preserve">) </w:t>
      </w:r>
      <w:r w:rsidR="00182302">
        <w:rPr>
          <w:shd w:val="clear" w:color="auto" w:fill="FFFFFF"/>
        </w:rPr>
        <w:t>§ 5 ods. 2 z</w:t>
      </w:r>
      <w:r w:rsidR="00AE6710" w:rsidRPr="007D0811">
        <w:t>ákon</w:t>
      </w:r>
      <w:r w:rsidR="00182302">
        <w:t>a</w:t>
      </w:r>
      <w:r w:rsidR="00AE6710">
        <w:t xml:space="preserve"> č. </w:t>
      </w:r>
      <w:r w:rsidR="00182302">
        <w:t>170</w:t>
      </w:r>
      <w:r w:rsidR="00AE6710">
        <w:t>/201</w:t>
      </w:r>
      <w:r w:rsidR="00182302">
        <w:t>8</w:t>
      </w:r>
      <w:r w:rsidR="00AE6710">
        <w:t xml:space="preserve"> Z. z. </w:t>
      </w:r>
      <w:r w:rsidR="00182302">
        <w:t>o zájazdoch, spojených službách cestovného ruchu, niektorých podmienkach podnikania v cestovnom ruchu a o zmene a doplnení niektorých zákonov</w:t>
      </w:r>
      <w:r w:rsidR="00AE6710">
        <w:t>.</w:t>
      </w:r>
    </w:p>
    <w:p w:rsidR="004313E1" w:rsidRDefault="001820F0" w:rsidP="00182302">
      <w:pPr>
        <w:jc w:val="both"/>
      </w:pPr>
      <w:r w:rsidRPr="001820F0">
        <w:rPr>
          <w:vertAlign w:val="superscript"/>
        </w:rPr>
        <w:t>48c</w:t>
      </w:r>
      <w:r w:rsidRPr="001820F0">
        <w:t>) § 12 ods. 1 písm. e) prvý bod zákona č. 291/2002 Z. z. v znení zákona č. 132/2013 Z. z.</w:t>
      </w:r>
      <w:r w:rsidR="00E153D1">
        <w:t>“.</w:t>
      </w:r>
    </w:p>
    <w:p w:rsidR="006E2B06" w:rsidRDefault="006E2B06" w:rsidP="00182302">
      <w:pPr>
        <w:jc w:val="both"/>
      </w:pPr>
    </w:p>
    <w:p w:rsidR="00F23721" w:rsidRDefault="00812092" w:rsidP="00F23721">
      <w:pPr>
        <w:jc w:val="both"/>
        <w:rPr>
          <w:rFonts w:eastAsia="Calibri"/>
          <w:color w:val="000000" w:themeColor="text1"/>
        </w:rPr>
      </w:pPr>
      <w:r>
        <w:rPr>
          <w:rFonts w:eastAsia="Calibri"/>
          <w:color w:val="000000"/>
        </w:rPr>
        <w:t>3</w:t>
      </w:r>
      <w:r w:rsidR="00F23721">
        <w:rPr>
          <w:rFonts w:eastAsia="Calibri"/>
          <w:color w:val="000000"/>
        </w:rPr>
        <w:t xml:space="preserve">. </w:t>
      </w:r>
      <w:r w:rsidR="00F23721">
        <w:rPr>
          <w:rFonts w:eastAsia="Calibri"/>
          <w:color w:val="000000" w:themeColor="text1"/>
        </w:rPr>
        <w:t>V tretej časti sa za siedmu hlavu vkladá ôsma hlava, ktorá znie:</w:t>
      </w:r>
    </w:p>
    <w:p w:rsidR="00F23721" w:rsidRDefault="00F23721" w:rsidP="00F23721">
      <w:pPr>
        <w:rPr>
          <w:rFonts w:eastAsia="Calibri"/>
          <w:color w:val="000000" w:themeColor="text1"/>
        </w:rPr>
      </w:pPr>
    </w:p>
    <w:p w:rsidR="00F23721" w:rsidRPr="000A40ED" w:rsidRDefault="00F23721" w:rsidP="00F23721">
      <w:pPr>
        <w:jc w:val="center"/>
        <w:rPr>
          <w:rFonts w:eastAsia="Calibri"/>
          <w:b/>
          <w:color w:val="000000" w:themeColor="text1"/>
        </w:rPr>
      </w:pPr>
      <w:r>
        <w:rPr>
          <w:rFonts w:eastAsia="Calibri"/>
          <w:color w:val="000000" w:themeColor="text1"/>
        </w:rPr>
        <w:t>„</w:t>
      </w:r>
      <w:r w:rsidRPr="000A40ED">
        <w:rPr>
          <w:rFonts w:eastAsia="Calibri"/>
          <w:b/>
          <w:color w:val="000000" w:themeColor="text1"/>
        </w:rPr>
        <w:t>ÔSMA HLAVA</w:t>
      </w:r>
    </w:p>
    <w:p w:rsidR="00F23721" w:rsidRDefault="00F23721" w:rsidP="00F23721">
      <w:pPr>
        <w:jc w:val="center"/>
      </w:pPr>
      <w:r w:rsidRPr="000A40ED">
        <w:rPr>
          <w:b/>
        </w:rPr>
        <w:t>FI</w:t>
      </w:r>
      <w:r>
        <w:rPr>
          <w:b/>
        </w:rPr>
        <w:t>NANČNÁ PODPORA PROTIPANDEMICKÝCH OPATRENÍ</w:t>
      </w:r>
    </w:p>
    <w:p w:rsidR="00F23721" w:rsidRDefault="00F23721" w:rsidP="00F23721"/>
    <w:p w:rsidR="00F23721" w:rsidRPr="00D64226" w:rsidRDefault="00F23721" w:rsidP="00F23721">
      <w:pPr>
        <w:jc w:val="center"/>
        <w:rPr>
          <w:b/>
        </w:rPr>
      </w:pPr>
      <w:r w:rsidRPr="00D64226">
        <w:rPr>
          <w:b/>
        </w:rPr>
        <w:t xml:space="preserve">§ 30q </w:t>
      </w:r>
    </w:p>
    <w:p w:rsidR="00F23721" w:rsidRDefault="00F23721" w:rsidP="00F23721">
      <w:pPr>
        <w:jc w:val="center"/>
        <w:rPr>
          <w:b/>
        </w:rPr>
      </w:pPr>
      <w:r w:rsidRPr="00D64226">
        <w:rPr>
          <w:b/>
        </w:rPr>
        <w:t>Očkovacia prémia</w:t>
      </w:r>
    </w:p>
    <w:p w:rsidR="00F23721" w:rsidRDefault="00F23721" w:rsidP="00F23721">
      <w:pPr>
        <w:rPr>
          <w:b/>
        </w:rPr>
      </w:pPr>
    </w:p>
    <w:p w:rsidR="00F23721" w:rsidRDefault="00F23721" w:rsidP="00F23721">
      <w:pPr>
        <w:ind w:firstLine="708"/>
        <w:jc w:val="both"/>
      </w:pPr>
      <w:r>
        <w:t>(1) Na zmiernenie negatívnych následkov pandémie a zabránenie ďalšieho šírenia pandémie môže ministerstvo financií vyhlásiť súťaž o finančnú odmenu pre fyzické osoby, ktoré absolvovali očkovanie proti ochoreniu COVID-19 spôsobenému</w:t>
      </w:r>
      <w:r w:rsidRPr="00D64226">
        <w:t xml:space="preserve"> </w:t>
      </w:r>
      <w:proofErr w:type="spellStart"/>
      <w:r w:rsidRPr="00D64226">
        <w:t>korona</w:t>
      </w:r>
      <w:proofErr w:type="spellEnd"/>
      <w:r w:rsidRPr="00D64226">
        <w:t xml:space="preserve"> vírusom SARS-CoV-2</w:t>
      </w:r>
      <w:r>
        <w:t xml:space="preserve"> (ďalej len „očkovacia prémia“).</w:t>
      </w:r>
    </w:p>
    <w:p w:rsidR="00F23721" w:rsidRDefault="00F23721" w:rsidP="00F23721">
      <w:pPr>
        <w:ind w:firstLine="708"/>
        <w:jc w:val="both"/>
      </w:pPr>
      <w:r>
        <w:t xml:space="preserve">  </w:t>
      </w:r>
    </w:p>
    <w:p w:rsidR="00F23721" w:rsidRDefault="00F23721" w:rsidP="00F23721">
      <w:pPr>
        <w:ind w:firstLine="708"/>
        <w:jc w:val="both"/>
      </w:pPr>
      <w:r>
        <w:t>(2) Do súťaže o očkovaciu prémiu sa môže zaregistrovať fyzická osoba, ktorá absolvovala očkovanie proti ochoreniu COVID-19 spôsobenému</w:t>
      </w:r>
      <w:r w:rsidRPr="00D64226">
        <w:t xml:space="preserve"> </w:t>
      </w:r>
      <w:proofErr w:type="spellStart"/>
      <w:r w:rsidRPr="00D64226">
        <w:t>korona</w:t>
      </w:r>
      <w:proofErr w:type="spellEnd"/>
      <w:r w:rsidRPr="00D64226">
        <w:t xml:space="preserve"> vírusom SARS-CoV-2</w:t>
      </w:r>
      <w:r>
        <w:t xml:space="preserve">, dovŕšila vek aspoň 18 rokov a je registrovaná v databáze Národného centra pre zdravotnícke </w:t>
      </w:r>
      <w:r>
        <w:lastRenderedPageBreak/>
        <w:t xml:space="preserve">informácie podľa § 30r ods. 2. Do súťaže o očkovaciu prémiu sa môže zaregistrovať fyzická osoba podľa prvej vety po absolvovaní očkovania každou dávkou očkovacej látky; ak ide o očkovanie jednodávkovou očkovacou látkou, táto osoba sa môže zaregistrovať dvakrát. Vyhlasovateľ súťaže o očkovaciu prémiu podľa odseku 1 (ďalej len „vyhlasovateľ“) zaregistruje do súťaže o očkovaciu prémiu fyzickú osobu podľa prvej vety, ktorá pri registrácii uvedie meno a priezvisko, adresu trvalého pobytu, rodné číslo, telefónne číslo, prípadne e-mailovú adresu a súhlas so spracovaním a overením týchto údajov. Štatút súťaže o očkovaciu prémiu </w:t>
      </w:r>
      <w:r w:rsidRPr="00995BEC">
        <w:t xml:space="preserve">(ďalej len „štatút“) </w:t>
      </w:r>
      <w:r>
        <w:t xml:space="preserve">môže určiť ďalšie kritériá, najmä vek, pohlavie, miesto trvalého pobytu alebo dávku očkovacej látky, na určenie fyzických osôb, ktoré sa zaradia do žrebovania o očkovaciu prémiu v príslušnom týždni.   </w:t>
      </w:r>
    </w:p>
    <w:p w:rsidR="00F23721" w:rsidRDefault="00F23721" w:rsidP="00F23721">
      <w:pPr>
        <w:ind w:firstLine="708"/>
        <w:jc w:val="both"/>
      </w:pPr>
    </w:p>
    <w:p w:rsidR="00F23721" w:rsidRDefault="00F23721" w:rsidP="00F23721">
      <w:pPr>
        <w:ind w:firstLine="708"/>
        <w:jc w:val="both"/>
      </w:pPr>
      <w:r>
        <w:t>(3) Vyhlasovateľ je oprávnený</w:t>
      </w:r>
    </w:p>
    <w:p w:rsidR="00F23721" w:rsidRDefault="00F23721" w:rsidP="00F23721">
      <w:pPr>
        <w:ind w:firstLine="708"/>
        <w:jc w:val="both"/>
      </w:pPr>
      <w:r>
        <w:t>a) zabezpečiť žrebovanie očkovacej prémie prostredníctvom vysielateľa zriadeného zákonom,</w:t>
      </w:r>
    </w:p>
    <w:p w:rsidR="00F23721" w:rsidRDefault="00F23721" w:rsidP="00F23721">
      <w:pPr>
        <w:ind w:firstLine="708"/>
        <w:jc w:val="both"/>
      </w:pPr>
      <w:r>
        <w:t>b) vyplácať očkovaciu prémiu,</w:t>
      </w:r>
    </w:p>
    <w:p w:rsidR="00F23721" w:rsidRDefault="00F23721" w:rsidP="00F23721">
      <w:pPr>
        <w:ind w:firstLine="708"/>
        <w:jc w:val="both"/>
      </w:pPr>
      <w:r>
        <w:t xml:space="preserve">c) propagovať alebo zabezpečiť propagáciu súťaže o očkovaciu prémiu v hromadných informačných prostriedkoch. </w:t>
      </w:r>
    </w:p>
    <w:p w:rsidR="00F23721" w:rsidRDefault="00F23721" w:rsidP="00F23721">
      <w:pPr>
        <w:ind w:firstLine="708"/>
        <w:jc w:val="both"/>
      </w:pPr>
    </w:p>
    <w:p w:rsidR="00F23721" w:rsidRDefault="00F23721" w:rsidP="00F23721">
      <w:pPr>
        <w:ind w:firstLine="708"/>
        <w:jc w:val="both"/>
      </w:pPr>
      <w:r>
        <w:t>(4) Vyhlasovateľ je oprávnený činnosti podľa odseku 3 zabezpečiť prostredníctvom poverenej osoby, ktorou môže byť len právnická osoba v z</w:t>
      </w:r>
      <w:r w:rsidRPr="00BE2EB2">
        <w:t>riaďovateľskej pôsobnosti a</w:t>
      </w:r>
      <w:r>
        <w:t>lebo zakladateľskej pôsobnosti vyhlasovateľa. Na účel zabezpečenia činností podľa odseku 3 je vyhlasovateľ oprávnený poskytnúť poverenej osobe preddavok.</w:t>
      </w:r>
    </w:p>
    <w:p w:rsidR="00F23721" w:rsidRDefault="00F23721" w:rsidP="00F23721">
      <w:pPr>
        <w:jc w:val="center"/>
        <w:rPr>
          <w:b/>
        </w:rPr>
      </w:pPr>
    </w:p>
    <w:p w:rsidR="00F23721" w:rsidRPr="00E11067" w:rsidRDefault="00F23721" w:rsidP="00F23721">
      <w:pPr>
        <w:jc w:val="center"/>
        <w:rPr>
          <w:b/>
        </w:rPr>
      </w:pPr>
      <w:r w:rsidRPr="00E11067">
        <w:rPr>
          <w:b/>
        </w:rPr>
        <w:t>§ 30r</w:t>
      </w:r>
    </w:p>
    <w:p w:rsidR="00F23721" w:rsidRPr="00E11067" w:rsidRDefault="00F23721" w:rsidP="00F23721">
      <w:pPr>
        <w:jc w:val="center"/>
        <w:rPr>
          <w:b/>
        </w:rPr>
      </w:pPr>
      <w:r w:rsidRPr="00E11067">
        <w:rPr>
          <w:b/>
        </w:rPr>
        <w:t>Žrebovanie očkovacej prémie</w:t>
      </w:r>
      <w:r>
        <w:rPr>
          <w:b/>
        </w:rPr>
        <w:t xml:space="preserve"> a výška očkovacej prémie</w:t>
      </w:r>
    </w:p>
    <w:p w:rsidR="00F23721" w:rsidRDefault="00F23721" w:rsidP="00F23721">
      <w:pPr>
        <w:ind w:firstLine="708"/>
        <w:jc w:val="both"/>
      </w:pPr>
    </w:p>
    <w:p w:rsidR="00F23721" w:rsidRDefault="00F23721" w:rsidP="00F23721">
      <w:pPr>
        <w:ind w:firstLine="708"/>
        <w:jc w:val="both"/>
      </w:pPr>
      <w:r>
        <w:t>(</w:t>
      </w:r>
      <w:r w:rsidRPr="00995BEC">
        <w:t>1) Žrebovanie očkovacej prémie sa uskutočňuje počas</w:t>
      </w:r>
      <w:r>
        <w:t xml:space="preserve"> obdobia a v rozsahu vymedzenom</w:t>
      </w:r>
      <w:r w:rsidRPr="00995BEC">
        <w:t xml:space="preserve"> štatútom.</w:t>
      </w:r>
      <w:r>
        <w:t xml:space="preserve"> Žrebovanie očkovacej prémie sa uskutočňuje prostredníctvom vysielateľa zriadeného zákonom na základe zmluvy uzatvorenej s vyhlasovateľom. Priebeh žrebovania očkovacej prémie a jeho výsledky osvedčuje notár prítomný pri žrebovaní. </w:t>
      </w:r>
    </w:p>
    <w:p w:rsidR="00F23721" w:rsidRDefault="00F23721" w:rsidP="00F23721">
      <w:pPr>
        <w:ind w:firstLine="708"/>
        <w:jc w:val="both"/>
      </w:pPr>
    </w:p>
    <w:p w:rsidR="00F23721" w:rsidRDefault="00F23721" w:rsidP="00F23721">
      <w:pPr>
        <w:ind w:firstLine="708"/>
        <w:jc w:val="both"/>
      </w:pPr>
      <w:r>
        <w:t>(2) Na účely overenia skutočnosti, či fyzická osoba absolvovala očkovanie proti ochoreniu COVID-19 spôsobenému</w:t>
      </w:r>
      <w:r w:rsidRPr="00D64226">
        <w:t xml:space="preserve"> </w:t>
      </w:r>
      <w:proofErr w:type="spellStart"/>
      <w:r w:rsidRPr="00D64226">
        <w:t>korona</w:t>
      </w:r>
      <w:proofErr w:type="spellEnd"/>
      <w:r w:rsidRPr="00D64226">
        <w:t xml:space="preserve"> vírusom SARS-CoV-2</w:t>
      </w:r>
      <w:r>
        <w:t xml:space="preserve">  sa použijú údaje z databázy fyzických osôb zaočkovaných proti ochoreniu COVID-19 spôsobenému</w:t>
      </w:r>
      <w:r w:rsidRPr="00D64226">
        <w:t xml:space="preserve"> </w:t>
      </w:r>
      <w:proofErr w:type="spellStart"/>
      <w:r w:rsidRPr="00D64226">
        <w:t>korona</w:t>
      </w:r>
      <w:proofErr w:type="spellEnd"/>
      <w:r w:rsidRPr="00D64226">
        <w:t xml:space="preserve"> vírusom SARS-CoV-2</w:t>
      </w:r>
      <w:r>
        <w:t xml:space="preserve">, ktorú vedie Národné centrum zdravotníckych informácií.    </w:t>
      </w:r>
    </w:p>
    <w:p w:rsidR="00F23721" w:rsidRDefault="00F23721" w:rsidP="00F23721">
      <w:pPr>
        <w:jc w:val="both"/>
      </w:pPr>
    </w:p>
    <w:p w:rsidR="00F23721" w:rsidRPr="0024774A" w:rsidRDefault="00F23721" w:rsidP="00F23721">
      <w:pPr>
        <w:ind w:firstLine="708"/>
        <w:jc w:val="both"/>
      </w:pPr>
      <w:r w:rsidRPr="0024774A">
        <w:t>(3) Výška očkovacích prémií určených na žrebovanie n</w:t>
      </w:r>
      <w:r>
        <w:t xml:space="preserve">esmie týždenne presiahnuť v úhrne </w:t>
      </w:r>
      <w:r w:rsidRPr="00995BEC">
        <w:t>2 000 000 eur.</w:t>
      </w:r>
      <w:r w:rsidRPr="0024774A">
        <w:t xml:space="preserve"> Ak sa v príslušnom týždni suma určená na žrebovanie podľa prvej vety úplne nerozdelí medzi výhercov súťaže o očkovaciu prémiu, zostatok tejto sumy možno </w:t>
      </w:r>
      <w:r>
        <w:t>použiť</w:t>
      </w:r>
      <w:r w:rsidRPr="0024774A">
        <w:t xml:space="preserve"> </w:t>
      </w:r>
      <w:r>
        <w:t>v súťaži</w:t>
      </w:r>
      <w:r w:rsidRPr="0024774A">
        <w:t xml:space="preserve"> o očkovaciu prémiu v nasledujúcich týždňoch. Štatút upraví podrobnosti určovania výšky jednotlivých očkovacích prémií v príslušnom týždni a spôsob </w:t>
      </w:r>
      <w:r>
        <w:t>použitia</w:t>
      </w:r>
      <w:r w:rsidRPr="0024774A">
        <w:t xml:space="preserve"> sumy podľa druhej vety.  </w:t>
      </w:r>
    </w:p>
    <w:p w:rsidR="00F23721" w:rsidRPr="0024774A" w:rsidRDefault="00F23721" w:rsidP="00F23721">
      <w:pPr>
        <w:jc w:val="both"/>
      </w:pPr>
    </w:p>
    <w:p w:rsidR="00F23721" w:rsidRDefault="00F23721" w:rsidP="00F23721">
      <w:pPr>
        <w:ind w:firstLine="708"/>
        <w:jc w:val="both"/>
      </w:pPr>
      <w:r w:rsidRPr="0024774A">
        <w:t xml:space="preserve">(4) </w:t>
      </w:r>
      <w:r>
        <w:t>Vyhlasovateľ v štatúte určí najmä</w:t>
      </w:r>
    </w:p>
    <w:p w:rsidR="00F23721" w:rsidRDefault="00F23721" w:rsidP="00F23721">
      <w:pPr>
        <w:ind w:firstLine="708"/>
        <w:jc w:val="both"/>
      </w:pPr>
      <w:r>
        <w:t>a) trvanie súťaže o očkovaciu prémiu a ďalšie podmienky účasti v súťaži o očkovaciu prémiu, </w:t>
      </w:r>
    </w:p>
    <w:p w:rsidR="00F23721" w:rsidRDefault="00F23721" w:rsidP="00F23721">
      <w:pPr>
        <w:ind w:firstLine="708"/>
        <w:jc w:val="both"/>
      </w:pPr>
      <w:r>
        <w:t>b) pravidlá súťaže o očkovaciu prémiu,</w:t>
      </w:r>
    </w:p>
    <w:p w:rsidR="00F23721" w:rsidRDefault="00F23721" w:rsidP="00F23721">
      <w:pPr>
        <w:ind w:firstLine="708"/>
        <w:jc w:val="both"/>
      </w:pPr>
      <w:r>
        <w:t>c) technické podmienky žrebovania očkovacej prémie, </w:t>
      </w:r>
    </w:p>
    <w:p w:rsidR="00F23721" w:rsidRDefault="00F23721" w:rsidP="00F23721">
      <w:pPr>
        <w:ind w:firstLine="708"/>
        <w:jc w:val="both"/>
      </w:pPr>
      <w:r>
        <w:t xml:space="preserve">d) spôsob a lehoty vyplácania očkovacej prémie. </w:t>
      </w:r>
    </w:p>
    <w:p w:rsidR="00F23721" w:rsidRDefault="00F23721" w:rsidP="00F23721">
      <w:pPr>
        <w:ind w:firstLine="708"/>
        <w:jc w:val="both"/>
      </w:pPr>
    </w:p>
    <w:p w:rsidR="00F23721" w:rsidRPr="00971904" w:rsidRDefault="00F23721" w:rsidP="00F23721">
      <w:pPr>
        <w:jc w:val="center"/>
        <w:rPr>
          <w:b/>
        </w:rPr>
      </w:pPr>
      <w:r>
        <w:rPr>
          <w:b/>
        </w:rPr>
        <w:t>§ 30s</w:t>
      </w:r>
    </w:p>
    <w:p w:rsidR="00F23721" w:rsidRDefault="00F23721" w:rsidP="00F23721">
      <w:pPr>
        <w:jc w:val="center"/>
      </w:pPr>
      <w:r w:rsidRPr="00971904">
        <w:rPr>
          <w:b/>
        </w:rPr>
        <w:t>Sprostredkovateľský bonus</w:t>
      </w:r>
    </w:p>
    <w:p w:rsidR="00F23721" w:rsidRDefault="00F23721" w:rsidP="00F23721">
      <w:pPr>
        <w:ind w:firstLine="708"/>
        <w:jc w:val="both"/>
      </w:pPr>
    </w:p>
    <w:p w:rsidR="00F23721" w:rsidRDefault="00F23721" w:rsidP="00F23721">
      <w:pPr>
        <w:ind w:firstLine="708"/>
        <w:jc w:val="both"/>
      </w:pPr>
      <w:r>
        <w:t xml:space="preserve">(1) Na podporu </w:t>
      </w:r>
      <w:proofErr w:type="spellStart"/>
      <w:r>
        <w:t>protipandemických</w:t>
      </w:r>
      <w:proofErr w:type="spellEnd"/>
      <w:r>
        <w:t xml:space="preserve"> opatrení môže ministerstvo financií poskytovať finančnú odmenu pre fyzickú osobu, ktorá sprostredkuje absolvovanie očkovania proti ochoreniu COVID-19 spôsobenému </w:t>
      </w:r>
      <w:proofErr w:type="spellStart"/>
      <w:r>
        <w:t>korona</w:t>
      </w:r>
      <w:proofErr w:type="spellEnd"/>
      <w:r>
        <w:t xml:space="preserve"> vírusom SARS-CoV-2 (ďalej len „sprostredkovateľský bonus“). Na úč</w:t>
      </w:r>
      <w:r w:rsidRPr="003E5405">
        <w:t>ely</w:t>
      </w:r>
      <w:r>
        <w:t xml:space="preserve"> overenia</w:t>
      </w:r>
      <w:r w:rsidRPr="003E5405">
        <w:t xml:space="preserve"> splnenia podmienok</w:t>
      </w:r>
      <w:r>
        <w:t xml:space="preserve"> na poskytnutie sprostredkovateľského bonusu prideľuje ministerstvo financií bezvýznamový identifikátor fyzickej osobe, ktorá absolvovala očkovanie</w:t>
      </w:r>
      <w:r w:rsidRPr="0024774A">
        <w:t xml:space="preserve"> </w:t>
      </w:r>
      <w:r>
        <w:t xml:space="preserve">druhou dávkou </w:t>
      </w:r>
      <w:r w:rsidRPr="0024774A">
        <w:t>očkovacej látky</w:t>
      </w:r>
      <w:r>
        <w:t xml:space="preserve"> </w:t>
      </w:r>
      <w:r w:rsidRPr="0024774A">
        <w:t xml:space="preserve">alebo </w:t>
      </w:r>
      <w:r>
        <w:t>absolvovala očkovanie</w:t>
      </w:r>
      <w:r w:rsidRPr="0024774A">
        <w:t xml:space="preserve"> jednodávkovou očkovacou látkou</w:t>
      </w:r>
      <w:r>
        <w:t xml:space="preserve"> po overení podľa odseku 3.</w:t>
      </w:r>
      <w:r w:rsidRPr="003E5405">
        <w:t xml:space="preserve"> </w:t>
      </w:r>
      <w:r>
        <w:t>Tento bezvýznamový identifiká</w:t>
      </w:r>
      <w:r w:rsidRPr="003E5405">
        <w:t>tor poskytne</w:t>
      </w:r>
      <w:r>
        <w:t xml:space="preserve"> fyzická osoba podľa druhej vety</w:t>
      </w:r>
      <w:r w:rsidRPr="003E5405">
        <w:t xml:space="preserve"> </w:t>
      </w:r>
      <w:r>
        <w:t>svojmu sprostredkovateľovi očkovania na uplatnenie sprostredkovateľské</w:t>
      </w:r>
      <w:r w:rsidRPr="003E5405">
        <w:t>ho bonusu.</w:t>
      </w:r>
    </w:p>
    <w:p w:rsidR="00F23721" w:rsidRDefault="00F23721" w:rsidP="00F23721">
      <w:pPr>
        <w:ind w:firstLine="708"/>
        <w:jc w:val="both"/>
      </w:pPr>
    </w:p>
    <w:p w:rsidR="00F23721" w:rsidRDefault="00F23721" w:rsidP="00F23721">
      <w:pPr>
        <w:ind w:firstLine="708"/>
        <w:jc w:val="both"/>
      </w:pPr>
      <w:r>
        <w:t xml:space="preserve">(2) Sprostredkovateľský bonus pre fyzickú osobu, ktorá sprostredkovala absolvovanie očkovania proti ochoreniu COVID-19 spôsobenému </w:t>
      </w:r>
      <w:proofErr w:type="spellStart"/>
      <w:r>
        <w:t>korona</w:t>
      </w:r>
      <w:proofErr w:type="spellEnd"/>
      <w:r>
        <w:t xml:space="preserve"> vírusom SARS-CoV-2 (ďalej len „sprostredkovateľ očkovania“) možno poskytnúť za týchto podmienok:</w:t>
      </w:r>
    </w:p>
    <w:p w:rsidR="00F23721" w:rsidRDefault="00F23721" w:rsidP="00F23721">
      <w:pPr>
        <w:ind w:firstLine="708"/>
        <w:jc w:val="both"/>
      </w:pPr>
    </w:p>
    <w:p w:rsidR="00F23721" w:rsidRDefault="00F23721" w:rsidP="00F23721">
      <w:pPr>
        <w:ind w:firstLine="708"/>
        <w:jc w:val="both"/>
      </w:pPr>
      <w:r>
        <w:t xml:space="preserve">a) sprostredkovateľ očkovania  </w:t>
      </w:r>
    </w:p>
    <w:p w:rsidR="00F23721" w:rsidRDefault="00F23721" w:rsidP="00F23721">
      <w:pPr>
        <w:ind w:firstLine="708"/>
        <w:jc w:val="both"/>
      </w:pPr>
    </w:p>
    <w:p w:rsidR="00F23721" w:rsidRDefault="00F23721" w:rsidP="00F23721">
      <w:pPr>
        <w:ind w:firstLine="708"/>
        <w:jc w:val="both"/>
      </w:pPr>
      <w:r>
        <w:t>1. je plnoletý občan Slovenskej republiky s trvalým pobytom na území Slovenskej republiky,</w:t>
      </w:r>
    </w:p>
    <w:p w:rsidR="00F23721" w:rsidRDefault="00F23721" w:rsidP="00F23721">
      <w:pPr>
        <w:ind w:firstLine="708"/>
        <w:jc w:val="both"/>
      </w:pPr>
      <w:r>
        <w:t>2.  má zriadený účet v banke alebo pobočke zahraničnej banky,</w:t>
      </w:r>
    </w:p>
    <w:p w:rsidR="00F23721" w:rsidRDefault="00F23721" w:rsidP="00F23721">
      <w:pPr>
        <w:ind w:firstLine="708"/>
        <w:jc w:val="both"/>
      </w:pPr>
      <w:r>
        <w:t xml:space="preserve">3. dosiahol, že aspoň jedna plnoletá fyzická osoba na území Slovenskej republiky absolvovala očkovanie proti ochoreniu COVID-19 spôsobenému </w:t>
      </w:r>
      <w:proofErr w:type="spellStart"/>
      <w:r>
        <w:t>korona</w:t>
      </w:r>
      <w:proofErr w:type="spellEnd"/>
      <w:r>
        <w:t xml:space="preserve"> vírusom SARS-CoV-2 oboma dávkami očkovacej látky od 1. júla 2021 do 31. októbra 2021 (ďalej len „zaočkovaná osoba“),</w:t>
      </w:r>
    </w:p>
    <w:p w:rsidR="00F23721" w:rsidRDefault="00F23721" w:rsidP="00F23721">
      <w:pPr>
        <w:ind w:firstLine="708"/>
        <w:jc w:val="both"/>
      </w:pPr>
      <w:r>
        <w:t xml:space="preserve">4. sa zaregistruje na webovom sídle ministerstva financií ako sprostredkovateľ očkovania v lehote siedmich dní od poskytnutia bezvýznamového identifikátora zaočkovanou osobou a uvedie svoje údaje v tomto rozsahu: </w:t>
      </w:r>
    </w:p>
    <w:p w:rsidR="00F23721" w:rsidRDefault="00F23721" w:rsidP="00F23721">
      <w:pPr>
        <w:ind w:firstLine="708"/>
        <w:jc w:val="both"/>
      </w:pPr>
      <w:r>
        <w:t xml:space="preserve">4a. meno a priezvisko, adresa trvalého pobytu, rodné číslo, telefónne číslo, prípadne e-mailová adresa, </w:t>
      </w:r>
    </w:p>
    <w:p w:rsidR="00F23721" w:rsidRDefault="00F23721" w:rsidP="00F23721">
      <w:pPr>
        <w:ind w:firstLine="708"/>
        <w:jc w:val="both"/>
      </w:pPr>
      <w:r>
        <w:t xml:space="preserve">4b. </w:t>
      </w:r>
      <w:r w:rsidRPr="0024774A">
        <w:t>číslo účtu v banke alebo pobočke zahraničnej banky, na ktorý sa má vyplatiť sprostredkovateľský bonus,</w:t>
      </w:r>
      <w:r>
        <w:t xml:space="preserve">   </w:t>
      </w:r>
    </w:p>
    <w:p w:rsidR="00F23721" w:rsidRDefault="00F23721" w:rsidP="00F23721">
      <w:pPr>
        <w:ind w:firstLine="708"/>
        <w:jc w:val="both"/>
      </w:pPr>
      <w:r>
        <w:t>4c. bezvýznamový identifikátor zaočkovanej osoby,</w:t>
      </w:r>
    </w:p>
    <w:p w:rsidR="00F23721" w:rsidRDefault="00F23721" w:rsidP="00F23721">
      <w:pPr>
        <w:ind w:firstLine="708"/>
        <w:jc w:val="both"/>
      </w:pPr>
      <w:r>
        <w:t xml:space="preserve">4d. súhlas so spracovaním a overením poskytnutých údajov,  </w:t>
      </w:r>
    </w:p>
    <w:p w:rsidR="00F23721" w:rsidRDefault="00F23721" w:rsidP="00F23721">
      <w:pPr>
        <w:ind w:firstLine="708"/>
        <w:jc w:val="both"/>
      </w:pPr>
    </w:p>
    <w:p w:rsidR="00F23721" w:rsidRDefault="00F23721" w:rsidP="00F23721">
      <w:pPr>
        <w:ind w:firstLine="708"/>
        <w:jc w:val="both"/>
      </w:pPr>
      <w:r>
        <w:t xml:space="preserve">b) zaočkovaná osoba </w:t>
      </w:r>
    </w:p>
    <w:p w:rsidR="00F23721" w:rsidRDefault="00F23721" w:rsidP="00F23721">
      <w:pPr>
        <w:ind w:firstLine="708"/>
        <w:jc w:val="both"/>
      </w:pPr>
    </w:p>
    <w:p w:rsidR="00F23721" w:rsidRDefault="00F23721" w:rsidP="00F23721">
      <w:pPr>
        <w:ind w:firstLine="708"/>
        <w:jc w:val="both"/>
      </w:pPr>
      <w:r>
        <w:t>1. má na území Slovenskej republiky trvalý pobyt alebo prechodný pobyt,</w:t>
      </w:r>
    </w:p>
    <w:p w:rsidR="00F23721" w:rsidRDefault="00F23721" w:rsidP="00F23721">
      <w:pPr>
        <w:ind w:firstLine="708"/>
        <w:jc w:val="both"/>
      </w:pPr>
      <w:r>
        <w:t>2. sa zaregistruje na webovom sídle ministerstva financií ako zaočkovaná osoba v lehote siedmich</w:t>
      </w:r>
      <w:r w:rsidRPr="0024774A">
        <w:t xml:space="preserve"> dní od absolvovania očkovania </w:t>
      </w:r>
      <w:r>
        <w:t xml:space="preserve">druhou dávkou </w:t>
      </w:r>
      <w:r w:rsidRPr="0024774A">
        <w:t>očkovacej látky</w:t>
      </w:r>
      <w:r>
        <w:t xml:space="preserve"> </w:t>
      </w:r>
      <w:r w:rsidRPr="0024774A">
        <w:t>alebo po absolvovaní očkovania jednodávkovou očkovacou látkou</w:t>
      </w:r>
      <w:r>
        <w:t xml:space="preserve"> a uvedie svoje údaje v tomto rozsahu:</w:t>
      </w:r>
    </w:p>
    <w:p w:rsidR="00F23721" w:rsidRDefault="00F23721" w:rsidP="00F23721">
      <w:pPr>
        <w:ind w:firstLine="708"/>
        <w:jc w:val="both"/>
      </w:pPr>
      <w:r>
        <w:t>2a. meno a priezvisko, adresa trvalého pobytu alebo adresa prechodného pobytu a rodné číslo,</w:t>
      </w:r>
    </w:p>
    <w:p w:rsidR="00F23721" w:rsidRDefault="00F23721" w:rsidP="00F23721">
      <w:pPr>
        <w:ind w:firstLine="708"/>
        <w:jc w:val="both"/>
      </w:pPr>
      <w:r>
        <w:t>2b. telefónne číslo, prípadne e-mailová adresa na účel zaslania bezvýznamového identifikátora,</w:t>
      </w:r>
    </w:p>
    <w:p w:rsidR="00F23721" w:rsidRPr="0024774A" w:rsidRDefault="00F23721" w:rsidP="00F23721">
      <w:pPr>
        <w:ind w:firstLine="708"/>
        <w:jc w:val="both"/>
      </w:pPr>
      <w:r>
        <w:t xml:space="preserve">2c. </w:t>
      </w:r>
      <w:r w:rsidRPr="0024774A">
        <w:t>dátumy</w:t>
      </w:r>
      <w:r>
        <w:t>, v ktorých absolvovala</w:t>
      </w:r>
      <w:r w:rsidRPr="0024774A">
        <w:t xml:space="preserve"> očkovania oboma dávkami očkovacej látky</w:t>
      </w:r>
      <w:r>
        <w:t>,</w:t>
      </w:r>
      <w:r w:rsidRPr="0024774A">
        <w:t xml:space="preserve"> </w:t>
      </w:r>
    </w:p>
    <w:p w:rsidR="00F23721" w:rsidRPr="00800D2F" w:rsidRDefault="00F23721" w:rsidP="00F23721">
      <w:pPr>
        <w:ind w:firstLine="708"/>
        <w:jc w:val="both"/>
      </w:pPr>
      <w:r w:rsidRPr="00800D2F">
        <w:t>2d</w:t>
      </w:r>
      <w:r>
        <w:t>. súhlas so spracovaním a overením poskytnutých údajov,</w:t>
      </w:r>
    </w:p>
    <w:p w:rsidR="00F23721" w:rsidRDefault="00F23721" w:rsidP="00F23721">
      <w:pPr>
        <w:ind w:firstLine="708"/>
        <w:jc w:val="both"/>
      </w:pPr>
      <w:r>
        <w:t>3. poskytne bezvýznamový identifikátor svojmu sprostredkovateľovi očkovania v lehote siedmich dní od jeho pridelenia.</w:t>
      </w:r>
    </w:p>
    <w:p w:rsidR="00F23721" w:rsidRDefault="00F23721" w:rsidP="00F23721">
      <w:pPr>
        <w:ind w:firstLine="708"/>
        <w:jc w:val="both"/>
      </w:pPr>
    </w:p>
    <w:p w:rsidR="00F23721" w:rsidRDefault="00F23721" w:rsidP="00F23721">
      <w:pPr>
        <w:ind w:firstLine="708"/>
        <w:jc w:val="both"/>
      </w:pPr>
      <w:r>
        <w:t>(3) Na účely overenia skutočnosti, či je fyzická osoba zaočkovanou osobou sa použijú údaje z databázy fyzických osôb zaočkovaných proti ochoreniu COVID-19 spôsobenému</w:t>
      </w:r>
      <w:r w:rsidRPr="00D64226">
        <w:t xml:space="preserve"> </w:t>
      </w:r>
      <w:proofErr w:type="spellStart"/>
      <w:r w:rsidRPr="00D64226">
        <w:t>korona</w:t>
      </w:r>
      <w:proofErr w:type="spellEnd"/>
      <w:r w:rsidRPr="00D64226">
        <w:t xml:space="preserve"> vírusom SARS-CoV-2</w:t>
      </w:r>
      <w:r>
        <w:t xml:space="preserve">, ktorú vedie Národné centrum zdravotníckych informácií.    </w:t>
      </w:r>
    </w:p>
    <w:p w:rsidR="00F23721" w:rsidRDefault="00F23721" w:rsidP="00F23721">
      <w:pPr>
        <w:jc w:val="both"/>
        <w:rPr>
          <w:b/>
        </w:rPr>
      </w:pPr>
    </w:p>
    <w:p w:rsidR="00F23721" w:rsidRPr="0024774A" w:rsidRDefault="00F23721" w:rsidP="00F23721">
      <w:pPr>
        <w:ind w:firstLine="708"/>
        <w:jc w:val="both"/>
      </w:pPr>
      <w:r>
        <w:t>(4</w:t>
      </w:r>
      <w:r w:rsidRPr="0024774A">
        <w:t>) Za absolvovanie očkovania oboma dávkami očkovacej látky sa považuje aj absolvovanie očkovania</w:t>
      </w:r>
      <w:r>
        <w:t xml:space="preserve"> jednodávkovou očkovacou látkou. Na účely registrácie podľa odseku 2 písm. b) druhého bodu sa lehota siedmich dní považuje za dodržanú, ak sa fyzická osoba, ktorá absolvovala očkovanie jednodávkovou očkovacou látkou, zaregistruje do siedmich dní od spustenia registrácie na webovom sídle ministerstva financií.     </w:t>
      </w:r>
    </w:p>
    <w:p w:rsidR="00F23721" w:rsidRPr="0024774A" w:rsidRDefault="00F23721" w:rsidP="00F23721">
      <w:pPr>
        <w:jc w:val="both"/>
      </w:pPr>
      <w:r>
        <w:tab/>
      </w:r>
    </w:p>
    <w:p w:rsidR="00F23721" w:rsidRDefault="00F23721" w:rsidP="00F23721">
      <w:pPr>
        <w:ind w:firstLine="708"/>
        <w:jc w:val="both"/>
      </w:pPr>
      <w:r>
        <w:t>(5</w:t>
      </w:r>
      <w:r w:rsidRPr="0024774A">
        <w:t xml:space="preserve">) </w:t>
      </w:r>
      <w:r>
        <w:t xml:space="preserve">Jedna zaočkovaná osoba môže byť na účely poskytovania sprostredkovateľského bonusu uplatnená len raz. Sprostredkovateľský bonus možno poskytnúť jednému sprostredkovateľovi očkovania najviac za 50 zaočkovaných osôb. </w:t>
      </w:r>
      <w:r w:rsidRPr="0024774A">
        <w:t xml:space="preserve">Výška sprostredkovateľského bonusu pre jedného sprostredkovateľa očkovania je </w:t>
      </w:r>
    </w:p>
    <w:p w:rsidR="00F23721" w:rsidRDefault="00F23721" w:rsidP="00F23721">
      <w:pPr>
        <w:ind w:firstLine="708"/>
        <w:jc w:val="both"/>
      </w:pPr>
      <w:r>
        <w:t>a) 30 eur za zaočkovanú osobu, ktorá najneskôr v deň absolvovania očkovania prvou dávkou očkovacej látky alebo najneskôr v deň absolvovania očkovania jednodávkovou očkovacou látkou nedovŕšila vek 50 rokov,</w:t>
      </w:r>
    </w:p>
    <w:p w:rsidR="00F23721" w:rsidRDefault="00F23721" w:rsidP="00F23721">
      <w:pPr>
        <w:ind w:firstLine="708"/>
        <w:jc w:val="both"/>
      </w:pPr>
      <w:r>
        <w:t xml:space="preserve">b) 60 eur za zaočkovanú osobu, ktorá najneskôr v deň absolvovania očkovania prvou dávkou očkovacej látky alebo najneskôr v deň absolvovania očkovania jednodávkovou očkovacou látkou dovŕšila vek 50 rokov a nedovŕšila vek 60 rokov,  </w:t>
      </w:r>
    </w:p>
    <w:p w:rsidR="00F23721" w:rsidRPr="0024774A" w:rsidRDefault="00F23721" w:rsidP="00F23721">
      <w:pPr>
        <w:jc w:val="both"/>
      </w:pPr>
      <w:r>
        <w:t xml:space="preserve"> </w:t>
      </w:r>
      <w:r>
        <w:tab/>
        <w:t xml:space="preserve">c) 90 eur za zaočkovanú osobu, ktorá najneskôr v deň absolvovania očkovania prvou dávkou očkovacej látky alebo najneskôr v deň absolvovania očkovania jednodávkovou očkovacou látkou dovŕšila vek aspoň 60 rokov. </w:t>
      </w:r>
    </w:p>
    <w:p w:rsidR="00F23721" w:rsidRDefault="00F23721" w:rsidP="00F23721">
      <w:pPr>
        <w:ind w:firstLine="708"/>
        <w:jc w:val="both"/>
      </w:pPr>
    </w:p>
    <w:p w:rsidR="00F23721" w:rsidRPr="0024774A" w:rsidRDefault="00F23721" w:rsidP="00F23721">
      <w:pPr>
        <w:ind w:firstLine="708"/>
        <w:jc w:val="both"/>
      </w:pPr>
      <w:r>
        <w:t xml:space="preserve">(6) </w:t>
      </w:r>
      <w:r w:rsidRPr="0024774A">
        <w:t xml:space="preserve">Vláda </w:t>
      </w:r>
      <w:r>
        <w:t>môže nariadením ustanoviť vyššie sumy</w:t>
      </w:r>
      <w:r w:rsidRPr="0024774A">
        <w:t xml:space="preserve"> sprostredkovateľského bonusu</w:t>
      </w:r>
      <w:r>
        <w:t xml:space="preserve"> ako sú uvedené v odseku 5</w:t>
      </w:r>
      <w:r w:rsidRPr="0024774A">
        <w:t xml:space="preserve">. </w:t>
      </w:r>
    </w:p>
    <w:p w:rsidR="00F23721" w:rsidRDefault="00F23721" w:rsidP="00F23721">
      <w:pPr>
        <w:ind w:firstLine="708"/>
        <w:jc w:val="both"/>
      </w:pPr>
    </w:p>
    <w:p w:rsidR="00F23721" w:rsidRPr="0024774A" w:rsidRDefault="00F23721" w:rsidP="00F23721">
      <w:pPr>
        <w:ind w:firstLine="708"/>
        <w:jc w:val="both"/>
      </w:pPr>
      <w:r>
        <w:t>(7</w:t>
      </w:r>
      <w:r w:rsidRPr="0024774A">
        <w:t>) Sprostredkovateľský bonus vypláca ministerstvo financií sprostredkovateľovi očkovania na účet v banke alebo pobočke zahraničnej banky</w:t>
      </w:r>
      <w:r>
        <w:t xml:space="preserve"> poskytnutý v rámci registrácie</w:t>
      </w:r>
      <w:r w:rsidRPr="0024774A">
        <w:t xml:space="preserve"> </w:t>
      </w:r>
      <w:r>
        <w:t>podľa odseku 2 písm. a) štvrtého bodu</w:t>
      </w:r>
      <w:r w:rsidRPr="0024774A">
        <w:t xml:space="preserve"> do 30. novembra 2021.</w:t>
      </w:r>
    </w:p>
    <w:p w:rsidR="00F23721" w:rsidRPr="0024774A" w:rsidRDefault="00F23721" w:rsidP="00F23721">
      <w:pPr>
        <w:jc w:val="both"/>
      </w:pPr>
    </w:p>
    <w:p w:rsidR="00F23721" w:rsidRPr="0024774A" w:rsidRDefault="00F23721" w:rsidP="00F23721">
      <w:pPr>
        <w:ind w:firstLine="708"/>
        <w:jc w:val="both"/>
      </w:pPr>
      <w:r>
        <w:t>(8</w:t>
      </w:r>
      <w:r w:rsidRPr="0024774A">
        <w:t>) Sprostredkovateľský bonus sa považuje za podporu poskytovanú z prostriedkov štátneho rozpočtu podľa osobitného predpisu.</w:t>
      </w:r>
      <w:r w:rsidRPr="0024774A">
        <w:rPr>
          <w:vertAlign w:val="superscript"/>
        </w:rPr>
        <w:t>51ae)</w:t>
      </w:r>
      <w:r w:rsidRPr="0024774A">
        <w:t>“.</w:t>
      </w:r>
    </w:p>
    <w:p w:rsidR="00F23721" w:rsidRPr="0024774A" w:rsidRDefault="00F23721" w:rsidP="00F23721">
      <w:pPr>
        <w:jc w:val="both"/>
      </w:pPr>
    </w:p>
    <w:p w:rsidR="00F23721" w:rsidRPr="0024774A" w:rsidRDefault="00F23721" w:rsidP="00F23721">
      <w:r w:rsidRPr="0024774A">
        <w:tab/>
        <w:t>Poznámka pod čiarou k odkazu 51ae znie:</w:t>
      </w:r>
    </w:p>
    <w:p w:rsidR="00F23721" w:rsidRDefault="00F23721" w:rsidP="00F23721">
      <w:pPr>
        <w:jc w:val="both"/>
      </w:pPr>
      <w:r w:rsidRPr="0024774A">
        <w:t>„51ae) § 9 ods. 2 písm. j) zákona č. 595/2003 Z. z. v znení neskorších predpisov.“.</w:t>
      </w:r>
      <w:r w:rsidR="00E84892">
        <w:t>“.</w:t>
      </w:r>
      <w:bookmarkStart w:id="0" w:name="_GoBack"/>
      <w:bookmarkEnd w:id="0"/>
    </w:p>
    <w:p w:rsidR="00812092" w:rsidRDefault="00812092" w:rsidP="00F23721">
      <w:pPr>
        <w:jc w:val="both"/>
      </w:pPr>
    </w:p>
    <w:p w:rsidR="00812092" w:rsidRPr="00812092" w:rsidRDefault="00812092" w:rsidP="00812092">
      <w:pPr>
        <w:jc w:val="both"/>
      </w:pPr>
      <w:r>
        <w:t>4</w:t>
      </w:r>
      <w:r w:rsidRPr="00812092">
        <w:t>. V § 36c ods. 3 prvej vete sa za slová „šírenia pandémie“ vkladajú slová „vrátane predaja alebo darovania liekov alebo zdravotníckych pomôcok do zahraničia“.</w:t>
      </w:r>
    </w:p>
    <w:p w:rsidR="00812092" w:rsidRDefault="00812092" w:rsidP="00F23721">
      <w:pPr>
        <w:jc w:val="both"/>
        <w:rPr>
          <w:rFonts w:eastAsia="Calibri"/>
          <w:color w:val="000000"/>
        </w:rPr>
      </w:pPr>
    </w:p>
    <w:p w:rsidR="00582528" w:rsidRPr="005B7DF2" w:rsidRDefault="00582528" w:rsidP="005B7DF2">
      <w:pPr>
        <w:pStyle w:val="Odsekzoznamu"/>
        <w:ind w:left="0"/>
        <w:jc w:val="center"/>
      </w:pPr>
      <w:r w:rsidRPr="005B7DF2">
        <w:t>Čl. II</w:t>
      </w:r>
    </w:p>
    <w:p w:rsidR="00582528" w:rsidRPr="00E73934" w:rsidRDefault="00582528" w:rsidP="00582528">
      <w:pPr>
        <w:pStyle w:val="Odsekzoznamu"/>
        <w:ind w:left="360"/>
        <w:jc w:val="both"/>
      </w:pPr>
    </w:p>
    <w:p w:rsidR="00582528" w:rsidRPr="00EE6D6E" w:rsidRDefault="00582528" w:rsidP="005B7DF2">
      <w:pPr>
        <w:ind w:firstLine="284"/>
        <w:jc w:val="both"/>
      </w:pPr>
      <w:r w:rsidRPr="00EE6D6E">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 z. a zákona č. 202/2021 Z. z. sa mení takto:</w:t>
      </w:r>
    </w:p>
    <w:p w:rsidR="00582528" w:rsidRDefault="00582528" w:rsidP="00582528">
      <w:pPr>
        <w:spacing w:line="276" w:lineRule="auto"/>
        <w:jc w:val="both"/>
        <w:rPr>
          <w:rStyle w:val="awspan"/>
          <w:rFonts w:eastAsiaTheme="majorEastAsia"/>
          <w:color w:val="000000"/>
        </w:rPr>
      </w:pPr>
    </w:p>
    <w:p w:rsidR="00582528" w:rsidRDefault="00582528" w:rsidP="00582528">
      <w:pPr>
        <w:spacing w:line="276" w:lineRule="auto"/>
        <w:jc w:val="both"/>
        <w:rPr>
          <w:rStyle w:val="awspan"/>
          <w:rFonts w:eastAsiaTheme="majorEastAsia"/>
          <w:color w:val="000000"/>
        </w:rPr>
      </w:pPr>
      <w:r>
        <w:rPr>
          <w:rStyle w:val="awspan"/>
          <w:rFonts w:eastAsiaTheme="majorEastAsia"/>
          <w:color w:val="000000"/>
        </w:rPr>
        <w:t>1. V § 58 ods. 1 poslednej vete sa slová „</w:t>
      </w:r>
      <w:r w:rsidRPr="009A42E7">
        <w:rPr>
          <w:rStyle w:val="awspan"/>
          <w:rFonts w:eastAsiaTheme="majorEastAsia"/>
          <w:color w:val="000000"/>
        </w:rPr>
        <w:t>§ 57 ods. 2, 3 a 6 sa použijú primerane; ustanovenia § 17 ods. 6 a 9</w:t>
      </w:r>
      <w:r>
        <w:rPr>
          <w:rStyle w:val="awspan"/>
          <w:rFonts w:eastAsiaTheme="majorEastAsia"/>
          <w:color w:val="000000"/>
        </w:rPr>
        <w:t>“ nahrádzajú slovami „§ 17 ods. 6“.</w:t>
      </w:r>
    </w:p>
    <w:p w:rsidR="00582528" w:rsidRDefault="00582528" w:rsidP="00582528">
      <w:pPr>
        <w:spacing w:line="276" w:lineRule="auto"/>
        <w:jc w:val="both"/>
        <w:rPr>
          <w:rStyle w:val="awspan"/>
          <w:rFonts w:eastAsiaTheme="majorEastAsia"/>
          <w:color w:val="000000"/>
        </w:rPr>
      </w:pPr>
    </w:p>
    <w:p w:rsidR="003438B6" w:rsidRDefault="00582528" w:rsidP="005B7DF2">
      <w:pPr>
        <w:pStyle w:val="Odsekzoznamu"/>
        <w:ind w:left="0"/>
        <w:jc w:val="both"/>
        <w:rPr>
          <w:rStyle w:val="awspan"/>
          <w:rFonts w:eastAsiaTheme="majorEastAsia"/>
          <w:color w:val="000000"/>
        </w:rPr>
      </w:pPr>
      <w:r>
        <w:rPr>
          <w:rStyle w:val="awspan"/>
          <w:rFonts w:eastAsiaTheme="majorEastAsia"/>
          <w:color w:val="000000"/>
        </w:rPr>
        <w:t xml:space="preserve">2. V § 58 ods. 7, 10 a 12 sa slová „§ 57 </w:t>
      </w:r>
      <w:r w:rsidRPr="0054796B">
        <w:rPr>
          <w:rStyle w:val="awspan"/>
          <w:rFonts w:eastAsiaTheme="majorEastAsia"/>
          <w:color w:val="000000"/>
        </w:rPr>
        <w:t xml:space="preserve">ods. </w:t>
      </w:r>
      <w:r>
        <w:rPr>
          <w:rStyle w:val="awspan"/>
          <w:rFonts w:eastAsiaTheme="majorEastAsia"/>
          <w:color w:val="000000"/>
        </w:rPr>
        <w:t>7 a 8 použijú“ nahrádzajú slovami „§ 57 použijú“.</w:t>
      </w:r>
    </w:p>
    <w:p w:rsidR="00582528" w:rsidRDefault="00582528" w:rsidP="00582528">
      <w:pPr>
        <w:pStyle w:val="Odsekzoznamu"/>
        <w:ind w:left="0"/>
        <w:jc w:val="center"/>
      </w:pPr>
    </w:p>
    <w:p w:rsidR="00BA0258" w:rsidRPr="00625E42" w:rsidRDefault="00487255" w:rsidP="00625E42">
      <w:pPr>
        <w:pStyle w:val="Odsekzoznamu"/>
        <w:ind w:left="0"/>
        <w:jc w:val="center"/>
      </w:pPr>
      <w:r w:rsidRPr="00625E42">
        <w:t xml:space="preserve">Čl. </w:t>
      </w:r>
      <w:r w:rsidR="003438B6">
        <w:t>III</w:t>
      </w:r>
    </w:p>
    <w:p w:rsidR="001D7192" w:rsidRPr="00625E42" w:rsidRDefault="001D7192" w:rsidP="00625E42">
      <w:pPr>
        <w:pStyle w:val="Odsekzoznamu"/>
        <w:ind w:left="0"/>
        <w:jc w:val="center"/>
      </w:pPr>
    </w:p>
    <w:p w:rsidR="00A8210B" w:rsidRDefault="001D7192" w:rsidP="007A045A">
      <w:pPr>
        <w:jc w:val="both"/>
        <w:rPr>
          <w:b/>
        </w:rPr>
      </w:pPr>
      <w:r w:rsidRPr="00625E42">
        <w:t>Tento zákon nadobúda účinnosť</w:t>
      </w:r>
      <w:r w:rsidR="00780545" w:rsidRPr="00625E42">
        <w:t xml:space="preserve"> </w:t>
      </w:r>
      <w:r w:rsidR="006563D0" w:rsidRPr="00625E42">
        <w:t>dňom vyhlásenia</w:t>
      </w:r>
      <w:r w:rsidR="00EE2E36" w:rsidRPr="00625E42">
        <w:t>.</w:t>
      </w:r>
    </w:p>
    <w:p w:rsidR="0089457D" w:rsidRDefault="0089457D" w:rsidP="007A045A">
      <w:pPr>
        <w:jc w:val="both"/>
        <w:rPr>
          <w:b/>
        </w:rPr>
      </w:pPr>
    </w:p>
    <w:p w:rsidR="0089457D" w:rsidRDefault="0089457D" w:rsidP="007A045A">
      <w:pPr>
        <w:jc w:val="both"/>
        <w:rPr>
          <w:b/>
        </w:rPr>
      </w:pPr>
    </w:p>
    <w:p w:rsidR="0089457D" w:rsidRDefault="0089457D" w:rsidP="007A045A">
      <w:pPr>
        <w:jc w:val="both"/>
        <w:rPr>
          <w:b/>
        </w:rPr>
      </w:pPr>
    </w:p>
    <w:p w:rsidR="0089457D" w:rsidRDefault="0089457D" w:rsidP="007A045A">
      <w:pPr>
        <w:jc w:val="both"/>
        <w:rPr>
          <w:b/>
        </w:rPr>
      </w:pPr>
    </w:p>
    <w:p w:rsidR="0089457D" w:rsidRDefault="0089457D" w:rsidP="007A045A">
      <w:pPr>
        <w:jc w:val="both"/>
        <w:rPr>
          <w:b/>
        </w:rPr>
      </w:pPr>
    </w:p>
    <w:p w:rsidR="0089457D" w:rsidRDefault="0089457D" w:rsidP="007A045A">
      <w:pPr>
        <w:jc w:val="both"/>
        <w:rPr>
          <w:b/>
        </w:rPr>
      </w:pPr>
    </w:p>
    <w:p w:rsidR="0089457D" w:rsidRDefault="0089457D" w:rsidP="0089457D">
      <w:pPr>
        <w:ind w:firstLine="426"/>
        <w:jc w:val="center"/>
      </w:pPr>
    </w:p>
    <w:p w:rsidR="0089457D" w:rsidRDefault="0089457D" w:rsidP="0089457D">
      <w:pPr>
        <w:ind w:firstLine="426"/>
        <w:jc w:val="center"/>
      </w:pPr>
    </w:p>
    <w:p w:rsidR="0089457D" w:rsidRDefault="0089457D" w:rsidP="0089457D">
      <w:pPr>
        <w:ind w:firstLine="426"/>
        <w:jc w:val="center"/>
      </w:pPr>
    </w:p>
    <w:p w:rsidR="0089457D" w:rsidRDefault="0089457D" w:rsidP="0089457D">
      <w:pPr>
        <w:ind w:firstLine="426"/>
        <w:jc w:val="center"/>
      </w:pPr>
    </w:p>
    <w:p w:rsidR="0089457D" w:rsidRDefault="0089457D" w:rsidP="0089457D">
      <w:pPr>
        <w:ind w:firstLine="426"/>
        <w:jc w:val="center"/>
      </w:pPr>
    </w:p>
    <w:p w:rsidR="0089457D" w:rsidRDefault="0089457D" w:rsidP="0089457D">
      <w:pPr>
        <w:ind w:firstLine="426"/>
        <w:jc w:val="center"/>
      </w:pPr>
    </w:p>
    <w:p w:rsidR="0089457D" w:rsidRDefault="0089457D" w:rsidP="0089457D">
      <w:pPr>
        <w:ind w:firstLine="426"/>
        <w:jc w:val="center"/>
      </w:pPr>
    </w:p>
    <w:p w:rsidR="0089457D" w:rsidRDefault="0089457D" w:rsidP="0089457D">
      <w:pPr>
        <w:ind w:firstLine="426"/>
        <w:jc w:val="center"/>
      </w:pPr>
    </w:p>
    <w:p w:rsidR="0089457D" w:rsidRPr="00E106F1" w:rsidRDefault="0089457D" w:rsidP="0089457D">
      <w:pPr>
        <w:ind w:firstLine="426"/>
        <w:jc w:val="center"/>
      </w:pPr>
      <w:r w:rsidRPr="00E106F1">
        <w:t>prezident</w:t>
      </w:r>
      <w:r>
        <w:t>ka</w:t>
      </w:r>
      <w:r w:rsidRPr="00E106F1">
        <w:t xml:space="preserve">  Slovenskej republiky</w:t>
      </w: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r w:rsidRPr="00E106F1">
        <w:t>predseda Národnej rady Slovenskej republiky</w:t>
      </w: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p>
    <w:p w:rsidR="0089457D" w:rsidRPr="00E106F1" w:rsidRDefault="0089457D" w:rsidP="0089457D">
      <w:pPr>
        <w:ind w:firstLine="426"/>
        <w:jc w:val="center"/>
      </w:pPr>
      <w:r w:rsidRPr="00E106F1">
        <w:t>predseda vlády Slovenskej republiky</w:t>
      </w:r>
    </w:p>
    <w:p w:rsidR="0089457D" w:rsidRPr="00E106F1" w:rsidRDefault="0089457D" w:rsidP="0089457D">
      <w:pPr>
        <w:ind w:firstLine="426"/>
        <w:jc w:val="both"/>
      </w:pPr>
    </w:p>
    <w:p w:rsidR="0089457D" w:rsidRPr="00E106F1" w:rsidRDefault="0089457D" w:rsidP="0089457D">
      <w:pPr>
        <w:ind w:firstLine="426"/>
        <w:jc w:val="both"/>
      </w:pPr>
    </w:p>
    <w:p w:rsidR="0089457D" w:rsidRDefault="0089457D" w:rsidP="0089457D"/>
    <w:p w:rsidR="0089457D" w:rsidRDefault="0089457D" w:rsidP="0089457D"/>
    <w:p w:rsidR="0089457D" w:rsidRDefault="0089457D" w:rsidP="0089457D"/>
    <w:p w:rsidR="0089457D" w:rsidRPr="007A045A" w:rsidRDefault="0089457D" w:rsidP="007A045A">
      <w:pPr>
        <w:jc w:val="both"/>
        <w:rPr>
          <w:b/>
        </w:rPr>
      </w:pPr>
    </w:p>
    <w:sectPr w:rsidR="0089457D" w:rsidRPr="007A045A" w:rsidSect="00D31E98">
      <w:footerReference w:type="default" r:id="rId8"/>
      <w:footerReference w:type="first" r:id="rId9"/>
      <w:pgSz w:w="11906" w:h="16838"/>
      <w:pgMar w:top="1417" w:right="1417" w:bottom="143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68" w:rsidRDefault="007D1A68">
      <w:r>
        <w:separator/>
      </w:r>
    </w:p>
  </w:endnote>
  <w:endnote w:type="continuationSeparator" w:id="0">
    <w:p w:rsidR="007D1A68" w:rsidRDefault="007D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15" w:rsidRPr="00C04D15" w:rsidRDefault="00C04D15">
    <w:pPr>
      <w:pStyle w:val="Pta"/>
      <w:jc w:val="center"/>
    </w:pPr>
    <w:r w:rsidRPr="00C04D15">
      <w:fldChar w:fldCharType="begin"/>
    </w:r>
    <w:r w:rsidRPr="00C04D15">
      <w:instrText>PAGE   \* MERGEFORMAT</w:instrText>
    </w:r>
    <w:r w:rsidRPr="00C04D15">
      <w:fldChar w:fldCharType="separate"/>
    </w:r>
    <w:r w:rsidR="00E84892">
      <w:rPr>
        <w:noProof/>
      </w:rPr>
      <w:t>6</w:t>
    </w:r>
    <w:r w:rsidRPr="00C04D15">
      <w:fldChar w:fldCharType="end"/>
    </w:r>
  </w:p>
  <w:p w:rsidR="008B6D4B" w:rsidRDefault="008B6D4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15" w:rsidRDefault="00C04D15">
    <w:pPr>
      <w:pStyle w:val="Pta"/>
      <w:jc w:val="center"/>
    </w:pPr>
    <w:r>
      <w:fldChar w:fldCharType="begin"/>
    </w:r>
    <w:r>
      <w:instrText>PAGE   \* MERGEFORMAT</w:instrText>
    </w:r>
    <w:r>
      <w:fldChar w:fldCharType="separate"/>
    </w:r>
    <w:r w:rsidR="00E84892">
      <w:rPr>
        <w:noProof/>
      </w:rPr>
      <w:t>1</w:t>
    </w:r>
    <w:r>
      <w:fldChar w:fldCharType="end"/>
    </w:r>
  </w:p>
  <w:p w:rsidR="00C04D15" w:rsidRDefault="00C04D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68" w:rsidRDefault="007D1A68">
      <w:r>
        <w:separator/>
      </w:r>
    </w:p>
  </w:footnote>
  <w:footnote w:type="continuationSeparator" w:id="0">
    <w:p w:rsidR="007D1A68" w:rsidRDefault="007D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4B7187E"/>
    <w:multiLevelType w:val="hybridMultilevel"/>
    <w:tmpl w:val="C70006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50FD1"/>
    <w:multiLevelType w:val="hybridMultilevel"/>
    <w:tmpl w:val="5F141DB2"/>
    <w:lvl w:ilvl="0" w:tplc="A9F4786A">
      <w:start w:val="1"/>
      <w:numFmt w:val="decimal"/>
      <w:lvlText w:val="%1."/>
      <w:lvlJc w:val="left"/>
      <w:pPr>
        <w:ind w:left="644" w:hanging="360"/>
      </w:pPr>
      <w:rPr>
        <w:rFonts w:hint="default"/>
      </w:rPr>
    </w:lvl>
    <w:lvl w:ilvl="1" w:tplc="A61AD446">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CB77402"/>
    <w:multiLevelType w:val="hybridMultilevel"/>
    <w:tmpl w:val="3CF287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74503A"/>
    <w:multiLevelType w:val="hybridMultilevel"/>
    <w:tmpl w:val="CFAC9A50"/>
    <w:lvl w:ilvl="0" w:tplc="7382A4D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EA3FAD"/>
    <w:multiLevelType w:val="hybridMultilevel"/>
    <w:tmpl w:val="83E08D00"/>
    <w:lvl w:ilvl="0" w:tplc="045EF6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10278E6"/>
    <w:multiLevelType w:val="hybridMultilevel"/>
    <w:tmpl w:val="FF8E7E24"/>
    <w:lvl w:ilvl="0" w:tplc="C4BCDD8C">
      <w:start w:val="1"/>
      <w:numFmt w:val="decimal"/>
      <w:lvlText w:val="(%1)"/>
      <w:lvlJc w:val="left"/>
      <w:pPr>
        <w:ind w:left="36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11410D"/>
    <w:multiLevelType w:val="hybridMultilevel"/>
    <w:tmpl w:val="EB5A9AD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31387FA0"/>
    <w:multiLevelType w:val="hybridMultilevel"/>
    <w:tmpl w:val="F38AA7CC"/>
    <w:lvl w:ilvl="0" w:tplc="01B2533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3B4F7D37"/>
    <w:multiLevelType w:val="hybridMultilevel"/>
    <w:tmpl w:val="A14C8C8E"/>
    <w:lvl w:ilvl="0" w:tplc="3528B656">
      <w:start w:val="1"/>
      <w:numFmt w:val="decimal"/>
      <w:lvlText w:val="(%1)"/>
      <w:lvlJc w:val="left"/>
      <w:pPr>
        <w:ind w:left="7165"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40AD6053"/>
    <w:multiLevelType w:val="hybridMultilevel"/>
    <w:tmpl w:val="25D0F628"/>
    <w:lvl w:ilvl="0" w:tplc="CD4C60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60331EC"/>
    <w:multiLevelType w:val="hybridMultilevel"/>
    <w:tmpl w:val="0B725F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A320BAF"/>
    <w:multiLevelType w:val="hybridMultilevel"/>
    <w:tmpl w:val="290280E2"/>
    <w:lvl w:ilvl="0" w:tplc="D39E00F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5CB603E8"/>
    <w:multiLevelType w:val="hybridMultilevel"/>
    <w:tmpl w:val="8C90F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ECF675E"/>
    <w:multiLevelType w:val="hybridMultilevel"/>
    <w:tmpl w:val="DD6CF4F6"/>
    <w:lvl w:ilvl="0" w:tplc="B67C6B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A74749"/>
    <w:multiLevelType w:val="hybridMultilevel"/>
    <w:tmpl w:val="DD6CF4F6"/>
    <w:lvl w:ilvl="0" w:tplc="B67C6B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79764D"/>
    <w:multiLevelType w:val="hybridMultilevel"/>
    <w:tmpl w:val="0338D7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A79C99E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B85A0E"/>
    <w:multiLevelType w:val="hybridMultilevel"/>
    <w:tmpl w:val="33A6C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7018BC"/>
    <w:multiLevelType w:val="hybridMultilevel"/>
    <w:tmpl w:val="40F0A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6"/>
  </w:num>
  <w:num w:numId="8">
    <w:abstractNumId w:val="10"/>
  </w:num>
  <w:num w:numId="9">
    <w:abstractNumId w:val="12"/>
  </w:num>
  <w:num w:numId="10">
    <w:abstractNumId w:val="9"/>
  </w:num>
  <w:num w:numId="11">
    <w:abstractNumId w:val="8"/>
  </w:num>
  <w:num w:numId="12">
    <w:abstractNumId w:val="5"/>
  </w:num>
  <w:num w:numId="13">
    <w:abstractNumId w:val="2"/>
  </w:num>
  <w:num w:numId="14">
    <w:abstractNumId w:val="16"/>
  </w:num>
  <w:num w:numId="15">
    <w:abstractNumId w:val="4"/>
  </w:num>
  <w:num w:numId="16">
    <w:abstractNumId w:val="18"/>
  </w:num>
  <w:num w:numId="17">
    <w:abstractNumId w:val="17"/>
  </w:num>
  <w:num w:numId="18">
    <w:abstractNumId w:val="0"/>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E6"/>
    <w:rsid w:val="00006138"/>
    <w:rsid w:val="00007141"/>
    <w:rsid w:val="0000759F"/>
    <w:rsid w:val="00010BB9"/>
    <w:rsid w:val="000111EA"/>
    <w:rsid w:val="00013EA6"/>
    <w:rsid w:val="00014092"/>
    <w:rsid w:val="000148EA"/>
    <w:rsid w:val="000218C7"/>
    <w:rsid w:val="000221F1"/>
    <w:rsid w:val="000232D9"/>
    <w:rsid w:val="00023EB4"/>
    <w:rsid w:val="00025605"/>
    <w:rsid w:val="00027364"/>
    <w:rsid w:val="000303E8"/>
    <w:rsid w:val="00030432"/>
    <w:rsid w:val="00030AE0"/>
    <w:rsid w:val="00031806"/>
    <w:rsid w:val="00031A0D"/>
    <w:rsid w:val="0003252C"/>
    <w:rsid w:val="00035D98"/>
    <w:rsid w:val="00036CEE"/>
    <w:rsid w:val="00037086"/>
    <w:rsid w:val="00040174"/>
    <w:rsid w:val="00040461"/>
    <w:rsid w:val="00042B4B"/>
    <w:rsid w:val="00042E16"/>
    <w:rsid w:val="0004396C"/>
    <w:rsid w:val="00046D35"/>
    <w:rsid w:val="00047432"/>
    <w:rsid w:val="00050CAC"/>
    <w:rsid w:val="0005166E"/>
    <w:rsid w:val="00051834"/>
    <w:rsid w:val="00055979"/>
    <w:rsid w:val="000606A0"/>
    <w:rsid w:val="0006202E"/>
    <w:rsid w:val="00063EDB"/>
    <w:rsid w:val="00065261"/>
    <w:rsid w:val="00066881"/>
    <w:rsid w:val="00067031"/>
    <w:rsid w:val="0007038F"/>
    <w:rsid w:val="00071D8D"/>
    <w:rsid w:val="00072005"/>
    <w:rsid w:val="00072F30"/>
    <w:rsid w:val="00073C1C"/>
    <w:rsid w:val="00081D79"/>
    <w:rsid w:val="00082759"/>
    <w:rsid w:val="00083868"/>
    <w:rsid w:val="00083D04"/>
    <w:rsid w:val="00084730"/>
    <w:rsid w:val="000853C0"/>
    <w:rsid w:val="000876B1"/>
    <w:rsid w:val="00087E34"/>
    <w:rsid w:val="00096DDB"/>
    <w:rsid w:val="000A172D"/>
    <w:rsid w:val="000A39DB"/>
    <w:rsid w:val="000A3BDA"/>
    <w:rsid w:val="000A4675"/>
    <w:rsid w:val="000A4AD6"/>
    <w:rsid w:val="000A7671"/>
    <w:rsid w:val="000B175E"/>
    <w:rsid w:val="000B316D"/>
    <w:rsid w:val="000B35EB"/>
    <w:rsid w:val="000B5FA4"/>
    <w:rsid w:val="000B7363"/>
    <w:rsid w:val="000C2308"/>
    <w:rsid w:val="000C2629"/>
    <w:rsid w:val="000C3A86"/>
    <w:rsid w:val="000C5438"/>
    <w:rsid w:val="000D06EC"/>
    <w:rsid w:val="000D5771"/>
    <w:rsid w:val="000D6F47"/>
    <w:rsid w:val="000D73F1"/>
    <w:rsid w:val="000D7D7F"/>
    <w:rsid w:val="000E05C6"/>
    <w:rsid w:val="000E193F"/>
    <w:rsid w:val="000E20C0"/>
    <w:rsid w:val="000E221E"/>
    <w:rsid w:val="000E2881"/>
    <w:rsid w:val="000E3FAA"/>
    <w:rsid w:val="000E4923"/>
    <w:rsid w:val="000E5926"/>
    <w:rsid w:val="000E7A85"/>
    <w:rsid w:val="000F051D"/>
    <w:rsid w:val="000F2831"/>
    <w:rsid w:val="000F4215"/>
    <w:rsid w:val="000F6130"/>
    <w:rsid w:val="000F6DD1"/>
    <w:rsid w:val="00100A88"/>
    <w:rsid w:val="00102A21"/>
    <w:rsid w:val="00104538"/>
    <w:rsid w:val="00105F65"/>
    <w:rsid w:val="001076D0"/>
    <w:rsid w:val="00107F76"/>
    <w:rsid w:val="0011151D"/>
    <w:rsid w:val="00115BDD"/>
    <w:rsid w:val="00116453"/>
    <w:rsid w:val="0011790B"/>
    <w:rsid w:val="00120C4A"/>
    <w:rsid w:val="001329E4"/>
    <w:rsid w:val="00132F72"/>
    <w:rsid w:val="00142CF4"/>
    <w:rsid w:val="0014343A"/>
    <w:rsid w:val="001436F0"/>
    <w:rsid w:val="0014699C"/>
    <w:rsid w:val="00146B81"/>
    <w:rsid w:val="00150F9C"/>
    <w:rsid w:val="001512D6"/>
    <w:rsid w:val="00152527"/>
    <w:rsid w:val="001534EC"/>
    <w:rsid w:val="00154123"/>
    <w:rsid w:val="0015432B"/>
    <w:rsid w:val="001556E1"/>
    <w:rsid w:val="001571BA"/>
    <w:rsid w:val="00157640"/>
    <w:rsid w:val="00162744"/>
    <w:rsid w:val="00167605"/>
    <w:rsid w:val="00171272"/>
    <w:rsid w:val="00172554"/>
    <w:rsid w:val="00173B9D"/>
    <w:rsid w:val="00180BBC"/>
    <w:rsid w:val="00181ACE"/>
    <w:rsid w:val="001820F0"/>
    <w:rsid w:val="00182302"/>
    <w:rsid w:val="00186DFD"/>
    <w:rsid w:val="0018721C"/>
    <w:rsid w:val="00190C0B"/>
    <w:rsid w:val="00194D52"/>
    <w:rsid w:val="0019528B"/>
    <w:rsid w:val="00195771"/>
    <w:rsid w:val="001A4E00"/>
    <w:rsid w:val="001A775B"/>
    <w:rsid w:val="001B26E8"/>
    <w:rsid w:val="001B2A95"/>
    <w:rsid w:val="001C137C"/>
    <w:rsid w:val="001C1EC9"/>
    <w:rsid w:val="001C4005"/>
    <w:rsid w:val="001C69C7"/>
    <w:rsid w:val="001C6A95"/>
    <w:rsid w:val="001D5769"/>
    <w:rsid w:val="001D7192"/>
    <w:rsid w:val="001D7990"/>
    <w:rsid w:val="001E12B8"/>
    <w:rsid w:val="001E1BB7"/>
    <w:rsid w:val="001E2DBA"/>
    <w:rsid w:val="001F0C64"/>
    <w:rsid w:val="002025D3"/>
    <w:rsid w:val="002028C8"/>
    <w:rsid w:val="00202987"/>
    <w:rsid w:val="00207F46"/>
    <w:rsid w:val="00210217"/>
    <w:rsid w:val="00210D68"/>
    <w:rsid w:val="00214B40"/>
    <w:rsid w:val="00215566"/>
    <w:rsid w:val="00215D0E"/>
    <w:rsid w:val="002277DC"/>
    <w:rsid w:val="00227E12"/>
    <w:rsid w:val="00232D19"/>
    <w:rsid w:val="002330F6"/>
    <w:rsid w:val="002333B5"/>
    <w:rsid w:val="00235883"/>
    <w:rsid w:val="00235B16"/>
    <w:rsid w:val="00235E7C"/>
    <w:rsid w:val="002366FF"/>
    <w:rsid w:val="00237392"/>
    <w:rsid w:val="00241A47"/>
    <w:rsid w:val="00243F31"/>
    <w:rsid w:val="00246849"/>
    <w:rsid w:val="00250A6C"/>
    <w:rsid w:val="00254242"/>
    <w:rsid w:val="002542A1"/>
    <w:rsid w:val="002551F0"/>
    <w:rsid w:val="00260CEC"/>
    <w:rsid w:val="00261593"/>
    <w:rsid w:val="00261C2A"/>
    <w:rsid w:val="00265177"/>
    <w:rsid w:val="0026558D"/>
    <w:rsid w:val="00265E34"/>
    <w:rsid w:val="002663DE"/>
    <w:rsid w:val="00270833"/>
    <w:rsid w:val="00270E66"/>
    <w:rsid w:val="0027261E"/>
    <w:rsid w:val="002731BD"/>
    <w:rsid w:val="00273D20"/>
    <w:rsid w:val="00275F57"/>
    <w:rsid w:val="002760E1"/>
    <w:rsid w:val="00277BE0"/>
    <w:rsid w:val="00280E9C"/>
    <w:rsid w:val="00283E2B"/>
    <w:rsid w:val="00284F85"/>
    <w:rsid w:val="00285123"/>
    <w:rsid w:val="0028524E"/>
    <w:rsid w:val="00285640"/>
    <w:rsid w:val="00285B3A"/>
    <w:rsid w:val="00290BBD"/>
    <w:rsid w:val="00291189"/>
    <w:rsid w:val="00292501"/>
    <w:rsid w:val="00294469"/>
    <w:rsid w:val="002A0971"/>
    <w:rsid w:val="002A37C2"/>
    <w:rsid w:val="002B17F3"/>
    <w:rsid w:val="002B1EE8"/>
    <w:rsid w:val="002B24A2"/>
    <w:rsid w:val="002B3DAF"/>
    <w:rsid w:val="002B3F29"/>
    <w:rsid w:val="002B5193"/>
    <w:rsid w:val="002B5431"/>
    <w:rsid w:val="002C2776"/>
    <w:rsid w:val="002C4F62"/>
    <w:rsid w:val="002C6FDC"/>
    <w:rsid w:val="002D2BC4"/>
    <w:rsid w:val="002D3AA4"/>
    <w:rsid w:val="002D3D07"/>
    <w:rsid w:val="002D48D3"/>
    <w:rsid w:val="002D52C1"/>
    <w:rsid w:val="002D5ECF"/>
    <w:rsid w:val="002D7DCA"/>
    <w:rsid w:val="002D7F7E"/>
    <w:rsid w:val="002E015E"/>
    <w:rsid w:val="002E079E"/>
    <w:rsid w:val="002E1901"/>
    <w:rsid w:val="002E32DF"/>
    <w:rsid w:val="002E4432"/>
    <w:rsid w:val="002E4998"/>
    <w:rsid w:val="002E4F44"/>
    <w:rsid w:val="002E6C6E"/>
    <w:rsid w:val="002F04BF"/>
    <w:rsid w:val="002F3319"/>
    <w:rsid w:val="002F4047"/>
    <w:rsid w:val="002F4DE0"/>
    <w:rsid w:val="002F5320"/>
    <w:rsid w:val="002F7C03"/>
    <w:rsid w:val="00300817"/>
    <w:rsid w:val="003056EB"/>
    <w:rsid w:val="0030584D"/>
    <w:rsid w:val="00307015"/>
    <w:rsid w:val="00313B97"/>
    <w:rsid w:val="0032076B"/>
    <w:rsid w:val="003210E8"/>
    <w:rsid w:val="00322AF5"/>
    <w:rsid w:val="003242DA"/>
    <w:rsid w:val="0032494F"/>
    <w:rsid w:val="00327954"/>
    <w:rsid w:val="0033040F"/>
    <w:rsid w:val="003344F7"/>
    <w:rsid w:val="003347AC"/>
    <w:rsid w:val="00336ACF"/>
    <w:rsid w:val="00337DB7"/>
    <w:rsid w:val="00340D7D"/>
    <w:rsid w:val="0034337F"/>
    <w:rsid w:val="003438B6"/>
    <w:rsid w:val="00346393"/>
    <w:rsid w:val="0035069D"/>
    <w:rsid w:val="003540BD"/>
    <w:rsid w:val="00357E05"/>
    <w:rsid w:val="00357EFE"/>
    <w:rsid w:val="00360278"/>
    <w:rsid w:val="00360806"/>
    <w:rsid w:val="0036157F"/>
    <w:rsid w:val="00362ADC"/>
    <w:rsid w:val="00362B1E"/>
    <w:rsid w:val="00364F8C"/>
    <w:rsid w:val="00364FDD"/>
    <w:rsid w:val="00365821"/>
    <w:rsid w:val="003662FC"/>
    <w:rsid w:val="00366AB6"/>
    <w:rsid w:val="00367539"/>
    <w:rsid w:val="003701A2"/>
    <w:rsid w:val="00371304"/>
    <w:rsid w:val="00371AE6"/>
    <w:rsid w:val="0038473C"/>
    <w:rsid w:val="00385956"/>
    <w:rsid w:val="00385D69"/>
    <w:rsid w:val="003875D0"/>
    <w:rsid w:val="0039636C"/>
    <w:rsid w:val="00397D2C"/>
    <w:rsid w:val="003A0979"/>
    <w:rsid w:val="003A0FD2"/>
    <w:rsid w:val="003A17A8"/>
    <w:rsid w:val="003A1936"/>
    <w:rsid w:val="003A4074"/>
    <w:rsid w:val="003A49F4"/>
    <w:rsid w:val="003A4AA2"/>
    <w:rsid w:val="003B321C"/>
    <w:rsid w:val="003B5797"/>
    <w:rsid w:val="003B782E"/>
    <w:rsid w:val="003C1A5B"/>
    <w:rsid w:val="003C2C1F"/>
    <w:rsid w:val="003C35AE"/>
    <w:rsid w:val="003C425E"/>
    <w:rsid w:val="003C510D"/>
    <w:rsid w:val="003C6227"/>
    <w:rsid w:val="003C73C8"/>
    <w:rsid w:val="003D33C9"/>
    <w:rsid w:val="003D34FB"/>
    <w:rsid w:val="003D3D1D"/>
    <w:rsid w:val="003D5BA9"/>
    <w:rsid w:val="003E0B9A"/>
    <w:rsid w:val="003E0C3C"/>
    <w:rsid w:val="003E1D31"/>
    <w:rsid w:val="003E64EF"/>
    <w:rsid w:val="003F2317"/>
    <w:rsid w:val="003F2C49"/>
    <w:rsid w:val="003F5961"/>
    <w:rsid w:val="003F6B79"/>
    <w:rsid w:val="003F7DED"/>
    <w:rsid w:val="00404B2F"/>
    <w:rsid w:val="004066AF"/>
    <w:rsid w:val="00406782"/>
    <w:rsid w:val="004071CC"/>
    <w:rsid w:val="00417770"/>
    <w:rsid w:val="004217E2"/>
    <w:rsid w:val="00421E8D"/>
    <w:rsid w:val="004220DD"/>
    <w:rsid w:val="00425F8F"/>
    <w:rsid w:val="00426B35"/>
    <w:rsid w:val="00426B5E"/>
    <w:rsid w:val="00427415"/>
    <w:rsid w:val="004313E1"/>
    <w:rsid w:val="00431E6B"/>
    <w:rsid w:val="004343A1"/>
    <w:rsid w:val="00434C75"/>
    <w:rsid w:val="00435A6C"/>
    <w:rsid w:val="004444F9"/>
    <w:rsid w:val="00446885"/>
    <w:rsid w:val="00446FEA"/>
    <w:rsid w:val="004471D0"/>
    <w:rsid w:val="004512C9"/>
    <w:rsid w:val="00451583"/>
    <w:rsid w:val="00451A0D"/>
    <w:rsid w:val="004526AF"/>
    <w:rsid w:val="004562CD"/>
    <w:rsid w:val="0046226E"/>
    <w:rsid w:val="00462BAE"/>
    <w:rsid w:val="00464697"/>
    <w:rsid w:val="004647BA"/>
    <w:rsid w:val="00466DF2"/>
    <w:rsid w:val="004719EE"/>
    <w:rsid w:val="004748A9"/>
    <w:rsid w:val="00475A15"/>
    <w:rsid w:val="00476CE2"/>
    <w:rsid w:val="00477CA4"/>
    <w:rsid w:val="00480926"/>
    <w:rsid w:val="00484799"/>
    <w:rsid w:val="00487255"/>
    <w:rsid w:val="004875F6"/>
    <w:rsid w:val="004876FD"/>
    <w:rsid w:val="00487CB5"/>
    <w:rsid w:val="0049135B"/>
    <w:rsid w:val="00492051"/>
    <w:rsid w:val="0049447E"/>
    <w:rsid w:val="004948F4"/>
    <w:rsid w:val="00494FD2"/>
    <w:rsid w:val="004958E4"/>
    <w:rsid w:val="00496162"/>
    <w:rsid w:val="00496BA1"/>
    <w:rsid w:val="00497B0F"/>
    <w:rsid w:val="004A16CB"/>
    <w:rsid w:val="004A32C3"/>
    <w:rsid w:val="004A36A1"/>
    <w:rsid w:val="004A3CE1"/>
    <w:rsid w:val="004A61E2"/>
    <w:rsid w:val="004A629F"/>
    <w:rsid w:val="004A72AC"/>
    <w:rsid w:val="004B23BC"/>
    <w:rsid w:val="004B2551"/>
    <w:rsid w:val="004B2FFE"/>
    <w:rsid w:val="004B4F04"/>
    <w:rsid w:val="004B7886"/>
    <w:rsid w:val="004C2A88"/>
    <w:rsid w:val="004C2B25"/>
    <w:rsid w:val="004C6343"/>
    <w:rsid w:val="004C6670"/>
    <w:rsid w:val="004C74D1"/>
    <w:rsid w:val="004D0DCB"/>
    <w:rsid w:val="004D0F67"/>
    <w:rsid w:val="004D218F"/>
    <w:rsid w:val="004D3D9B"/>
    <w:rsid w:val="004D5A11"/>
    <w:rsid w:val="004D70E5"/>
    <w:rsid w:val="004D7690"/>
    <w:rsid w:val="004E0E1F"/>
    <w:rsid w:val="004E4A1B"/>
    <w:rsid w:val="004F0530"/>
    <w:rsid w:val="004F1E94"/>
    <w:rsid w:val="004F2E80"/>
    <w:rsid w:val="004F327B"/>
    <w:rsid w:val="004F506D"/>
    <w:rsid w:val="004F79E0"/>
    <w:rsid w:val="004F7C3B"/>
    <w:rsid w:val="00500D9C"/>
    <w:rsid w:val="005011A0"/>
    <w:rsid w:val="00501D48"/>
    <w:rsid w:val="0050276B"/>
    <w:rsid w:val="00503236"/>
    <w:rsid w:val="00507BA2"/>
    <w:rsid w:val="00511F42"/>
    <w:rsid w:val="00512DDC"/>
    <w:rsid w:val="005130C1"/>
    <w:rsid w:val="00516A53"/>
    <w:rsid w:val="00517F0A"/>
    <w:rsid w:val="00520091"/>
    <w:rsid w:val="0052014D"/>
    <w:rsid w:val="0052131B"/>
    <w:rsid w:val="0052132B"/>
    <w:rsid w:val="00522310"/>
    <w:rsid w:val="005224CA"/>
    <w:rsid w:val="00526697"/>
    <w:rsid w:val="00530CA0"/>
    <w:rsid w:val="00531B8B"/>
    <w:rsid w:val="005334EF"/>
    <w:rsid w:val="0053560C"/>
    <w:rsid w:val="00536AA7"/>
    <w:rsid w:val="005407DF"/>
    <w:rsid w:val="00542C7B"/>
    <w:rsid w:val="00547586"/>
    <w:rsid w:val="00550332"/>
    <w:rsid w:val="00552CA7"/>
    <w:rsid w:val="0055489D"/>
    <w:rsid w:val="00554D0D"/>
    <w:rsid w:val="005553D2"/>
    <w:rsid w:val="0056073C"/>
    <w:rsid w:val="005630A4"/>
    <w:rsid w:val="00563112"/>
    <w:rsid w:val="00572357"/>
    <w:rsid w:val="00576092"/>
    <w:rsid w:val="00576952"/>
    <w:rsid w:val="0057755A"/>
    <w:rsid w:val="005805A5"/>
    <w:rsid w:val="00582528"/>
    <w:rsid w:val="00583551"/>
    <w:rsid w:val="00585032"/>
    <w:rsid w:val="005945DF"/>
    <w:rsid w:val="005949EE"/>
    <w:rsid w:val="00596705"/>
    <w:rsid w:val="00596BEA"/>
    <w:rsid w:val="00597EDF"/>
    <w:rsid w:val="005A2864"/>
    <w:rsid w:val="005A3938"/>
    <w:rsid w:val="005A3C03"/>
    <w:rsid w:val="005A570F"/>
    <w:rsid w:val="005A792C"/>
    <w:rsid w:val="005A7E81"/>
    <w:rsid w:val="005B033B"/>
    <w:rsid w:val="005B11E7"/>
    <w:rsid w:val="005B30DC"/>
    <w:rsid w:val="005B4052"/>
    <w:rsid w:val="005B5458"/>
    <w:rsid w:val="005B7DF2"/>
    <w:rsid w:val="005C0AD6"/>
    <w:rsid w:val="005C134B"/>
    <w:rsid w:val="005C5CF2"/>
    <w:rsid w:val="005C7ABE"/>
    <w:rsid w:val="005D06F4"/>
    <w:rsid w:val="005D1696"/>
    <w:rsid w:val="005D1A4E"/>
    <w:rsid w:val="005D3648"/>
    <w:rsid w:val="005E0129"/>
    <w:rsid w:val="005E04C6"/>
    <w:rsid w:val="005E4021"/>
    <w:rsid w:val="005E5F7B"/>
    <w:rsid w:val="005E7CCD"/>
    <w:rsid w:val="005F1BB1"/>
    <w:rsid w:val="005F30C2"/>
    <w:rsid w:val="005F370C"/>
    <w:rsid w:val="005F61BB"/>
    <w:rsid w:val="0060186C"/>
    <w:rsid w:val="006040C9"/>
    <w:rsid w:val="006049CE"/>
    <w:rsid w:val="006064A5"/>
    <w:rsid w:val="006064E5"/>
    <w:rsid w:val="00612898"/>
    <w:rsid w:val="00615448"/>
    <w:rsid w:val="006159D6"/>
    <w:rsid w:val="00621176"/>
    <w:rsid w:val="00623939"/>
    <w:rsid w:val="006245A5"/>
    <w:rsid w:val="00624CBB"/>
    <w:rsid w:val="00624D73"/>
    <w:rsid w:val="00625E42"/>
    <w:rsid w:val="0062755B"/>
    <w:rsid w:val="00632C91"/>
    <w:rsid w:val="006366C3"/>
    <w:rsid w:val="006420DB"/>
    <w:rsid w:val="006421CB"/>
    <w:rsid w:val="0064521B"/>
    <w:rsid w:val="006460B3"/>
    <w:rsid w:val="00650C3D"/>
    <w:rsid w:val="00653A13"/>
    <w:rsid w:val="006563D0"/>
    <w:rsid w:val="00657C9C"/>
    <w:rsid w:val="00662F4E"/>
    <w:rsid w:val="00663051"/>
    <w:rsid w:val="006637AA"/>
    <w:rsid w:val="0066547C"/>
    <w:rsid w:val="006677BE"/>
    <w:rsid w:val="00670CC2"/>
    <w:rsid w:val="00673A32"/>
    <w:rsid w:val="006742C6"/>
    <w:rsid w:val="00674B0F"/>
    <w:rsid w:val="00676927"/>
    <w:rsid w:val="0067770E"/>
    <w:rsid w:val="00681600"/>
    <w:rsid w:val="00681EFC"/>
    <w:rsid w:val="00682E02"/>
    <w:rsid w:val="00692678"/>
    <w:rsid w:val="0069475C"/>
    <w:rsid w:val="0069569A"/>
    <w:rsid w:val="00697D3A"/>
    <w:rsid w:val="006A10B4"/>
    <w:rsid w:val="006A1BB1"/>
    <w:rsid w:val="006A319B"/>
    <w:rsid w:val="006A4A21"/>
    <w:rsid w:val="006A62EA"/>
    <w:rsid w:val="006A787F"/>
    <w:rsid w:val="006B034B"/>
    <w:rsid w:val="006B07BE"/>
    <w:rsid w:val="006B0927"/>
    <w:rsid w:val="006B0B24"/>
    <w:rsid w:val="006B0B65"/>
    <w:rsid w:val="006B1289"/>
    <w:rsid w:val="006B248C"/>
    <w:rsid w:val="006B4E4F"/>
    <w:rsid w:val="006C23BC"/>
    <w:rsid w:val="006C3CC0"/>
    <w:rsid w:val="006C423D"/>
    <w:rsid w:val="006C5137"/>
    <w:rsid w:val="006C5641"/>
    <w:rsid w:val="006C5B4C"/>
    <w:rsid w:val="006C67EA"/>
    <w:rsid w:val="006D0463"/>
    <w:rsid w:val="006D0ACD"/>
    <w:rsid w:val="006D53F4"/>
    <w:rsid w:val="006D7A36"/>
    <w:rsid w:val="006E1AD2"/>
    <w:rsid w:val="006E26CC"/>
    <w:rsid w:val="006E2A35"/>
    <w:rsid w:val="006E2B06"/>
    <w:rsid w:val="006E3014"/>
    <w:rsid w:val="006E624D"/>
    <w:rsid w:val="006E6636"/>
    <w:rsid w:val="006E68B6"/>
    <w:rsid w:val="006E710E"/>
    <w:rsid w:val="006E79EF"/>
    <w:rsid w:val="006F263A"/>
    <w:rsid w:val="006F324B"/>
    <w:rsid w:val="006F6BC0"/>
    <w:rsid w:val="006F746C"/>
    <w:rsid w:val="006F75DD"/>
    <w:rsid w:val="007023A4"/>
    <w:rsid w:val="00705E12"/>
    <w:rsid w:val="007157D8"/>
    <w:rsid w:val="00716174"/>
    <w:rsid w:val="00716273"/>
    <w:rsid w:val="00720D83"/>
    <w:rsid w:val="00722FCB"/>
    <w:rsid w:val="00723178"/>
    <w:rsid w:val="00723CB7"/>
    <w:rsid w:val="00724CAC"/>
    <w:rsid w:val="00725240"/>
    <w:rsid w:val="00730B82"/>
    <w:rsid w:val="00731BEC"/>
    <w:rsid w:val="00732C05"/>
    <w:rsid w:val="00737D6B"/>
    <w:rsid w:val="00740537"/>
    <w:rsid w:val="00740F05"/>
    <w:rsid w:val="00741D5A"/>
    <w:rsid w:val="00742007"/>
    <w:rsid w:val="0074560C"/>
    <w:rsid w:val="007456A5"/>
    <w:rsid w:val="00745AA5"/>
    <w:rsid w:val="00746530"/>
    <w:rsid w:val="007465B2"/>
    <w:rsid w:val="00746A49"/>
    <w:rsid w:val="007479AA"/>
    <w:rsid w:val="007513C5"/>
    <w:rsid w:val="00751486"/>
    <w:rsid w:val="0075176F"/>
    <w:rsid w:val="00753E49"/>
    <w:rsid w:val="00755A13"/>
    <w:rsid w:val="00757DE9"/>
    <w:rsid w:val="00760824"/>
    <w:rsid w:val="00761311"/>
    <w:rsid w:val="00762F71"/>
    <w:rsid w:val="00765D19"/>
    <w:rsid w:val="00766020"/>
    <w:rsid w:val="007673C2"/>
    <w:rsid w:val="00770054"/>
    <w:rsid w:val="00771487"/>
    <w:rsid w:val="00774CF1"/>
    <w:rsid w:val="00775892"/>
    <w:rsid w:val="0077715E"/>
    <w:rsid w:val="00777698"/>
    <w:rsid w:val="00780545"/>
    <w:rsid w:val="00780690"/>
    <w:rsid w:val="00781336"/>
    <w:rsid w:val="0078442B"/>
    <w:rsid w:val="00784431"/>
    <w:rsid w:val="00784F80"/>
    <w:rsid w:val="00786D94"/>
    <w:rsid w:val="00786DEF"/>
    <w:rsid w:val="00787853"/>
    <w:rsid w:val="0079445D"/>
    <w:rsid w:val="00795643"/>
    <w:rsid w:val="00796FB8"/>
    <w:rsid w:val="007A045A"/>
    <w:rsid w:val="007A19FB"/>
    <w:rsid w:val="007A1B0E"/>
    <w:rsid w:val="007A6B57"/>
    <w:rsid w:val="007A7A52"/>
    <w:rsid w:val="007B01E0"/>
    <w:rsid w:val="007B1487"/>
    <w:rsid w:val="007B5B06"/>
    <w:rsid w:val="007C172E"/>
    <w:rsid w:val="007C2204"/>
    <w:rsid w:val="007C2999"/>
    <w:rsid w:val="007C4C3F"/>
    <w:rsid w:val="007C4F27"/>
    <w:rsid w:val="007C613A"/>
    <w:rsid w:val="007C66BA"/>
    <w:rsid w:val="007C69DA"/>
    <w:rsid w:val="007C6D69"/>
    <w:rsid w:val="007C7CBC"/>
    <w:rsid w:val="007D0485"/>
    <w:rsid w:val="007D1A68"/>
    <w:rsid w:val="007D3B03"/>
    <w:rsid w:val="007D456F"/>
    <w:rsid w:val="007D4969"/>
    <w:rsid w:val="007D4C3B"/>
    <w:rsid w:val="007D66DC"/>
    <w:rsid w:val="007E5436"/>
    <w:rsid w:val="007E6BBD"/>
    <w:rsid w:val="007F03A0"/>
    <w:rsid w:val="007F3B44"/>
    <w:rsid w:val="007F3BBB"/>
    <w:rsid w:val="007F66D8"/>
    <w:rsid w:val="0080019D"/>
    <w:rsid w:val="00802A64"/>
    <w:rsid w:val="00802CFB"/>
    <w:rsid w:val="00804085"/>
    <w:rsid w:val="008072A4"/>
    <w:rsid w:val="0080775B"/>
    <w:rsid w:val="0081155D"/>
    <w:rsid w:val="00812092"/>
    <w:rsid w:val="00813346"/>
    <w:rsid w:val="00815ED5"/>
    <w:rsid w:val="00816644"/>
    <w:rsid w:val="00816D82"/>
    <w:rsid w:val="00816F05"/>
    <w:rsid w:val="00817FA6"/>
    <w:rsid w:val="00820E53"/>
    <w:rsid w:val="00824C70"/>
    <w:rsid w:val="00827C33"/>
    <w:rsid w:val="008303F4"/>
    <w:rsid w:val="00836662"/>
    <w:rsid w:val="00841596"/>
    <w:rsid w:val="00841E7A"/>
    <w:rsid w:val="00843E3F"/>
    <w:rsid w:val="008454E3"/>
    <w:rsid w:val="00847AEB"/>
    <w:rsid w:val="00847DB2"/>
    <w:rsid w:val="00851780"/>
    <w:rsid w:val="00857DE9"/>
    <w:rsid w:val="00857F98"/>
    <w:rsid w:val="00860F03"/>
    <w:rsid w:val="008624F2"/>
    <w:rsid w:val="00862F23"/>
    <w:rsid w:val="008654A7"/>
    <w:rsid w:val="008661D2"/>
    <w:rsid w:val="00867FD3"/>
    <w:rsid w:val="00872D5F"/>
    <w:rsid w:val="008805B4"/>
    <w:rsid w:val="008808ED"/>
    <w:rsid w:val="00880E86"/>
    <w:rsid w:val="00882E77"/>
    <w:rsid w:val="00883173"/>
    <w:rsid w:val="008840C4"/>
    <w:rsid w:val="00885944"/>
    <w:rsid w:val="00886FE6"/>
    <w:rsid w:val="00890152"/>
    <w:rsid w:val="00891C32"/>
    <w:rsid w:val="00891D39"/>
    <w:rsid w:val="0089457D"/>
    <w:rsid w:val="00894595"/>
    <w:rsid w:val="00895C51"/>
    <w:rsid w:val="008A28DF"/>
    <w:rsid w:val="008A4263"/>
    <w:rsid w:val="008A5581"/>
    <w:rsid w:val="008A5BC0"/>
    <w:rsid w:val="008B0C8E"/>
    <w:rsid w:val="008B16E5"/>
    <w:rsid w:val="008B3F86"/>
    <w:rsid w:val="008B6D4B"/>
    <w:rsid w:val="008C1501"/>
    <w:rsid w:val="008C412E"/>
    <w:rsid w:val="008C51E3"/>
    <w:rsid w:val="008C5A31"/>
    <w:rsid w:val="008D14D9"/>
    <w:rsid w:val="008D25CD"/>
    <w:rsid w:val="008D2A31"/>
    <w:rsid w:val="008D5DCE"/>
    <w:rsid w:val="008E0161"/>
    <w:rsid w:val="008E13CC"/>
    <w:rsid w:val="008E1835"/>
    <w:rsid w:val="008E3208"/>
    <w:rsid w:val="008E42A9"/>
    <w:rsid w:val="008E468B"/>
    <w:rsid w:val="008F3269"/>
    <w:rsid w:val="008F3298"/>
    <w:rsid w:val="008F669E"/>
    <w:rsid w:val="008F708A"/>
    <w:rsid w:val="00900838"/>
    <w:rsid w:val="009009E7"/>
    <w:rsid w:val="00902FD2"/>
    <w:rsid w:val="00905556"/>
    <w:rsid w:val="0090741B"/>
    <w:rsid w:val="00911108"/>
    <w:rsid w:val="00911220"/>
    <w:rsid w:val="00912617"/>
    <w:rsid w:val="00914194"/>
    <w:rsid w:val="00914A8F"/>
    <w:rsid w:val="00915105"/>
    <w:rsid w:val="009161BE"/>
    <w:rsid w:val="0092392E"/>
    <w:rsid w:val="0092451E"/>
    <w:rsid w:val="009304F6"/>
    <w:rsid w:val="0093108B"/>
    <w:rsid w:val="009345D2"/>
    <w:rsid w:val="00935D0E"/>
    <w:rsid w:val="00937793"/>
    <w:rsid w:val="00937F1F"/>
    <w:rsid w:val="0094173C"/>
    <w:rsid w:val="00944EB1"/>
    <w:rsid w:val="00945A78"/>
    <w:rsid w:val="00950312"/>
    <w:rsid w:val="00956FA6"/>
    <w:rsid w:val="0096155D"/>
    <w:rsid w:val="0096173E"/>
    <w:rsid w:val="00964CDB"/>
    <w:rsid w:val="00964D58"/>
    <w:rsid w:val="0096504A"/>
    <w:rsid w:val="0096784F"/>
    <w:rsid w:val="00970E34"/>
    <w:rsid w:val="009721A8"/>
    <w:rsid w:val="00973D3C"/>
    <w:rsid w:val="009758F4"/>
    <w:rsid w:val="0097667C"/>
    <w:rsid w:val="00977D1C"/>
    <w:rsid w:val="009817A9"/>
    <w:rsid w:val="009818C8"/>
    <w:rsid w:val="009819B7"/>
    <w:rsid w:val="00983281"/>
    <w:rsid w:val="0098345D"/>
    <w:rsid w:val="00987C90"/>
    <w:rsid w:val="00990413"/>
    <w:rsid w:val="00993B7B"/>
    <w:rsid w:val="00993E10"/>
    <w:rsid w:val="00993FDC"/>
    <w:rsid w:val="00997702"/>
    <w:rsid w:val="0099788A"/>
    <w:rsid w:val="009A0208"/>
    <w:rsid w:val="009A03B7"/>
    <w:rsid w:val="009A0CD4"/>
    <w:rsid w:val="009A5BFE"/>
    <w:rsid w:val="009C2962"/>
    <w:rsid w:val="009C4B32"/>
    <w:rsid w:val="009D18F1"/>
    <w:rsid w:val="009D389F"/>
    <w:rsid w:val="009D3C64"/>
    <w:rsid w:val="009D5841"/>
    <w:rsid w:val="009D76C5"/>
    <w:rsid w:val="009D7DB1"/>
    <w:rsid w:val="009E1ED1"/>
    <w:rsid w:val="009E53F7"/>
    <w:rsid w:val="009F1290"/>
    <w:rsid w:val="009F2806"/>
    <w:rsid w:val="009F45FB"/>
    <w:rsid w:val="009F5A67"/>
    <w:rsid w:val="009F7A0B"/>
    <w:rsid w:val="00A02659"/>
    <w:rsid w:val="00A02C0D"/>
    <w:rsid w:val="00A13208"/>
    <w:rsid w:val="00A139CB"/>
    <w:rsid w:val="00A170DD"/>
    <w:rsid w:val="00A21EC0"/>
    <w:rsid w:val="00A23D34"/>
    <w:rsid w:val="00A23FC1"/>
    <w:rsid w:val="00A30E03"/>
    <w:rsid w:val="00A3468D"/>
    <w:rsid w:val="00A36BF9"/>
    <w:rsid w:val="00A36CD3"/>
    <w:rsid w:val="00A404E7"/>
    <w:rsid w:val="00A50046"/>
    <w:rsid w:val="00A526AE"/>
    <w:rsid w:val="00A556BC"/>
    <w:rsid w:val="00A57864"/>
    <w:rsid w:val="00A6294D"/>
    <w:rsid w:val="00A63831"/>
    <w:rsid w:val="00A63F8C"/>
    <w:rsid w:val="00A64549"/>
    <w:rsid w:val="00A646C8"/>
    <w:rsid w:val="00A70D30"/>
    <w:rsid w:val="00A73DFE"/>
    <w:rsid w:val="00A80B1D"/>
    <w:rsid w:val="00A8146A"/>
    <w:rsid w:val="00A8210B"/>
    <w:rsid w:val="00A82D61"/>
    <w:rsid w:val="00A85339"/>
    <w:rsid w:val="00A86319"/>
    <w:rsid w:val="00A90FD7"/>
    <w:rsid w:val="00A91049"/>
    <w:rsid w:val="00A915B3"/>
    <w:rsid w:val="00A9270C"/>
    <w:rsid w:val="00A92FC5"/>
    <w:rsid w:val="00A9342F"/>
    <w:rsid w:val="00A958F8"/>
    <w:rsid w:val="00A9701C"/>
    <w:rsid w:val="00A9739B"/>
    <w:rsid w:val="00A978CA"/>
    <w:rsid w:val="00AA30E0"/>
    <w:rsid w:val="00AA3CF3"/>
    <w:rsid w:val="00AA78FF"/>
    <w:rsid w:val="00AB20AD"/>
    <w:rsid w:val="00AB2548"/>
    <w:rsid w:val="00AB5CFF"/>
    <w:rsid w:val="00AB6C2A"/>
    <w:rsid w:val="00AB709B"/>
    <w:rsid w:val="00AB7E5D"/>
    <w:rsid w:val="00AC1EBE"/>
    <w:rsid w:val="00AC35C5"/>
    <w:rsid w:val="00AC6852"/>
    <w:rsid w:val="00AC72BA"/>
    <w:rsid w:val="00AD226E"/>
    <w:rsid w:val="00AD2FE0"/>
    <w:rsid w:val="00AD561E"/>
    <w:rsid w:val="00AD7A25"/>
    <w:rsid w:val="00AE0E34"/>
    <w:rsid w:val="00AE2B7B"/>
    <w:rsid w:val="00AE51D0"/>
    <w:rsid w:val="00AE5C96"/>
    <w:rsid w:val="00AE6710"/>
    <w:rsid w:val="00AE6D97"/>
    <w:rsid w:val="00AF023C"/>
    <w:rsid w:val="00AF04E6"/>
    <w:rsid w:val="00AF2401"/>
    <w:rsid w:val="00AF3F42"/>
    <w:rsid w:val="00AF4231"/>
    <w:rsid w:val="00B020B6"/>
    <w:rsid w:val="00B024D7"/>
    <w:rsid w:val="00B0257A"/>
    <w:rsid w:val="00B05EBE"/>
    <w:rsid w:val="00B10DE6"/>
    <w:rsid w:val="00B135C7"/>
    <w:rsid w:val="00B146CA"/>
    <w:rsid w:val="00B146E9"/>
    <w:rsid w:val="00B16280"/>
    <w:rsid w:val="00B1634B"/>
    <w:rsid w:val="00B177E5"/>
    <w:rsid w:val="00B247CF"/>
    <w:rsid w:val="00B24A81"/>
    <w:rsid w:val="00B309E8"/>
    <w:rsid w:val="00B312ED"/>
    <w:rsid w:val="00B32C1B"/>
    <w:rsid w:val="00B36E04"/>
    <w:rsid w:val="00B401FC"/>
    <w:rsid w:val="00B413AC"/>
    <w:rsid w:val="00B45C87"/>
    <w:rsid w:val="00B52966"/>
    <w:rsid w:val="00B642BA"/>
    <w:rsid w:val="00B65073"/>
    <w:rsid w:val="00B70851"/>
    <w:rsid w:val="00B71508"/>
    <w:rsid w:val="00B741D2"/>
    <w:rsid w:val="00B74575"/>
    <w:rsid w:val="00B769E9"/>
    <w:rsid w:val="00B76BF2"/>
    <w:rsid w:val="00B826A5"/>
    <w:rsid w:val="00B830C1"/>
    <w:rsid w:val="00B84B54"/>
    <w:rsid w:val="00B850B3"/>
    <w:rsid w:val="00B85C34"/>
    <w:rsid w:val="00B87B55"/>
    <w:rsid w:val="00B87D86"/>
    <w:rsid w:val="00B87E8A"/>
    <w:rsid w:val="00B91249"/>
    <w:rsid w:val="00B92ABE"/>
    <w:rsid w:val="00B9369A"/>
    <w:rsid w:val="00B942B4"/>
    <w:rsid w:val="00B951C1"/>
    <w:rsid w:val="00B961C8"/>
    <w:rsid w:val="00BA011A"/>
    <w:rsid w:val="00BA0258"/>
    <w:rsid w:val="00BA086C"/>
    <w:rsid w:val="00BA55F3"/>
    <w:rsid w:val="00BA6465"/>
    <w:rsid w:val="00BA7767"/>
    <w:rsid w:val="00BB0C51"/>
    <w:rsid w:val="00BB1065"/>
    <w:rsid w:val="00BB2430"/>
    <w:rsid w:val="00BB7F7D"/>
    <w:rsid w:val="00BC1066"/>
    <w:rsid w:val="00BC1137"/>
    <w:rsid w:val="00BC1F01"/>
    <w:rsid w:val="00BC25F2"/>
    <w:rsid w:val="00BC3967"/>
    <w:rsid w:val="00BC3FAB"/>
    <w:rsid w:val="00BC4B53"/>
    <w:rsid w:val="00BD3C2C"/>
    <w:rsid w:val="00BD6177"/>
    <w:rsid w:val="00BE07E9"/>
    <w:rsid w:val="00BF0257"/>
    <w:rsid w:val="00BF138F"/>
    <w:rsid w:val="00BF183B"/>
    <w:rsid w:val="00BF3E0D"/>
    <w:rsid w:val="00BF50DF"/>
    <w:rsid w:val="00BF591A"/>
    <w:rsid w:val="00BF7B0A"/>
    <w:rsid w:val="00C0045F"/>
    <w:rsid w:val="00C00872"/>
    <w:rsid w:val="00C01916"/>
    <w:rsid w:val="00C033D4"/>
    <w:rsid w:val="00C04D15"/>
    <w:rsid w:val="00C05918"/>
    <w:rsid w:val="00C07402"/>
    <w:rsid w:val="00C10E25"/>
    <w:rsid w:val="00C12DA4"/>
    <w:rsid w:val="00C13242"/>
    <w:rsid w:val="00C15EAE"/>
    <w:rsid w:val="00C1642A"/>
    <w:rsid w:val="00C2377B"/>
    <w:rsid w:val="00C25D49"/>
    <w:rsid w:val="00C270E4"/>
    <w:rsid w:val="00C30E4B"/>
    <w:rsid w:val="00C33CEE"/>
    <w:rsid w:val="00C370C5"/>
    <w:rsid w:val="00C37DA8"/>
    <w:rsid w:val="00C37E86"/>
    <w:rsid w:val="00C416F7"/>
    <w:rsid w:val="00C419C4"/>
    <w:rsid w:val="00C419EC"/>
    <w:rsid w:val="00C423D7"/>
    <w:rsid w:val="00C4370A"/>
    <w:rsid w:val="00C44901"/>
    <w:rsid w:val="00C456C6"/>
    <w:rsid w:val="00C466EF"/>
    <w:rsid w:val="00C52672"/>
    <w:rsid w:val="00C5297F"/>
    <w:rsid w:val="00C53E80"/>
    <w:rsid w:val="00C564A0"/>
    <w:rsid w:val="00C567D5"/>
    <w:rsid w:val="00C61465"/>
    <w:rsid w:val="00C61A0B"/>
    <w:rsid w:val="00C63432"/>
    <w:rsid w:val="00C6599B"/>
    <w:rsid w:val="00C70EF3"/>
    <w:rsid w:val="00C717EA"/>
    <w:rsid w:val="00C76AFA"/>
    <w:rsid w:val="00C809D1"/>
    <w:rsid w:val="00C80BF0"/>
    <w:rsid w:val="00C83B64"/>
    <w:rsid w:val="00C850BC"/>
    <w:rsid w:val="00C9142B"/>
    <w:rsid w:val="00C9445A"/>
    <w:rsid w:val="00C94A20"/>
    <w:rsid w:val="00C9553A"/>
    <w:rsid w:val="00C95AB8"/>
    <w:rsid w:val="00C978A5"/>
    <w:rsid w:val="00CA076A"/>
    <w:rsid w:val="00CA1B76"/>
    <w:rsid w:val="00CA33C6"/>
    <w:rsid w:val="00CA6678"/>
    <w:rsid w:val="00CA7141"/>
    <w:rsid w:val="00CA73D1"/>
    <w:rsid w:val="00CB1580"/>
    <w:rsid w:val="00CB4CF9"/>
    <w:rsid w:val="00CB6E41"/>
    <w:rsid w:val="00CC24AB"/>
    <w:rsid w:val="00CC3336"/>
    <w:rsid w:val="00CD1D80"/>
    <w:rsid w:val="00CE0545"/>
    <w:rsid w:val="00CE1DDF"/>
    <w:rsid w:val="00CE3744"/>
    <w:rsid w:val="00CE487A"/>
    <w:rsid w:val="00CE684A"/>
    <w:rsid w:val="00CF2656"/>
    <w:rsid w:val="00CF3485"/>
    <w:rsid w:val="00CF3ABC"/>
    <w:rsid w:val="00CF46C2"/>
    <w:rsid w:val="00CF7F37"/>
    <w:rsid w:val="00D00F1D"/>
    <w:rsid w:val="00D03316"/>
    <w:rsid w:val="00D03753"/>
    <w:rsid w:val="00D04887"/>
    <w:rsid w:val="00D049C3"/>
    <w:rsid w:val="00D0738A"/>
    <w:rsid w:val="00D10223"/>
    <w:rsid w:val="00D106E8"/>
    <w:rsid w:val="00D13509"/>
    <w:rsid w:val="00D13C95"/>
    <w:rsid w:val="00D14923"/>
    <w:rsid w:val="00D1792C"/>
    <w:rsid w:val="00D203F5"/>
    <w:rsid w:val="00D252DC"/>
    <w:rsid w:val="00D263B7"/>
    <w:rsid w:val="00D272FF"/>
    <w:rsid w:val="00D27476"/>
    <w:rsid w:val="00D31C9B"/>
    <w:rsid w:val="00D31E98"/>
    <w:rsid w:val="00D3621A"/>
    <w:rsid w:val="00D363D5"/>
    <w:rsid w:val="00D4313B"/>
    <w:rsid w:val="00D431DB"/>
    <w:rsid w:val="00D442F2"/>
    <w:rsid w:val="00D534C4"/>
    <w:rsid w:val="00D536BA"/>
    <w:rsid w:val="00D53F98"/>
    <w:rsid w:val="00D54894"/>
    <w:rsid w:val="00D54BFE"/>
    <w:rsid w:val="00D5632B"/>
    <w:rsid w:val="00D577B0"/>
    <w:rsid w:val="00D6090A"/>
    <w:rsid w:val="00D660B2"/>
    <w:rsid w:val="00D700A8"/>
    <w:rsid w:val="00D72524"/>
    <w:rsid w:val="00D7701B"/>
    <w:rsid w:val="00D8167D"/>
    <w:rsid w:val="00D83C01"/>
    <w:rsid w:val="00D86FE5"/>
    <w:rsid w:val="00D870EB"/>
    <w:rsid w:val="00D94CA7"/>
    <w:rsid w:val="00D955E7"/>
    <w:rsid w:val="00D95F17"/>
    <w:rsid w:val="00DA1E41"/>
    <w:rsid w:val="00DA4603"/>
    <w:rsid w:val="00DA4C25"/>
    <w:rsid w:val="00DA5795"/>
    <w:rsid w:val="00DA621E"/>
    <w:rsid w:val="00DA6D6E"/>
    <w:rsid w:val="00DA764D"/>
    <w:rsid w:val="00DB00CA"/>
    <w:rsid w:val="00DB1C16"/>
    <w:rsid w:val="00DB2954"/>
    <w:rsid w:val="00DB4BC8"/>
    <w:rsid w:val="00DB7061"/>
    <w:rsid w:val="00DB724B"/>
    <w:rsid w:val="00DC017E"/>
    <w:rsid w:val="00DC0768"/>
    <w:rsid w:val="00DC1DFB"/>
    <w:rsid w:val="00DC2921"/>
    <w:rsid w:val="00DC31C0"/>
    <w:rsid w:val="00DC381D"/>
    <w:rsid w:val="00DC542F"/>
    <w:rsid w:val="00DC5B5B"/>
    <w:rsid w:val="00DC5F6A"/>
    <w:rsid w:val="00DC64DC"/>
    <w:rsid w:val="00DD0534"/>
    <w:rsid w:val="00DD1D80"/>
    <w:rsid w:val="00DD3E7F"/>
    <w:rsid w:val="00DD4428"/>
    <w:rsid w:val="00DE08DD"/>
    <w:rsid w:val="00DE1A2D"/>
    <w:rsid w:val="00DE29BA"/>
    <w:rsid w:val="00DE5FEC"/>
    <w:rsid w:val="00DE65BF"/>
    <w:rsid w:val="00DF1543"/>
    <w:rsid w:val="00DF379E"/>
    <w:rsid w:val="00DF42F6"/>
    <w:rsid w:val="00DF4498"/>
    <w:rsid w:val="00DF5E8D"/>
    <w:rsid w:val="00E00A42"/>
    <w:rsid w:val="00E05D14"/>
    <w:rsid w:val="00E076D4"/>
    <w:rsid w:val="00E10974"/>
    <w:rsid w:val="00E13AF2"/>
    <w:rsid w:val="00E146E7"/>
    <w:rsid w:val="00E153D1"/>
    <w:rsid w:val="00E209AD"/>
    <w:rsid w:val="00E23C2F"/>
    <w:rsid w:val="00E2633C"/>
    <w:rsid w:val="00E303C8"/>
    <w:rsid w:val="00E3040F"/>
    <w:rsid w:val="00E31695"/>
    <w:rsid w:val="00E3547C"/>
    <w:rsid w:val="00E37241"/>
    <w:rsid w:val="00E3797C"/>
    <w:rsid w:val="00E41364"/>
    <w:rsid w:val="00E43F39"/>
    <w:rsid w:val="00E44998"/>
    <w:rsid w:val="00E47D39"/>
    <w:rsid w:val="00E51C4D"/>
    <w:rsid w:val="00E5371D"/>
    <w:rsid w:val="00E53DC9"/>
    <w:rsid w:val="00E53E73"/>
    <w:rsid w:val="00E546A0"/>
    <w:rsid w:val="00E56673"/>
    <w:rsid w:val="00E61875"/>
    <w:rsid w:val="00E63545"/>
    <w:rsid w:val="00E65D52"/>
    <w:rsid w:val="00E708CC"/>
    <w:rsid w:val="00E72D3D"/>
    <w:rsid w:val="00E76259"/>
    <w:rsid w:val="00E800E5"/>
    <w:rsid w:val="00E828AC"/>
    <w:rsid w:val="00E829B3"/>
    <w:rsid w:val="00E84892"/>
    <w:rsid w:val="00E86E25"/>
    <w:rsid w:val="00E87BC8"/>
    <w:rsid w:val="00E901CC"/>
    <w:rsid w:val="00E936D2"/>
    <w:rsid w:val="00E95081"/>
    <w:rsid w:val="00E95967"/>
    <w:rsid w:val="00E95E75"/>
    <w:rsid w:val="00E9658D"/>
    <w:rsid w:val="00EA028E"/>
    <w:rsid w:val="00EA0A9D"/>
    <w:rsid w:val="00EA11EA"/>
    <w:rsid w:val="00EA1A81"/>
    <w:rsid w:val="00EA4A8C"/>
    <w:rsid w:val="00EA4E6F"/>
    <w:rsid w:val="00EA5766"/>
    <w:rsid w:val="00EA762B"/>
    <w:rsid w:val="00EB10A8"/>
    <w:rsid w:val="00EB373E"/>
    <w:rsid w:val="00EB4591"/>
    <w:rsid w:val="00EB6010"/>
    <w:rsid w:val="00EB697D"/>
    <w:rsid w:val="00EB6BF0"/>
    <w:rsid w:val="00EC07CA"/>
    <w:rsid w:val="00EC394D"/>
    <w:rsid w:val="00EC4433"/>
    <w:rsid w:val="00EC6C8C"/>
    <w:rsid w:val="00ED14FA"/>
    <w:rsid w:val="00ED3DA2"/>
    <w:rsid w:val="00ED459B"/>
    <w:rsid w:val="00ED6FDD"/>
    <w:rsid w:val="00EE08AE"/>
    <w:rsid w:val="00EE24A0"/>
    <w:rsid w:val="00EE2E36"/>
    <w:rsid w:val="00EE3FA6"/>
    <w:rsid w:val="00EE462B"/>
    <w:rsid w:val="00EE5400"/>
    <w:rsid w:val="00EE5C0E"/>
    <w:rsid w:val="00EE7F2A"/>
    <w:rsid w:val="00EF169B"/>
    <w:rsid w:val="00EF31E7"/>
    <w:rsid w:val="00EF3367"/>
    <w:rsid w:val="00EF374B"/>
    <w:rsid w:val="00EF482D"/>
    <w:rsid w:val="00EF613C"/>
    <w:rsid w:val="00EF6933"/>
    <w:rsid w:val="00F00111"/>
    <w:rsid w:val="00F034A8"/>
    <w:rsid w:val="00F0624F"/>
    <w:rsid w:val="00F11FDD"/>
    <w:rsid w:val="00F15444"/>
    <w:rsid w:val="00F15E6B"/>
    <w:rsid w:val="00F166E7"/>
    <w:rsid w:val="00F2056E"/>
    <w:rsid w:val="00F20C7D"/>
    <w:rsid w:val="00F22724"/>
    <w:rsid w:val="00F23721"/>
    <w:rsid w:val="00F24F3D"/>
    <w:rsid w:val="00F26962"/>
    <w:rsid w:val="00F27B00"/>
    <w:rsid w:val="00F30D7E"/>
    <w:rsid w:val="00F31DF5"/>
    <w:rsid w:val="00F34488"/>
    <w:rsid w:val="00F377F1"/>
    <w:rsid w:val="00F40C36"/>
    <w:rsid w:val="00F40DA6"/>
    <w:rsid w:val="00F414EF"/>
    <w:rsid w:val="00F41813"/>
    <w:rsid w:val="00F42287"/>
    <w:rsid w:val="00F4243E"/>
    <w:rsid w:val="00F544F5"/>
    <w:rsid w:val="00F56233"/>
    <w:rsid w:val="00F56741"/>
    <w:rsid w:val="00F576DE"/>
    <w:rsid w:val="00F61911"/>
    <w:rsid w:val="00F62628"/>
    <w:rsid w:val="00F63B96"/>
    <w:rsid w:val="00F700AC"/>
    <w:rsid w:val="00F71918"/>
    <w:rsid w:val="00F735CF"/>
    <w:rsid w:val="00F74B77"/>
    <w:rsid w:val="00F75BBB"/>
    <w:rsid w:val="00F80B9C"/>
    <w:rsid w:val="00F820EE"/>
    <w:rsid w:val="00F860EB"/>
    <w:rsid w:val="00F8735C"/>
    <w:rsid w:val="00F91093"/>
    <w:rsid w:val="00F917AF"/>
    <w:rsid w:val="00F941CE"/>
    <w:rsid w:val="00F94AAB"/>
    <w:rsid w:val="00F96D4E"/>
    <w:rsid w:val="00F972CD"/>
    <w:rsid w:val="00FA0480"/>
    <w:rsid w:val="00FA27B8"/>
    <w:rsid w:val="00FA2AA5"/>
    <w:rsid w:val="00FA2CCB"/>
    <w:rsid w:val="00FA4ABD"/>
    <w:rsid w:val="00FB0542"/>
    <w:rsid w:val="00FB1246"/>
    <w:rsid w:val="00FB1A76"/>
    <w:rsid w:val="00FB3309"/>
    <w:rsid w:val="00FB4085"/>
    <w:rsid w:val="00FB43E6"/>
    <w:rsid w:val="00FB4D75"/>
    <w:rsid w:val="00FB5778"/>
    <w:rsid w:val="00FC1AA7"/>
    <w:rsid w:val="00FC229F"/>
    <w:rsid w:val="00FC22F1"/>
    <w:rsid w:val="00FC5AD2"/>
    <w:rsid w:val="00FC7502"/>
    <w:rsid w:val="00FD41D6"/>
    <w:rsid w:val="00FD499E"/>
    <w:rsid w:val="00FD717C"/>
    <w:rsid w:val="00FD7B12"/>
    <w:rsid w:val="00FE10A6"/>
    <w:rsid w:val="00FE3FB9"/>
    <w:rsid w:val="00FE43D2"/>
    <w:rsid w:val="00FE4A0D"/>
    <w:rsid w:val="00FE6F38"/>
    <w:rsid w:val="00FE7BAB"/>
    <w:rsid w:val="00FF1722"/>
    <w:rsid w:val="00FF4440"/>
    <w:rsid w:val="00FF5BFA"/>
    <w:rsid w:val="00FF6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B9065"/>
  <w14:defaultImageDpi w14:val="0"/>
  <w15:docId w15:val="{F7756A80-B34B-4F2A-B9BB-90CC7416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3">
    <w:name w:val="heading 3"/>
    <w:basedOn w:val="Normlny"/>
    <w:next w:val="Normlny"/>
    <w:link w:val="Nadpis3Char"/>
    <w:uiPriority w:val="9"/>
    <w:qFormat/>
    <w:pPr>
      <w:keepNext/>
      <w:jc w:val="center"/>
      <w:outlineLvl w:val="2"/>
    </w:pPr>
    <w:rPr>
      <w:rFonts w:ascii="Arial Narrow" w:hAnsi="Arial Narrow" w:cs="Arial Narrow"/>
      <w:b/>
      <w:bCs/>
      <w:sz w:val="22"/>
      <w:szCs w:val="22"/>
    </w:rPr>
  </w:style>
  <w:style w:type="paragraph" w:styleId="Nadpis5">
    <w:name w:val="heading 5"/>
    <w:basedOn w:val="Normlny"/>
    <w:next w:val="Normlny"/>
    <w:link w:val="Nadpis5Char"/>
    <w:uiPriority w:val="9"/>
    <w:qFormat/>
    <w:pPr>
      <w:keepNext/>
      <w:spacing w:before="120"/>
      <w:jc w:val="center"/>
      <w:outlineLvl w:val="4"/>
    </w:pPr>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Cambria" w:hAnsi="Cambria" w:cs="Times New Roman"/>
      <w:b/>
      <w:sz w:val="26"/>
    </w:rPr>
  </w:style>
  <w:style w:type="character" w:customStyle="1" w:styleId="Nadpis5Char">
    <w:name w:val="Nadpis 5 Char"/>
    <w:basedOn w:val="Predvolenpsmoodseku"/>
    <w:link w:val="Nadpis5"/>
    <w:uiPriority w:val="9"/>
    <w:semiHidden/>
    <w:locked/>
    <w:rPr>
      <w:rFonts w:ascii="Calibri" w:hAnsi="Calibri" w:cs="Times New Roman"/>
      <w:b/>
      <w:i/>
      <w:sz w:val="26"/>
    </w:rPr>
  </w:style>
  <w:style w:type="paragraph" w:styleId="Zkladntext">
    <w:name w:val="Body Text"/>
    <w:basedOn w:val="Normlny"/>
    <w:link w:val="ZkladntextChar"/>
    <w:uiPriority w:val="99"/>
    <w:pPr>
      <w:jc w:val="both"/>
    </w:pPr>
    <w:rPr>
      <w:rFonts w:ascii="Arial Narrow" w:hAnsi="Arial Narrow" w:cs="Arial Narrow"/>
      <w:sz w:val="22"/>
      <w:szCs w:val="22"/>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arkazkladnhotextu2">
    <w:name w:val="Body Text Indent 2"/>
    <w:basedOn w:val="Normlny"/>
    <w:link w:val="Zarkazkladnhotextu2Char"/>
    <w:uiPriority w:val="99"/>
    <w:pPr>
      <w:spacing w:after="120"/>
      <w:ind w:firstLine="36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sz w:val="24"/>
    </w:rPr>
  </w:style>
  <w:style w:type="paragraph" w:styleId="Nzov">
    <w:name w:val="Title"/>
    <w:basedOn w:val="Normlny"/>
    <w:link w:val="NzovChar"/>
    <w:uiPriority w:val="10"/>
    <w:qFormat/>
    <w:pPr>
      <w:jc w:val="center"/>
    </w:pPr>
    <w:rPr>
      <w:rFonts w:ascii="Arial Narrow" w:hAnsi="Arial Narrow" w:cs="Arial Narrow"/>
      <w:b/>
      <w:bCs/>
      <w:sz w:val="20"/>
      <w:szCs w:val="20"/>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styleId="Zarkazkladnhotextu">
    <w:name w:val="Body Text Indent"/>
    <w:basedOn w:val="Normlny"/>
    <w:link w:val="ZarkazkladnhotextuChar"/>
    <w:uiPriority w:val="99"/>
    <w:rsid w:val="00E95967"/>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rPr>
  </w:style>
  <w:style w:type="paragraph" w:styleId="Zarkazkladnhotextu3">
    <w:name w:val="Body Text Indent 3"/>
    <w:basedOn w:val="Normlny"/>
    <w:link w:val="Zarkazkladnhotextu3Char"/>
    <w:uiPriority w:val="99"/>
    <w:pPr>
      <w:ind w:left="360" w:hanging="360"/>
      <w:jc w:val="both"/>
    </w:pPr>
    <w:rPr>
      <w:rFonts w:ascii="Arial" w:hAnsi="Arial" w:cs="Arial"/>
      <w:sz w:val="22"/>
      <w:szCs w:val="22"/>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paragraph" w:styleId="Odsekzoznamu">
    <w:name w:val="List Paragraph"/>
    <w:aliases w:val="body,Odsek zoznamu2,Odsek,ODRAZKY PRVA UROVEN,Nad,Odstavec_muj,Conclusion de partie,_Odstavec se seznamem,Seznam - odrážky,Odstavec cíl se seznamem,Odstavec se seznamem5,List Paragraph (Czech Tourism)"/>
    <w:basedOn w:val="Normlny"/>
    <w:link w:val="OdsekzoznamuChar"/>
    <w:uiPriority w:val="34"/>
    <w:qFormat/>
    <w:rsid w:val="00817FA6"/>
    <w:pPr>
      <w:ind w:left="720"/>
      <w:contextualSpacing/>
    </w:pPr>
  </w:style>
  <w:style w:type="paragraph" w:customStyle="1" w:styleId="CharChar">
    <w:name w:val="Char Char"/>
    <w:basedOn w:val="Normlny"/>
    <w:rsid w:val="00890152"/>
    <w:pPr>
      <w:spacing w:after="160" w:line="240" w:lineRule="exact"/>
    </w:pPr>
    <w:rPr>
      <w:rFonts w:ascii="Tahoma" w:hAnsi="Tahoma"/>
      <w:sz w:val="20"/>
      <w:szCs w:val="20"/>
      <w:lang w:eastAsia="en-US"/>
    </w:rPr>
  </w:style>
  <w:style w:type="paragraph" w:styleId="Zkladntext2">
    <w:name w:val="Body Text 2"/>
    <w:basedOn w:val="Normlny"/>
    <w:link w:val="Zkladntext2Char"/>
    <w:uiPriority w:val="99"/>
    <w:rsid w:val="00997702"/>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rPr>
  </w:style>
  <w:style w:type="paragraph" w:customStyle="1" w:styleId="Zkladntext0">
    <w:name w:val="Základní text"/>
    <w:rsid w:val="00997702"/>
    <w:pPr>
      <w:widowControl w:val="0"/>
      <w:snapToGrid w:val="0"/>
    </w:pPr>
    <w:rPr>
      <w:color w:val="000000"/>
      <w:sz w:val="24"/>
      <w:lang w:val="cs-CZ"/>
    </w:rPr>
  </w:style>
  <w:style w:type="paragraph" w:customStyle="1" w:styleId="CharChar1">
    <w:name w:val="Char Char1"/>
    <w:basedOn w:val="Normlny"/>
    <w:rsid w:val="00D53F98"/>
    <w:pPr>
      <w:spacing w:after="160" w:line="240" w:lineRule="exact"/>
    </w:pPr>
    <w:rPr>
      <w:rFonts w:ascii="Tahoma" w:hAnsi="Tahoma" w:cs="Tahoma"/>
      <w:sz w:val="20"/>
      <w:szCs w:val="20"/>
      <w:lang w:eastAsia="en-US"/>
    </w:rPr>
  </w:style>
  <w:style w:type="paragraph" w:styleId="Bezriadkovania">
    <w:name w:val="No Spacing"/>
    <w:uiPriority w:val="1"/>
    <w:qFormat/>
    <w:rsid w:val="00820E53"/>
    <w:rPr>
      <w:rFonts w:ascii="Calibri" w:hAnsi="Calibri"/>
      <w:sz w:val="22"/>
      <w:szCs w:val="22"/>
      <w:lang w:eastAsia="en-US"/>
    </w:rPr>
  </w:style>
  <w:style w:type="paragraph" w:styleId="Normlnywebov">
    <w:name w:val="Normal (Web)"/>
    <w:basedOn w:val="Normlny"/>
    <w:uiPriority w:val="99"/>
    <w:semiHidden/>
    <w:unhideWhenUsed/>
    <w:rsid w:val="00487255"/>
    <w:pPr>
      <w:spacing w:before="100" w:beforeAutospacing="1" w:after="100" w:afterAutospacing="1"/>
    </w:pPr>
  </w:style>
  <w:style w:type="paragraph" w:styleId="Textpoznmkypodiarou">
    <w:name w:val="footnote text"/>
    <w:basedOn w:val="Normlny"/>
    <w:link w:val="TextpoznmkypodiarouChar"/>
    <w:uiPriority w:val="99"/>
    <w:unhideWhenUsed/>
    <w:rsid w:val="00A8146A"/>
    <w:rPr>
      <w:rFonts w:ascii="Calibri" w:hAnsi="Calibri"/>
      <w:sz w:val="20"/>
      <w:szCs w:val="20"/>
    </w:rPr>
  </w:style>
  <w:style w:type="character" w:customStyle="1" w:styleId="TextpoznmkypodiarouChar">
    <w:name w:val="Text poznámky pod čiarou Char"/>
    <w:basedOn w:val="Predvolenpsmoodseku"/>
    <w:link w:val="Textpoznmkypodiarou"/>
    <w:uiPriority w:val="99"/>
    <w:locked/>
    <w:rsid w:val="00A8146A"/>
    <w:rPr>
      <w:rFonts w:ascii="Calibri" w:hAnsi="Calibri" w:cs="Times New Roman"/>
      <w:lang w:val="x-none" w:eastAsia="x-none"/>
    </w:rPr>
  </w:style>
  <w:style w:type="character" w:styleId="Odkaznapoznmkupodiarou">
    <w:name w:val="footnote reference"/>
    <w:basedOn w:val="Predvolenpsmoodseku"/>
    <w:uiPriority w:val="99"/>
    <w:unhideWhenUsed/>
    <w:rsid w:val="00A8146A"/>
    <w:rPr>
      <w:rFonts w:cs="Times New Roman"/>
      <w:vertAlign w:val="superscript"/>
    </w:rPr>
  </w:style>
  <w:style w:type="paragraph" w:customStyle="1" w:styleId="Textpoznmkypodiarou1">
    <w:name w:val="Text poznámky pod čiarou1"/>
    <w:basedOn w:val="Normlny"/>
    <w:rsid w:val="00A8146A"/>
    <w:pPr>
      <w:suppressAutoHyphens/>
      <w:spacing w:after="200" w:line="276" w:lineRule="auto"/>
    </w:pPr>
    <w:rPr>
      <w:rFonts w:ascii="Arial Narrow" w:eastAsia="SimSun" w:hAnsi="Arial Narrow" w:cs="font290"/>
      <w:kern w:val="1"/>
      <w:sz w:val="22"/>
      <w:szCs w:val="36"/>
      <w:lang w:eastAsia="ar-SA"/>
    </w:rPr>
  </w:style>
  <w:style w:type="paragraph" w:customStyle="1" w:styleId="Odsekzoznamu1">
    <w:name w:val="Odsek zoznamu1"/>
    <w:basedOn w:val="Normlny"/>
    <w:rsid w:val="00DA1E41"/>
    <w:pPr>
      <w:suppressAutoHyphens/>
      <w:spacing w:after="200" w:line="276" w:lineRule="auto"/>
    </w:pPr>
    <w:rPr>
      <w:rFonts w:ascii="Arial Narrow" w:eastAsia="SimSun" w:hAnsi="Arial Narrow" w:cs="font290"/>
      <w:kern w:val="1"/>
      <w:sz w:val="22"/>
      <w:szCs w:val="36"/>
      <w:lang w:eastAsia="ar-SA"/>
    </w:rPr>
  </w:style>
  <w:style w:type="character" w:customStyle="1" w:styleId="OdsekzoznamuChar">
    <w:name w:val="Odsek zoznamu Char"/>
    <w:aliases w:val="body Char,Odsek zoznamu2 Char,Odsek Char,ODRAZKY PRVA UROVEN Char,Nad Char,Odstavec_muj Char,Conclusion de partie Char,_Odstavec se seznamem Char,Seznam - odrážky Char,Odstavec cíl se seznamem Char,Odstavec se seznamem5 Char"/>
    <w:link w:val="Odsekzoznamu"/>
    <w:uiPriority w:val="34"/>
    <w:locked/>
    <w:rsid w:val="00625E42"/>
    <w:rPr>
      <w:sz w:val="24"/>
      <w:szCs w:val="24"/>
    </w:rPr>
  </w:style>
  <w:style w:type="paragraph" w:styleId="Obyajntext">
    <w:name w:val="Plain Text"/>
    <w:basedOn w:val="Normlny"/>
    <w:link w:val="ObyajntextChar"/>
    <w:uiPriority w:val="99"/>
    <w:unhideWhenUsed/>
    <w:rsid w:val="005224CA"/>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5224CA"/>
    <w:rPr>
      <w:rFonts w:ascii="Calibri" w:eastAsiaTheme="minorHAnsi" w:hAnsi="Calibri" w:cstheme="minorBidi"/>
      <w:sz w:val="22"/>
      <w:szCs w:val="21"/>
      <w:lang w:eastAsia="en-US"/>
    </w:rPr>
  </w:style>
  <w:style w:type="character" w:customStyle="1" w:styleId="awspan">
    <w:name w:val="awspan"/>
    <w:basedOn w:val="Predvolenpsmoodseku"/>
    <w:rsid w:val="0034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460808">
      <w:marLeft w:val="0"/>
      <w:marRight w:val="0"/>
      <w:marTop w:val="0"/>
      <w:marBottom w:val="0"/>
      <w:divBdr>
        <w:top w:val="none" w:sz="0" w:space="0" w:color="auto"/>
        <w:left w:val="none" w:sz="0" w:space="0" w:color="auto"/>
        <w:bottom w:val="none" w:sz="0" w:space="0" w:color="auto"/>
        <w:right w:val="none" w:sz="0" w:space="0" w:color="auto"/>
      </w:divBdr>
    </w:div>
    <w:div w:id="639460809">
      <w:marLeft w:val="0"/>
      <w:marRight w:val="0"/>
      <w:marTop w:val="0"/>
      <w:marBottom w:val="0"/>
      <w:divBdr>
        <w:top w:val="none" w:sz="0" w:space="0" w:color="auto"/>
        <w:left w:val="none" w:sz="0" w:space="0" w:color="auto"/>
        <w:bottom w:val="none" w:sz="0" w:space="0" w:color="auto"/>
        <w:right w:val="none" w:sz="0" w:space="0" w:color="auto"/>
      </w:divBdr>
    </w:div>
    <w:div w:id="639460810">
      <w:marLeft w:val="0"/>
      <w:marRight w:val="0"/>
      <w:marTop w:val="0"/>
      <w:marBottom w:val="0"/>
      <w:divBdr>
        <w:top w:val="none" w:sz="0" w:space="0" w:color="auto"/>
        <w:left w:val="none" w:sz="0" w:space="0" w:color="auto"/>
        <w:bottom w:val="none" w:sz="0" w:space="0" w:color="auto"/>
        <w:right w:val="none" w:sz="0" w:space="0" w:color="auto"/>
      </w:divBdr>
    </w:div>
    <w:div w:id="639460811">
      <w:marLeft w:val="0"/>
      <w:marRight w:val="0"/>
      <w:marTop w:val="0"/>
      <w:marBottom w:val="0"/>
      <w:divBdr>
        <w:top w:val="none" w:sz="0" w:space="0" w:color="auto"/>
        <w:left w:val="none" w:sz="0" w:space="0" w:color="auto"/>
        <w:bottom w:val="none" w:sz="0" w:space="0" w:color="auto"/>
        <w:right w:val="none" w:sz="0" w:space="0" w:color="auto"/>
      </w:divBdr>
    </w:div>
    <w:div w:id="639460812">
      <w:marLeft w:val="0"/>
      <w:marRight w:val="0"/>
      <w:marTop w:val="0"/>
      <w:marBottom w:val="0"/>
      <w:divBdr>
        <w:top w:val="none" w:sz="0" w:space="0" w:color="auto"/>
        <w:left w:val="none" w:sz="0" w:space="0" w:color="auto"/>
        <w:bottom w:val="none" w:sz="0" w:space="0" w:color="auto"/>
        <w:right w:val="none" w:sz="0" w:space="0" w:color="auto"/>
      </w:divBdr>
    </w:div>
    <w:div w:id="639460813">
      <w:marLeft w:val="0"/>
      <w:marRight w:val="0"/>
      <w:marTop w:val="0"/>
      <w:marBottom w:val="0"/>
      <w:divBdr>
        <w:top w:val="none" w:sz="0" w:space="0" w:color="auto"/>
        <w:left w:val="none" w:sz="0" w:space="0" w:color="auto"/>
        <w:bottom w:val="none" w:sz="0" w:space="0" w:color="auto"/>
        <w:right w:val="none" w:sz="0" w:space="0" w:color="auto"/>
      </w:divBdr>
    </w:div>
    <w:div w:id="639460814">
      <w:marLeft w:val="0"/>
      <w:marRight w:val="0"/>
      <w:marTop w:val="0"/>
      <w:marBottom w:val="0"/>
      <w:divBdr>
        <w:top w:val="none" w:sz="0" w:space="0" w:color="auto"/>
        <w:left w:val="none" w:sz="0" w:space="0" w:color="auto"/>
        <w:bottom w:val="none" w:sz="0" w:space="0" w:color="auto"/>
        <w:right w:val="none" w:sz="0" w:space="0" w:color="auto"/>
      </w:divBdr>
    </w:div>
    <w:div w:id="639460815">
      <w:marLeft w:val="0"/>
      <w:marRight w:val="0"/>
      <w:marTop w:val="0"/>
      <w:marBottom w:val="0"/>
      <w:divBdr>
        <w:top w:val="none" w:sz="0" w:space="0" w:color="auto"/>
        <w:left w:val="none" w:sz="0" w:space="0" w:color="auto"/>
        <w:bottom w:val="none" w:sz="0" w:space="0" w:color="auto"/>
        <w:right w:val="none" w:sz="0" w:space="0" w:color="auto"/>
      </w:divBdr>
    </w:div>
    <w:div w:id="639460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590FD-C67A-4D79-AB4D-9A54F496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11247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N á v r h</vt:lpstr>
    </vt:vector>
  </TitlesOfParts>
  <Company>MFSR</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mpodolak</dc:creator>
  <cp:keywords/>
  <dc:description/>
  <cp:lastModifiedBy>Podmajerská, Alena</cp:lastModifiedBy>
  <cp:revision>3</cp:revision>
  <cp:lastPrinted>2021-07-02T08:21:00Z</cp:lastPrinted>
  <dcterms:created xsi:type="dcterms:W3CDTF">2021-07-02T08:23:00Z</dcterms:created>
  <dcterms:modified xsi:type="dcterms:W3CDTF">2021-07-02T11:48:00Z</dcterms:modified>
</cp:coreProperties>
</file>