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66A3" w14:textId="77777777" w:rsidR="001B23B7" w:rsidRPr="00B97B0C"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B97B0C">
        <w:rPr>
          <w:rFonts w:ascii="Times New Roman" w:eastAsia="Times New Roman" w:hAnsi="Times New Roman" w:cs="Times New Roman"/>
          <w:b/>
          <w:sz w:val="28"/>
          <w:szCs w:val="28"/>
          <w:lang w:eastAsia="sk-SK"/>
        </w:rPr>
        <w:t>D</w:t>
      </w:r>
      <w:r w:rsidR="001B23B7" w:rsidRPr="00B97B0C">
        <w:rPr>
          <w:rFonts w:ascii="Times New Roman" w:eastAsia="Times New Roman" w:hAnsi="Times New Roman" w:cs="Times New Roman"/>
          <w:b/>
          <w:sz w:val="28"/>
          <w:szCs w:val="28"/>
          <w:lang w:eastAsia="sk-SK"/>
        </w:rPr>
        <w:t>oložka vybraných vplyvov</w:t>
      </w:r>
    </w:p>
    <w:p w14:paraId="45FA4D69" w14:textId="77777777" w:rsidR="001B23B7" w:rsidRPr="00B97B0C"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97B0C" w14:paraId="63907A04" w14:textId="77777777" w:rsidTr="000800FC">
        <w:tc>
          <w:tcPr>
            <w:tcW w:w="9180" w:type="dxa"/>
            <w:gridSpan w:val="11"/>
            <w:tcBorders>
              <w:bottom w:val="single" w:sz="4" w:space="0" w:color="FFFFFF"/>
            </w:tcBorders>
            <w:shd w:val="clear" w:color="auto" w:fill="E2E2E2"/>
          </w:tcPr>
          <w:p w14:paraId="2E7898F3"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Základné údaje</w:t>
            </w:r>
          </w:p>
        </w:tc>
      </w:tr>
      <w:tr w:rsidR="001B23B7" w:rsidRPr="00B97B0C" w14:paraId="4E96917D" w14:textId="77777777" w:rsidTr="000800FC">
        <w:tc>
          <w:tcPr>
            <w:tcW w:w="9180" w:type="dxa"/>
            <w:gridSpan w:val="11"/>
            <w:tcBorders>
              <w:bottom w:val="single" w:sz="4" w:space="0" w:color="FFFFFF"/>
            </w:tcBorders>
            <w:shd w:val="clear" w:color="auto" w:fill="E2E2E2"/>
          </w:tcPr>
          <w:p w14:paraId="38A5E031" w14:textId="77777777" w:rsidR="001B23B7" w:rsidRPr="00B97B0C" w:rsidRDefault="001B23B7" w:rsidP="000800FC">
            <w:pPr>
              <w:spacing w:after="200" w:line="276" w:lineRule="auto"/>
              <w:ind w:left="142"/>
              <w:contextualSpacing/>
              <w:rPr>
                <w:rFonts w:ascii="Times New Roman" w:eastAsia="Calibri" w:hAnsi="Times New Roman" w:cs="Times New Roman"/>
                <w:b/>
              </w:rPr>
            </w:pPr>
            <w:r w:rsidRPr="00B97B0C">
              <w:rPr>
                <w:rFonts w:ascii="Times New Roman" w:eastAsia="Calibri" w:hAnsi="Times New Roman" w:cs="Times New Roman"/>
                <w:b/>
              </w:rPr>
              <w:t>Názov materiálu</w:t>
            </w:r>
          </w:p>
        </w:tc>
      </w:tr>
      <w:tr w:rsidR="001B23B7" w:rsidRPr="00B97B0C" w14:paraId="34799366" w14:textId="77777777" w:rsidTr="000800FC">
        <w:tc>
          <w:tcPr>
            <w:tcW w:w="9180" w:type="dxa"/>
            <w:gridSpan w:val="11"/>
            <w:tcBorders>
              <w:top w:val="single" w:sz="4" w:space="0" w:color="FFFFFF"/>
              <w:bottom w:val="single" w:sz="4" w:space="0" w:color="auto"/>
            </w:tcBorders>
          </w:tcPr>
          <w:p w14:paraId="01585283" w14:textId="117F0D7A" w:rsidR="001B23B7" w:rsidRPr="00B97B0C" w:rsidRDefault="0056433A" w:rsidP="000800FC">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Zákon o podpore štátneho nájomného bývania a o zmene a doplnení niektorých zákonov</w:t>
            </w:r>
          </w:p>
          <w:p w14:paraId="346226DC" w14:textId="77777777" w:rsidR="001B23B7" w:rsidRPr="00B97B0C" w:rsidRDefault="001B23B7" w:rsidP="000800FC">
            <w:pPr>
              <w:rPr>
                <w:rFonts w:ascii="Times New Roman" w:eastAsia="Times New Roman" w:hAnsi="Times New Roman" w:cs="Times New Roman"/>
                <w:sz w:val="20"/>
                <w:szCs w:val="20"/>
                <w:lang w:eastAsia="sk-SK"/>
              </w:rPr>
            </w:pPr>
          </w:p>
        </w:tc>
      </w:tr>
      <w:tr w:rsidR="001B23B7" w:rsidRPr="00B97B0C" w14:paraId="4419F02B"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37188E5A" w14:textId="77777777" w:rsidR="001B23B7" w:rsidRPr="00B97B0C" w:rsidRDefault="001B23B7" w:rsidP="000800FC">
            <w:pPr>
              <w:spacing w:after="200" w:line="276" w:lineRule="auto"/>
              <w:ind w:left="142"/>
              <w:contextualSpacing/>
              <w:rPr>
                <w:rFonts w:ascii="Times New Roman" w:eastAsia="Calibri" w:hAnsi="Times New Roman" w:cs="Times New Roman"/>
                <w:b/>
              </w:rPr>
            </w:pPr>
            <w:r w:rsidRPr="00B97B0C">
              <w:rPr>
                <w:rFonts w:ascii="Times New Roman" w:eastAsia="Calibri" w:hAnsi="Times New Roman" w:cs="Times New Roman"/>
                <w:b/>
              </w:rPr>
              <w:t>Predkladateľ (a spolupredkladateľ)</w:t>
            </w:r>
          </w:p>
        </w:tc>
      </w:tr>
      <w:tr w:rsidR="001B23B7" w:rsidRPr="00B97B0C" w14:paraId="7536DF29"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321F7F22" w14:textId="3F502486" w:rsidR="001B23B7" w:rsidRPr="00B97B0C" w:rsidRDefault="0056433A" w:rsidP="000800FC">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JUDr. Miloš Svrček, PhD.</w:t>
            </w:r>
            <w:r w:rsidR="00BE29C9" w:rsidRPr="00B97B0C">
              <w:rPr>
                <w:rFonts w:ascii="Times New Roman" w:eastAsia="Times New Roman" w:hAnsi="Times New Roman" w:cs="Times New Roman"/>
                <w:sz w:val="20"/>
                <w:szCs w:val="20"/>
                <w:lang w:eastAsia="sk-SK"/>
              </w:rPr>
              <w:t>,</w:t>
            </w:r>
            <w:r w:rsidRPr="00B97B0C">
              <w:rPr>
                <w:rFonts w:ascii="Times New Roman" w:eastAsia="Times New Roman" w:hAnsi="Times New Roman" w:cs="Times New Roman"/>
                <w:sz w:val="20"/>
                <w:szCs w:val="20"/>
                <w:lang w:eastAsia="sk-SK"/>
              </w:rPr>
              <w:t xml:space="preserve"> LL.M.</w:t>
            </w:r>
          </w:p>
          <w:p w14:paraId="7D5D0933" w14:textId="77777777" w:rsidR="001B23B7" w:rsidRPr="00B97B0C" w:rsidRDefault="001B23B7" w:rsidP="000800FC">
            <w:pPr>
              <w:rPr>
                <w:rFonts w:ascii="Times New Roman" w:eastAsia="Times New Roman" w:hAnsi="Times New Roman" w:cs="Times New Roman"/>
                <w:sz w:val="20"/>
                <w:szCs w:val="20"/>
                <w:lang w:eastAsia="sk-SK"/>
              </w:rPr>
            </w:pPr>
          </w:p>
        </w:tc>
      </w:tr>
      <w:tr w:rsidR="001B23B7" w:rsidRPr="00B97B0C" w14:paraId="555BC8A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51C2EFD" w14:textId="77777777" w:rsidR="001B23B7" w:rsidRPr="00B97B0C" w:rsidRDefault="001B23B7" w:rsidP="000800FC">
            <w:pPr>
              <w:spacing w:after="200" w:line="276" w:lineRule="auto"/>
              <w:ind w:left="142"/>
              <w:contextualSpacing/>
              <w:rPr>
                <w:rFonts w:ascii="Times New Roman" w:eastAsia="Calibri" w:hAnsi="Times New Roman" w:cs="Times New Roman"/>
                <w:b/>
              </w:rPr>
            </w:pPr>
            <w:r w:rsidRPr="00B97B0C">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5438CEF" w14:textId="77777777" w:rsidR="001B23B7" w:rsidRPr="00B97B0C" w:rsidRDefault="000013C3" w:rsidP="000800FC">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B826B50" w14:textId="77777777" w:rsidR="001B23B7" w:rsidRPr="00B97B0C" w:rsidRDefault="001B23B7" w:rsidP="000800FC">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Materiál nelegislatívnej povahy</w:t>
            </w:r>
          </w:p>
        </w:tc>
      </w:tr>
      <w:tr w:rsidR="001B23B7" w:rsidRPr="00B97B0C" w14:paraId="0B2263D1" w14:textId="77777777" w:rsidTr="000800FC">
        <w:tc>
          <w:tcPr>
            <w:tcW w:w="4212" w:type="dxa"/>
            <w:gridSpan w:val="2"/>
            <w:vMerge/>
            <w:tcBorders>
              <w:top w:val="nil"/>
              <w:left w:val="single" w:sz="4" w:space="0" w:color="auto"/>
              <w:bottom w:val="single" w:sz="4" w:space="0" w:color="FFFFFF"/>
            </w:tcBorders>
            <w:shd w:val="clear" w:color="auto" w:fill="E2E2E2"/>
          </w:tcPr>
          <w:p w14:paraId="3D2CD055" w14:textId="77777777" w:rsidR="001B23B7" w:rsidRPr="00B97B0C"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B4132C7" w14:textId="0207E155" w:rsidR="001B23B7" w:rsidRPr="00B97B0C" w:rsidRDefault="0056433A"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F45FDB3" w14:textId="77777777" w:rsidR="001B23B7" w:rsidRPr="00B97B0C" w:rsidRDefault="001B23B7" w:rsidP="000800FC">
            <w:pPr>
              <w:ind w:left="175" w:hanging="175"/>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Materiál legislatívnej povahy</w:t>
            </w:r>
          </w:p>
        </w:tc>
      </w:tr>
      <w:tr w:rsidR="001B23B7" w:rsidRPr="00B97B0C" w14:paraId="50EB0073" w14:textId="77777777" w:rsidTr="000800FC">
        <w:tc>
          <w:tcPr>
            <w:tcW w:w="4212" w:type="dxa"/>
            <w:gridSpan w:val="2"/>
            <w:vMerge/>
            <w:tcBorders>
              <w:top w:val="nil"/>
              <w:left w:val="single" w:sz="4" w:space="0" w:color="auto"/>
              <w:bottom w:val="single" w:sz="4" w:space="0" w:color="auto"/>
            </w:tcBorders>
            <w:shd w:val="clear" w:color="auto" w:fill="E2E2E2"/>
          </w:tcPr>
          <w:p w14:paraId="415C0DB6" w14:textId="77777777" w:rsidR="001B23B7" w:rsidRPr="00B97B0C"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386CF38" w14:textId="77777777" w:rsidR="001B23B7" w:rsidRPr="00B97B0C" w:rsidRDefault="000013C3" w:rsidP="000800FC">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5C8517C" w14:textId="77777777" w:rsidR="001B23B7" w:rsidRPr="00B97B0C" w:rsidRDefault="001B23B7" w:rsidP="000800FC">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Transpozícia práva EÚ</w:t>
            </w:r>
          </w:p>
        </w:tc>
      </w:tr>
      <w:tr w:rsidR="001B23B7" w:rsidRPr="00B97B0C" w14:paraId="101EC1FD"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627D2606" w14:textId="035C3D05" w:rsidR="001B23B7" w:rsidRPr="00B97B0C" w:rsidRDefault="001B23B7" w:rsidP="000800FC">
            <w:pPr>
              <w:rPr>
                <w:rFonts w:ascii="Times New Roman" w:eastAsia="Times New Roman" w:hAnsi="Times New Roman" w:cs="Times New Roman"/>
                <w:i/>
                <w:sz w:val="20"/>
                <w:szCs w:val="20"/>
                <w:lang w:eastAsia="sk-SK"/>
              </w:rPr>
            </w:pPr>
            <w:r w:rsidRPr="00B97B0C">
              <w:rPr>
                <w:rFonts w:ascii="Times New Roman" w:eastAsia="Times New Roman" w:hAnsi="Times New Roman" w:cs="Times New Roman"/>
                <w:i/>
                <w:sz w:val="20"/>
                <w:szCs w:val="20"/>
                <w:lang w:eastAsia="sk-SK"/>
              </w:rPr>
              <w:t>V prípade transpozície uveďte zoznam transponovaných predpisov:</w:t>
            </w:r>
          </w:p>
          <w:p w14:paraId="7628A3BF" w14:textId="77777777" w:rsidR="001B23B7" w:rsidRPr="00B97B0C" w:rsidRDefault="001B23B7" w:rsidP="0023469B">
            <w:pPr>
              <w:rPr>
                <w:rFonts w:ascii="Times New Roman" w:eastAsia="Times New Roman" w:hAnsi="Times New Roman" w:cs="Times New Roman"/>
                <w:sz w:val="20"/>
                <w:szCs w:val="20"/>
                <w:lang w:eastAsia="sk-SK"/>
              </w:rPr>
            </w:pPr>
          </w:p>
        </w:tc>
      </w:tr>
      <w:tr w:rsidR="001B23B7" w:rsidRPr="00B97B0C" w14:paraId="25E83CCA"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704B419" w14:textId="77777777" w:rsidR="001B23B7" w:rsidRPr="00B97B0C" w:rsidRDefault="001B23B7" w:rsidP="000800FC">
            <w:pPr>
              <w:spacing w:after="200" w:line="276" w:lineRule="auto"/>
              <w:ind w:left="142"/>
              <w:contextualSpacing/>
              <w:rPr>
                <w:rFonts w:ascii="Times New Roman" w:eastAsia="Calibri" w:hAnsi="Times New Roman" w:cs="Times New Roman"/>
                <w:b/>
              </w:rPr>
            </w:pPr>
            <w:r w:rsidRPr="00B97B0C">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A7DC480" w14:textId="77777777" w:rsidR="001B23B7" w:rsidRPr="00B97B0C" w:rsidRDefault="001B23B7" w:rsidP="000800FC">
            <w:pPr>
              <w:rPr>
                <w:rFonts w:ascii="Times New Roman" w:eastAsia="Times New Roman" w:hAnsi="Times New Roman" w:cs="Times New Roman"/>
                <w:i/>
                <w:sz w:val="20"/>
                <w:szCs w:val="20"/>
                <w:lang w:eastAsia="sk-SK"/>
              </w:rPr>
            </w:pPr>
          </w:p>
        </w:tc>
      </w:tr>
      <w:tr w:rsidR="001B23B7" w:rsidRPr="00B97B0C" w14:paraId="66594284"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970E680" w14:textId="77777777" w:rsidR="001B23B7" w:rsidRPr="00B97B0C" w:rsidRDefault="001B23B7" w:rsidP="00A340BB">
            <w:pPr>
              <w:spacing w:after="200" w:line="276" w:lineRule="auto"/>
              <w:ind w:left="142"/>
              <w:contextualSpacing/>
              <w:rPr>
                <w:rFonts w:ascii="Times New Roman" w:eastAsia="Calibri" w:hAnsi="Times New Roman" w:cs="Times New Roman"/>
                <w:b/>
              </w:rPr>
            </w:pPr>
            <w:r w:rsidRPr="00B97B0C">
              <w:rPr>
                <w:rFonts w:ascii="Times New Roman" w:eastAsia="Calibri" w:hAnsi="Times New Roman" w:cs="Times New Roman"/>
                <w:b/>
              </w:rPr>
              <w:t xml:space="preserve">Predpokladaný termín predloženia na </w:t>
            </w:r>
            <w:r w:rsidR="00A340BB" w:rsidRPr="00B97B0C">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B47A386" w14:textId="77777777" w:rsidR="001B23B7" w:rsidRPr="00B97B0C" w:rsidRDefault="001B23B7" w:rsidP="000800FC">
            <w:pPr>
              <w:rPr>
                <w:rFonts w:ascii="Times New Roman" w:eastAsia="Times New Roman" w:hAnsi="Times New Roman" w:cs="Times New Roman"/>
                <w:i/>
                <w:sz w:val="20"/>
                <w:szCs w:val="20"/>
                <w:lang w:eastAsia="sk-SK"/>
              </w:rPr>
            </w:pPr>
          </w:p>
        </w:tc>
      </w:tr>
      <w:tr w:rsidR="001B23B7" w:rsidRPr="00B97B0C" w14:paraId="20371DAC"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9599EF1" w14:textId="77777777" w:rsidR="001B23B7" w:rsidRPr="00B97B0C" w:rsidRDefault="001B23B7" w:rsidP="00D2313B">
            <w:pPr>
              <w:spacing w:line="276" w:lineRule="auto"/>
              <w:ind w:left="142"/>
              <w:contextualSpacing/>
              <w:rPr>
                <w:rFonts w:ascii="Calibri" w:eastAsia="Calibri" w:hAnsi="Calibri" w:cs="Times New Roman"/>
                <w:b/>
              </w:rPr>
            </w:pPr>
            <w:r w:rsidRPr="00B97B0C">
              <w:rPr>
                <w:rFonts w:ascii="Times New Roman" w:eastAsia="Calibri" w:hAnsi="Times New Roman" w:cs="Times New Roman"/>
                <w:b/>
              </w:rPr>
              <w:t>Predpokladaný termín začiatku a ukončenia ZP**</w:t>
            </w:r>
            <w:r w:rsidRPr="00B97B0C">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E3346FC" w14:textId="77777777" w:rsidR="001B23B7" w:rsidRPr="00B97B0C" w:rsidRDefault="001B23B7">
            <w:pPr>
              <w:rPr>
                <w:rFonts w:ascii="Times New Roman" w:eastAsia="Times New Roman" w:hAnsi="Times New Roman" w:cs="Times New Roman"/>
                <w:i/>
                <w:sz w:val="20"/>
                <w:szCs w:val="20"/>
                <w:lang w:eastAsia="sk-SK"/>
              </w:rPr>
            </w:pPr>
          </w:p>
        </w:tc>
      </w:tr>
      <w:tr w:rsidR="001B23B7" w:rsidRPr="00B97B0C" w14:paraId="237B3E1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D7A0714" w14:textId="77777777" w:rsidR="001B23B7" w:rsidRPr="00B97B0C" w:rsidRDefault="001B23B7" w:rsidP="000800FC">
            <w:pPr>
              <w:spacing w:after="200" w:line="276" w:lineRule="auto"/>
              <w:ind w:left="142"/>
              <w:contextualSpacing/>
              <w:jc w:val="both"/>
              <w:rPr>
                <w:rFonts w:ascii="Times New Roman" w:eastAsia="Calibri" w:hAnsi="Times New Roman" w:cs="Times New Roman"/>
                <w:b/>
              </w:rPr>
            </w:pPr>
            <w:r w:rsidRPr="00B97B0C">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D6E81ED" w14:textId="77777777" w:rsidR="001B23B7" w:rsidRPr="00B97B0C" w:rsidRDefault="001B23B7" w:rsidP="000800FC">
            <w:pPr>
              <w:rPr>
                <w:rFonts w:ascii="Times New Roman" w:eastAsia="Times New Roman" w:hAnsi="Times New Roman" w:cs="Times New Roman"/>
                <w:i/>
                <w:sz w:val="20"/>
                <w:szCs w:val="20"/>
                <w:lang w:eastAsia="sk-SK"/>
              </w:rPr>
            </w:pPr>
          </w:p>
        </w:tc>
      </w:tr>
      <w:tr w:rsidR="001B23B7" w:rsidRPr="00B97B0C" w14:paraId="6CB662B7" w14:textId="77777777" w:rsidTr="000800FC">
        <w:tc>
          <w:tcPr>
            <w:tcW w:w="9180" w:type="dxa"/>
            <w:gridSpan w:val="11"/>
            <w:tcBorders>
              <w:top w:val="single" w:sz="4" w:space="0" w:color="auto"/>
              <w:left w:val="nil"/>
              <w:bottom w:val="single" w:sz="4" w:space="0" w:color="auto"/>
              <w:right w:val="nil"/>
            </w:tcBorders>
            <w:shd w:val="clear" w:color="auto" w:fill="FFFFFF"/>
          </w:tcPr>
          <w:p w14:paraId="4A09956D" w14:textId="77777777" w:rsidR="001B23B7" w:rsidRPr="00B97B0C" w:rsidRDefault="001B23B7" w:rsidP="000800FC">
            <w:pPr>
              <w:rPr>
                <w:rFonts w:ascii="Times New Roman" w:eastAsia="Times New Roman" w:hAnsi="Times New Roman" w:cs="Times New Roman"/>
                <w:sz w:val="20"/>
                <w:szCs w:val="20"/>
                <w:lang w:eastAsia="sk-SK"/>
              </w:rPr>
            </w:pPr>
          </w:p>
        </w:tc>
      </w:tr>
      <w:tr w:rsidR="001B23B7" w:rsidRPr="00B97B0C" w14:paraId="1909524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BF60ACE"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Definovanie problému</w:t>
            </w:r>
          </w:p>
        </w:tc>
      </w:tr>
      <w:tr w:rsidR="001B23B7" w:rsidRPr="00B97B0C" w14:paraId="09671246"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9837FAC" w14:textId="10B06C80" w:rsidR="00133CF6" w:rsidRPr="00133CF6" w:rsidRDefault="00133CF6" w:rsidP="0056433A">
            <w:pPr>
              <w:jc w:val="both"/>
              <w:rPr>
                <w:rFonts w:ascii="Times New Roman" w:eastAsia="Times New Roman" w:hAnsi="Times New Roman" w:cs="Times New Roman"/>
                <w:bCs/>
                <w:sz w:val="20"/>
                <w:szCs w:val="20"/>
                <w:highlight w:val="yellow"/>
                <w:lang w:eastAsia="sk-SK"/>
              </w:rPr>
            </w:pPr>
            <w:r w:rsidRPr="00133CF6">
              <w:rPr>
                <w:rFonts w:ascii="Times New Roman" w:eastAsia="Times New Roman" w:hAnsi="Times New Roman" w:cs="Times New Roman"/>
                <w:bCs/>
                <w:sz w:val="20"/>
                <w:szCs w:val="20"/>
                <w:lang w:eastAsia="sk-SK"/>
              </w:rPr>
              <w:t>Na Slovensku aktuálne chýba približne 220 tisíc bytov (toto číslo reflektuje očakávané zmeny v štruktúre obyvateľstva, t.z. vývoj počtu cenzových domácností a demografický vývoj). Fyzický nedostatok bytového fondu je spôsobený pružnosťou stavebného priemyslu reagovať na neustále rastúci dopyt po bývaní, ktorý brzdí zastaraný stavebný zákon a dĺžka získania stavebného povolenia. S neustálym rastom cien nehnuteľností a sprísňovaním podmienok na hypotekárnom trhu však narastá skupina obyvateľov, ktorí si aj napriek trvalému príjmu nie sú schopní zabezpečiť vlastné bývanie (v podobe hypotéky alebo komerčného nájmu), resp. táto forma bývania predstavuje z dlhodobého hľadiska neúnosné finančné zaťaženie domácnosti</w:t>
            </w:r>
            <w:r>
              <w:rPr>
                <w:rFonts w:ascii="Times New Roman" w:eastAsia="Times New Roman" w:hAnsi="Times New Roman" w:cs="Times New Roman"/>
                <w:bCs/>
                <w:sz w:val="20"/>
                <w:szCs w:val="20"/>
                <w:lang w:eastAsia="sk-SK"/>
              </w:rPr>
              <w:t>. Na základe vyššie uvedeného sme zadefinovali nasledovné hlavné problémy:</w:t>
            </w:r>
          </w:p>
          <w:p w14:paraId="71C9D4E9" w14:textId="38C8BEA5" w:rsidR="00402168" w:rsidRPr="00DD151A" w:rsidRDefault="00402168" w:rsidP="00DD151A">
            <w:pPr>
              <w:pStyle w:val="Odsekzoznamu"/>
              <w:numPr>
                <w:ilvl w:val="0"/>
                <w:numId w:val="20"/>
              </w:numPr>
              <w:ind w:left="736" w:hanging="284"/>
              <w:jc w:val="both"/>
              <w:rPr>
                <w:rFonts w:ascii="Times New Roman" w:eastAsia="Times New Roman" w:hAnsi="Times New Roman" w:cs="Times New Roman"/>
                <w:bCs/>
                <w:sz w:val="20"/>
                <w:szCs w:val="20"/>
                <w:lang w:eastAsia="sk-SK"/>
              </w:rPr>
            </w:pPr>
            <w:r w:rsidRPr="00DD151A">
              <w:rPr>
                <w:rFonts w:ascii="Times New Roman" w:eastAsia="Times New Roman" w:hAnsi="Times New Roman" w:cs="Times New Roman"/>
                <w:bCs/>
                <w:sz w:val="20"/>
                <w:szCs w:val="20"/>
                <w:lang w:eastAsia="sk-SK"/>
              </w:rPr>
              <w:t>fyzická a cenová dostupnosť bytov</w:t>
            </w:r>
            <w:r w:rsidR="00133CF6" w:rsidRPr="00DD151A">
              <w:rPr>
                <w:rFonts w:ascii="Times New Roman" w:eastAsia="Times New Roman" w:hAnsi="Times New Roman" w:cs="Times New Roman"/>
                <w:bCs/>
                <w:sz w:val="20"/>
                <w:szCs w:val="20"/>
                <w:lang w:eastAsia="sk-SK"/>
              </w:rPr>
              <w:t xml:space="preserve"> a</w:t>
            </w:r>
            <w:r w:rsidR="00C84B19">
              <w:rPr>
                <w:rFonts w:ascii="Times New Roman" w:eastAsia="Times New Roman" w:hAnsi="Times New Roman" w:cs="Times New Roman"/>
                <w:bCs/>
                <w:sz w:val="20"/>
                <w:szCs w:val="20"/>
                <w:lang w:eastAsia="sk-SK"/>
              </w:rPr>
              <w:t> </w:t>
            </w:r>
            <w:r w:rsidR="00133CF6" w:rsidRPr="00DD151A">
              <w:rPr>
                <w:rFonts w:ascii="Times New Roman" w:eastAsia="Times New Roman" w:hAnsi="Times New Roman" w:cs="Times New Roman"/>
                <w:bCs/>
                <w:sz w:val="20"/>
                <w:szCs w:val="20"/>
                <w:lang w:eastAsia="sk-SK"/>
              </w:rPr>
              <w:t>bývania</w:t>
            </w:r>
            <w:r w:rsidR="00C84B19">
              <w:rPr>
                <w:rFonts w:ascii="Times New Roman" w:eastAsia="Times New Roman" w:hAnsi="Times New Roman" w:cs="Times New Roman"/>
                <w:bCs/>
                <w:sz w:val="20"/>
                <w:szCs w:val="20"/>
                <w:lang w:eastAsia="sk-SK"/>
              </w:rPr>
              <w:t xml:space="preserve"> samotného</w:t>
            </w:r>
            <w:r w:rsidR="00DD151A">
              <w:rPr>
                <w:rFonts w:ascii="Times New Roman" w:eastAsia="Times New Roman" w:hAnsi="Times New Roman" w:cs="Times New Roman"/>
                <w:bCs/>
                <w:sz w:val="20"/>
                <w:szCs w:val="20"/>
                <w:lang w:eastAsia="sk-SK"/>
              </w:rPr>
              <w:t>,</w:t>
            </w:r>
          </w:p>
          <w:p w14:paraId="792B4605" w14:textId="56F5995F" w:rsidR="00402168" w:rsidRPr="00DD151A" w:rsidRDefault="00402168" w:rsidP="00DD151A">
            <w:pPr>
              <w:pStyle w:val="Odsekzoznamu"/>
              <w:numPr>
                <w:ilvl w:val="0"/>
                <w:numId w:val="20"/>
              </w:numPr>
              <w:ind w:left="736" w:hanging="284"/>
              <w:jc w:val="both"/>
              <w:rPr>
                <w:rFonts w:ascii="Times New Roman" w:eastAsia="Times New Roman" w:hAnsi="Times New Roman" w:cs="Times New Roman"/>
                <w:bCs/>
                <w:sz w:val="20"/>
                <w:szCs w:val="20"/>
                <w:lang w:eastAsia="sk-SK"/>
              </w:rPr>
            </w:pPr>
            <w:r w:rsidRPr="00DD151A">
              <w:rPr>
                <w:rFonts w:ascii="Times New Roman" w:eastAsia="Times New Roman" w:hAnsi="Times New Roman" w:cs="Times New Roman"/>
                <w:bCs/>
                <w:sz w:val="20"/>
                <w:szCs w:val="20"/>
                <w:lang w:eastAsia="sk-SK"/>
              </w:rPr>
              <w:t>nedostatočný bytový fond a chýbajúce nájomné bývanie</w:t>
            </w:r>
            <w:r w:rsidR="00DD151A">
              <w:rPr>
                <w:rFonts w:ascii="Times New Roman" w:eastAsia="Times New Roman" w:hAnsi="Times New Roman" w:cs="Times New Roman"/>
                <w:bCs/>
                <w:sz w:val="20"/>
                <w:szCs w:val="20"/>
                <w:lang w:eastAsia="sk-SK"/>
              </w:rPr>
              <w:t>,</w:t>
            </w:r>
          </w:p>
          <w:p w14:paraId="46D23E22" w14:textId="7E08925A" w:rsidR="00402168" w:rsidRPr="00DD151A" w:rsidRDefault="00402168" w:rsidP="00DD151A">
            <w:pPr>
              <w:pStyle w:val="Odsekzoznamu"/>
              <w:numPr>
                <w:ilvl w:val="0"/>
                <w:numId w:val="20"/>
              </w:numPr>
              <w:ind w:left="736" w:hanging="284"/>
              <w:jc w:val="both"/>
              <w:rPr>
                <w:rFonts w:ascii="Times New Roman" w:eastAsia="Times New Roman" w:hAnsi="Times New Roman" w:cs="Times New Roman"/>
                <w:bCs/>
                <w:sz w:val="20"/>
                <w:szCs w:val="20"/>
                <w:lang w:eastAsia="sk-SK"/>
              </w:rPr>
            </w:pPr>
            <w:r w:rsidRPr="00DD151A">
              <w:rPr>
                <w:rFonts w:ascii="Times New Roman" w:eastAsia="Times New Roman" w:hAnsi="Times New Roman" w:cs="Times New Roman"/>
                <w:bCs/>
                <w:sz w:val="20"/>
                <w:szCs w:val="20"/>
                <w:lang w:eastAsia="sk-SK"/>
              </w:rPr>
              <w:t>rapídny náras</w:t>
            </w:r>
            <w:r w:rsidR="00B97B0C" w:rsidRPr="00DD151A">
              <w:rPr>
                <w:rFonts w:ascii="Times New Roman" w:eastAsia="Times New Roman" w:hAnsi="Times New Roman" w:cs="Times New Roman"/>
                <w:bCs/>
                <w:sz w:val="20"/>
                <w:szCs w:val="20"/>
                <w:lang w:eastAsia="sk-SK"/>
              </w:rPr>
              <w:t>t</w:t>
            </w:r>
            <w:r w:rsidRPr="00DD151A">
              <w:rPr>
                <w:rFonts w:ascii="Times New Roman" w:eastAsia="Times New Roman" w:hAnsi="Times New Roman" w:cs="Times New Roman"/>
                <w:bCs/>
                <w:sz w:val="20"/>
                <w:szCs w:val="20"/>
                <w:lang w:eastAsia="sk-SK"/>
              </w:rPr>
              <w:t xml:space="preserve"> výšky nájomného,</w:t>
            </w:r>
          </w:p>
          <w:p w14:paraId="608FE194" w14:textId="231C5332" w:rsidR="00402168" w:rsidRPr="00DD151A" w:rsidRDefault="00402168" w:rsidP="00DD151A">
            <w:pPr>
              <w:pStyle w:val="Odsekzoznamu"/>
              <w:numPr>
                <w:ilvl w:val="0"/>
                <w:numId w:val="20"/>
              </w:numPr>
              <w:ind w:left="736" w:hanging="284"/>
              <w:jc w:val="both"/>
              <w:rPr>
                <w:rFonts w:ascii="Times New Roman" w:eastAsia="Times New Roman" w:hAnsi="Times New Roman" w:cs="Times New Roman"/>
                <w:bCs/>
                <w:sz w:val="20"/>
                <w:szCs w:val="20"/>
                <w:lang w:eastAsia="sk-SK"/>
              </w:rPr>
            </w:pPr>
            <w:r w:rsidRPr="00DD151A">
              <w:rPr>
                <w:rFonts w:ascii="Times New Roman" w:eastAsia="Times New Roman" w:hAnsi="Times New Roman" w:cs="Times New Roman"/>
                <w:bCs/>
                <w:sz w:val="20"/>
                <w:szCs w:val="20"/>
                <w:lang w:eastAsia="sk-SK"/>
              </w:rPr>
              <w:t>nízka mobilita pracovnej sily</w:t>
            </w:r>
            <w:r w:rsidR="00DD151A">
              <w:rPr>
                <w:rFonts w:ascii="Times New Roman" w:eastAsia="Times New Roman" w:hAnsi="Times New Roman" w:cs="Times New Roman"/>
                <w:bCs/>
                <w:sz w:val="20"/>
                <w:szCs w:val="20"/>
                <w:lang w:eastAsia="sk-SK"/>
              </w:rPr>
              <w:t>,</w:t>
            </w:r>
            <w:r w:rsidRPr="00DD151A">
              <w:rPr>
                <w:rFonts w:ascii="Times New Roman" w:eastAsia="Times New Roman" w:hAnsi="Times New Roman" w:cs="Times New Roman"/>
                <w:bCs/>
                <w:sz w:val="20"/>
                <w:szCs w:val="20"/>
                <w:lang w:eastAsia="sk-SK"/>
              </w:rPr>
              <w:t xml:space="preserve"> </w:t>
            </w:r>
          </w:p>
          <w:p w14:paraId="2F6323F4" w14:textId="506834BD" w:rsidR="00402168" w:rsidRPr="00133CF6" w:rsidRDefault="00402168" w:rsidP="00DD151A">
            <w:pPr>
              <w:pStyle w:val="Odsekzoznamu"/>
              <w:numPr>
                <w:ilvl w:val="0"/>
                <w:numId w:val="20"/>
              </w:numPr>
              <w:ind w:left="736" w:hanging="284"/>
              <w:jc w:val="both"/>
              <w:rPr>
                <w:rFonts w:ascii="Times New Roman" w:eastAsia="Times New Roman" w:hAnsi="Times New Roman" w:cs="Times New Roman"/>
                <w:b/>
                <w:sz w:val="20"/>
                <w:szCs w:val="20"/>
                <w:lang w:eastAsia="sk-SK"/>
              </w:rPr>
            </w:pPr>
            <w:r w:rsidRPr="00DD151A">
              <w:rPr>
                <w:rFonts w:ascii="Times New Roman" w:eastAsia="Times New Roman" w:hAnsi="Times New Roman" w:cs="Times New Roman"/>
                <w:bCs/>
                <w:sz w:val="20"/>
                <w:szCs w:val="20"/>
                <w:lang w:eastAsia="sk-SK"/>
              </w:rPr>
              <w:t>negatívny dopad na sociálny a rodinný život mladých ľudí.</w:t>
            </w:r>
            <w:r w:rsidRPr="00133CF6">
              <w:rPr>
                <w:rFonts w:ascii="Times New Roman" w:eastAsia="Times New Roman" w:hAnsi="Times New Roman" w:cs="Times New Roman"/>
                <w:b/>
                <w:sz w:val="20"/>
                <w:szCs w:val="20"/>
                <w:lang w:eastAsia="sk-SK"/>
              </w:rPr>
              <w:t xml:space="preserve"> </w:t>
            </w:r>
          </w:p>
        </w:tc>
      </w:tr>
      <w:tr w:rsidR="001B23B7" w:rsidRPr="00B97B0C" w14:paraId="4B74ADA5"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234B79C"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Ciele a výsledný stav</w:t>
            </w:r>
          </w:p>
        </w:tc>
      </w:tr>
      <w:tr w:rsidR="001B23B7" w:rsidRPr="00B97B0C" w14:paraId="61EF39DE"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07E8D24" w14:textId="4E2E6299" w:rsidR="00402168" w:rsidRPr="00B97B0C" w:rsidRDefault="00402168" w:rsidP="00402168">
            <w:pPr>
              <w:pStyle w:val="Odsekzoznamu"/>
              <w:numPr>
                <w:ilvl w:val="0"/>
                <w:numId w:val="7"/>
              </w:numPr>
              <w:rPr>
                <w:rFonts w:ascii="Times New Roman" w:hAnsi="Times New Roman" w:cs="Times New Roman"/>
                <w:b/>
                <w:bCs/>
                <w:sz w:val="20"/>
                <w:szCs w:val="20"/>
              </w:rPr>
            </w:pPr>
            <w:r w:rsidRPr="00B97B0C">
              <w:rPr>
                <w:rFonts w:ascii="Times New Roman" w:hAnsi="Times New Roman" w:cs="Times New Roman"/>
                <w:b/>
                <w:bCs/>
                <w:sz w:val="20"/>
                <w:szCs w:val="20"/>
              </w:rPr>
              <w:t>Garancia</w:t>
            </w:r>
          </w:p>
          <w:p w14:paraId="31F95693" w14:textId="77777777" w:rsidR="00402168" w:rsidRPr="00B97B0C" w:rsidRDefault="00402168" w:rsidP="00402168">
            <w:pPr>
              <w:numPr>
                <w:ilvl w:val="0"/>
                <w:numId w:val="3"/>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Štátom garantovaná výška nájomného (o cca 30% nižšia ako komerčné nájomné)</w:t>
            </w:r>
          </w:p>
          <w:p w14:paraId="457B1D98" w14:textId="77777777" w:rsidR="00402168" w:rsidRPr="00B97B0C" w:rsidRDefault="00402168" w:rsidP="00402168">
            <w:pPr>
              <w:numPr>
                <w:ilvl w:val="0"/>
                <w:numId w:val="3"/>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Stabilný systém na 25 rokov</w:t>
            </w:r>
          </w:p>
          <w:p w14:paraId="1F2B220B" w14:textId="77777777" w:rsidR="00402168" w:rsidRPr="00B97B0C" w:rsidRDefault="00402168" w:rsidP="00402168">
            <w:pPr>
              <w:numPr>
                <w:ilvl w:val="0"/>
                <w:numId w:val="3"/>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Dôraz na transparentnosť pravidiel a kvalitu nájomných bytov s garanciou štátu</w:t>
            </w:r>
          </w:p>
          <w:p w14:paraId="54C5C0F5" w14:textId="77777777" w:rsidR="00402168" w:rsidRPr="00B97B0C" w:rsidRDefault="00402168" w:rsidP="00402168">
            <w:pPr>
              <w:numPr>
                <w:ilvl w:val="0"/>
                <w:numId w:val="3"/>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Štát ako garant pre obyvateľov</w:t>
            </w:r>
          </w:p>
          <w:p w14:paraId="4188635A" w14:textId="54523C39" w:rsidR="00402168" w:rsidRPr="00B97B0C" w:rsidRDefault="00402168" w:rsidP="00402168">
            <w:pPr>
              <w:pStyle w:val="Odsekzoznamu"/>
              <w:numPr>
                <w:ilvl w:val="0"/>
                <w:numId w:val="7"/>
              </w:numPr>
              <w:rPr>
                <w:rFonts w:ascii="Times New Roman" w:hAnsi="Times New Roman" w:cs="Times New Roman"/>
                <w:b/>
                <w:bCs/>
                <w:sz w:val="20"/>
                <w:szCs w:val="20"/>
              </w:rPr>
            </w:pPr>
            <w:r w:rsidRPr="00B97B0C">
              <w:rPr>
                <w:rFonts w:ascii="Times New Roman" w:hAnsi="Times New Roman" w:cs="Times New Roman"/>
                <w:b/>
                <w:bCs/>
                <w:sz w:val="20"/>
                <w:szCs w:val="20"/>
              </w:rPr>
              <w:t>Efektívnosť</w:t>
            </w:r>
          </w:p>
          <w:p w14:paraId="28584033" w14:textId="44FCF8E8" w:rsidR="00402168" w:rsidRPr="00B97B0C" w:rsidRDefault="00402168" w:rsidP="00402168">
            <w:pPr>
              <w:numPr>
                <w:ilvl w:val="0"/>
                <w:numId w:val="4"/>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Zabezpečenie veľkého počtu nájomných bytov s garanciou štátu v krátkom čase – predpoklad cca 10,000 bytov v priebehu piatich rokov,</w:t>
            </w:r>
          </w:p>
          <w:p w14:paraId="5CA3A976" w14:textId="77777777" w:rsidR="00402168" w:rsidRPr="00B97B0C" w:rsidRDefault="00402168" w:rsidP="00402168">
            <w:pPr>
              <w:numPr>
                <w:ilvl w:val="0"/>
                <w:numId w:val="4"/>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Transparentný a efektívny legislatívny rámec</w:t>
            </w:r>
          </w:p>
          <w:p w14:paraId="0DA8F1E8" w14:textId="77777777" w:rsidR="00402168" w:rsidRPr="00B97B0C" w:rsidRDefault="00402168" w:rsidP="00402168">
            <w:pPr>
              <w:numPr>
                <w:ilvl w:val="0"/>
                <w:numId w:val="4"/>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Jednoduchý a efektívny systém dodania</w:t>
            </w:r>
          </w:p>
          <w:p w14:paraId="2555032F" w14:textId="3955CC67" w:rsidR="00402168" w:rsidRPr="00B97B0C" w:rsidRDefault="00402168" w:rsidP="00402168">
            <w:pPr>
              <w:pStyle w:val="Odsekzoznamu"/>
              <w:numPr>
                <w:ilvl w:val="0"/>
                <w:numId w:val="7"/>
              </w:numPr>
              <w:rPr>
                <w:rFonts w:ascii="Times New Roman" w:hAnsi="Times New Roman" w:cs="Times New Roman"/>
                <w:b/>
                <w:bCs/>
                <w:sz w:val="20"/>
                <w:szCs w:val="20"/>
              </w:rPr>
            </w:pPr>
            <w:r w:rsidRPr="00B97B0C">
              <w:rPr>
                <w:rFonts w:ascii="Times New Roman" w:hAnsi="Times New Roman" w:cs="Times New Roman"/>
                <w:b/>
                <w:bCs/>
                <w:sz w:val="20"/>
                <w:szCs w:val="20"/>
              </w:rPr>
              <w:t>Stabilita</w:t>
            </w:r>
          </w:p>
          <w:p w14:paraId="4967FADD" w14:textId="77777777" w:rsidR="00402168" w:rsidRPr="00B97B0C" w:rsidRDefault="00402168" w:rsidP="00402168">
            <w:pPr>
              <w:numPr>
                <w:ilvl w:val="0"/>
                <w:numId w:val="5"/>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Dôveryhodný a predvídateľný ekosystém</w:t>
            </w:r>
          </w:p>
          <w:p w14:paraId="350FD37E" w14:textId="77777777" w:rsidR="00402168" w:rsidRPr="00B97B0C" w:rsidRDefault="00402168" w:rsidP="00402168">
            <w:pPr>
              <w:numPr>
                <w:ilvl w:val="0"/>
                <w:numId w:val="5"/>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Jasné a atraktívne podmienky pre vstup súkromného sektora</w:t>
            </w:r>
          </w:p>
          <w:p w14:paraId="3B314F22" w14:textId="77777777" w:rsidR="00402168" w:rsidRPr="00B97B0C" w:rsidRDefault="00402168" w:rsidP="00402168">
            <w:pPr>
              <w:numPr>
                <w:ilvl w:val="0"/>
                <w:numId w:val="5"/>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Zvýšenie mobility cez možnosť rezortov prispievať znevýhodneným skupinám alebo vybraným povolaniam</w:t>
            </w:r>
          </w:p>
          <w:p w14:paraId="6DB59454" w14:textId="77777777" w:rsidR="00402168" w:rsidRPr="00B97B0C" w:rsidRDefault="00402168" w:rsidP="00402168">
            <w:pPr>
              <w:numPr>
                <w:ilvl w:val="0"/>
                <w:numId w:val="5"/>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Možnosť zamestnávateľov poskytovať podporné schémy oslobodené od dane a odvodov</w:t>
            </w:r>
          </w:p>
          <w:p w14:paraId="6A085792" w14:textId="1BF4A187" w:rsidR="00402168" w:rsidRPr="00B97B0C" w:rsidRDefault="00402168" w:rsidP="00402168">
            <w:pPr>
              <w:pStyle w:val="Odsekzoznamu"/>
              <w:numPr>
                <w:ilvl w:val="0"/>
                <w:numId w:val="7"/>
              </w:numPr>
              <w:rPr>
                <w:rFonts w:ascii="Times New Roman" w:hAnsi="Times New Roman" w:cs="Times New Roman"/>
                <w:b/>
                <w:bCs/>
                <w:sz w:val="20"/>
                <w:szCs w:val="20"/>
              </w:rPr>
            </w:pPr>
            <w:r w:rsidRPr="00B97B0C">
              <w:rPr>
                <w:rFonts w:ascii="Times New Roman" w:hAnsi="Times New Roman" w:cs="Times New Roman"/>
                <w:b/>
                <w:bCs/>
                <w:sz w:val="20"/>
                <w:szCs w:val="20"/>
              </w:rPr>
              <w:t>Transparentnosť</w:t>
            </w:r>
          </w:p>
          <w:p w14:paraId="5D145C05" w14:textId="77777777" w:rsidR="00402168" w:rsidRPr="00B97B0C" w:rsidRDefault="00402168" w:rsidP="00402168">
            <w:pPr>
              <w:numPr>
                <w:ilvl w:val="0"/>
                <w:numId w:val="6"/>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Minimálne zaťaženie štátneho rozpočtu</w:t>
            </w:r>
          </w:p>
          <w:p w14:paraId="711B1FCD" w14:textId="77777777" w:rsidR="00402168" w:rsidRPr="00B97B0C" w:rsidRDefault="00402168" w:rsidP="00402168">
            <w:pPr>
              <w:numPr>
                <w:ilvl w:val="0"/>
                <w:numId w:val="6"/>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Minimalizácia korupčného prostredia</w:t>
            </w:r>
          </w:p>
          <w:p w14:paraId="38A00292" w14:textId="3E0D677B" w:rsidR="00402168" w:rsidRPr="00B97B0C" w:rsidRDefault="00402168" w:rsidP="00402168">
            <w:pPr>
              <w:numPr>
                <w:ilvl w:val="0"/>
                <w:numId w:val="6"/>
              </w:numPr>
              <w:rPr>
                <w:rFonts w:ascii="Times New Roman" w:eastAsia="Times New Roman" w:hAnsi="Times New Roman" w:cs="Times New Roman"/>
                <w:sz w:val="20"/>
                <w:szCs w:val="20"/>
              </w:rPr>
            </w:pPr>
            <w:r w:rsidRPr="00B97B0C">
              <w:rPr>
                <w:rFonts w:ascii="Times New Roman" w:eastAsia="Times New Roman" w:hAnsi="Times New Roman" w:cs="Times New Roman"/>
                <w:sz w:val="20"/>
                <w:szCs w:val="20"/>
              </w:rPr>
              <w:t xml:space="preserve">Dostupné bývanie pre nižšiu a strednú </w:t>
            </w:r>
            <w:r w:rsidR="002C3BDC" w:rsidRPr="00B97B0C">
              <w:rPr>
                <w:rFonts w:ascii="Times New Roman" w:eastAsia="Times New Roman" w:hAnsi="Times New Roman" w:cs="Times New Roman"/>
                <w:sz w:val="20"/>
                <w:szCs w:val="20"/>
              </w:rPr>
              <w:t xml:space="preserve">príjmovú </w:t>
            </w:r>
            <w:r w:rsidRPr="00B97B0C">
              <w:rPr>
                <w:rFonts w:ascii="Times New Roman" w:eastAsia="Times New Roman" w:hAnsi="Times New Roman" w:cs="Times New Roman"/>
                <w:sz w:val="20"/>
                <w:szCs w:val="20"/>
              </w:rPr>
              <w:t>vrstvu obyvateľstva</w:t>
            </w:r>
          </w:p>
          <w:p w14:paraId="7F545935" w14:textId="443AD808" w:rsidR="00402168" w:rsidRPr="00B97B0C" w:rsidRDefault="00402168" w:rsidP="00402168">
            <w:pPr>
              <w:rPr>
                <w:rFonts w:ascii="Times New Roman" w:eastAsia="Times New Roman" w:hAnsi="Times New Roman" w:cs="Times New Roman"/>
                <w:b/>
                <w:sz w:val="20"/>
                <w:szCs w:val="20"/>
                <w:lang w:eastAsia="sk-SK"/>
              </w:rPr>
            </w:pPr>
          </w:p>
        </w:tc>
      </w:tr>
      <w:tr w:rsidR="001B23B7" w:rsidRPr="00B97B0C" w14:paraId="5DCFA1F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18BDDFB"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lastRenderedPageBreak/>
              <w:t>Dotknuté subjekty</w:t>
            </w:r>
          </w:p>
        </w:tc>
      </w:tr>
      <w:tr w:rsidR="001B23B7" w:rsidRPr="00B97B0C" w14:paraId="5BA90A6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9227D94" w14:textId="2A876386"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novovytvorená Agentúra</w:t>
            </w:r>
            <w:r w:rsidR="007B1B28" w:rsidRPr="007B1B28">
              <w:rPr>
                <w:rFonts w:ascii="Times New Roman" w:eastAsia="Times New Roman" w:hAnsi="Times New Roman" w:cs="Times New Roman"/>
                <w:bCs/>
                <w:sz w:val="20"/>
                <w:szCs w:val="20"/>
                <w:lang w:eastAsia="sk-SK"/>
              </w:rPr>
              <w:t xml:space="preserve"> na podporu štátneho nájomného bývania</w:t>
            </w:r>
          </w:p>
          <w:p w14:paraId="0B46F05A" w14:textId="3767F74F"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subjekty kolektívneho investovania (najmä DSS, DDS, realitné fondy)</w:t>
            </w:r>
          </w:p>
          <w:p w14:paraId="788F911C" w14:textId="606FADB6" w:rsidR="007B1B28" w:rsidRPr="007B1B28" w:rsidRDefault="007B1B28"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finančné inštitúcie</w:t>
            </w:r>
          </w:p>
          <w:p w14:paraId="58D4EDA8" w14:textId="2FBC28A2"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občania</w:t>
            </w:r>
          </w:p>
          <w:p w14:paraId="0FB2082F" w14:textId="610C4B93"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mestá a obce</w:t>
            </w:r>
          </w:p>
          <w:p w14:paraId="6FC756D5" w14:textId="28BC5F18"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ŠFRB</w:t>
            </w:r>
          </w:p>
          <w:p w14:paraId="5D98D749" w14:textId="2428B0EC"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 xml:space="preserve">Ministerstvo dopravy a výstavby SR </w:t>
            </w:r>
          </w:p>
          <w:p w14:paraId="0D8C2220" w14:textId="76F806C5"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Ministerstvo financií SR</w:t>
            </w:r>
          </w:p>
          <w:p w14:paraId="44B0C3E3" w14:textId="398D2603"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NBS</w:t>
            </w:r>
          </w:p>
          <w:p w14:paraId="0724CC6D" w14:textId="6F51C505" w:rsidR="002C3BDC" w:rsidRPr="007B1B28" w:rsidRDefault="002C3BDC"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stavebné a developerské spoločnosti</w:t>
            </w:r>
          </w:p>
          <w:p w14:paraId="60FEB2CE" w14:textId="3AD09786" w:rsidR="009211D6" w:rsidRPr="007B1B28" w:rsidRDefault="009211D6"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veľkoobchod a</w:t>
            </w:r>
            <w:r w:rsidR="00141863" w:rsidRPr="007B1B28">
              <w:rPr>
                <w:rFonts w:ascii="Times New Roman" w:eastAsia="Times New Roman" w:hAnsi="Times New Roman" w:cs="Times New Roman"/>
                <w:bCs/>
                <w:sz w:val="20"/>
                <w:szCs w:val="20"/>
                <w:lang w:eastAsia="sk-SK"/>
              </w:rPr>
              <w:t> </w:t>
            </w:r>
            <w:r w:rsidRPr="007B1B28">
              <w:rPr>
                <w:rFonts w:ascii="Times New Roman" w:eastAsia="Times New Roman" w:hAnsi="Times New Roman" w:cs="Times New Roman"/>
                <w:bCs/>
                <w:sz w:val="20"/>
                <w:szCs w:val="20"/>
                <w:lang w:eastAsia="sk-SK"/>
              </w:rPr>
              <w:t xml:space="preserve">maloobchod </w:t>
            </w:r>
          </w:p>
          <w:p w14:paraId="35AC7E10" w14:textId="6CC0C849" w:rsidR="009211D6" w:rsidRPr="007B1B28" w:rsidRDefault="009211D6" w:rsidP="007B1B28">
            <w:pPr>
              <w:pStyle w:val="Odsekzoznamu"/>
              <w:numPr>
                <w:ilvl w:val="0"/>
                <w:numId w:val="21"/>
              </w:numPr>
              <w:rPr>
                <w:rFonts w:ascii="Times New Roman" w:eastAsia="Times New Roman" w:hAnsi="Times New Roman" w:cs="Times New Roman"/>
                <w:bCs/>
                <w:sz w:val="20"/>
                <w:szCs w:val="20"/>
                <w:lang w:eastAsia="sk-SK"/>
              </w:rPr>
            </w:pPr>
            <w:r w:rsidRPr="007B1B28">
              <w:rPr>
                <w:rFonts w:ascii="Times New Roman" w:eastAsia="Times New Roman" w:hAnsi="Times New Roman" w:cs="Times New Roman"/>
                <w:bCs/>
                <w:sz w:val="20"/>
                <w:szCs w:val="20"/>
                <w:lang w:eastAsia="sk-SK"/>
              </w:rPr>
              <w:t>správcovské spoločnosti</w:t>
            </w:r>
          </w:p>
          <w:p w14:paraId="04E4E16F" w14:textId="04CD5F25" w:rsidR="001B23B7" w:rsidRPr="00B97B0C" w:rsidRDefault="002C3BDC" w:rsidP="00B22DB4">
            <w:pPr>
              <w:pStyle w:val="Odsekzoznamu"/>
              <w:numPr>
                <w:ilvl w:val="0"/>
                <w:numId w:val="21"/>
              </w:numPr>
              <w:rPr>
                <w:rFonts w:ascii="Times New Roman" w:eastAsia="Times New Roman" w:hAnsi="Times New Roman" w:cs="Times New Roman"/>
                <w:i/>
                <w:sz w:val="20"/>
                <w:szCs w:val="20"/>
                <w:lang w:eastAsia="sk-SK"/>
              </w:rPr>
            </w:pPr>
            <w:r w:rsidRPr="007B1B28">
              <w:rPr>
                <w:rFonts w:ascii="Times New Roman" w:eastAsia="Times New Roman" w:hAnsi="Times New Roman" w:cs="Times New Roman"/>
                <w:bCs/>
                <w:sz w:val="20"/>
                <w:szCs w:val="20"/>
                <w:lang w:eastAsia="sk-SK"/>
              </w:rPr>
              <w:t xml:space="preserve">zamestnávatelia poskytujúci príspevok </w:t>
            </w:r>
            <w:r w:rsidR="009211D6" w:rsidRPr="007B1B28">
              <w:rPr>
                <w:rFonts w:ascii="Times New Roman" w:eastAsia="Times New Roman" w:hAnsi="Times New Roman" w:cs="Times New Roman"/>
                <w:bCs/>
                <w:sz w:val="20"/>
                <w:szCs w:val="20"/>
                <w:lang w:eastAsia="sk-SK"/>
              </w:rPr>
              <w:t xml:space="preserve">na štátom podporované nájomné bývanie </w:t>
            </w:r>
          </w:p>
        </w:tc>
      </w:tr>
      <w:tr w:rsidR="001B23B7" w:rsidRPr="00B97B0C" w14:paraId="6B536341"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F012E1F"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Alternatívne riešenia</w:t>
            </w:r>
          </w:p>
        </w:tc>
      </w:tr>
      <w:tr w:rsidR="001B23B7" w:rsidRPr="00B97B0C" w14:paraId="3E7BF431"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4017126E" w14:textId="1D6C3138" w:rsidR="00141863" w:rsidRPr="00B97B0C" w:rsidRDefault="00141863" w:rsidP="00141863">
            <w:pPr>
              <w:jc w:val="both"/>
              <w:rPr>
                <w:rFonts w:ascii="Times New Roman" w:eastAsia="Times New Roman" w:hAnsi="Times New Roman" w:cs="Times New Roman"/>
                <w:b/>
                <w:bCs/>
                <w:iCs/>
                <w:sz w:val="20"/>
                <w:szCs w:val="20"/>
                <w:lang w:eastAsia="sk-SK"/>
              </w:rPr>
            </w:pPr>
            <w:r w:rsidRPr="00B97B0C">
              <w:rPr>
                <w:rFonts w:ascii="Times New Roman" w:eastAsia="Times New Roman" w:hAnsi="Times New Roman" w:cs="Times New Roman"/>
                <w:b/>
                <w:bCs/>
                <w:iCs/>
                <w:sz w:val="20"/>
                <w:szCs w:val="20"/>
                <w:lang w:eastAsia="sk-SK"/>
              </w:rPr>
              <w:t>Sociálne bývanie</w:t>
            </w:r>
            <w:r w:rsidR="003D7551">
              <w:rPr>
                <w:rFonts w:ascii="Times New Roman" w:eastAsia="Times New Roman" w:hAnsi="Times New Roman" w:cs="Times New Roman"/>
                <w:b/>
                <w:bCs/>
                <w:iCs/>
                <w:sz w:val="20"/>
                <w:szCs w:val="20"/>
                <w:lang w:eastAsia="sk-SK"/>
              </w:rPr>
              <w:t>:</w:t>
            </w:r>
          </w:p>
          <w:p w14:paraId="502AECB0" w14:textId="77777777" w:rsidR="00141863" w:rsidRPr="00B97B0C" w:rsidRDefault="00141863" w:rsidP="007B1B28">
            <w:pPr>
              <w:ind w:left="311"/>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w:t>
            </w:r>
            <w:r w:rsidRPr="00B97B0C">
              <w:rPr>
                <w:rFonts w:ascii="Times New Roman" w:eastAsia="Times New Roman" w:hAnsi="Times New Roman" w:cs="Times New Roman"/>
                <w:iCs/>
                <w:sz w:val="20"/>
                <w:szCs w:val="20"/>
                <w:lang w:eastAsia="sk-SK"/>
              </w:rPr>
              <w:tab/>
              <w:t>Bytový fond vo vlastníctve obce alebo VÚC</w:t>
            </w:r>
          </w:p>
          <w:p w14:paraId="19C6F6E7" w14:textId="77777777" w:rsidR="00141863" w:rsidRPr="00B97B0C" w:rsidRDefault="00141863" w:rsidP="007B1B28">
            <w:pPr>
              <w:ind w:left="311"/>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w:t>
            </w:r>
            <w:r w:rsidRPr="00B97B0C">
              <w:rPr>
                <w:rFonts w:ascii="Times New Roman" w:eastAsia="Times New Roman" w:hAnsi="Times New Roman" w:cs="Times New Roman"/>
                <w:iCs/>
                <w:sz w:val="20"/>
                <w:szCs w:val="20"/>
                <w:lang w:eastAsia="sk-SK"/>
              </w:rPr>
              <w:tab/>
              <w:t>Možné zdroje financovania:</w:t>
            </w:r>
          </w:p>
          <w:p w14:paraId="00FAC307" w14:textId="654FBAC0" w:rsidR="00141863" w:rsidRPr="00B97B0C" w:rsidRDefault="00141863" w:rsidP="007B1B28">
            <w:pPr>
              <w:pStyle w:val="Odsekzoznamu"/>
              <w:numPr>
                <w:ilvl w:val="0"/>
                <w:numId w:val="22"/>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ŠFRB úver</w:t>
            </w:r>
          </w:p>
          <w:p w14:paraId="2F18A57B" w14:textId="3EBC4AFD" w:rsidR="00141863" w:rsidRPr="00B97B0C" w:rsidRDefault="00141863" w:rsidP="007B1B28">
            <w:pPr>
              <w:pStyle w:val="Odsekzoznamu"/>
              <w:numPr>
                <w:ilvl w:val="0"/>
                <w:numId w:val="22"/>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MDV SR dotácia </w:t>
            </w:r>
          </w:p>
          <w:p w14:paraId="5F913387" w14:textId="5895B3AF" w:rsidR="00141863" w:rsidRPr="00B97B0C" w:rsidRDefault="00141863" w:rsidP="007B1B28">
            <w:pPr>
              <w:pStyle w:val="Odsekzoznamu"/>
              <w:numPr>
                <w:ilvl w:val="0"/>
                <w:numId w:val="22"/>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vlastné zdroje</w:t>
            </w:r>
          </w:p>
          <w:p w14:paraId="6072B133" w14:textId="16CE0FD8" w:rsidR="00141863" w:rsidRPr="007B1B28" w:rsidRDefault="00141863" w:rsidP="007B1B28">
            <w:pPr>
              <w:pStyle w:val="Odsekzoznamu"/>
              <w:numPr>
                <w:ilvl w:val="0"/>
                <w:numId w:val="22"/>
              </w:numPr>
              <w:ind w:left="311" w:firstLine="0"/>
              <w:jc w:val="both"/>
              <w:rPr>
                <w:rFonts w:ascii="Times New Roman" w:eastAsia="Times New Roman" w:hAnsi="Times New Roman" w:cs="Times New Roman"/>
                <w:iCs/>
                <w:sz w:val="20"/>
                <w:szCs w:val="20"/>
                <w:lang w:eastAsia="sk-SK"/>
              </w:rPr>
            </w:pPr>
            <w:r w:rsidRPr="007B1B28">
              <w:rPr>
                <w:rFonts w:ascii="Times New Roman" w:eastAsia="Times New Roman" w:hAnsi="Times New Roman" w:cs="Times New Roman"/>
                <w:iCs/>
                <w:sz w:val="20"/>
                <w:szCs w:val="20"/>
                <w:lang w:eastAsia="sk-SK"/>
              </w:rPr>
              <w:t>(Financovanie je kombináciou dvoch alebo všetkých troch alternatív.)</w:t>
            </w:r>
          </w:p>
          <w:p w14:paraId="2B04C9F2" w14:textId="77777777" w:rsidR="00141863" w:rsidRPr="00B97B0C" w:rsidRDefault="00141863" w:rsidP="007B1B28">
            <w:pPr>
              <w:ind w:left="311"/>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w:t>
            </w:r>
            <w:r w:rsidRPr="00B97B0C">
              <w:rPr>
                <w:rFonts w:ascii="Times New Roman" w:eastAsia="Times New Roman" w:hAnsi="Times New Roman" w:cs="Times New Roman"/>
                <w:iCs/>
                <w:sz w:val="20"/>
                <w:szCs w:val="20"/>
                <w:lang w:eastAsia="sk-SK"/>
              </w:rPr>
              <w:tab/>
              <w:t xml:space="preserve">Pravidlá prideľovania dané: </w:t>
            </w:r>
          </w:p>
          <w:p w14:paraId="71C40946" w14:textId="0846A33A" w:rsidR="00141863" w:rsidRPr="00B97B0C" w:rsidRDefault="00141863" w:rsidP="007B1B28">
            <w:pPr>
              <w:pStyle w:val="Odsekzoznamu"/>
              <w:numPr>
                <w:ilvl w:val="0"/>
                <w:numId w:val="23"/>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legislatívne (pre dotované bytové jednotky), </w:t>
            </w:r>
          </w:p>
          <w:p w14:paraId="08A4C3C2" w14:textId="7E49C665" w:rsidR="00141863" w:rsidRPr="00B97B0C" w:rsidRDefault="00141863" w:rsidP="007B1B28">
            <w:pPr>
              <w:pStyle w:val="Odsekzoznamu"/>
              <w:numPr>
                <w:ilvl w:val="0"/>
                <w:numId w:val="23"/>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vlastnou sociálnou politikou obce (bytové jednotky z vlastných zdrojov).</w:t>
            </w:r>
          </w:p>
          <w:p w14:paraId="33F6B0BC" w14:textId="77777777" w:rsidR="00141863" w:rsidRPr="00B97B0C" w:rsidRDefault="00141863" w:rsidP="007B1B28">
            <w:pPr>
              <w:ind w:left="311"/>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w:t>
            </w:r>
            <w:r w:rsidRPr="00B97B0C">
              <w:rPr>
                <w:rFonts w:ascii="Times New Roman" w:eastAsia="Times New Roman" w:hAnsi="Times New Roman" w:cs="Times New Roman"/>
                <w:iCs/>
                <w:sz w:val="20"/>
                <w:szCs w:val="20"/>
                <w:lang w:eastAsia="sk-SK"/>
              </w:rPr>
              <w:tab/>
              <w:t xml:space="preserve">Pravidlá najmä: </w:t>
            </w:r>
          </w:p>
          <w:p w14:paraId="19E6EC2C" w14:textId="7456DFBC" w:rsidR="00141863" w:rsidRPr="00B97B0C" w:rsidRDefault="00141863" w:rsidP="00141863">
            <w:pPr>
              <w:pStyle w:val="Odsekzoznamu"/>
              <w:numPr>
                <w:ilvl w:val="0"/>
                <w:numId w:val="10"/>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príjmový strop, </w:t>
            </w:r>
          </w:p>
          <w:p w14:paraId="4AFF1F96" w14:textId="6D4D8318" w:rsidR="00141863" w:rsidRPr="00B97B0C" w:rsidRDefault="00141863" w:rsidP="00141863">
            <w:pPr>
              <w:pStyle w:val="Odsekzoznamu"/>
              <w:numPr>
                <w:ilvl w:val="0"/>
                <w:numId w:val="10"/>
              </w:num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príslušnosť k znevýhodnenej alebo zraniteľnej skupine alebo k záujmovej skupine.</w:t>
            </w:r>
          </w:p>
          <w:p w14:paraId="386BA1E6" w14:textId="77777777" w:rsidR="00141863" w:rsidRPr="00B97B0C" w:rsidRDefault="00141863" w:rsidP="00141863">
            <w:pPr>
              <w:jc w:val="both"/>
              <w:rPr>
                <w:rFonts w:ascii="Times New Roman" w:eastAsia="Times New Roman" w:hAnsi="Times New Roman" w:cs="Times New Roman"/>
                <w:iCs/>
                <w:sz w:val="20"/>
                <w:szCs w:val="20"/>
                <w:lang w:eastAsia="sk-SK"/>
              </w:rPr>
            </w:pPr>
          </w:p>
          <w:p w14:paraId="142EB752" w14:textId="3291C62B" w:rsidR="00141863" w:rsidRPr="00B97B0C" w:rsidRDefault="00141863" w:rsidP="00141863">
            <w:pPr>
              <w:jc w:val="both"/>
              <w:rPr>
                <w:rFonts w:ascii="Times New Roman" w:eastAsia="Times New Roman" w:hAnsi="Times New Roman" w:cs="Times New Roman"/>
                <w:b/>
                <w:bCs/>
                <w:iCs/>
                <w:sz w:val="20"/>
                <w:szCs w:val="20"/>
                <w:lang w:eastAsia="sk-SK"/>
              </w:rPr>
            </w:pPr>
            <w:r w:rsidRPr="00B97B0C">
              <w:rPr>
                <w:rFonts w:ascii="Times New Roman" w:eastAsia="Times New Roman" w:hAnsi="Times New Roman" w:cs="Times New Roman"/>
                <w:b/>
                <w:bCs/>
                <w:iCs/>
                <w:sz w:val="20"/>
                <w:szCs w:val="20"/>
                <w:lang w:eastAsia="sk-SK"/>
              </w:rPr>
              <w:t>Komerčné nájomné bývanie</w:t>
            </w:r>
            <w:r w:rsidR="003D7551">
              <w:rPr>
                <w:rFonts w:ascii="Times New Roman" w:eastAsia="Times New Roman" w:hAnsi="Times New Roman" w:cs="Times New Roman"/>
                <w:b/>
                <w:bCs/>
                <w:iCs/>
                <w:sz w:val="20"/>
                <w:szCs w:val="20"/>
                <w:lang w:eastAsia="sk-SK"/>
              </w:rPr>
              <w:t>:</w:t>
            </w:r>
          </w:p>
          <w:p w14:paraId="5F3B7232" w14:textId="021B305F" w:rsidR="00141863" w:rsidRPr="00B97B0C" w:rsidRDefault="00141863" w:rsidP="007B1B28">
            <w:pPr>
              <w:pStyle w:val="Odsekzoznamu"/>
              <w:numPr>
                <w:ilvl w:val="0"/>
                <w:numId w:val="24"/>
              </w:numPr>
              <w:ind w:left="736" w:hanging="425"/>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Nájomný bytový fond je veľmi malý (nízka ponuka)   </w:t>
            </w:r>
          </w:p>
          <w:p w14:paraId="0698C4DB" w14:textId="3160D129" w:rsidR="00141863" w:rsidRPr="00B97B0C" w:rsidRDefault="00141863" w:rsidP="007B1B28">
            <w:pPr>
              <w:pStyle w:val="Odsekzoznamu"/>
              <w:numPr>
                <w:ilvl w:val="0"/>
                <w:numId w:val="24"/>
              </w:numPr>
              <w:ind w:left="736" w:hanging="425"/>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podmienky (vrátane ceny) sú trhové</w:t>
            </w:r>
          </w:p>
          <w:p w14:paraId="2DC4AD1F" w14:textId="6A44D81A" w:rsidR="00141863" w:rsidRPr="00B97B0C" w:rsidRDefault="00141863" w:rsidP="007B1B28">
            <w:pPr>
              <w:pStyle w:val="Odsekzoznamu"/>
              <w:numPr>
                <w:ilvl w:val="0"/>
                <w:numId w:val="24"/>
              </w:numPr>
              <w:ind w:left="736" w:hanging="425"/>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výbere nájomcu spomedzi záujemcov rozhoduje prenajímateľ, tzn.:</w:t>
            </w:r>
          </w:p>
          <w:p w14:paraId="7C53053B" w14:textId="77777777" w:rsidR="00141863" w:rsidRPr="00B97B0C" w:rsidRDefault="00141863" w:rsidP="007B1B28">
            <w:pPr>
              <w:pStyle w:val="Odsekzoznamu"/>
              <w:numPr>
                <w:ilvl w:val="1"/>
                <w:numId w:val="25"/>
              </w:numPr>
              <w:ind w:left="1445" w:hanging="426"/>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nízko-príjmové a niektoré stredno-príjmové domácnosti neuspejú v „súťaži“ – na komerčnom trhu nájmu bytov a / alebo</w:t>
            </w:r>
          </w:p>
          <w:p w14:paraId="3EE0B553" w14:textId="592F1021" w:rsidR="00141863" w:rsidRPr="00B97B0C" w:rsidRDefault="00141863" w:rsidP="007B1B28">
            <w:pPr>
              <w:pStyle w:val="Odsekzoznamu"/>
              <w:numPr>
                <w:ilvl w:val="1"/>
                <w:numId w:val="25"/>
              </w:numPr>
              <w:ind w:left="1445" w:hanging="426"/>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náklady domácností na bývanie sa dostávajú nad hranicu primeranosti.</w:t>
            </w:r>
          </w:p>
          <w:p w14:paraId="4D9910AF" w14:textId="77777777" w:rsidR="00141863" w:rsidRPr="00B97B0C" w:rsidRDefault="00141863" w:rsidP="00141863">
            <w:pPr>
              <w:jc w:val="both"/>
              <w:rPr>
                <w:rFonts w:ascii="Times New Roman" w:eastAsia="Times New Roman" w:hAnsi="Times New Roman" w:cs="Times New Roman"/>
                <w:iCs/>
                <w:sz w:val="20"/>
                <w:szCs w:val="20"/>
                <w:lang w:eastAsia="sk-SK"/>
              </w:rPr>
            </w:pPr>
          </w:p>
          <w:p w14:paraId="0421FA1F" w14:textId="6DBACE85" w:rsidR="00141863" w:rsidRPr="00B97B0C" w:rsidRDefault="00141863" w:rsidP="00141863">
            <w:pPr>
              <w:jc w:val="both"/>
              <w:rPr>
                <w:rFonts w:ascii="Times New Roman" w:eastAsia="Times New Roman" w:hAnsi="Times New Roman" w:cs="Times New Roman"/>
                <w:b/>
                <w:bCs/>
                <w:iCs/>
                <w:sz w:val="20"/>
                <w:szCs w:val="20"/>
                <w:lang w:eastAsia="sk-SK"/>
              </w:rPr>
            </w:pPr>
            <w:r w:rsidRPr="00B97B0C">
              <w:rPr>
                <w:rFonts w:ascii="Times New Roman" w:eastAsia="Times New Roman" w:hAnsi="Times New Roman" w:cs="Times New Roman"/>
                <w:b/>
                <w:bCs/>
                <w:iCs/>
                <w:sz w:val="20"/>
                <w:szCs w:val="20"/>
                <w:lang w:eastAsia="sk-SK"/>
              </w:rPr>
              <w:t>Bývanie v súkromnom vlastníctve</w:t>
            </w:r>
            <w:r w:rsidR="003D7551">
              <w:rPr>
                <w:rFonts w:ascii="Times New Roman" w:eastAsia="Times New Roman" w:hAnsi="Times New Roman" w:cs="Times New Roman"/>
                <w:b/>
                <w:bCs/>
                <w:iCs/>
                <w:sz w:val="20"/>
                <w:szCs w:val="20"/>
                <w:lang w:eastAsia="sk-SK"/>
              </w:rPr>
              <w:t>:</w:t>
            </w:r>
          </w:p>
          <w:p w14:paraId="268523FF" w14:textId="220601E6" w:rsidR="00141863" w:rsidRPr="007B1B28" w:rsidRDefault="00141863" w:rsidP="007B1B28">
            <w:pPr>
              <w:pStyle w:val="Odsekzoznamu"/>
              <w:numPr>
                <w:ilvl w:val="0"/>
                <w:numId w:val="26"/>
              </w:numPr>
              <w:jc w:val="both"/>
              <w:rPr>
                <w:rFonts w:ascii="Times New Roman" w:eastAsia="Times New Roman" w:hAnsi="Times New Roman" w:cs="Times New Roman"/>
                <w:iCs/>
                <w:sz w:val="20"/>
                <w:szCs w:val="20"/>
                <w:lang w:eastAsia="sk-SK"/>
              </w:rPr>
            </w:pPr>
            <w:r w:rsidRPr="007B1B28">
              <w:rPr>
                <w:rFonts w:ascii="Times New Roman" w:eastAsia="Times New Roman" w:hAnsi="Times New Roman" w:cs="Times New Roman"/>
                <w:iCs/>
                <w:sz w:val="20"/>
                <w:szCs w:val="20"/>
                <w:lang w:eastAsia="sk-SK"/>
              </w:rPr>
              <w:t xml:space="preserve">Sprísnené podmienky pre hypotekárne úvery: </w:t>
            </w:r>
          </w:p>
          <w:p w14:paraId="5CC2B1F8" w14:textId="524E8D6D" w:rsidR="00141863" w:rsidRPr="00B97B0C" w:rsidRDefault="00141863" w:rsidP="003D7551">
            <w:pPr>
              <w:pStyle w:val="Odsekzoznamu"/>
              <w:numPr>
                <w:ilvl w:val="0"/>
                <w:numId w:val="27"/>
              </w:numPr>
              <w:ind w:left="1445" w:hanging="426"/>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„zastropovaná“ výška úveru, </w:t>
            </w:r>
          </w:p>
          <w:p w14:paraId="34326A1C" w14:textId="18BCA6C6" w:rsidR="00141863" w:rsidRPr="00B97B0C" w:rsidRDefault="00141863" w:rsidP="003D7551">
            <w:pPr>
              <w:pStyle w:val="Odsekzoznamu"/>
              <w:numPr>
                <w:ilvl w:val="0"/>
                <w:numId w:val="27"/>
              </w:numPr>
              <w:ind w:left="1445" w:hanging="426"/>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potrebné vlastné zdroje kupujúceho (aspoň 10 – 20% z hodnoty pri zabezpečení úveru obstarávanou nehnuteľnosťou). </w:t>
            </w:r>
          </w:p>
          <w:p w14:paraId="0D1D870C" w14:textId="77777777" w:rsidR="00141863" w:rsidRPr="00B97B0C" w:rsidRDefault="00141863" w:rsidP="007B1B28">
            <w:pPr>
              <w:ind w:left="736" w:hanging="425"/>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w:t>
            </w:r>
            <w:r w:rsidRPr="00B97B0C">
              <w:rPr>
                <w:rFonts w:ascii="Times New Roman" w:eastAsia="Times New Roman" w:hAnsi="Times New Roman" w:cs="Times New Roman"/>
                <w:iCs/>
                <w:sz w:val="20"/>
                <w:szCs w:val="20"/>
                <w:lang w:eastAsia="sk-SK"/>
              </w:rPr>
              <w:tab/>
              <w:t xml:space="preserve">Nárast cien nehnuteľností, pri nižšom tempe rastu priemerných miezd spôsobuje, že: </w:t>
            </w:r>
          </w:p>
          <w:p w14:paraId="40D286CA" w14:textId="3A77499B" w:rsidR="00141863" w:rsidRPr="003D7551" w:rsidRDefault="00141863" w:rsidP="003D7551">
            <w:pPr>
              <w:pStyle w:val="Odsekzoznamu"/>
              <w:numPr>
                <w:ilvl w:val="0"/>
                <w:numId w:val="28"/>
              </w:numPr>
              <w:ind w:left="1445" w:hanging="426"/>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náklady domácností na bývanie sa dostávajú nad hranicu primeranosti alebo</w:t>
            </w:r>
          </w:p>
          <w:p w14:paraId="6789CC65" w14:textId="3D2E4D3A" w:rsidR="00141863" w:rsidRPr="003D7551" w:rsidRDefault="00141863" w:rsidP="003D7551">
            <w:pPr>
              <w:pStyle w:val="Odsekzoznamu"/>
              <w:numPr>
                <w:ilvl w:val="0"/>
                <w:numId w:val="28"/>
              </w:numPr>
              <w:ind w:left="1445" w:hanging="426"/>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úver potrebný na primeranú nehnuteľnosť je pre domácnosť nedosiahnuteľný.</w:t>
            </w:r>
          </w:p>
          <w:p w14:paraId="2C7336CE" w14:textId="77777777" w:rsidR="00141863" w:rsidRPr="00B97B0C" w:rsidRDefault="00141863" w:rsidP="00141863">
            <w:pPr>
              <w:jc w:val="both"/>
              <w:rPr>
                <w:rFonts w:ascii="Times New Roman" w:eastAsia="Times New Roman" w:hAnsi="Times New Roman" w:cs="Times New Roman"/>
                <w:iCs/>
                <w:sz w:val="20"/>
                <w:szCs w:val="20"/>
                <w:lang w:eastAsia="sk-SK"/>
              </w:rPr>
            </w:pPr>
          </w:p>
          <w:p w14:paraId="5B0A36D4" w14:textId="77777777" w:rsidR="00141863" w:rsidRPr="00B97B0C" w:rsidRDefault="00141863" w:rsidP="00141863">
            <w:pPr>
              <w:jc w:val="both"/>
              <w:rPr>
                <w:rFonts w:ascii="Times New Roman" w:eastAsia="Times New Roman" w:hAnsi="Times New Roman" w:cs="Times New Roman"/>
                <w:b/>
                <w:bCs/>
                <w:iCs/>
                <w:sz w:val="20"/>
                <w:szCs w:val="20"/>
                <w:lang w:eastAsia="sk-SK"/>
              </w:rPr>
            </w:pPr>
            <w:r w:rsidRPr="00B97B0C">
              <w:rPr>
                <w:rFonts w:ascii="Times New Roman" w:eastAsia="Times New Roman" w:hAnsi="Times New Roman" w:cs="Times New Roman"/>
                <w:b/>
                <w:bCs/>
                <w:iCs/>
                <w:sz w:val="20"/>
                <w:szCs w:val="20"/>
                <w:lang w:eastAsia="sk-SK"/>
              </w:rPr>
              <w:t>Nájomné bývanie s regulovanou cenou absentuje:</w:t>
            </w:r>
          </w:p>
          <w:p w14:paraId="6C1D882C" w14:textId="6A015378" w:rsidR="00141863" w:rsidRPr="00B97B0C" w:rsidRDefault="00141863" w:rsidP="00141863">
            <w:pPr>
              <w:jc w:val="both"/>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Vlastnícka štruktúra bytového fondu ako výsledok privatizácie bytového fondu po roku 1990:</w:t>
            </w:r>
          </w:p>
          <w:p w14:paraId="43FDEECE" w14:textId="4B8D369F" w:rsidR="00141863" w:rsidRPr="003D7551" w:rsidRDefault="00141863" w:rsidP="003D7551">
            <w:pPr>
              <w:pStyle w:val="Odsekzoznamu"/>
              <w:numPr>
                <w:ilvl w:val="0"/>
                <w:numId w:val="29"/>
              </w:numPr>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Osobné vlastníctvo 90,5%</w:t>
            </w:r>
          </w:p>
          <w:p w14:paraId="7FBF212F" w14:textId="3AF9035F" w:rsidR="00141863" w:rsidRPr="003D7551" w:rsidRDefault="00141863" w:rsidP="003D7551">
            <w:pPr>
              <w:pStyle w:val="Odsekzoznamu"/>
              <w:numPr>
                <w:ilvl w:val="0"/>
                <w:numId w:val="29"/>
              </w:numPr>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Byty vo verejnom nájomnom sektore 3%</w:t>
            </w:r>
          </w:p>
          <w:p w14:paraId="62690BCC" w14:textId="2A9486DB" w:rsidR="00141863" w:rsidRPr="003D7551" w:rsidRDefault="00141863" w:rsidP="003D7551">
            <w:pPr>
              <w:pStyle w:val="Odsekzoznamu"/>
              <w:numPr>
                <w:ilvl w:val="0"/>
                <w:numId w:val="29"/>
              </w:numPr>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Byty vo vlastníctve družstiev 3,5%</w:t>
            </w:r>
          </w:p>
          <w:p w14:paraId="4AA1DBD9" w14:textId="2F629BF3" w:rsidR="001B23B7" w:rsidRPr="003D7551" w:rsidRDefault="00141863" w:rsidP="003D7551">
            <w:pPr>
              <w:pStyle w:val="Odsekzoznamu"/>
              <w:numPr>
                <w:ilvl w:val="0"/>
                <w:numId w:val="29"/>
              </w:numPr>
              <w:jc w:val="both"/>
              <w:rPr>
                <w:rFonts w:ascii="Times New Roman" w:eastAsia="Times New Roman" w:hAnsi="Times New Roman" w:cs="Times New Roman"/>
                <w:iCs/>
                <w:sz w:val="20"/>
                <w:szCs w:val="20"/>
                <w:lang w:eastAsia="sk-SK"/>
              </w:rPr>
            </w:pPr>
            <w:r w:rsidRPr="003D7551">
              <w:rPr>
                <w:rFonts w:ascii="Times New Roman" w:eastAsia="Times New Roman" w:hAnsi="Times New Roman" w:cs="Times New Roman"/>
                <w:iCs/>
                <w:sz w:val="20"/>
                <w:szCs w:val="20"/>
                <w:lang w:eastAsia="sk-SK"/>
              </w:rPr>
              <w:t>Byty v súkromnom nájomnom sektore 3%</w:t>
            </w:r>
          </w:p>
        </w:tc>
      </w:tr>
      <w:tr w:rsidR="001B23B7" w:rsidRPr="00B97B0C" w14:paraId="104E99B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453DCE9"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Vykonávacie predpisy</w:t>
            </w:r>
          </w:p>
        </w:tc>
      </w:tr>
      <w:tr w:rsidR="001B23B7" w:rsidRPr="00B97B0C" w14:paraId="281487C2" w14:textId="77777777" w:rsidTr="000800FC">
        <w:tc>
          <w:tcPr>
            <w:tcW w:w="6203" w:type="dxa"/>
            <w:gridSpan w:val="7"/>
            <w:tcBorders>
              <w:top w:val="single" w:sz="4" w:space="0" w:color="FFFFFF"/>
              <w:left w:val="single" w:sz="4" w:space="0" w:color="auto"/>
              <w:bottom w:val="nil"/>
              <w:right w:val="nil"/>
            </w:tcBorders>
            <w:shd w:val="clear" w:color="auto" w:fill="FFFFFF"/>
          </w:tcPr>
          <w:p w14:paraId="326B7E09" w14:textId="67CADC54" w:rsidR="001B23B7" w:rsidRPr="00B97B0C" w:rsidRDefault="001B23B7" w:rsidP="000800FC">
            <w:pPr>
              <w:rPr>
                <w:rFonts w:ascii="Times New Roman" w:eastAsia="Times New Roman" w:hAnsi="Times New Roman" w:cs="Times New Roman"/>
                <w:i/>
                <w:sz w:val="20"/>
                <w:szCs w:val="20"/>
                <w:lang w:eastAsia="sk-SK"/>
              </w:rPr>
            </w:pPr>
            <w:r w:rsidRPr="00B97B0C">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0CEEB78" w14:textId="6568CAC9" w:rsidR="001B23B7" w:rsidRPr="00B97B0C" w:rsidRDefault="00C73996"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141863" w:rsidRPr="00B97B0C">
                  <w:rPr>
                    <w:rFonts w:ascii="MS Gothic" w:eastAsia="MS Gothic" w:hAnsi="MS Gothic" w:cs="Times New Roman"/>
                    <w:b/>
                    <w:sz w:val="20"/>
                    <w:szCs w:val="20"/>
                    <w:lang w:eastAsia="sk-SK"/>
                  </w:rPr>
                  <w:t>☒</w:t>
                </w:r>
              </w:sdtContent>
            </w:sdt>
            <w:r w:rsidR="001B23B7" w:rsidRPr="00B97B0C">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D2C5061" w14:textId="77777777" w:rsidR="001B23B7" w:rsidRPr="00B97B0C" w:rsidRDefault="00C7399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sidRPr="00B97B0C">
                  <w:rPr>
                    <w:rFonts w:ascii="MS Gothic" w:eastAsia="MS Gothic" w:hAnsi="MS Gothic" w:cs="Times New Roman"/>
                    <w:b/>
                    <w:sz w:val="20"/>
                    <w:szCs w:val="20"/>
                    <w:lang w:eastAsia="sk-SK"/>
                  </w:rPr>
                  <w:t>☐</w:t>
                </w:r>
              </w:sdtContent>
            </w:sdt>
            <w:r w:rsidR="001B23B7" w:rsidRPr="00B97B0C">
              <w:rPr>
                <w:rFonts w:ascii="Times New Roman" w:eastAsia="Times New Roman" w:hAnsi="Times New Roman" w:cs="Times New Roman"/>
                <w:b/>
                <w:sz w:val="20"/>
                <w:szCs w:val="20"/>
                <w:lang w:eastAsia="sk-SK"/>
              </w:rPr>
              <w:t xml:space="preserve">  Nie</w:t>
            </w:r>
          </w:p>
        </w:tc>
      </w:tr>
      <w:tr w:rsidR="001B23B7" w:rsidRPr="00B97B0C" w14:paraId="5E83FCD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5F4C3D2" w14:textId="06D8DB68" w:rsidR="00141863" w:rsidRDefault="00141863" w:rsidP="000800FC">
            <w:pPr>
              <w:rPr>
                <w:rFonts w:ascii="Times New Roman" w:eastAsia="Times New Roman" w:hAnsi="Times New Roman" w:cs="Times New Roman"/>
                <w:iCs/>
                <w:sz w:val="20"/>
                <w:szCs w:val="20"/>
                <w:lang w:eastAsia="sk-SK"/>
              </w:rPr>
            </w:pPr>
          </w:p>
          <w:p w14:paraId="090090C1" w14:textId="4ACFF91A" w:rsidR="00141863" w:rsidRPr="00B97B0C" w:rsidRDefault="000D560A" w:rsidP="000800FC">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Predpokladá sa prijatie vykonávacieho n</w:t>
            </w:r>
            <w:r w:rsidR="00141863" w:rsidRPr="00B97B0C">
              <w:rPr>
                <w:rFonts w:ascii="Times New Roman" w:eastAsia="Times New Roman" w:hAnsi="Times New Roman" w:cs="Times New Roman"/>
                <w:iCs/>
                <w:sz w:val="20"/>
                <w:szCs w:val="20"/>
                <w:lang w:eastAsia="sk-SK"/>
              </w:rPr>
              <w:t>ariadenie vlády</w:t>
            </w:r>
            <w:r>
              <w:rPr>
                <w:rFonts w:ascii="Times New Roman" w:eastAsia="Times New Roman" w:hAnsi="Times New Roman" w:cs="Times New Roman"/>
                <w:iCs/>
                <w:sz w:val="20"/>
                <w:szCs w:val="20"/>
                <w:lang w:eastAsia="sk-SK"/>
              </w:rPr>
              <w:t>, ktorým sa určia kritéria</w:t>
            </w:r>
            <w:r w:rsidR="001B0E9B" w:rsidRPr="00B97B0C">
              <w:rPr>
                <w:rFonts w:ascii="Times New Roman" w:eastAsia="Times New Roman" w:hAnsi="Times New Roman" w:cs="Times New Roman"/>
                <w:iCs/>
                <w:sz w:val="20"/>
                <w:szCs w:val="20"/>
                <w:lang w:eastAsia="sk-SK"/>
              </w:rPr>
              <w:t>:</w:t>
            </w:r>
          </w:p>
          <w:p w14:paraId="65470041" w14:textId="5CFFB400" w:rsidR="001B0E9B" w:rsidRPr="00B97B0C" w:rsidRDefault="001B0E9B" w:rsidP="001B0E9B">
            <w:pPr>
              <w:pStyle w:val="Odsekzoznamu"/>
              <w:numPr>
                <w:ilvl w:val="0"/>
                <w:numId w:val="14"/>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ktoré budú musieť splniť nájomcovia za účelom získania nájmu v byte štátom podporovaného nájomného bývania,  </w:t>
            </w:r>
          </w:p>
          <w:p w14:paraId="0AB1B546" w14:textId="18FEDF68" w:rsidR="001B23B7" w:rsidRPr="00B97B0C" w:rsidRDefault="0022397B" w:rsidP="00B22DB4">
            <w:pPr>
              <w:pStyle w:val="Odsekzoznamu"/>
              <w:numPr>
                <w:ilvl w:val="0"/>
                <w:numId w:val="14"/>
              </w:numPr>
              <w:rPr>
                <w:rFonts w:ascii="Times New Roman" w:eastAsia="Times New Roman" w:hAnsi="Times New Roman" w:cs="Times New Roman"/>
                <w:sz w:val="20"/>
                <w:szCs w:val="20"/>
                <w:lang w:eastAsia="sk-SK"/>
              </w:rPr>
            </w:pPr>
            <w:r>
              <w:rPr>
                <w:rFonts w:ascii="Times New Roman" w:eastAsia="Times New Roman" w:hAnsi="Times New Roman" w:cs="Times New Roman"/>
                <w:iCs/>
                <w:sz w:val="20"/>
                <w:szCs w:val="20"/>
                <w:lang w:eastAsia="sk-SK"/>
              </w:rPr>
              <w:t xml:space="preserve">určenia </w:t>
            </w:r>
            <w:r w:rsidR="001B0E9B" w:rsidRPr="00B97B0C">
              <w:rPr>
                <w:rFonts w:ascii="Times New Roman" w:eastAsia="Times New Roman" w:hAnsi="Times New Roman" w:cs="Times New Roman"/>
                <w:iCs/>
                <w:sz w:val="20"/>
                <w:szCs w:val="20"/>
                <w:lang w:eastAsia="sk-SK"/>
              </w:rPr>
              <w:t>výšky regulovaného nájomného</w:t>
            </w:r>
          </w:p>
        </w:tc>
      </w:tr>
      <w:tr w:rsidR="001B23B7" w:rsidRPr="00B97B0C" w14:paraId="5D46281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887D013"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lastRenderedPageBreak/>
              <w:t xml:space="preserve">Transpozícia práva EÚ </w:t>
            </w:r>
          </w:p>
        </w:tc>
      </w:tr>
      <w:tr w:rsidR="001B23B7" w:rsidRPr="00B97B0C" w14:paraId="191BF8FB"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677BF2BC" w14:textId="438956EF" w:rsidR="001B23B7" w:rsidRPr="00B97B0C" w:rsidRDefault="000D560A" w:rsidP="000800FC">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Bezpredmetné</w:t>
            </w:r>
          </w:p>
        </w:tc>
      </w:tr>
      <w:tr w:rsidR="001B23B7" w:rsidRPr="00B97B0C" w14:paraId="5A9FBE74"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12B7120" w14:textId="77777777" w:rsidR="001B23B7" w:rsidRPr="00B97B0C" w:rsidRDefault="001B23B7" w:rsidP="000800FC">
            <w:pPr>
              <w:jc w:val="center"/>
              <w:rPr>
                <w:rFonts w:ascii="Times New Roman" w:eastAsia="Times New Roman" w:hAnsi="Times New Roman" w:cs="Times New Roman"/>
                <w:iCs/>
                <w:sz w:val="20"/>
                <w:szCs w:val="20"/>
                <w:lang w:eastAsia="sk-SK"/>
              </w:rPr>
            </w:pPr>
          </w:p>
        </w:tc>
      </w:tr>
      <w:tr w:rsidR="001B23B7" w:rsidRPr="00B97B0C" w14:paraId="49C4B5D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D5A3C36"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Preskúmanie účelnosti</w:t>
            </w:r>
          </w:p>
        </w:tc>
      </w:tr>
      <w:tr w:rsidR="001B23B7" w:rsidRPr="00B97B0C" w14:paraId="3F373E95"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4697DE4" w14:textId="5B4BEAE7" w:rsidR="001B23B7" w:rsidRPr="00B97B0C" w:rsidRDefault="001B0E9B" w:rsidP="000800FC">
            <w:p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Preskúmanie účelnosti navrhovaného predpisu bude </w:t>
            </w:r>
            <w:r w:rsidR="000D560A" w:rsidRPr="00B97B0C">
              <w:rPr>
                <w:rFonts w:ascii="Times New Roman" w:eastAsia="Times New Roman" w:hAnsi="Times New Roman" w:cs="Times New Roman"/>
                <w:iCs/>
                <w:sz w:val="20"/>
                <w:szCs w:val="20"/>
                <w:lang w:eastAsia="sk-SK"/>
              </w:rPr>
              <w:t>vykonávané</w:t>
            </w:r>
            <w:r w:rsidRPr="00B97B0C">
              <w:rPr>
                <w:rFonts w:ascii="Times New Roman" w:eastAsia="Times New Roman" w:hAnsi="Times New Roman" w:cs="Times New Roman"/>
                <w:iCs/>
                <w:sz w:val="20"/>
                <w:szCs w:val="20"/>
                <w:lang w:eastAsia="sk-SK"/>
              </w:rPr>
              <w:t xml:space="preserve"> priebežne po nadobudnutí jeho účinnosti, najneskôr pri príprave prípadného návrhu novelizácie predloženej právnej úpravy. </w:t>
            </w:r>
          </w:p>
          <w:p w14:paraId="4E0F6234" w14:textId="77777777" w:rsidR="001B23B7" w:rsidRPr="00B97B0C" w:rsidRDefault="001B23B7" w:rsidP="000800FC">
            <w:pPr>
              <w:rPr>
                <w:rFonts w:ascii="Times New Roman" w:eastAsia="Times New Roman" w:hAnsi="Times New Roman" w:cs="Times New Roman"/>
                <w:i/>
                <w:sz w:val="20"/>
                <w:szCs w:val="20"/>
                <w:lang w:eastAsia="sk-SK"/>
              </w:rPr>
            </w:pPr>
          </w:p>
        </w:tc>
      </w:tr>
      <w:tr w:rsidR="001B23B7" w:rsidRPr="00B97B0C" w14:paraId="602D9832" w14:textId="77777777" w:rsidTr="000800FC">
        <w:tc>
          <w:tcPr>
            <w:tcW w:w="9180" w:type="dxa"/>
            <w:gridSpan w:val="11"/>
            <w:tcBorders>
              <w:top w:val="nil"/>
              <w:left w:val="nil"/>
              <w:bottom w:val="single" w:sz="4" w:space="0" w:color="auto"/>
              <w:right w:val="nil"/>
            </w:tcBorders>
            <w:shd w:val="clear" w:color="auto" w:fill="FFFFFF"/>
          </w:tcPr>
          <w:p w14:paraId="45689DDD" w14:textId="77777777" w:rsidR="001B23B7" w:rsidRPr="00B97B0C" w:rsidRDefault="001B23B7" w:rsidP="000800FC">
            <w:pPr>
              <w:rPr>
                <w:rFonts w:ascii="Times New Roman" w:eastAsia="Times New Roman" w:hAnsi="Times New Roman" w:cs="Times New Roman"/>
                <w:b/>
                <w:sz w:val="20"/>
                <w:szCs w:val="20"/>
                <w:lang w:eastAsia="sk-SK"/>
              </w:rPr>
            </w:pPr>
          </w:p>
          <w:p w14:paraId="597D08EA" w14:textId="77777777" w:rsidR="001B23B7" w:rsidRPr="00B97B0C" w:rsidRDefault="001B23B7" w:rsidP="000800FC">
            <w:pPr>
              <w:rPr>
                <w:rFonts w:ascii="Times New Roman" w:eastAsia="Times New Roman" w:hAnsi="Times New Roman" w:cs="Times New Roman"/>
                <w:b/>
                <w:sz w:val="20"/>
                <w:szCs w:val="20"/>
                <w:lang w:eastAsia="sk-SK"/>
              </w:rPr>
            </w:pPr>
          </w:p>
          <w:p w14:paraId="2CCBECD9" w14:textId="77777777" w:rsidR="001B23B7" w:rsidRPr="00B97B0C" w:rsidRDefault="001B23B7" w:rsidP="000800FC">
            <w:pPr>
              <w:ind w:left="142" w:hanging="142"/>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64A13A1" w14:textId="77777777" w:rsidR="00A340BB" w:rsidRPr="00B97B0C" w:rsidRDefault="001B23B7">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vyplniť iba v prípade, ak sa záverečné posúdenie</w:t>
            </w:r>
            <w:r w:rsidR="00A340BB" w:rsidRPr="00B97B0C">
              <w:rPr>
                <w:rFonts w:ascii="Times New Roman" w:eastAsia="Times New Roman" w:hAnsi="Times New Roman" w:cs="Times New Roman"/>
                <w:sz w:val="20"/>
                <w:szCs w:val="20"/>
                <w:lang w:eastAsia="sk-SK"/>
              </w:rPr>
              <w:t xml:space="preserve"> vybraných vplyvov</w:t>
            </w:r>
            <w:r w:rsidRPr="00B97B0C">
              <w:rPr>
                <w:rFonts w:ascii="Times New Roman" w:eastAsia="Times New Roman" w:hAnsi="Times New Roman" w:cs="Times New Roman"/>
                <w:sz w:val="20"/>
                <w:szCs w:val="20"/>
                <w:lang w:eastAsia="sk-SK"/>
              </w:rPr>
              <w:t xml:space="preserve"> uskutočnilo v zmysle bodu 9.1. </w:t>
            </w:r>
            <w:r w:rsidR="00A340BB" w:rsidRPr="00B97B0C">
              <w:rPr>
                <w:rFonts w:ascii="Times New Roman" w:eastAsia="Times New Roman" w:hAnsi="Times New Roman" w:cs="Times New Roman"/>
                <w:sz w:val="20"/>
                <w:szCs w:val="20"/>
                <w:lang w:eastAsia="sk-SK"/>
              </w:rPr>
              <w:t>j</w:t>
            </w:r>
            <w:r w:rsidRPr="00B97B0C">
              <w:rPr>
                <w:rFonts w:ascii="Times New Roman" w:eastAsia="Times New Roman" w:hAnsi="Times New Roman" w:cs="Times New Roman"/>
                <w:sz w:val="20"/>
                <w:szCs w:val="20"/>
                <w:lang w:eastAsia="sk-SK"/>
              </w:rPr>
              <w:t>ednotnej metodiky</w:t>
            </w:r>
            <w:r w:rsidR="00A340BB" w:rsidRPr="00B97B0C">
              <w:rPr>
                <w:rFonts w:ascii="Times New Roman" w:eastAsia="Times New Roman" w:hAnsi="Times New Roman" w:cs="Times New Roman"/>
                <w:sz w:val="20"/>
                <w:szCs w:val="20"/>
                <w:lang w:eastAsia="sk-SK"/>
              </w:rPr>
              <w:t>.</w:t>
            </w:r>
          </w:p>
          <w:p w14:paraId="02DFD651" w14:textId="77777777" w:rsidR="001B23B7" w:rsidRPr="00B97B0C" w:rsidRDefault="001B23B7">
            <w:pPr>
              <w:rPr>
                <w:rFonts w:ascii="Times New Roman" w:eastAsia="Times New Roman" w:hAnsi="Times New Roman" w:cs="Times New Roman"/>
                <w:b/>
                <w:sz w:val="20"/>
                <w:szCs w:val="20"/>
                <w:lang w:eastAsia="sk-SK"/>
              </w:rPr>
            </w:pPr>
          </w:p>
        </w:tc>
      </w:tr>
      <w:tr w:rsidR="001B23B7" w:rsidRPr="00B97B0C" w14:paraId="10004B71"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034ADE7"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Vybrané vplyvy  materiálu</w:t>
            </w:r>
          </w:p>
        </w:tc>
      </w:tr>
      <w:tr w:rsidR="001B23B7" w:rsidRPr="00B97B0C" w14:paraId="22DC08A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65ADD54" w14:textId="77777777" w:rsidR="001B23B7" w:rsidRPr="00B97B0C" w:rsidRDefault="001B23B7" w:rsidP="000800FC">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6E9D0F6" w14:textId="4D48594D" w:rsidR="001B23B7" w:rsidRPr="00B97B0C" w:rsidRDefault="008454CA" w:rsidP="000800FC">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23022125" w14:textId="77777777" w:rsidR="001B23B7" w:rsidRPr="00B97B0C" w:rsidRDefault="001B23B7" w:rsidP="000800FC">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3BE4FA0" w14:textId="77777777" w:rsidR="001B23B7" w:rsidRPr="00B97B0C" w:rsidRDefault="00203EE3" w:rsidP="000800FC">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tcPr>
          <w:p w14:paraId="57017607" w14:textId="77777777" w:rsidR="001B23B7" w:rsidRPr="00B97B0C" w:rsidRDefault="001B23B7" w:rsidP="000800FC">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E19E0A1" w14:textId="1824C728" w:rsidR="001B23B7" w:rsidRPr="00B97B0C" w:rsidRDefault="008454CA" w:rsidP="000800FC">
                <w:pPr>
                  <w:ind w:left="-107" w:right="-108"/>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1CB6484" w14:textId="77777777" w:rsidR="001B23B7" w:rsidRPr="00B97B0C" w:rsidRDefault="001B23B7" w:rsidP="000800FC">
            <w:pPr>
              <w:ind w:left="3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r w:rsidR="001B23B7" w:rsidRPr="00B97B0C" w14:paraId="4F9AA053"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6E459DE6" w14:textId="77777777" w:rsidR="00B84F87" w:rsidRPr="00B97B0C" w:rsidRDefault="00B84F87">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w:t>
            </w:r>
            <w:r w:rsidR="001B23B7" w:rsidRPr="00B97B0C">
              <w:rPr>
                <w:rFonts w:ascii="Times New Roman" w:eastAsia="Times New Roman" w:hAnsi="Times New Roman" w:cs="Times New Roman"/>
                <w:sz w:val="20"/>
                <w:szCs w:val="20"/>
                <w:lang w:eastAsia="sk-SK"/>
              </w:rPr>
              <w:t xml:space="preserve">z toho rozpočtovo zabezpečené vplyvy, </w:t>
            </w:r>
            <w:r w:rsidR="00A340BB" w:rsidRPr="00B97B0C">
              <w:rPr>
                <w:rFonts w:ascii="Times New Roman" w:eastAsia="Times New Roman" w:hAnsi="Times New Roman" w:cs="Times New Roman"/>
                <w:sz w:val="20"/>
                <w:szCs w:val="20"/>
                <w:lang w:eastAsia="sk-SK"/>
              </w:rPr>
              <w:t xml:space="preserve">    </w:t>
            </w:r>
            <w:r w:rsidRPr="00B97B0C">
              <w:rPr>
                <w:rFonts w:ascii="Times New Roman" w:eastAsia="Times New Roman" w:hAnsi="Times New Roman" w:cs="Times New Roman"/>
                <w:sz w:val="20"/>
                <w:szCs w:val="20"/>
                <w:lang w:eastAsia="sk-SK"/>
              </w:rPr>
              <w:t xml:space="preserve">    </w:t>
            </w:r>
          </w:p>
          <w:p w14:paraId="7FC78493" w14:textId="77777777" w:rsidR="00B84F87" w:rsidRPr="00B97B0C" w:rsidRDefault="00B84F87">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w:t>
            </w:r>
            <w:r w:rsidR="001B23B7" w:rsidRPr="00B97B0C">
              <w:rPr>
                <w:rFonts w:ascii="Times New Roman" w:eastAsia="Times New Roman" w:hAnsi="Times New Roman" w:cs="Times New Roman"/>
                <w:sz w:val="20"/>
                <w:szCs w:val="20"/>
                <w:lang w:eastAsia="sk-SK"/>
              </w:rPr>
              <w:t xml:space="preserve">v prípade identifikovaného negatívneho </w:t>
            </w:r>
          </w:p>
          <w:p w14:paraId="2435FDB4" w14:textId="77777777" w:rsidR="001B23B7" w:rsidRPr="00B97B0C" w:rsidRDefault="00B84F87">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w:t>
            </w:r>
            <w:r w:rsidR="001B23B7" w:rsidRPr="00B97B0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652B76F" w14:textId="77777777" w:rsidR="001B23B7" w:rsidRPr="00B97B0C" w:rsidRDefault="00203EE3"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6E53FD61" w14:textId="77777777" w:rsidR="001B23B7" w:rsidRPr="00B97B0C" w:rsidRDefault="001B23B7" w:rsidP="00203EE3">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272C6D33" w14:textId="11D7E2BE" w:rsidR="001B23B7" w:rsidRPr="00B97B0C" w:rsidRDefault="008454CA"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6E65F3D9" w14:textId="77777777" w:rsidR="001B23B7" w:rsidRPr="00B97B0C" w:rsidRDefault="001B23B7" w:rsidP="00203EE3">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848C01F" w14:textId="77777777" w:rsidR="001B23B7" w:rsidRPr="00B97B0C" w:rsidRDefault="00203EE3" w:rsidP="00203EE3">
                <w:pPr>
                  <w:ind w:left="-107" w:right="-108"/>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9FF3B80" w14:textId="77777777" w:rsidR="001B23B7" w:rsidRPr="00B97B0C" w:rsidRDefault="001B23B7" w:rsidP="00203EE3">
            <w:pPr>
              <w:ind w:left="34"/>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Čiastočne</w:t>
            </w:r>
          </w:p>
        </w:tc>
      </w:tr>
      <w:tr w:rsidR="00F87681" w:rsidRPr="00B97B0C" w14:paraId="0E8B1D37"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A056FAF"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D9A7D1E" w14:textId="1B950488" w:rsidR="00F87681" w:rsidRPr="00B97B0C" w:rsidRDefault="008454CA" w:rsidP="00203EE3">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6ABEBB24" w14:textId="77777777" w:rsidR="00F87681" w:rsidRPr="00B97B0C" w:rsidRDefault="00F87681" w:rsidP="00203EE3">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21E4CB7" w14:textId="77777777" w:rsidR="00F87681" w:rsidRPr="00B97B0C" w:rsidRDefault="00B547F5" w:rsidP="00203EE3">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F71CCE4" w14:textId="77777777" w:rsidR="00F87681" w:rsidRPr="00B97B0C" w:rsidRDefault="00F87681" w:rsidP="00203EE3">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BCE1A72" w14:textId="77777777" w:rsidR="00F87681" w:rsidRPr="00B97B0C" w:rsidRDefault="00B547F5" w:rsidP="00203EE3">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0CD97C88" w14:textId="77777777" w:rsidR="00F87681" w:rsidRPr="00B97B0C" w:rsidRDefault="00F87681" w:rsidP="00203EE3">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r w:rsidR="00F87681" w:rsidRPr="00B97B0C" w14:paraId="6F03BFEF" w14:textId="77777777" w:rsidTr="00203EE3">
        <w:tc>
          <w:tcPr>
            <w:tcW w:w="3812" w:type="dxa"/>
            <w:tcBorders>
              <w:top w:val="nil"/>
              <w:left w:val="single" w:sz="4" w:space="0" w:color="000000"/>
              <w:bottom w:val="nil"/>
              <w:right w:val="single" w:sz="4" w:space="0" w:color="000000"/>
            </w:tcBorders>
            <w:shd w:val="clear" w:color="auto" w:fill="E2E2E2"/>
          </w:tcPr>
          <w:p w14:paraId="09EC761D" w14:textId="02839539" w:rsidR="00F87681" w:rsidRPr="00B97B0C" w:rsidRDefault="00F87681" w:rsidP="00F87681">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w:t>
            </w:r>
            <w:r w:rsidR="00B84F87" w:rsidRPr="00B97B0C">
              <w:rPr>
                <w:rFonts w:ascii="Times New Roman" w:eastAsia="Times New Roman" w:hAnsi="Times New Roman" w:cs="Times New Roman"/>
                <w:sz w:val="20"/>
                <w:szCs w:val="20"/>
                <w:lang w:eastAsia="sk-SK"/>
              </w:rPr>
              <w:t xml:space="preserve">   </w:t>
            </w:r>
            <w:r w:rsidRPr="00B97B0C">
              <w:rPr>
                <w:rFonts w:ascii="Times New Roman" w:eastAsia="Times New Roman" w:hAnsi="Times New Roman" w:cs="Times New Roman"/>
                <w:sz w:val="20"/>
                <w:szCs w:val="20"/>
                <w:lang w:eastAsia="sk-SK"/>
              </w:rPr>
              <w:t>z</w:t>
            </w:r>
            <w:r w:rsidR="0076126C" w:rsidRPr="00B97B0C">
              <w:rPr>
                <w:rFonts w:ascii="Times New Roman" w:eastAsia="Times New Roman" w:hAnsi="Times New Roman" w:cs="Times New Roman"/>
                <w:sz w:val="20"/>
                <w:szCs w:val="20"/>
                <w:lang w:eastAsia="sk-SK"/>
              </w:rPr>
              <w:t> </w:t>
            </w:r>
            <w:r w:rsidRPr="00B97B0C">
              <w:rPr>
                <w:rFonts w:ascii="Times New Roman" w:eastAsia="Times New Roman" w:hAnsi="Times New Roman" w:cs="Times New Roman"/>
                <w:sz w:val="20"/>
                <w:szCs w:val="20"/>
                <w:lang w:eastAsia="sk-SK"/>
              </w:rPr>
              <w:t>toho vplyvy na MSP</w:t>
            </w:r>
          </w:p>
          <w:p w14:paraId="4F7BF3AD" w14:textId="77777777" w:rsidR="00F87681" w:rsidRPr="00B97B0C"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1401614" w14:textId="0CBAEBCE" w:rsidR="00F87681" w:rsidRPr="00B97B0C" w:rsidRDefault="0076126C"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29BDC1F" w14:textId="77777777" w:rsidR="00F87681" w:rsidRPr="00B97B0C" w:rsidRDefault="00F87681" w:rsidP="00203EE3">
            <w:pPr>
              <w:ind w:right="-108"/>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0588FD0" w14:textId="4F0B79F6" w:rsidR="00F87681" w:rsidRPr="00B97B0C" w:rsidRDefault="0076126C"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09216D3" w14:textId="77777777" w:rsidR="00F87681" w:rsidRPr="00B97B0C" w:rsidRDefault="00F87681" w:rsidP="00203EE3">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F826495" w14:textId="77777777" w:rsidR="00F87681" w:rsidRPr="00B97B0C" w:rsidRDefault="00B547F5" w:rsidP="00203EE3">
                <w:pPr>
                  <w:jc w:val="center"/>
                  <w:rPr>
                    <w:rFonts w:ascii="Times New Roman" w:eastAsia="Times New Roman" w:hAnsi="Times New Roman" w:cs="Times New Roman"/>
                    <w:sz w:val="20"/>
                    <w:szCs w:val="20"/>
                    <w:lang w:eastAsia="sk-SK"/>
                  </w:rPr>
                </w:pPr>
                <w:r w:rsidRPr="00B97B0C">
                  <w:rPr>
                    <w:rFonts w:ascii="MS Gothic" w:eastAsia="MS Gothic" w:hAnsi="MS Gothic" w:cs="Times New Roman"/>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859905C" w14:textId="77777777" w:rsidR="00F87681" w:rsidRPr="00B97B0C" w:rsidRDefault="00F87681" w:rsidP="00203EE3">
            <w:pPr>
              <w:ind w:left="54"/>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Negatívne</w:t>
            </w:r>
          </w:p>
        </w:tc>
      </w:tr>
      <w:tr w:rsidR="0076126C" w:rsidRPr="00B97B0C" w14:paraId="721ED4B3" w14:textId="77777777" w:rsidTr="00203EE3">
        <w:tc>
          <w:tcPr>
            <w:tcW w:w="3812" w:type="dxa"/>
            <w:tcBorders>
              <w:top w:val="nil"/>
              <w:left w:val="single" w:sz="4" w:space="0" w:color="000000"/>
              <w:bottom w:val="nil"/>
              <w:right w:val="single" w:sz="4" w:space="0" w:color="000000"/>
            </w:tcBorders>
            <w:shd w:val="clear" w:color="auto" w:fill="E2E2E2"/>
          </w:tcPr>
          <w:p w14:paraId="673F2AB8" w14:textId="77777777" w:rsidR="0076126C" w:rsidRPr="00B97B0C" w:rsidRDefault="0076126C" w:rsidP="00F87681">
            <w:pPr>
              <w:rPr>
                <w:rFonts w:ascii="Times New Roman" w:eastAsia="Times New Roman" w:hAnsi="Times New Roman" w:cs="Times New Roman"/>
                <w:sz w:val="20"/>
                <w:szCs w:val="20"/>
                <w:lang w:eastAsia="sk-SK"/>
              </w:rPr>
            </w:pPr>
          </w:p>
          <w:p w14:paraId="7527E8D8" w14:textId="23D2C0E7" w:rsidR="0076126C" w:rsidRPr="00B97B0C" w:rsidRDefault="0076126C" w:rsidP="00F87681">
            <w:pPr>
              <w:rPr>
                <w:rFonts w:ascii="Times New Roman" w:eastAsia="Times New Roman" w:hAnsi="Times New Roman" w:cs="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14:paraId="171CA699" w14:textId="77777777" w:rsidR="0076126C" w:rsidRPr="00B97B0C" w:rsidRDefault="0076126C" w:rsidP="00203EE3">
            <w:pPr>
              <w:jc w:val="center"/>
              <w:rPr>
                <w:rFonts w:ascii="Times New Roman" w:eastAsia="Times New Roman" w:hAnsi="Times New Roman" w:cs="Times New Roman"/>
                <w:sz w:val="20"/>
                <w:szCs w:val="20"/>
                <w:lang w:eastAsia="sk-SK"/>
              </w:rPr>
            </w:pPr>
          </w:p>
        </w:tc>
        <w:tc>
          <w:tcPr>
            <w:tcW w:w="1312" w:type="dxa"/>
            <w:gridSpan w:val="2"/>
            <w:tcBorders>
              <w:top w:val="dotted" w:sz="4" w:space="0" w:color="auto"/>
              <w:left w:val="nil"/>
              <w:bottom w:val="dotted" w:sz="4" w:space="0" w:color="auto"/>
              <w:right w:val="nil"/>
            </w:tcBorders>
            <w:vAlign w:val="center"/>
          </w:tcPr>
          <w:p w14:paraId="41300670" w14:textId="77777777" w:rsidR="0076126C" w:rsidRPr="00B97B0C" w:rsidRDefault="0076126C" w:rsidP="00203EE3">
            <w:pPr>
              <w:ind w:right="-108"/>
              <w:rPr>
                <w:rFonts w:ascii="Times New Roman" w:eastAsia="Times New Roman" w:hAnsi="Times New Roman" w:cs="Times New Roman"/>
                <w:sz w:val="20"/>
                <w:szCs w:val="20"/>
                <w:lang w:eastAsia="sk-SK"/>
              </w:rPr>
            </w:pPr>
          </w:p>
        </w:tc>
        <w:tc>
          <w:tcPr>
            <w:tcW w:w="538" w:type="dxa"/>
            <w:gridSpan w:val="2"/>
            <w:tcBorders>
              <w:top w:val="dotted" w:sz="4" w:space="0" w:color="auto"/>
              <w:left w:val="nil"/>
              <w:bottom w:val="dotted" w:sz="4" w:space="0" w:color="auto"/>
              <w:right w:val="nil"/>
            </w:tcBorders>
            <w:vAlign w:val="center"/>
          </w:tcPr>
          <w:p w14:paraId="6A73BBC5" w14:textId="77777777" w:rsidR="0076126C" w:rsidRPr="00B97B0C" w:rsidRDefault="0076126C" w:rsidP="00203EE3">
            <w:pPr>
              <w:jc w:val="center"/>
              <w:rPr>
                <w:rFonts w:ascii="Times New Roman" w:eastAsia="Times New Roman" w:hAnsi="Times New Roman" w:cs="Times New Roman"/>
                <w:sz w:val="20"/>
                <w:szCs w:val="20"/>
                <w:lang w:eastAsia="sk-SK"/>
              </w:rPr>
            </w:pPr>
          </w:p>
        </w:tc>
        <w:tc>
          <w:tcPr>
            <w:tcW w:w="1133" w:type="dxa"/>
            <w:tcBorders>
              <w:top w:val="dotted" w:sz="4" w:space="0" w:color="auto"/>
              <w:left w:val="nil"/>
              <w:bottom w:val="dotted" w:sz="4" w:space="0" w:color="auto"/>
              <w:right w:val="nil"/>
            </w:tcBorders>
            <w:vAlign w:val="center"/>
          </w:tcPr>
          <w:p w14:paraId="74F76089" w14:textId="77777777" w:rsidR="0076126C" w:rsidRPr="00B97B0C" w:rsidRDefault="0076126C" w:rsidP="00203EE3">
            <w:pPr>
              <w:rPr>
                <w:rFonts w:ascii="Times New Roman" w:eastAsia="Times New Roman" w:hAnsi="Times New Roman" w:cs="Times New Roman"/>
                <w:sz w:val="20"/>
                <w:szCs w:val="20"/>
                <w:lang w:eastAsia="sk-SK"/>
              </w:rPr>
            </w:pPr>
          </w:p>
        </w:tc>
        <w:tc>
          <w:tcPr>
            <w:tcW w:w="547" w:type="dxa"/>
            <w:gridSpan w:val="2"/>
            <w:tcBorders>
              <w:top w:val="dotted" w:sz="4" w:space="0" w:color="auto"/>
              <w:left w:val="nil"/>
              <w:bottom w:val="dotted" w:sz="4" w:space="0" w:color="auto"/>
              <w:right w:val="nil"/>
            </w:tcBorders>
            <w:vAlign w:val="center"/>
          </w:tcPr>
          <w:p w14:paraId="513F5E28" w14:textId="77777777" w:rsidR="0076126C" w:rsidRPr="00B97B0C" w:rsidRDefault="0076126C" w:rsidP="00203EE3">
            <w:pPr>
              <w:jc w:val="center"/>
              <w:rPr>
                <w:rFonts w:ascii="Times New Roman" w:eastAsia="Times New Roman" w:hAnsi="Times New Roman" w:cs="Times New Roman"/>
                <w:sz w:val="20"/>
                <w:szCs w:val="20"/>
                <w:lang w:eastAsia="sk-SK"/>
              </w:rPr>
            </w:pPr>
          </w:p>
        </w:tc>
        <w:tc>
          <w:tcPr>
            <w:tcW w:w="1297" w:type="dxa"/>
            <w:tcBorders>
              <w:top w:val="dotted" w:sz="4" w:space="0" w:color="auto"/>
              <w:left w:val="nil"/>
              <w:bottom w:val="dotted" w:sz="4" w:space="0" w:color="auto"/>
              <w:right w:val="single" w:sz="4" w:space="0" w:color="auto"/>
            </w:tcBorders>
            <w:vAlign w:val="center"/>
          </w:tcPr>
          <w:p w14:paraId="070BFE13" w14:textId="77777777" w:rsidR="0076126C" w:rsidRPr="00B97B0C" w:rsidRDefault="0076126C" w:rsidP="00203EE3">
            <w:pPr>
              <w:ind w:left="54"/>
              <w:rPr>
                <w:rFonts w:ascii="Times New Roman" w:eastAsia="Times New Roman" w:hAnsi="Times New Roman" w:cs="Times New Roman"/>
                <w:sz w:val="20"/>
                <w:szCs w:val="20"/>
                <w:lang w:eastAsia="sk-SK"/>
              </w:rPr>
            </w:pPr>
          </w:p>
        </w:tc>
      </w:tr>
      <w:tr w:rsidR="00F87681" w:rsidRPr="00B97B0C" w14:paraId="5F9F2FC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7DE71B99" w14:textId="77777777" w:rsidR="00B84F87" w:rsidRPr="00B97B0C" w:rsidRDefault="00B84F87" w:rsidP="00F87681">
            <w:pPr>
              <w:rPr>
                <w:rFonts w:ascii="Times New Roman" w:eastAsia="Times New Roman" w:hAnsi="Times New Roman" w:cs="Times New Roman"/>
                <w:sz w:val="20"/>
                <w:szCs w:val="20"/>
                <w:lang w:eastAsia="sk-SK"/>
              </w:rPr>
            </w:pPr>
            <w:r w:rsidRPr="00B97B0C">
              <w:rPr>
                <w:rFonts w:ascii="Times New Roman" w:eastAsia="Times New Roman" w:hAnsi="Times New Roman" w:cs="Times New Roman"/>
                <w:sz w:val="20"/>
                <w:szCs w:val="20"/>
                <w:lang w:eastAsia="sk-SK"/>
              </w:rPr>
              <w:t xml:space="preserve">    </w:t>
            </w:r>
            <w:r w:rsidR="00F87681" w:rsidRPr="00B97B0C">
              <w:rPr>
                <w:rFonts w:ascii="Times New Roman" w:eastAsia="Times New Roman" w:hAnsi="Times New Roman" w:cs="Times New Roman"/>
                <w:sz w:val="20"/>
                <w:szCs w:val="20"/>
                <w:lang w:eastAsia="sk-SK"/>
              </w:rPr>
              <w:t xml:space="preserve">Mechanizmus znižovania byrokracie </w:t>
            </w:r>
            <w:r w:rsidRPr="00B97B0C">
              <w:rPr>
                <w:rFonts w:ascii="Times New Roman" w:eastAsia="Times New Roman" w:hAnsi="Times New Roman" w:cs="Times New Roman"/>
                <w:sz w:val="20"/>
                <w:szCs w:val="20"/>
                <w:lang w:eastAsia="sk-SK"/>
              </w:rPr>
              <w:t xml:space="preserve">   </w:t>
            </w:r>
          </w:p>
          <w:p w14:paraId="261AAC74" w14:textId="77777777" w:rsidR="00F87681" w:rsidRPr="00B97B0C" w:rsidRDefault="00B84F87"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sz w:val="20"/>
                <w:szCs w:val="20"/>
                <w:lang w:eastAsia="sk-SK"/>
              </w:rPr>
              <w:t xml:space="preserve">    </w:t>
            </w:r>
            <w:r w:rsidR="00F87681" w:rsidRPr="00B97B0C">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85698F5" w14:textId="77777777" w:rsidR="00F87681" w:rsidRPr="00B97B0C" w:rsidRDefault="00B547F5" w:rsidP="00203EE3">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D36DF65" w14:textId="77777777" w:rsidR="00F87681" w:rsidRPr="00B97B0C" w:rsidRDefault="00F87681" w:rsidP="00203EE3">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1D251137" w14:textId="77777777" w:rsidR="00F87681" w:rsidRPr="00B97B0C"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212378F" w14:textId="77777777" w:rsidR="00F87681" w:rsidRPr="00B97B0C"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FEA34D9" w14:textId="2DA2338C" w:rsidR="00F87681" w:rsidRPr="00B97B0C" w:rsidRDefault="0076126C" w:rsidP="00203EE3">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6FA691C" w14:textId="77777777" w:rsidR="00F87681" w:rsidRPr="00B97B0C" w:rsidRDefault="00F87681" w:rsidP="00203EE3">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sz w:val="20"/>
                <w:szCs w:val="20"/>
                <w:lang w:eastAsia="sk-SK"/>
              </w:rPr>
              <w:t>Nie</w:t>
            </w:r>
          </w:p>
        </w:tc>
      </w:tr>
      <w:tr w:rsidR="00F87681" w:rsidRPr="00B97B0C" w14:paraId="0C260575"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78FA13D4"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CD7A0FB" w14:textId="1A3E927B" w:rsidR="00F87681" w:rsidRPr="00B97B0C" w:rsidRDefault="0076126C"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747857D" w14:textId="77777777" w:rsidR="00F87681" w:rsidRPr="00B97B0C" w:rsidRDefault="00F87681" w:rsidP="00F87681">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DD8F11D" w14:textId="77777777" w:rsidR="00F87681" w:rsidRPr="00B97B0C" w:rsidRDefault="00B547F5" w:rsidP="00B547F5">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14:paraId="46A6C42B"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6C08F46" w14:textId="77777777" w:rsidR="00F87681" w:rsidRPr="00B97B0C" w:rsidRDefault="00B547F5"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4452841" w14:textId="77777777" w:rsidR="00F87681" w:rsidRPr="00B97B0C" w:rsidRDefault="00F87681" w:rsidP="00F87681">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r w:rsidR="00F87681" w:rsidRPr="00B97B0C" w14:paraId="203D5A6C"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9AC03B1"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7165AE4" w14:textId="77777777" w:rsidR="00F87681" w:rsidRPr="00B97B0C" w:rsidRDefault="00B547F5"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FA9C282" w14:textId="77777777" w:rsidR="00F87681" w:rsidRPr="00B97B0C" w:rsidRDefault="00F87681" w:rsidP="00F87681">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E97BB5B" w14:textId="0FEF8C8A" w:rsidR="00F87681" w:rsidRPr="00B97B0C" w:rsidRDefault="007B46C5"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14:paraId="4DFB92DC"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73DE50D" w14:textId="77777777" w:rsidR="00F87681" w:rsidRPr="00B97B0C" w:rsidRDefault="00B547F5"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C89097A" w14:textId="77777777" w:rsidR="00F87681" w:rsidRPr="00B97B0C" w:rsidRDefault="00F87681" w:rsidP="00F87681">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r w:rsidR="00F87681" w:rsidRPr="00B97B0C" w14:paraId="72A9E67B"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CC2B78D"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Vplyvy na informatizáciu</w:t>
            </w:r>
            <w:r w:rsidR="00B84F87" w:rsidRPr="00B97B0C">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5087FA8" w14:textId="6F21BD3C" w:rsidR="00F87681" w:rsidRPr="00B97B0C" w:rsidRDefault="00B61D6F"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2160502" w14:textId="77777777" w:rsidR="00F87681" w:rsidRPr="00B97B0C" w:rsidRDefault="00F87681" w:rsidP="00F87681">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1CAE151" w14:textId="3F5E9A04" w:rsidR="00F87681" w:rsidRPr="00B97B0C" w:rsidRDefault="00B61D6F"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14:paraId="2F328DC2" w14:textId="77777777" w:rsidR="00F87681" w:rsidRPr="00B97B0C" w:rsidRDefault="00F87681" w:rsidP="00F87681">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1752132" w14:textId="77777777" w:rsidR="00F87681" w:rsidRPr="00B97B0C" w:rsidRDefault="00B547F5" w:rsidP="00F87681">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5874D36" w14:textId="77777777" w:rsidR="00F87681" w:rsidRPr="00B97B0C" w:rsidRDefault="00F87681" w:rsidP="00F87681">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97B0C" w14:paraId="4EA65FC8"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7AFC0307" w14:textId="77777777" w:rsidR="000F2BE9" w:rsidRPr="00B97B0C" w:rsidRDefault="000F2BE9" w:rsidP="000800FC">
            <w:pPr>
              <w:spacing w:after="0" w:line="240" w:lineRule="auto"/>
              <w:rPr>
                <w:rFonts w:ascii="Times New Roman" w:eastAsia="Times New Roman" w:hAnsi="Times New Roman" w:cs="Times New Roman"/>
                <w:b/>
                <w:sz w:val="20"/>
                <w:szCs w:val="20"/>
                <w:lang w:eastAsia="sk-SK"/>
              </w:rPr>
            </w:pPr>
            <w:r w:rsidRPr="00B97B0C">
              <w:rPr>
                <w:rFonts w:ascii="Times New Roman" w:eastAsia="Calibri" w:hAnsi="Times New Roman" w:cs="Times New Roman"/>
                <w:b/>
                <w:sz w:val="20"/>
                <w:szCs w:val="20"/>
              </w:rPr>
              <w:t>Vplyvy na služby verejnej správy pre občana, z</w:t>
            </w:r>
            <w:r w:rsidR="00CE6AAE" w:rsidRPr="00B97B0C">
              <w:rPr>
                <w:rFonts w:ascii="Times New Roman" w:eastAsia="Calibri" w:hAnsi="Times New Roman" w:cs="Times New Roman"/>
                <w:b/>
                <w:sz w:val="20"/>
                <w:szCs w:val="20"/>
              </w:rPr>
              <w:t> </w:t>
            </w:r>
            <w:r w:rsidRPr="00B97B0C">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10D179C" w14:textId="77777777" w:rsidR="000F2BE9" w:rsidRPr="00B97B0C"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E4F7D15" w14:textId="77777777" w:rsidR="000F2BE9" w:rsidRPr="00B97B0C"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A7E7E6C" w14:textId="77777777" w:rsidR="000F2BE9" w:rsidRPr="00B97B0C"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1C4CF5F" w14:textId="77777777" w:rsidR="000F2BE9" w:rsidRPr="00B97B0C"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6545D10" w14:textId="77777777" w:rsidR="000F2BE9" w:rsidRPr="00B97B0C"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D82D15A" w14:textId="77777777" w:rsidR="000F2BE9" w:rsidRPr="00B97B0C"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97B0C" w14:paraId="20063F71" w14:textId="77777777" w:rsidTr="00B547F5">
        <w:tc>
          <w:tcPr>
            <w:tcW w:w="3812" w:type="dxa"/>
            <w:tcBorders>
              <w:top w:val="nil"/>
              <w:left w:val="single" w:sz="4" w:space="0" w:color="auto"/>
              <w:bottom w:val="nil"/>
              <w:right w:val="single" w:sz="4" w:space="0" w:color="auto"/>
            </w:tcBorders>
            <w:shd w:val="clear" w:color="auto" w:fill="E2E2E2"/>
          </w:tcPr>
          <w:p w14:paraId="5FB55FAF" w14:textId="77777777" w:rsidR="000F2BE9" w:rsidRPr="00B97B0C" w:rsidRDefault="000F2BE9" w:rsidP="000800FC">
            <w:pPr>
              <w:spacing w:after="0" w:line="240" w:lineRule="auto"/>
              <w:ind w:left="196" w:hanging="196"/>
              <w:rPr>
                <w:rFonts w:ascii="Times New Roman" w:eastAsia="Calibri" w:hAnsi="Times New Roman" w:cs="Times New Roman"/>
                <w:b/>
                <w:sz w:val="20"/>
                <w:szCs w:val="20"/>
              </w:rPr>
            </w:pPr>
            <w:r w:rsidRPr="00B97B0C">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C24A938" w14:textId="707271E5" w:rsidR="000F2BE9" w:rsidRPr="00B97B0C" w:rsidRDefault="00B61D6F"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357CB1B8" w14:textId="77777777" w:rsidR="000F2BE9" w:rsidRPr="00B97B0C" w:rsidRDefault="000F2BE9" w:rsidP="00B547F5">
            <w:pPr>
              <w:spacing w:after="0" w:line="240" w:lineRule="auto"/>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BBABAA9" w14:textId="627F7FD9" w:rsidR="000F2BE9" w:rsidRPr="00B97B0C" w:rsidRDefault="00B61D6F"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nil"/>
              <w:left w:val="nil"/>
              <w:bottom w:val="dotted" w:sz="4" w:space="0" w:color="auto"/>
              <w:right w:val="nil"/>
            </w:tcBorders>
            <w:shd w:val="clear" w:color="auto" w:fill="auto"/>
          </w:tcPr>
          <w:p w14:paraId="15979E91" w14:textId="77777777" w:rsidR="000F2BE9" w:rsidRPr="00B97B0C" w:rsidRDefault="000F2BE9" w:rsidP="00B547F5">
            <w:pPr>
              <w:spacing w:after="0" w:line="240" w:lineRule="auto"/>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4AAEADA" w14:textId="77777777" w:rsidR="000F2BE9" w:rsidRPr="00B97B0C" w:rsidRDefault="0023360B"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C00A6A7" w14:textId="77777777" w:rsidR="000F2BE9" w:rsidRPr="00B97B0C" w:rsidRDefault="000F2BE9" w:rsidP="00B547F5">
            <w:pPr>
              <w:spacing w:after="0" w:line="240" w:lineRule="auto"/>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r w:rsidR="000F2BE9" w:rsidRPr="00B97B0C" w14:paraId="3460927E" w14:textId="77777777" w:rsidTr="00B547F5">
        <w:tc>
          <w:tcPr>
            <w:tcW w:w="3812" w:type="dxa"/>
            <w:tcBorders>
              <w:top w:val="nil"/>
              <w:left w:val="single" w:sz="4" w:space="0" w:color="auto"/>
              <w:bottom w:val="nil"/>
              <w:right w:val="single" w:sz="4" w:space="0" w:color="auto"/>
            </w:tcBorders>
            <w:shd w:val="clear" w:color="auto" w:fill="E2E2E2"/>
          </w:tcPr>
          <w:p w14:paraId="2ABCA5AC" w14:textId="77777777" w:rsidR="000F2BE9" w:rsidRPr="00B97B0C" w:rsidRDefault="000F2BE9" w:rsidP="000800FC">
            <w:pPr>
              <w:spacing w:after="0" w:line="240" w:lineRule="auto"/>
              <w:ind w:left="168" w:hanging="168"/>
              <w:rPr>
                <w:rFonts w:ascii="Times New Roman" w:eastAsia="Calibri" w:hAnsi="Times New Roman" w:cs="Times New Roman"/>
                <w:b/>
                <w:sz w:val="20"/>
                <w:szCs w:val="20"/>
              </w:rPr>
            </w:pPr>
            <w:r w:rsidRPr="00B97B0C">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22C863C" w14:textId="77777777" w:rsidR="000F2BE9" w:rsidRPr="00B97B0C" w:rsidRDefault="0023360B"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212681F7" w14:textId="77777777" w:rsidR="000F2BE9" w:rsidRPr="00B97B0C" w:rsidRDefault="000F2BE9" w:rsidP="00B547F5">
            <w:pPr>
              <w:spacing w:after="0" w:line="240" w:lineRule="auto"/>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D54B639" w14:textId="5489D92D" w:rsidR="000F2BE9" w:rsidRPr="00B97B0C" w:rsidRDefault="007B46C5"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5DF8C37" w14:textId="77777777" w:rsidR="000F2BE9" w:rsidRPr="00B97B0C" w:rsidRDefault="000F2BE9" w:rsidP="00B547F5">
            <w:pPr>
              <w:spacing w:after="0" w:line="240" w:lineRule="auto"/>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C12D5D9" w14:textId="77777777" w:rsidR="000F2BE9" w:rsidRPr="00B97B0C" w:rsidRDefault="0023360B" w:rsidP="00B547F5">
                <w:pPr>
                  <w:spacing w:after="0" w:line="240" w:lineRule="auto"/>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9A2C4B1" w14:textId="77777777" w:rsidR="000F2BE9" w:rsidRPr="00B97B0C" w:rsidRDefault="000F2BE9" w:rsidP="00B547F5">
            <w:pPr>
              <w:spacing w:after="0" w:line="240" w:lineRule="auto"/>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97B0C" w14:paraId="68B4D26B"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7E0BD98" w14:textId="77777777" w:rsidR="00A340BB" w:rsidRPr="00B97B0C" w:rsidRDefault="00A340BB" w:rsidP="00AA592B">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rPr>
              <w:t>Vplyvy na manželstvo</w:t>
            </w:r>
            <w:r w:rsidR="00DF357C" w:rsidRPr="00B97B0C">
              <w:rPr>
                <w:rFonts w:ascii="Times New Roman" w:eastAsia="Times New Roman" w:hAnsi="Times New Roman" w:cs="Times New Roman"/>
                <w:b/>
                <w:sz w:val="20"/>
                <w:szCs w:val="20"/>
              </w:rPr>
              <w:t>,</w:t>
            </w:r>
            <w:r w:rsidRPr="00B97B0C">
              <w:rPr>
                <w:rFonts w:ascii="Times New Roman" w:eastAsia="Times New Roman" w:hAnsi="Times New Roman" w:cs="Times New Roman"/>
                <w:b/>
                <w:sz w:val="20"/>
                <w:szCs w:val="20"/>
              </w:rPr>
              <w:t xml:space="preserve"> rodičovstvo a</w:t>
            </w:r>
            <w:r w:rsidR="00CE6AAE" w:rsidRPr="00B97B0C">
              <w:rPr>
                <w:rFonts w:ascii="Times New Roman" w:eastAsia="Times New Roman" w:hAnsi="Times New Roman" w:cs="Times New Roman"/>
                <w:b/>
                <w:sz w:val="20"/>
                <w:szCs w:val="20"/>
              </w:rPr>
              <w:t> </w:t>
            </w:r>
            <w:r w:rsidRPr="00B97B0C">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3D6578D" w14:textId="6906FB84" w:rsidR="00A340BB" w:rsidRPr="00B97B0C" w:rsidRDefault="007B46C5" w:rsidP="0023360B">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0E95BEB" w14:textId="77777777" w:rsidR="00A340BB" w:rsidRPr="00B97B0C" w:rsidRDefault="00A340BB" w:rsidP="0023360B">
            <w:pPr>
              <w:ind w:right="-108"/>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37819D8" w14:textId="77777777" w:rsidR="00A340BB" w:rsidRPr="00B97B0C" w:rsidRDefault="0023360B" w:rsidP="0023360B">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1843448" w14:textId="77777777" w:rsidR="00A340BB" w:rsidRPr="00B97B0C" w:rsidRDefault="00A340BB" w:rsidP="0023360B">
            <w:pPr>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7D68C91" w14:textId="77777777" w:rsidR="00A340BB" w:rsidRPr="00B97B0C" w:rsidRDefault="0023360B" w:rsidP="0023360B">
                <w:pPr>
                  <w:jc w:val="center"/>
                  <w:rPr>
                    <w:rFonts w:ascii="Times New Roman" w:eastAsia="Times New Roman" w:hAnsi="Times New Roman" w:cs="Times New Roman"/>
                    <w:b/>
                    <w:sz w:val="20"/>
                    <w:szCs w:val="20"/>
                    <w:lang w:eastAsia="sk-SK"/>
                  </w:rPr>
                </w:pPr>
                <w:r w:rsidRPr="00B97B0C">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5CDB6B6B" w14:textId="77777777" w:rsidR="00A340BB" w:rsidRPr="00B97B0C" w:rsidRDefault="00A340BB" w:rsidP="0023360B">
            <w:pPr>
              <w:ind w:left="54"/>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Negatívne</w:t>
            </w:r>
          </w:p>
        </w:tc>
      </w:tr>
    </w:tbl>
    <w:p w14:paraId="7BF937F2" w14:textId="77777777" w:rsidR="001B23B7" w:rsidRPr="00B97B0C"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97B0C" w14:paraId="29871160"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22E44064"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Poznámky</w:t>
            </w:r>
          </w:p>
        </w:tc>
      </w:tr>
      <w:tr w:rsidR="001B23B7" w:rsidRPr="00B97B0C" w14:paraId="257F357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BBD3AA1" w14:textId="0D9CA8C3" w:rsidR="001B23B7" w:rsidRPr="00B97B0C" w:rsidRDefault="001B23B7" w:rsidP="00DC3652">
            <w:pPr>
              <w:jc w:val="both"/>
              <w:rPr>
                <w:rFonts w:ascii="Times New Roman" w:eastAsia="Calibri" w:hAnsi="Times New Roman" w:cs="Times New Roman"/>
                <w:b/>
              </w:rPr>
            </w:pPr>
          </w:p>
        </w:tc>
      </w:tr>
      <w:tr w:rsidR="001B23B7" w:rsidRPr="00B97B0C" w14:paraId="665C54C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C32DD31"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Kontakt na spracovateľa</w:t>
            </w:r>
          </w:p>
        </w:tc>
      </w:tr>
      <w:tr w:rsidR="001B23B7" w:rsidRPr="00B97B0C" w14:paraId="267108DB"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F2E188E" w14:textId="5628502D" w:rsidR="001B23B7" w:rsidRPr="00B97B0C" w:rsidRDefault="00DC3652" w:rsidP="000800FC">
            <w:p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milos_svrcek@nrsr.sk</w:t>
            </w:r>
          </w:p>
        </w:tc>
      </w:tr>
      <w:tr w:rsidR="001B23B7" w:rsidRPr="00B97B0C" w14:paraId="5A63913F"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96D8A68" w14:textId="77777777" w:rsidR="001B23B7" w:rsidRPr="00B97B0C" w:rsidRDefault="001B23B7" w:rsidP="000800FC">
            <w:pPr>
              <w:numPr>
                <w:ilvl w:val="0"/>
                <w:numId w:val="1"/>
              </w:numPr>
              <w:ind w:left="426"/>
              <w:contextualSpacing/>
              <w:rPr>
                <w:rFonts w:ascii="Times New Roman" w:eastAsia="Calibri" w:hAnsi="Times New Roman" w:cs="Times New Roman"/>
                <w:b/>
              </w:rPr>
            </w:pPr>
            <w:r w:rsidRPr="00B97B0C">
              <w:rPr>
                <w:rFonts w:ascii="Times New Roman" w:eastAsia="Calibri" w:hAnsi="Times New Roman" w:cs="Times New Roman"/>
                <w:b/>
              </w:rPr>
              <w:t>Zdroje</w:t>
            </w:r>
          </w:p>
        </w:tc>
      </w:tr>
      <w:tr w:rsidR="001B23B7" w:rsidRPr="00B97B0C" w14:paraId="4570F5A9"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65BF7E0" w14:textId="2E301327" w:rsidR="00DC3652" w:rsidRPr="00B97B0C" w:rsidRDefault="00DC3652" w:rsidP="00DC3652">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Ministerstvo práce sociálnych vecí a rodiny</w:t>
            </w:r>
          </w:p>
          <w:p w14:paraId="444437E1" w14:textId="055B7B57" w:rsidR="00DC3652" w:rsidRPr="00B97B0C" w:rsidRDefault="00DC3652" w:rsidP="00DC3652">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NBS</w:t>
            </w:r>
          </w:p>
          <w:p w14:paraId="586E00D5" w14:textId="2197669D" w:rsidR="00DC3652" w:rsidRPr="00B97B0C" w:rsidRDefault="00DC3652" w:rsidP="00DC3652">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Štatistický úrad SR</w:t>
            </w:r>
          </w:p>
          <w:p w14:paraId="220E592D" w14:textId="270B0082" w:rsidR="00DC3652" w:rsidRPr="0022397B" w:rsidRDefault="00DC3652" w:rsidP="0022397B">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 xml:space="preserve">Ministerstvo dopravy a výstavby </w:t>
            </w:r>
          </w:p>
          <w:p w14:paraId="0FE78B35" w14:textId="01528A44" w:rsidR="00DC3652" w:rsidRPr="00B97B0C" w:rsidRDefault="00DC3652" w:rsidP="00DC3652">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konzultácie s dotknutými subjektami</w:t>
            </w:r>
          </w:p>
          <w:p w14:paraId="548BEF93" w14:textId="68116FC6" w:rsidR="00DC3652" w:rsidRPr="00B97B0C" w:rsidRDefault="00DC3652" w:rsidP="00DC3652">
            <w:pPr>
              <w:pStyle w:val="Odsekzoznamu"/>
              <w:numPr>
                <w:ilvl w:val="0"/>
                <w:numId w:val="15"/>
              </w:numPr>
              <w:rPr>
                <w:rFonts w:ascii="Times New Roman" w:eastAsia="Times New Roman" w:hAnsi="Times New Roman" w:cs="Times New Roman"/>
                <w:iCs/>
                <w:sz w:val="20"/>
                <w:szCs w:val="20"/>
                <w:lang w:eastAsia="sk-SK"/>
              </w:rPr>
            </w:pPr>
            <w:r w:rsidRPr="00B97B0C">
              <w:rPr>
                <w:rFonts w:ascii="Times New Roman" w:eastAsia="Times New Roman" w:hAnsi="Times New Roman" w:cs="Times New Roman"/>
                <w:iCs/>
                <w:sz w:val="20"/>
                <w:szCs w:val="20"/>
                <w:lang w:eastAsia="sk-SK"/>
              </w:rPr>
              <w:t>spolupráca s odborníkmi</w:t>
            </w:r>
          </w:p>
          <w:p w14:paraId="30C9203D" w14:textId="77777777" w:rsidR="001B23B7" w:rsidRPr="00C84B19" w:rsidRDefault="00DC3652" w:rsidP="00B22DB4">
            <w:pPr>
              <w:pStyle w:val="Odsekzoznamu"/>
              <w:numPr>
                <w:ilvl w:val="0"/>
                <w:numId w:val="15"/>
              </w:numPr>
              <w:rPr>
                <w:rFonts w:ascii="Times New Roman" w:eastAsia="Times New Roman" w:hAnsi="Times New Roman" w:cs="Times New Roman"/>
                <w:b/>
                <w:iCs/>
                <w:sz w:val="20"/>
                <w:szCs w:val="20"/>
                <w:lang w:eastAsia="sk-SK"/>
              </w:rPr>
            </w:pPr>
            <w:r w:rsidRPr="00B97B0C">
              <w:rPr>
                <w:rFonts w:ascii="Times New Roman" w:eastAsia="Times New Roman" w:hAnsi="Times New Roman" w:cs="Times New Roman"/>
                <w:iCs/>
                <w:sz w:val="20"/>
                <w:szCs w:val="20"/>
                <w:lang w:eastAsia="sk-SK"/>
              </w:rPr>
              <w:t xml:space="preserve">zaužívané postupy v segmente nájomného bývania v iných </w:t>
            </w:r>
            <w:r w:rsidR="0022397B">
              <w:rPr>
                <w:rFonts w:ascii="Times New Roman" w:eastAsia="Times New Roman" w:hAnsi="Times New Roman" w:cs="Times New Roman"/>
                <w:iCs/>
                <w:sz w:val="20"/>
                <w:szCs w:val="20"/>
                <w:lang w:eastAsia="sk-SK"/>
              </w:rPr>
              <w:t>členských štátoch</w:t>
            </w:r>
            <w:r w:rsidRPr="00B97B0C">
              <w:rPr>
                <w:rFonts w:ascii="Times New Roman" w:eastAsia="Times New Roman" w:hAnsi="Times New Roman" w:cs="Times New Roman"/>
                <w:iCs/>
                <w:sz w:val="20"/>
                <w:szCs w:val="20"/>
                <w:lang w:eastAsia="sk-SK"/>
              </w:rPr>
              <w:t xml:space="preserve"> </w:t>
            </w:r>
            <w:r w:rsidR="0022397B">
              <w:rPr>
                <w:rFonts w:ascii="Times New Roman" w:eastAsia="Times New Roman" w:hAnsi="Times New Roman" w:cs="Times New Roman"/>
                <w:iCs/>
                <w:sz w:val="20"/>
                <w:szCs w:val="20"/>
                <w:lang w:eastAsia="sk-SK"/>
              </w:rPr>
              <w:t>Európskej únie</w:t>
            </w:r>
            <w:r w:rsidRPr="00B97B0C">
              <w:rPr>
                <w:rFonts w:ascii="Times New Roman" w:eastAsia="Times New Roman" w:hAnsi="Times New Roman" w:cs="Times New Roman"/>
                <w:iCs/>
                <w:sz w:val="20"/>
                <w:szCs w:val="20"/>
                <w:lang w:eastAsia="sk-SK"/>
              </w:rPr>
              <w:t xml:space="preserve"> </w:t>
            </w:r>
          </w:p>
          <w:p w14:paraId="6CEFB88F" w14:textId="77777777" w:rsidR="00C84B19" w:rsidRDefault="00C84B19" w:rsidP="00C84B19">
            <w:pPr>
              <w:rPr>
                <w:rFonts w:ascii="Times New Roman" w:eastAsia="Times New Roman" w:hAnsi="Times New Roman" w:cs="Times New Roman"/>
                <w:b/>
                <w:iCs/>
                <w:sz w:val="20"/>
                <w:szCs w:val="20"/>
                <w:lang w:eastAsia="sk-SK"/>
              </w:rPr>
            </w:pPr>
          </w:p>
          <w:p w14:paraId="5DD59977" w14:textId="77777777" w:rsidR="00C84B19" w:rsidRDefault="00C84B19" w:rsidP="00C84B19">
            <w:pPr>
              <w:rPr>
                <w:rFonts w:ascii="Times New Roman" w:eastAsia="Times New Roman" w:hAnsi="Times New Roman" w:cs="Times New Roman"/>
                <w:b/>
                <w:iCs/>
                <w:sz w:val="20"/>
                <w:szCs w:val="20"/>
                <w:lang w:eastAsia="sk-SK"/>
              </w:rPr>
            </w:pPr>
          </w:p>
          <w:p w14:paraId="0B7CB9D3" w14:textId="77777777" w:rsidR="00C84B19" w:rsidRDefault="00C84B19" w:rsidP="00C84B19">
            <w:pPr>
              <w:rPr>
                <w:rFonts w:ascii="Times New Roman" w:eastAsia="Times New Roman" w:hAnsi="Times New Roman" w:cs="Times New Roman"/>
                <w:b/>
                <w:iCs/>
                <w:sz w:val="20"/>
                <w:szCs w:val="20"/>
                <w:lang w:eastAsia="sk-SK"/>
              </w:rPr>
            </w:pPr>
          </w:p>
          <w:p w14:paraId="4D72BAB1" w14:textId="666D55AD" w:rsidR="00C84B19" w:rsidRPr="00C84B19" w:rsidRDefault="00C84B19" w:rsidP="00C84B19">
            <w:pPr>
              <w:rPr>
                <w:rFonts w:ascii="Times New Roman" w:eastAsia="Times New Roman" w:hAnsi="Times New Roman" w:cs="Times New Roman"/>
                <w:b/>
                <w:iCs/>
                <w:sz w:val="20"/>
                <w:szCs w:val="20"/>
                <w:lang w:eastAsia="sk-SK"/>
              </w:rPr>
            </w:pPr>
          </w:p>
        </w:tc>
      </w:tr>
      <w:tr w:rsidR="001B23B7" w:rsidRPr="00B97B0C" w14:paraId="4D3CCFD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98D3AAD" w14:textId="77777777" w:rsidR="001B23B7" w:rsidRPr="00B97B0C" w:rsidRDefault="001B23B7" w:rsidP="000800FC">
            <w:pPr>
              <w:numPr>
                <w:ilvl w:val="0"/>
                <w:numId w:val="1"/>
              </w:numPr>
              <w:ind w:left="447" w:hanging="425"/>
              <w:contextualSpacing/>
              <w:rPr>
                <w:rFonts w:ascii="Times New Roman" w:eastAsia="Calibri" w:hAnsi="Times New Roman" w:cs="Times New Roman"/>
                <w:b/>
              </w:rPr>
            </w:pPr>
            <w:r w:rsidRPr="00B97B0C">
              <w:rPr>
                <w:rFonts w:ascii="Times New Roman" w:eastAsia="Calibri" w:hAnsi="Times New Roman" w:cs="Times New Roman"/>
                <w:b/>
              </w:rPr>
              <w:lastRenderedPageBreak/>
              <w:t>Stanovisko Komisie na posudzovanie vybraných vplyvov z PPK č. ..........</w:t>
            </w:r>
            <w:r w:rsidRPr="00B97B0C">
              <w:rPr>
                <w:rFonts w:ascii="Calibri" w:eastAsia="Calibri" w:hAnsi="Calibri" w:cs="Times New Roman"/>
              </w:rPr>
              <w:t xml:space="preserve"> </w:t>
            </w:r>
          </w:p>
          <w:p w14:paraId="5A10B000" w14:textId="77777777" w:rsidR="001B23B7" w:rsidRPr="00B97B0C" w:rsidRDefault="001B23B7" w:rsidP="000800FC">
            <w:pPr>
              <w:ind w:left="502"/>
              <w:rPr>
                <w:rFonts w:ascii="Times New Roman" w:eastAsia="Times New Roman" w:hAnsi="Times New Roman" w:cs="Times New Roman"/>
                <w:b/>
                <w:sz w:val="20"/>
                <w:szCs w:val="20"/>
                <w:lang w:eastAsia="sk-SK"/>
              </w:rPr>
            </w:pPr>
            <w:r w:rsidRPr="00B97B0C">
              <w:rPr>
                <w:rFonts w:ascii="Times New Roman" w:eastAsia="Calibri" w:hAnsi="Times New Roman" w:cs="Times New Roman"/>
              </w:rPr>
              <w:t>(v prípade, ak sa uskutočnilo v zmysle bodu 8.1 Jednotnej metodiky)</w:t>
            </w:r>
          </w:p>
        </w:tc>
      </w:tr>
      <w:tr w:rsidR="001B23B7" w:rsidRPr="00B97B0C" w14:paraId="06DCF984"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0FE046F" w14:textId="77777777" w:rsidR="001B23B7" w:rsidRPr="00B97B0C"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7B0C" w14:paraId="69F39D90" w14:textId="77777777" w:rsidTr="000800FC">
              <w:trPr>
                <w:trHeight w:val="396"/>
              </w:trPr>
              <w:tc>
                <w:tcPr>
                  <w:tcW w:w="2552" w:type="dxa"/>
                </w:tcPr>
                <w:p w14:paraId="1BFCD8F0" w14:textId="77777777" w:rsidR="001B23B7" w:rsidRPr="00B97B0C" w:rsidRDefault="00C7399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 xml:space="preserve">Súhlasné </w:t>
                  </w:r>
                </w:p>
              </w:tc>
              <w:tc>
                <w:tcPr>
                  <w:tcW w:w="3827" w:type="dxa"/>
                </w:tcPr>
                <w:p w14:paraId="4E1B3505" w14:textId="77777777" w:rsidR="001B23B7" w:rsidRPr="00B97B0C" w:rsidRDefault="00C7399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Súhlasné s návrhom na dopracovanie</w:t>
                  </w:r>
                </w:p>
              </w:tc>
              <w:tc>
                <w:tcPr>
                  <w:tcW w:w="2534" w:type="dxa"/>
                </w:tcPr>
                <w:p w14:paraId="04CDE5C0" w14:textId="77777777" w:rsidR="001B23B7" w:rsidRPr="00B97B0C" w:rsidRDefault="00C7399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Nesúhlasné</w:t>
                  </w:r>
                </w:p>
              </w:tc>
            </w:tr>
          </w:tbl>
          <w:p w14:paraId="41F07A99" w14:textId="77777777" w:rsidR="001B23B7" w:rsidRPr="00B97B0C" w:rsidRDefault="001B23B7" w:rsidP="000800FC">
            <w:pPr>
              <w:jc w:val="both"/>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Uveďte pripomienky zo stanoviska Komisie z časti II. spolu s Vaším vyhodnotením:</w:t>
            </w:r>
          </w:p>
          <w:p w14:paraId="419C1EE4" w14:textId="77777777" w:rsidR="001B23B7" w:rsidRPr="00B97B0C" w:rsidRDefault="001B23B7" w:rsidP="000800FC">
            <w:pPr>
              <w:rPr>
                <w:rFonts w:ascii="Times New Roman" w:eastAsia="Times New Roman" w:hAnsi="Times New Roman" w:cs="Times New Roman"/>
                <w:b/>
                <w:sz w:val="20"/>
                <w:szCs w:val="20"/>
                <w:lang w:eastAsia="sk-SK"/>
              </w:rPr>
            </w:pPr>
          </w:p>
          <w:p w14:paraId="1D59EC78" w14:textId="77777777" w:rsidR="001B23B7" w:rsidRPr="00B97B0C" w:rsidRDefault="001B23B7" w:rsidP="000800FC">
            <w:pPr>
              <w:rPr>
                <w:rFonts w:ascii="Times New Roman" w:eastAsia="Times New Roman" w:hAnsi="Times New Roman" w:cs="Times New Roman"/>
                <w:b/>
                <w:sz w:val="20"/>
                <w:szCs w:val="20"/>
                <w:lang w:eastAsia="sk-SK"/>
              </w:rPr>
            </w:pPr>
          </w:p>
          <w:p w14:paraId="1DD170B1" w14:textId="77777777" w:rsidR="001B23B7" w:rsidRPr="00B97B0C" w:rsidRDefault="001B23B7" w:rsidP="000800FC">
            <w:pPr>
              <w:rPr>
                <w:rFonts w:ascii="Times New Roman" w:eastAsia="Times New Roman" w:hAnsi="Times New Roman" w:cs="Times New Roman"/>
                <w:b/>
                <w:sz w:val="20"/>
                <w:szCs w:val="20"/>
                <w:lang w:eastAsia="sk-SK"/>
              </w:rPr>
            </w:pPr>
          </w:p>
        </w:tc>
      </w:tr>
      <w:tr w:rsidR="001B23B7" w:rsidRPr="00B97B0C" w14:paraId="161BE229"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65CEDCE" w14:textId="77777777" w:rsidR="001B23B7" w:rsidRPr="00B97B0C" w:rsidRDefault="001B23B7" w:rsidP="000800FC">
            <w:pPr>
              <w:numPr>
                <w:ilvl w:val="0"/>
                <w:numId w:val="1"/>
              </w:numPr>
              <w:ind w:left="450" w:hanging="425"/>
              <w:contextualSpacing/>
              <w:jc w:val="both"/>
              <w:rPr>
                <w:rFonts w:ascii="Times New Roman" w:eastAsia="Calibri" w:hAnsi="Times New Roman" w:cs="Times New Roman"/>
                <w:b/>
              </w:rPr>
            </w:pPr>
            <w:r w:rsidRPr="00B97B0C">
              <w:rPr>
                <w:rFonts w:ascii="Times New Roman" w:eastAsia="Calibri" w:hAnsi="Times New Roman" w:cs="Times New Roman"/>
                <w:b/>
              </w:rPr>
              <w:t>Stanovisko Komisie na posudzovanie vybraných vplyvov zo záverečného posúdenia č. ..........</w:t>
            </w:r>
            <w:r w:rsidRPr="00B97B0C">
              <w:rPr>
                <w:rFonts w:ascii="Times New Roman" w:eastAsia="Calibri" w:hAnsi="Times New Roman" w:cs="Times New Roman"/>
              </w:rPr>
              <w:t xml:space="preserve"> (v prípade, ak sa uskutočnilo v zmysle bodu 9.1. Jednotnej metodiky) </w:t>
            </w:r>
          </w:p>
        </w:tc>
      </w:tr>
      <w:tr w:rsidR="001B23B7" w:rsidRPr="00B97B0C" w14:paraId="068E7081" w14:textId="77777777" w:rsidTr="000800FC">
        <w:tblPrEx>
          <w:tblBorders>
            <w:insideH w:val="single" w:sz="4" w:space="0" w:color="FFFFFF"/>
            <w:insideV w:val="single" w:sz="4" w:space="0" w:color="FFFFFF"/>
          </w:tblBorders>
        </w:tblPrEx>
        <w:tc>
          <w:tcPr>
            <w:tcW w:w="9176" w:type="dxa"/>
            <w:shd w:val="clear" w:color="auto" w:fill="FFFFFF"/>
          </w:tcPr>
          <w:p w14:paraId="46C00F11" w14:textId="77777777" w:rsidR="001B23B7" w:rsidRPr="00B97B0C"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7B0C" w14:paraId="6B8F9D94" w14:textId="77777777" w:rsidTr="000800FC">
              <w:trPr>
                <w:trHeight w:val="396"/>
              </w:trPr>
              <w:tc>
                <w:tcPr>
                  <w:tcW w:w="2552" w:type="dxa"/>
                </w:tcPr>
                <w:p w14:paraId="510EE6A7" w14:textId="77777777" w:rsidR="001B23B7" w:rsidRPr="00B97B0C" w:rsidRDefault="00C7399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 xml:space="preserve">Súhlasné </w:t>
                  </w:r>
                </w:p>
              </w:tc>
              <w:tc>
                <w:tcPr>
                  <w:tcW w:w="3827" w:type="dxa"/>
                </w:tcPr>
                <w:p w14:paraId="43B36896" w14:textId="77777777" w:rsidR="001B23B7" w:rsidRPr="00B97B0C" w:rsidRDefault="00C7399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Súhlasné s  návrhom na dopracovanie</w:t>
                  </w:r>
                </w:p>
              </w:tc>
              <w:tc>
                <w:tcPr>
                  <w:tcW w:w="2534" w:type="dxa"/>
                </w:tcPr>
                <w:p w14:paraId="54C02D1D" w14:textId="77777777" w:rsidR="001B23B7" w:rsidRPr="00B97B0C" w:rsidRDefault="00C7399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B97B0C">
                        <w:rPr>
                          <w:rFonts w:ascii="MS Gothic" w:eastAsia="MS Gothic" w:hAnsi="MS Gothic" w:cs="Times New Roman"/>
                          <w:b/>
                          <w:sz w:val="20"/>
                          <w:szCs w:val="20"/>
                          <w:lang w:eastAsia="sk-SK"/>
                        </w:rPr>
                        <w:t>☐</w:t>
                      </w:r>
                    </w:sdtContent>
                  </w:sdt>
                  <w:r w:rsidR="0023360B" w:rsidRPr="00B97B0C">
                    <w:rPr>
                      <w:rFonts w:ascii="Times New Roman" w:eastAsia="Times New Roman" w:hAnsi="Times New Roman" w:cs="Times New Roman"/>
                      <w:b/>
                      <w:sz w:val="20"/>
                      <w:szCs w:val="20"/>
                      <w:lang w:eastAsia="sk-SK"/>
                    </w:rPr>
                    <w:t xml:space="preserve">  </w:t>
                  </w:r>
                  <w:r w:rsidR="001B23B7" w:rsidRPr="00B97B0C">
                    <w:rPr>
                      <w:rFonts w:ascii="Times New Roman" w:eastAsia="Times New Roman" w:hAnsi="Times New Roman" w:cs="Times New Roman"/>
                      <w:b/>
                      <w:sz w:val="20"/>
                      <w:szCs w:val="20"/>
                      <w:lang w:eastAsia="sk-SK"/>
                    </w:rPr>
                    <w:t>Nesúhlasné</w:t>
                  </w:r>
                </w:p>
              </w:tc>
            </w:tr>
          </w:tbl>
          <w:p w14:paraId="7F9D341E" w14:textId="77777777" w:rsidR="001B23B7" w:rsidRPr="00B97B0C" w:rsidRDefault="001B23B7" w:rsidP="000800FC">
            <w:pPr>
              <w:jc w:val="both"/>
              <w:rPr>
                <w:rFonts w:ascii="Times New Roman" w:eastAsia="Times New Roman" w:hAnsi="Times New Roman" w:cs="Times New Roman"/>
                <w:b/>
                <w:sz w:val="20"/>
                <w:szCs w:val="20"/>
                <w:lang w:eastAsia="sk-SK"/>
              </w:rPr>
            </w:pPr>
            <w:r w:rsidRPr="00B97B0C">
              <w:rPr>
                <w:rFonts w:ascii="Times New Roman" w:eastAsia="Times New Roman" w:hAnsi="Times New Roman" w:cs="Times New Roman"/>
                <w:b/>
                <w:sz w:val="20"/>
                <w:szCs w:val="20"/>
                <w:lang w:eastAsia="sk-SK"/>
              </w:rPr>
              <w:t>Uveďte pripomienky zo stanoviska Komisie z časti II. spolu s Vaším vyhodnotením:</w:t>
            </w:r>
          </w:p>
          <w:p w14:paraId="4CE55EC1" w14:textId="77777777" w:rsidR="001B23B7" w:rsidRPr="00B97B0C" w:rsidRDefault="001B23B7" w:rsidP="000800FC">
            <w:pPr>
              <w:rPr>
                <w:rFonts w:ascii="Times New Roman" w:eastAsia="Times New Roman" w:hAnsi="Times New Roman" w:cs="Times New Roman"/>
                <w:b/>
                <w:sz w:val="20"/>
                <w:szCs w:val="20"/>
                <w:lang w:eastAsia="sk-SK"/>
              </w:rPr>
            </w:pPr>
          </w:p>
          <w:p w14:paraId="1670F5B2" w14:textId="77777777" w:rsidR="001B23B7" w:rsidRPr="00B97B0C" w:rsidRDefault="001B23B7" w:rsidP="000800FC">
            <w:pPr>
              <w:rPr>
                <w:rFonts w:ascii="Times New Roman" w:eastAsia="Times New Roman" w:hAnsi="Times New Roman" w:cs="Times New Roman"/>
                <w:b/>
                <w:sz w:val="20"/>
                <w:szCs w:val="20"/>
                <w:lang w:eastAsia="sk-SK"/>
              </w:rPr>
            </w:pPr>
          </w:p>
        </w:tc>
      </w:tr>
    </w:tbl>
    <w:p w14:paraId="217EB93E" w14:textId="77777777" w:rsidR="00274130" w:rsidRPr="00B97B0C" w:rsidRDefault="00C73996"/>
    <w:sectPr w:rsidR="00274130" w:rsidRPr="00B97B0C" w:rsidSect="001E35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E635" w14:textId="77777777" w:rsidR="00C73996" w:rsidRDefault="00C73996" w:rsidP="001B23B7">
      <w:pPr>
        <w:spacing w:after="0" w:line="240" w:lineRule="auto"/>
      </w:pPr>
      <w:r>
        <w:separator/>
      </w:r>
    </w:p>
  </w:endnote>
  <w:endnote w:type="continuationSeparator" w:id="0">
    <w:p w14:paraId="1DF7CF1A" w14:textId="77777777" w:rsidR="00C73996" w:rsidRDefault="00C7399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8A0C" w14:textId="77777777" w:rsidR="005D50FC" w:rsidRDefault="005D50F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8ED976C" w14:textId="04CD1683"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B64CF">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3DD6DCE1" w14:textId="77777777" w:rsidR="001B23B7" w:rsidRDefault="001B23B7">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3A29" w14:textId="77777777" w:rsidR="005D50FC" w:rsidRDefault="005D50F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DD80" w14:textId="77777777" w:rsidR="00C73996" w:rsidRDefault="00C73996" w:rsidP="001B23B7">
      <w:pPr>
        <w:spacing w:after="0" w:line="240" w:lineRule="auto"/>
      </w:pPr>
      <w:r>
        <w:separator/>
      </w:r>
    </w:p>
  </w:footnote>
  <w:footnote w:type="continuationSeparator" w:id="0">
    <w:p w14:paraId="3C28590A" w14:textId="77777777" w:rsidR="00C73996" w:rsidRDefault="00C73996"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9A0E" w14:textId="77777777" w:rsidR="005D50FC" w:rsidRDefault="005D50F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94DE"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5DA7A798" w14:textId="77777777" w:rsidR="001B23B7" w:rsidRDefault="001B23B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9FC1" w14:textId="77777777" w:rsidR="005D50FC" w:rsidRDefault="005D50F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295"/>
    <w:multiLevelType w:val="hybridMultilevel"/>
    <w:tmpl w:val="229E77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1C17F3A"/>
    <w:multiLevelType w:val="hybridMultilevel"/>
    <w:tmpl w:val="329E4882"/>
    <w:lvl w:ilvl="0" w:tplc="26223E64">
      <w:start w:val="1"/>
      <w:numFmt w:val="bullet"/>
      <w:lvlText w:val="•"/>
      <w:lvlJc w:val="left"/>
      <w:pPr>
        <w:tabs>
          <w:tab w:val="num" w:pos="720"/>
        </w:tabs>
        <w:ind w:left="720" w:hanging="360"/>
      </w:pPr>
      <w:rPr>
        <w:rFonts w:ascii="Arial" w:hAnsi="Arial" w:cs="Times New Roman" w:hint="default"/>
      </w:rPr>
    </w:lvl>
    <w:lvl w:ilvl="1" w:tplc="1598C800">
      <w:start w:val="1"/>
      <w:numFmt w:val="bullet"/>
      <w:lvlText w:val="•"/>
      <w:lvlJc w:val="left"/>
      <w:pPr>
        <w:tabs>
          <w:tab w:val="num" w:pos="1440"/>
        </w:tabs>
        <w:ind w:left="1440" w:hanging="360"/>
      </w:pPr>
      <w:rPr>
        <w:rFonts w:ascii="Arial" w:hAnsi="Arial" w:cs="Times New Roman" w:hint="default"/>
      </w:rPr>
    </w:lvl>
    <w:lvl w:ilvl="2" w:tplc="55787204">
      <w:start w:val="1"/>
      <w:numFmt w:val="bullet"/>
      <w:lvlText w:val="•"/>
      <w:lvlJc w:val="left"/>
      <w:pPr>
        <w:tabs>
          <w:tab w:val="num" w:pos="2160"/>
        </w:tabs>
        <w:ind w:left="2160" w:hanging="360"/>
      </w:pPr>
      <w:rPr>
        <w:rFonts w:ascii="Arial" w:hAnsi="Arial" w:cs="Times New Roman" w:hint="default"/>
      </w:rPr>
    </w:lvl>
    <w:lvl w:ilvl="3" w:tplc="8ECA6412">
      <w:start w:val="1"/>
      <w:numFmt w:val="bullet"/>
      <w:lvlText w:val="•"/>
      <w:lvlJc w:val="left"/>
      <w:pPr>
        <w:tabs>
          <w:tab w:val="num" w:pos="2880"/>
        </w:tabs>
        <w:ind w:left="2880" w:hanging="360"/>
      </w:pPr>
      <w:rPr>
        <w:rFonts w:ascii="Arial" w:hAnsi="Arial" w:cs="Times New Roman" w:hint="default"/>
      </w:rPr>
    </w:lvl>
    <w:lvl w:ilvl="4" w:tplc="8AF8EA16">
      <w:start w:val="1"/>
      <w:numFmt w:val="bullet"/>
      <w:lvlText w:val="•"/>
      <w:lvlJc w:val="left"/>
      <w:pPr>
        <w:tabs>
          <w:tab w:val="num" w:pos="3600"/>
        </w:tabs>
        <w:ind w:left="3600" w:hanging="360"/>
      </w:pPr>
      <w:rPr>
        <w:rFonts w:ascii="Arial" w:hAnsi="Arial" w:cs="Times New Roman" w:hint="default"/>
      </w:rPr>
    </w:lvl>
    <w:lvl w:ilvl="5" w:tplc="D64E02A0">
      <w:start w:val="1"/>
      <w:numFmt w:val="bullet"/>
      <w:lvlText w:val="•"/>
      <w:lvlJc w:val="left"/>
      <w:pPr>
        <w:tabs>
          <w:tab w:val="num" w:pos="4320"/>
        </w:tabs>
        <w:ind w:left="4320" w:hanging="360"/>
      </w:pPr>
      <w:rPr>
        <w:rFonts w:ascii="Arial" w:hAnsi="Arial" w:cs="Times New Roman" w:hint="default"/>
      </w:rPr>
    </w:lvl>
    <w:lvl w:ilvl="6" w:tplc="FB2087AC">
      <w:start w:val="1"/>
      <w:numFmt w:val="bullet"/>
      <w:lvlText w:val="•"/>
      <w:lvlJc w:val="left"/>
      <w:pPr>
        <w:tabs>
          <w:tab w:val="num" w:pos="5040"/>
        </w:tabs>
        <w:ind w:left="5040" w:hanging="360"/>
      </w:pPr>
      <w:rPr>
        <w:rFonts w:ascii="Arial" w:hAnsi="Arial" w:cs="Times New Roman" w:hint="default"/>
      </w:rPr>
    </w:lvl>
    <w:lvl w:ilvl="7" w:tplc="6D8AE7AC">
      <w:start w:val="1"/>
      <w:numFmt w:val="bullet"/>
      <w:lvlText w:val="•"/>
      <w:lvlJc w:val="left"/>
      <w:pPr>
        <w:tabs>
          <w:tab w:val="num" w:pos="5760"/>
        </w:tabs>
        <w:ind w:left="5760" w:hanging="360"/>
      </w:pPr>
      <w:rPr>
        <w:rFonts w:ascii="Arial" w:hAnsi="Arial" w:cs="Times New Roman" w:hint="default"/>
      </w:rPr>
    </w:lvl>
    <w:lvl w:ilvl="8" w:tplc="5916350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1EB41F4"/>
    <w:multiLevelType w:val="hybridMultilevel"/>
    <w:tmpl w:val="F0384F5E"/>
    <w:lvl w:ilvl="0" w:tplc="5174357E">
      <w:start w:val="1"/>
      <w:numFmt w:val="bullet"/>
      <w:lvlText w:val="•"/>
      <w:lvlJc w:val="left"/>
      <w:pPr>
        <w:ind w:left="1068" w:hanging="360"/>
      </w:pPr>
      <w:rPr>
        <w:rFonts w:ascii="Arial" w:hAnsi="Aria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375482B"/>
    <w:multiLevelType w:val="hybridMultilevel"/>
    <w:tmpl w:val="C67C38C2"/>
    <w:lvl w:ilvl="0" w:tplc="39DAC540">
      <w:numFmt w:val="bullet"/>
      <w:lvlText w:val="-"/>
      <w:lvlJc w:val="left"/>
      <w:pPr>
        <w:ind w:left="1070" w:hanging="71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023791"/>
    <w:multiLevelType w:val="hybridMultilevel"/>
    <w:tmpl w:val="F474B2E2"/>
    <w:lvl w:ilvl="0" w:tplc="5174357E">
      <w:start w:val="1"/>
      <w:numFmt w:val="bullet"/>
      <w:lvlText w:val="•"/>
      <w:lvlJc w:val="left"/>
      <w:pPr>
        <w:ind w:left="1428" w:hanging="360"/>
      </w:pPr>
      <w:rPr>
        <w:rFonts w:ascii="Arial" w:hAnsi="Arial"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0F8A5B9A"/>
    <w:multiLevelType w:val="hybridMultilevel"/>
    <w:tmpl w:val="B3A8BB16"/>
    <w:lvl w:ilvl="0" w:tplc="5174357E">
      <w:start w:val="1"/>
      <w:numFmt w:val="bullet"/>
      <w:lvlText w:val="•"/>
      <w:lvlJc w:val="left"/>
      <w:pPr>
        <w:ind w:left="1080" w:hanging="360"/>
      </w:pPr>
      <w:rPr>
        <w:rFonts w:ascii="Arial" w:hAnsi="Aria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FC95514"/>
    <w:multiLevelType w:val="hybridMultilevel"/>
    <w:tmpl w:val="2C3A3A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140062E"/>
    <w:multiLevelType w:val="hybridMultilevel"/>
    <w:tmpl w:val="633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50A4E"/>
    <w:multiLevelType w:val="hybridMultilevel"/>
    <w:tmpl w:val="F774DF90"/>
    <w:lvl w:ilvl="0" w:tplc="2012B108">
      <w:start w:val="1"/>
      <w:numFmt w:val="bullet"/>
      <w:lvlText w:val="•"/>
      <w:lvlJc w:val="left"/>
      <w:pPr>
        <w:tabs>
          <w:tab w:val="num" w:pos="720"/>
        </w:tabs>
        <w:ind w:left="720" w:hanging="360"/>
      </w:pPr>
      <w:rPr>
        <w:rFonts w:ascii="Arial" w:hAnsi="Arial" w:cs="Times New Roman" w:hint="default"/>
      </w:rPr>
    </w:lvl>
    <w:lvl w:ilvl="1" w:tplc="10141402">
      <w:start w:val="1"/>
      <w:numFmt w:val="bullet"/>
      <w:lvlText w:val="•"/>
      <w:lvlJc w:val="left"/>
      <w:pPr>
        <w:tabs>
          <w:tab w:val="num" w:pos="1440"/>
        </w:tabs>
        <w:ind w:left="1440" w:hanging="360"/>
      </w:pPr>
      <w:rPr>
        <w:rFonts w:ascii="Arial" w:hAnsi="Arial" w:cs="Times New Roman" w:hint="default"/>
      </w:rPr>
    </w:lvl>
    <w:lvl w:ilvl="2" w:tplc="0C86BC3E">
      <w:start w:val="1"/>
      <w:numFmt w:val="bullet"/>
      <w:lvlText w:val="•"/>
      <w:lvlJc w:val="left"/>
      <w:pPr>
        <w:tabs>
          <w:tab w:val="num" w:pos="2160"/>
        </w:tabs>
        <w:ind w:left="2160" w:hanging="360"/>
      </w:pPr>
      <w:rPr>
        <w:rFonts w:ascii="Arial" w:hAnsi="Arial" w:cs="Times New Roman" w:hint="default"/>
      </w:rPr>
    </w:lvl>
    <w:lvl w:ilvl="3" w:tplc="11BCA280">
      <w:start w:val="1"/>
      <w:numFmt w:val="bullet"/>
      <w:lvlText w:val="•"/>
      <w:lvlJc w:val="left"/>
      <w:pPr>
        <w:tabs>
          <w:tab w:val="num" w:pos="2880"/>
        </w:tabs>
        <w:ind w:left="2880" w:hanging="360"/>
      </w:pPr>
      <w:rPr>
        <w:rFonts w:ascii="Arial" w:hAnsi="Arial" w:cs="Times New Roman" w:hint="default"/>
      </w:rPr>
    </w:lvl>
    <w:lvl w:ilvl="4" w:tplc="9718E83A">
      <w:start w:val="1"/>
      <w:numFmt w:val="bullet"/>
      <w:lvlText w:val="•"/>
      <w:lvlJc w:val="left"/>
      <w:pPr>
        <w:tabs>
          <w:tab w:val="num" w:pos="3600"/>
        </w:tabs>
        <w:ind w:left="3600" w:hanging="360"/>
      </w:pPr>
      <w:rPr>
        <w:rFonts w:ascii="Arial" w:hAnsi="Arial" w:cs="Times New Roman" w:hint="default"/>
      </w:rPr>
    </w:lvl>
    <w:lvl w:ilvl="5" w:tplc="B44433C4">
      <w:start w:val="1"/>
      <w:numFmt w:val="bullet"/>
      <w:lvlText w:val="•"/>
      <w:lvlJc w:val="left"/>
      <w:pPr>
        <w:tabs>
          <w:tab w:val="num" w:pos="4320"/>
        </w:tabs>
        <w:ind w:left="4320" w:hanging="360"/>
      </w:pPr>
      <w:rPr>
        <w:rFonts w:ascii="Arial" w:hAnsi="Arial" w:cs="Times New Roman" w:hint="default"/>
      </w:rPr>
    </w:lvl>
    <w:lvl w:ilvl="6" w:tplc="5B4AA4C6">
      <w:start w:val="1"/>
      <w:numFmt w:val="bullet"/>
      <w:lvlText w:val="•"/>
      <w:lvlJc w:val="left"/>
      <w:pPr>
        <w:tabs>
          <w:tab w:val="num" w:pos="5040"/>
        </w:tabs>
        <w:ind w:left="5040" w:hanging="360"/>
      </w:pPr>
      <w:rPr>
        <w:rFonts w:ascii="Arial" w:hAnsi="Arial" w:cs="Times New Roman" w:hint="default"/>
      </w:rPr>
    </w:lvl>
    <w:lvl w:ilvl="7" w:tplc="CC6CC052">
      <w:start w:val="1"/>
      <w:numFmt w:val="bullet"/>
      <w:lvlText w:val="•"/>
      <w:lvlJc w:val="left"/>
      <w:pPr>
        <w:tabs>
          <w:tab w:val="num" w:pos="5760"/>
        </w:tabs>
        <w:ind w:left="5760" w:hanging="360"/>
      </w:pPr>
      <w:rPr>
        <w:rFonts w:ascii="Arial" w:hAnsi="Arial" w:cs="Times New Roman" w:hint="default"/>
      </w:rPr>
    </w:lvl>
    <w:lvl w:ilvl="8" w:tplc="8DBCDF7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5645E2E"/>
    <w:multiLevelType w:val="hybridMultilevel"/>
    <w:tmpl w:val="A24A8CF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9422174"/>
    <w:multiLevelType w:val="hybridMultilevel"/>
    <w:tmpl w:val="566E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480A"/>
    <w:multiLevelType w:val="hybridMultilevel"/>
    <w:tmpl w:val="EE82A194"/>
    <w:lvl w:ilvl="0" w:tplc="5174357E">
      <w:start w:val="1"/>
      <w:numFmt w:val="bullet"/>
      <w:lvlText w:val="•"/>
      <w:lvlJc w:val="left"/>
      <w:pPr>
        <w:ind w:left="720" w:hanging="360"/>
      </w:pPr>
      <w:rPr>
        <w:rFonts w:ascii="Arial"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406293"/>
    <w:multiLevelType w:val="hybridMultilevel"/>
    <w:tmpl w:val="EF32E102"/>
    <w:lvl w:ilvl="0" w:tplc="5174357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5444B"/>
    <w:multiLevelType w:val="hybridMultilevel"/>
    <w:tmpl w:val="538CA394"/>
    <w:lvl w:ilvl="0" w:tplc="5174357E">
      <w:start w:val="1"/>
      <w:numFmt w:val="bullet"/>
      <w:lvlText w:val="•"/>
      <w:lvlJc w:val="left"/>
      <w:pPr>
        <w:ind w:left="1881" w:hanging="360"/>
      </w:pPr>
      <w:rPr>
        <w:rFonts w:ascii="Arial" w:hAnsi="Arial" w:cs="Times New Roman" w:hint="default"/>
      </w:rPr>
    </w:lvl>
    <w:lvl w:ilvl="1" w:tplc="041B0003" w:tentative="1">
      <w:start w:val="1"/>
      <w:numFmt w:val="bullet"/>
      <w:lvlText w:val="o"/>
      <w:lvlJc w:val="left"/>
      <w:pPr>
        <w:ind w:left="2601" w:hanging="360"/>
      </w:pPr>
      <w:rPr>
        <w:rFonts w:ascii="Courier New" w:hAnsi="Courier New" w:cs="Courier New" w:hint="default"/>
      </w:rPr>
    </w:lvl>
    <w:lvl w:ilvl="2" w:tplc="041B0005" w:tentative="1">
      <w:start w:val="1"/>
      <w:numFmt w:val="bullet"/>
      <w:lvlText w:val=""/>
      <w:lvlJc w:val="left"/>
      <w:pPr>
        <w:ind w:left="3321" w:hanging="360"/>
      </w:pPr>
      <w:rPr>
        <w:rFonts w:ascii="Wingdings" w:hAnsi="Wingdings" w:hint="default"/>
      </w:rPr>
    </w:lvl>
    <w:lvl w:ilvl="3" w:tplc="041B0001" w:tentative="1">
      <w:start w:val="1"/>
      <w:numFmt w:val="bullet"/>
      <w:lvlText w:val=""/>
      <w:lvlJc w:val="left"/>
      <w:pPr>
        <w:ind w:left="4041" w:hanging="360"/>
      </w:pPr>
      <w:rPr>
        <w:rFonts w:ascii="Symbol" w:hAnsi="Symbol" w:hint="default"/>
      </w:rPr>
    </w:lvl>
    <w:lvl w:ilvl="4" w:tplc="041B0003" w:tentative="1">
      <w:start w:val="1"/>
      <w:numFmt w:val="bullet"/>
      <w:lvlText w:val="o"/>
      <w:lvlJc w:val="left"/>
      <w:pPr>
        <w:ind w:left="4761" w:hanging="360"/>
      </w:pPr>
      <w:rPr>
        <w:rFonts w:ascii="Courier New" w:hAnsi="Courier New" w:cs="Courier New" w:hint="default"/>
      </w:rPr>
    </w:lvl>
    <w:lvl w:ilvl="5" w:tplc="041B0005" w:tentative="1">
      <w:start w:val="1"/>
      <w:numFmt w:val="bullet"/>
      <w:lvlText w:val=""/>
      <w:lvlJc w:val="left"/>
      <w:pPr>
        <w:ind w:left="5481" w:hanging="360"/>
      </w:pPr>
      <w:rPr>
        <w:rFonts w:ascii="Wingdings" w:hAnsi="Wingdings" w:hint="default"/>
      </w:rPr>
    </w:lvl>
    <w:lvl w:ilvl="6" w:tplc="041B0001" w:tentative="1">
      <w:start w:val="1"/>
      <w:numFmt w:val="bullet"/>
      <w:lvlText w:val=""/>
      <w:lvlJc w:val="left"/>
      <w:pPr>
        <w:ind w:left="6201" w:hanging="360"/>
      </w:pPr>
      <w:rPr>
        <w:rFonts w:ascii="Symbol" w:hAnsi="Symbol" w:hint="default"/>
      </w:rPr>
    </w:lvl>
    <w:lvl w:ilvl="7" w:tplc="041B0003" w:tentative="1">
      <w:start w:val="1"/>
      <w:numFmt w:val="bullet"/>
      <w:lvlText w:val="o"/>
      <w:lvlJc w:val="left"/>
      <w:pPr>
        <w:ind w:left="6921" w:hanging="360"/>
      </w:pPr>
      <w:rPr>
        <w:rFonts w:ascii="Courier New" w:hAnsi="Courier New" w:cs="Courier New" w:hint="default"/>
      </w:rPr>
    </w:lvl>
    <w:lvl w:ilvl="8" w:tplc="041B0005" w:tentative="1">
      <w:start w:val="1"/>
      <w:numFmt w:val="bullet"/>
      <w:lvlText w:val=""/>
      <w:lvlJc w:val="left"/>
      <w:pPr>
        <w:ind w:left="7641" w:hanging="360"/>
      </w:pPr>
      <w:rPr>
        <w:rFonts w:ascii="Wingdings" w:hAnsi="Wingdings" w:hint="default"/>
      </w:rPr>
    </w:lvl>
  </w:abstractNum>
  <w:abstractNum w:abstractNumId="14" w15:restartNumberingAfterBreak="0">
    <w:nsid w:val="32581B43"/>
    <w:multiLevelType w:val="hybridMultilevel"/>
    <w:tmpl w:val="0FF80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E56A98"/>
    <w:multiLevelType w:val="hybridMultilevel"/>
    <w:tmpl w:val="06508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141A32"/>
    <w:multiLevelType w:val="hybridMultilevel"/>
    <w:tmpl w:val="3D9CE256"/>
    <w:lvl w:ilvl="0" w:tplc="DC44B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F145EF"/>
    <w:multiLevelType w:val="hybridMultilevel"/>
    <w:tmpl w:val="7BB0B152"/>
    <w:lvl w:ilvl="0" w:tplc="5174357E">
      <w:start w:val="1"/>
      <w:numFmt w:val="bullet"/>
      <w:lvlText w:val="•"/>
      <w:lvlJc w:val="left"/>
      <w:pPr>
        <w:ind w:left="1428" w:hanging="360"/>
      </w:pPr>
      <w:rPr>
        <w:rFonts w:ascii="Arial" w:hAnsi="Aria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403C08FE"/>
    <w:multiLevelType w:val="hybridMultilevel"/>
    <w:tmpl w:val="2C6C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5028D"/>
    <w:multiLevelType w:val="hybridMultilevel"/>
    <w:tmpl w:val="171610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EC648C0"/>
    <w:multiLevelType w:val="hybridMultilevel"/>
    <w:tmpl w:val="69488438"/>
    <w:lvl w:ilvl="0" w:tplc="5174357E">
      <w:start w:val="1"/>
      <w:numFmt w:val="bullet"/>
      <w:lvlText w:val="•"/>
      <w:lvlJc w:val="left"/>
      <w:pPr>
        <w:ind w:left="1428" w:hanging="360"/>
      </w:pPr>
      <w:rPr>
        <w:rFonts w:ascii="Arial" w:hAnsi="Aria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1AA2EDE"/>
    <w:multiLevelType w:val="hybridMultilevel"/>
    <w:tmpl w:val="5DBC5B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71F1720"/>
    <w:multiLevelType w:val="hybridMultilevel"/>
    <w:tmpl w:val="A2CE68E8"/>
    <w:lvl w:ilvl="0" w:tplc="233070B8">
      <w:start w:val="1"/>
      <w:numFmt w:val="bullet"/>
      <w:lvlText w:val="•"/>
      <w:lvlJc w:val="left"/>
      <w:pPr>
        <w:tabs>
          <w:tab w:val="num" w:pos="720"/>
        </w:tabs>
        <w:ind w:left="720" w:hanging="360"/>
      </w:pPr>
      <w:rPr>
        <w:rFonts w:ascii="Arial" w:hAnsi="Arial" w:cs="Times New Roman" w:hint="default"/>
      </w:rPr>
    </w:lvl>
    <w:lvl w:ilvl="1" w:tplc="C24C5462">
      <w:start w:val="1"/>
      <w:numFmt w:val="bullet"/>
      <w:lvlText w:val="•"/>
      <w:lvlJc w:val="left"/>
      <w:pPr>
        <w:tabs>
          <w:tab w:val="num" w:pos="1440"/>
        </w:tabs>
        <w:ind w:left="1440" w:hanging="360"/>
      </w:pPr>
      <w:rPr>
        <w:rFonts w:ascii="Arial" w:hAnsi="Arial" w:cs="Times New Roman" w:hint="default"/>
      </w:rPr>
    </w:lvl>
    <w:lvl w:ilvl="2" w:tplc="92F8CBA4">
      <w:start w:val="1"/>
      <w:numFmt w:val="bullet"/>
      <w:lvlText w:val="•"/>
      <w:lvlJc w:val="left"/>
      <w:pPr>
        <w:tabs>
          <w:tab w:val="num" w:pos="2160"/>
        </w:tabs>
        <w:ind w:left="2160" w:hanging="360"/>
      </w:pPr>
      <w:rPr>
        <w:rFonts w:ascii="Arial" w:hAnsi="Arial" w:cs="Times New Roman" w:hint="default"/>
      </w:rPr>
    </w:lvl>
    <w:lvl w:ilvl="3" w:tplc="E5C42A5C">
      <w:start w:val="1"/>
      <w:numFmt w:val="bullet"/>
      <w:lvlText w:val="•"/>
      <w:lvlJc w:val="left"/>
      <w:pPr>
        <w:tabs>
          <w:tab w:val="num" w:pos="2880"/>
        </w:tabs>
        <w:ind w:left="2880" w:hanging="360"/>
      </w:pPr>
      <w:rPr>
        <w:rFonts w:ascii="Arial" w:hAnsi="Arial" w:cs="Times New Roman" w:hint="default"/>
      </w:rPr>
    </w:lvl>
    <w:lvl w:ilvl="4" w:tplc="5E82251A">
      <w:start w:val="1"/>
      <w:numFmt w:val="bullet"/>
      <w:lvlText w:val="•"/>
      <w:lvlJc w:val="left"/>
      <w:pPr>
        <w:tabs>
          <w:tab w:val="num" w:pos="3600"/>
        </w:tabs>
        <w:ind w:left="3600" w:hanging="360"/>
      </w:pPr>
      <w:rPr>
        <w:rFonts w:ascii="Arial" w:hAnsi="Arial" w:cs="Times New Roman" w:hint="default"/>
      </w:rPr>
    </w:lvl>
    <w:lvl w:ilvl="5" w:tplc="ACD03BEA">
      <w:start w:val="1"/>
      <w:numFmt w:val="bullet"/>
      <w:lvlText w:val="•"/>
      <w:lvlJc w:val="left"/>
      <w:pPr>
        <w:tabs>
          <w:tab w:val="num" w:pos="4320"/>
        </w:tabs>
        <w:ind w:left="4320" w:hanging="360"/>
      </w:pPr>
      <w:rPr>
        <w:rFonts w:ascii="Arial" w:hAnsi="Arial" w:cs="Times New Roman" w:hint="default"/>
      </w:rPr>
    </w:lvl>
    <w:lvl w:ilvl="6" w:tplc="F9C45B7E">
      <w:start w:val="1"/>
      <w:numFmt w:val="bullet"/>
      <w:lvlText w:val="•"/>
      <w:lvlJc w:val="left"/>
      <w:pPr>
        <w:tabs>
          <w:tab w:val="num" w:pos="5040"/>
        </w:tabs>
        <w:ind w:left="5040" w:hanging="360"/>
      </w:pPr>
      <w:rPr>
        <w:rFonts w:ascii="Arial" w:hAnsi="Arial" w:cs="Times New Roman" w:hint="default"/>
      </w:rPr>
    </w:lvl>
    <w:lvl w:ilvl="7" w:tplc="806659C6">
      <w:start w:val="1"/>
      <w:numFmt w:val="bullet"/>
      <w:lvlText w:val="•"/>
      <w:lvlJc w:val="left"/>
      <w:pPr>
        <w:tabs>
          <w:tab w:val="num" w:pos="5760"/>
        </w:tabs>
        <w:ind w:left="5760" w:hanging="360"/>
      </w:pPr>
      <w:rPr>
        <w:rFonts w:ascii="Arial" w:hAnsi="Arial" w:cs="Times New Roman" w:hint="default"/>
      </w:rPr>
    </w:lvl>
    <w:lvl w:ilvl="8" w:tplc="554233B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DCD5904"/>
    <w:multiLevelType w:val="hybridMultilevel"/>
    <w:tmpl w:val="64C2F3AC"/>
    <w:lvl w:ilvl="0" w:tplc="5174357E">
      <w:start w:val="1"/>
      <w:numFmt w:val="bullet"/>
      <w:lvlText w:val="•"/>
      <w:lvlJc w:val="left"/>
      <w:pPr>
        <w:ind w:left="720" w:hanging="360"/>
      </w:pPr>
      <w:rPr>
        <w:rFonts w:ascii="Arial"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C9D20E2"/>
    <w:multiLevelType w:val="hybridMultilevel"/>
    <w:tmpl w:val="4DFC1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674D64"/>
    <w:multiLevelType w:val="hybridMultilevel"/>
    <w:tmpl w:val="8FB477AA"/>
    <w:lvl w:ilvl="0" w:tplc="5174357E">
      <w:start w:val="1"/>
      <w:numFmt w:val="bullet"/>
      <w:lvlText w:val="•"/>
      <w:lvlJc w:val="left"/>
      <w:pPr>
        <w:tabs>
          <w:tab w:val="num" w:pos="720"/>
        </w:tabs>
        <w:ind w:left="720" w:hanging="360"/>
      </w:pPr>
      <w:rPr>
        <w:rFonts w:ascii="Arial" w:hAnsi="Arial" w:cs="Times New Roman" w:hint="default"/>
      </w:rPr>
    </w:lvl>
    <w:lvl w:ilvl="1" w:tplc="A61E4FF4">
      <w:start w:val="1"/>
      <w:numFmt w:val="bullet"/>
      <w:lvlText w:val="•"/>
      <w:lvlJc w:val="left"/>
      <w:pPr>
        <w:tabs>
          <w:tab w:val="num" w:pos="1440"/>
        </w:tabs>
        <w:ind w:left="1440" w:hanging="360"/>
      </w:pPr>
      <w:rPr>
        <w:rFonts w:ascii="Arial" w:hAnsi="Arial" w:cs="Times New Roman" w:hint="default"/>
      </w:rPr>
    </w:lvl>
    <w:lvl w:ilvl="2" w:tplc="C3D8DFF0">
      <w:start w:val="1"/>
      <w:numFmt w:val="bullet"/>
      <w:lvlText w:val="•"/>
      <w:lvlJc w:val="left"/>
      <w:pPr>
        <w:tabs>
          <w:tab w:val="num" w:pos="2160"/>
        </w:tabs>
        <w:ind w:left="2160" w:hanging="360"/>
      </w:pPr>
      <w:rPr>
        <w:rFonts w:ascii="Arial" w:hAnsi="Arial" w:cs="Times New Roman" w:hint="default"/>
      </w:rPr>
    </w:lvl>
    <w:lvl w:ilvl="3" w:tplc="B120B94E">
      <w:start w:val="1"/>
      <w:numFmt w:val="bullet"/>
      <w:lvlText w:val="•"/>
      <w:lvlJc w:val="left"/>
      <w:pPr>
        <w:tabs>
          <w:tab w:val="num" w:pos="2880"/>
        </w:tabs>
        <w:ind w:left="2880" w:hanging="360"/>
      </w:pPr>
      <w:rPr>
        <w:rFonts w:ascii="Arial" w:hAnsi="Arial" w:cs="Times New Roman" w:hint="default"/>
      </w:rPr>
    </w:lvl>
    <w:lvl w:ilvl="4" w:tplc="8138DACA">
      <w:start w:val="1"/>
      <w:numFmt w:val="bullet"/>
      <w:lvlText w:val="•"/>
      <w:lvlJc w:val="left"/>
      <w:pPr>
        <w:tabs>
          <w:tab w:val="num" w:pos="3600"/>
        </w:tabs>
        <w:ind w:left="3600" w:hanging="360"/>
      </w:pPr>
      <w:rPr>
        <w:rFonts w:ascii="Arial" w:hAnsi="Arial" w:cs="Times New Roman" w:hint="default"/>
      </w:rPr>
    </w:lvl>
    <w:lvl w:ilvl="5" w:tplc="32AA08B0">
      <w:start w:val="1"/>
      <w:numFmt w:val="bullet"/>
      <w:lvlText w:val="•"/>
      <w:lvlJc w:val="left"/>
      <w:pPr>
        <w:tabs>
          <w:tab w:val="num" w:pos="4320"/>
        </w:tabs>
        <w:ind w:left="4320" w:hanging="360"/>
      </w:pPr>
      <w:rPr>
        <w:rFonts w:ascii="Arial" w:hAnsi="Arial" w:cs="Times New Roman" w:hint="default"/>
      </w:rPr>
    </w:lvl>
    <w:lvl w:ilvl="6" w:tplc="C27C8E94">
      <w:start w:val="1"/>
      <w:numFmt w:val="bullet"/>
      <w:lvlText w:val="•"/>
      <w:lvlJc w:val="left"/>
      <w:pPr>
        <w:tabs>
          <w:tab w:val="num" w:pos="5040"/>
        </w:tabs>
        <w:ind w:left="5040" w:hanging="360"/>
      </w:pPr>
      <w:rPr>
        <w:rFonts w:ascii="Arial" w:hAnsi="Arial" w:cs="Times New Roman" w:hint="default"/>
      </w:rPr>
    </w:lvl>
    <w:lvl w:ilvl="7" w:tplc="2B0AAB2A">
      <w:start w:val="1"/>
      <w:numFmt w:val="bullet"/>
      <w:lvlText w:val="•"/>
      <w:lvlJc w:val="left"/>
      <w:pPr>
        <w:tabs>
          <w:tab w:val="num" w:pos="5760"/>
        </w:tabs>
        <w:ind w:left="5760" w:hanging="360"/>
      </w:pPr>
      <w:rPr>
        <w:rFonts w:ascii="Arial" w:hAnsi="Arial" w:cs="Times New Roman" w:hint="default"/>
      </w:rPr>
    </w:lvl>
    <w:lvl w:ilvl="8" w:tplc="F6F80940">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6F4C7BD1"/>
    <w:multiLevelType w:val="hybridMultilevel"/>
    <w:tmpl w:val="BF7CAA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6FE040A0"/>
    <w:multiLevelType w:val="hybridMultilevel"/>
    <w:tmpl w:val="E39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9" w15:restartNumberingAfterBreak="0">
    <w:nsid w:val="7E5C6E1A"/>
    <w:multiLevelType w:val="hybridMultilevel"/>
    <w:tmpl w:val="5D0606BC"/>
    <w:lvl w:ilvl="0" w:tplc="5174357E">
      <w:start w:val="1"/>
      <w:numFmt w:val="bullet"/>
      <w:lvlText w:val="•"/>
      <w:lvlJc w:val="left"/>
      <w:pPr>
        <w:ind w:left="1428" w:hanging="360"/>
      </w:pPr>
      <w:rPr>
        <w:rFonts w:ascii="Arial" w:hAnsi="Arial" w:cs="Times New Roman" w:hint="default"/>
      </w:rPr>
    </w:lvl>
    <w:lvl w:ilvl="1" w:tplc="5174357E">
      <w:start w:val="1"/>
      <w:numFmt w:val="bullet"/>
      <w:lvlText w:val="•"/>
      <w:lvlJc w:val="left"/>
      <w:pPr>
        <w:ind w:left="2148" w:hanging="360"/>
      </w:pPr>
      <w:rPr>
        <w:rFonts w:ascii="Arial" w:hAnsi="Arial"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8"/>
  </w:num>
  <w:num w:numId="2">
    <w:abstractNumId w:val="10"/>
  </w:num>
  <w:num w:numId="3">
    <w:abstractNumId w:val="25"/>
  </w:num>
  <w:num w:numId="4">
    <w:abstractNumId w:val="8"/>
  </w:num>
  <w:num w:numId="5">
    <w:abstractNumId w:val="22"/>
  </w:num>
  <w:num w:numId="6">
    <w:abstractNumId w:val="1"/>
  </w:num>
  <w:num w:numId="7">
    <w:abstractNumId w:val="15"/>
  </w:num>
  <w:num w:numId="8">
    <w:abstractNumId w:val="0"/>
  </w:num>
  <w:num w:numId="9">
    <w:abstractNumId w:val="26"/>
  </w:num>
  <w:num w:numId="10">
    <w:abstractNumId w:val="21"/>
  </w:num>
  <w:num w:numId="11">
    <w:abstractNumId w:val="18"/>
  </w:num>
  <w:num w:numId="12">
    <w:abstractNumId w:val="19"/>
  </w:num>
  <w:num w:numId="13">
    <w:abstractNumId w:val="27"/>
  </w:num>
  <w:num w:numId="14">
    <w:abstractNumId w:val="24"/>
  </w:num>
  <w:num w:numId="15">
    <w:abstractNumId w:val="7"/>
  </w:num>
  <w:num w:numId="16">
    <w:abstractNumId w:val="14"/>
  </w:num>
  <w:num w:numId="17">
    <w:abstractNumId w:val="16"/>
  </w:num>
  <w:num w:numId="18">
    <w:abstractNumId w:val="6"/>
  </w:num>
  <w:num w:numId="19">
    <w:abstractNumId w:val="9"/>
  </w:num>
  <w:num w:numId="20">
    <w:abstractNumId w:val="5"/>
  </w:num>
  <w:num w:numId="21">
    <w:abstractNumId w:val="12"/>
  </w:num>
  <w:num w:numId="22">
    <w:abstractNumId w:val="17"/>
  </w:num>
  <w:num w:numId="23">
    <w:abstractNumId w:val="20"/>
  </w:num>
  <w:num w:numId="24">
    <w:abstractNumId w:val="4"/>
  </w:num>
  <w:num w:numId="25">
    <w:abstractNumId w:val="29"/>
  </w:num>
  <w:num w:numId="26">
    <w:abstractNumId w:val="11"/>
  </w:num>
  <w:num w:numId="27">
    <w:abstractNumId w:val="2"/>
  </w:num>
  <w:num w:numId="28">
    <w:abstractNumId w:val="13"/>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560A"/>
    <w:rsid w:val="000F2BE9"/>
    <w:rsid w:val="00133CF6"/>
    <w:rsid w:val="00141863"/>
    <w:rsid w:val="001B0E9B"/>
    <w:rsid w:val="001B23B7"/>
    <w:rsid w:val="001E3562"/>
    <w:rsid w:val="00203EE3"/>
    <w:rsid w:val="0022397B"/>
    <w:rsid w:val="0023360B"/>
    <w:rsid w:val="0023469B"/>
    <w:rsid w:val="00243652"/>
    <w:rsid w:val="002C3BDC"/>
    <w:rsid w:val="003A057B"/>
    <w:rsid w:val="003A6EB0"/>
    <w:rsid w:val="003D7551"/>
    <w:rsid w:val="00402168"/>
    <w:rsid w:val="0049476D"/>
    <w:rsid w:val="004A4383"/>
    <w:rsid w:val="004B64CF"/>
    <w:rsid w:val="0056433A"/>
    <w:rsid w:val="00591EC6"/>
    <w:rsid w:val="005D50FC"/>
    <w:rsid w:val="00625D87"/>
    <w:rsid w:val="006F678E"/>
    <w:rsid w:val="00720322"/>
    <w:rsid w:val="0075197E"/>
    <w:rsid w:val="00761208"/>
    <w:rsid w:val="0076126C"/>
    <w:rsid w:val="007B1B28"/>
    <w:rsid w:val="007B40C1"/>
    <w:rsid w:val="007B46C5"/>
    <w:rsid w:val="008454CA"/>
    <w:rsid w:val="00865E81"/>
    <w:rsid w:val="008801B5"/>
    <w:rsid w:val="008B222D"/>
    <w:rsid w:val="008C79B7"/>
    <w:rsid w:val="009211D6"/>
    <w:rsid w:val="009431E3"/>
    <w:rsid w:val="009475F5"/>
    <w:rsid w:val="009717F5"/>
    <w:rsid w:val="009C424C"/>
    <w:rsid w:val="009E09F7"/>
    <w:rsid w:val="009F4832"/>
    <w:rsid w:val="00A340BB"/>
    <w:rsid w:val="00AC30D6"/>
    <w:rsid w:val="00B22DB4"/>
    <w:rsid w:val="00B547F5"/>
    <w:rsid w:val="00B61D6F"/>
    <w:rsid w:val="00B84F87"/>
    <w:rsid w:val="00B97B0C"/>
    <w:rsid w:val="00BA2BF4"/>
    <w:rsid w:val="00BE29C9"/>
    <w:rsid w:val="00C6173B"/>
    <w:rsid w:val="00C73996"/>
    <w:rsid w:val="00C84B19"/>
    <w:rsid w:val="00CB31EC"/>
    <w:rsid w:val="00CE6AAE"/>
    <w:rsid w:val="00CF1A25"/>
    <w:rsid w:val="00D2313B"/>
    <w:rsid w:val="00DC3652"/>
    <w:rsid w:val="00DD151A"/>
    <w:rsid w:val="00DF357C"/>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56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7700">
      <w:bodyDiv w:val="1"/>
      <w:marLeft w:val="0"/>
      <w:marRight w:val="0"/>
      <w:marTop w:val="0"/>
      <w:marBottom w:val="0"/>
      <w:divBdr>
        <w:top w:val="none" w:sz="0" w:space="0" w:color="auto"/>
        <w:left w:val="none" w:sz="0" w:space="0" w:color="auto"/>
        <w:bottom w:val="none" w:sz="0" w:space="0" w:color="auto"/>
        <w:right w:val="none" w:sz="0" w:space="0" w:color="auto"/>
      </w:divBdr>
    </w:div>
    <w:div w:id="13842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2021-07-01T14:09:00Z</dcterms:created>
  <dcterms:modified xsi:type="dcterms:W3CDTF">2021-07-01T14:09:00Z</dcterms:modified>
</cp:coreProperties>
</file>