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0681B" w14:textId="228C502A" w:rsidR="004522DE" w:rsidRPr="002A091A" w:rsidRDefault="004522DE" w:rsidP="00750E98">
      <w:pPr>
        <w:pStyle w:val="Nadpis1"/>
        <w:spacing w:after="2"/>
        <w:ind w:left="0" w:right="40"/>
        <w:jc w:val="left"/>
        <w:rPr>
          <w:sz w:val="22"/>
          <w:szCs w:val="22"/>
          <w:lang w:val="sk-SK"/>
        </w:rPr>
      </w:pPr>
      <w:bookmarkStart w:id="0" w:name="_GoBack"/>
      <w:bookmarkEnd w:id="0"/>
    </w:p>
    <w:p w14:paraId="13B4D3EC" w14:textId="77777777" w:rsidR="005A0CBB" w:rsidRPr="00B831BF" w:rsidRDefault="005A0CBB" w:rsidP="005A0CBB">
      <w:pPr>
        <w:jc w:val="center"/>
        <w:rPr>
          <w:lang w:eastAsia="sk-SK"/>
        </w:rPr>
      </w:pPr>
      <w:r w:rsidRPr="00B831BF">
        <w:rPr>
          <w:b/>
          <w:bCs/>
          <w:color w:val="000000"/>
          <w:spacing w:val="30"/>
          <w:sz w:val="27"/>
          <w:szCs w:val="27"/>
          <w:lang w:eastAsia="sk-SK"/>
        </w:rPr>
        <w:t>NÁRODNÁ RADA SLOVENSKEJ REPUBLIKY</w:t>
      </w:r>
    </w:p>
    <w:p w14:paraId="1B32C09B" w14:textId="77777777" w:rsidR="005A0CBB" w:rsidRPr="00B831BF" w:rsidRDefault="005A0CBB" w:rsidP="005A0CBB">
      <w:pPr>
        <w:jc w:val="center"/>
        <w:rPr>
          <w:color w:val="000000"/>
          <w:sz w:val="27"/>
          <w:szCs w:val="27"/>
          <w:lang w:eastAsia="sk-SK"/>
        </w:rPr>
      </w:pPr>
      <w:r w:rsidRPr="00B831BF">
        <w:rPr>
          <w:color w:val="000000"/>
          <w:spacing w:val="30"/>
          <w:lang w:eastAsia="sk-SK"/>
        </w:rPr>
        <w:t xml:space="preserve">VIII. </w:t>
      </w:r>
      <w:r w:rsidRPr="005A0CBB">
        <w:rPr>
          <w:color w:val="000000"/>
          <w:spacing w:val="30"/>
          <w:lang w:val="sk-SK" w:eastAsia="sk-SK"/>
        </w:rPr>
        <w:t>volebné obdobie</w:t>
      </w:r>
    </w:p>
    <w:p w14:paraId="0513B2CF" w14:textId="77777777" w:rsidR="005A0CBB" w:rsidRDefault="005A0CBB" w:rsidP="005A0CBB">
      <w:pPr>
        <w:jc w:val="center"/>
        <w:rPr>
          <w:b/>
        </w:rPr>
      </w:pPr>
      <w:r>
        <w:rPr>
          <w:b/>
        </w:rPr>
        <w:t>___________________________________________________________________________</w:t>
      </w:r>
    </w:p>
    <w:p w14:paraId="5FBF6106" w14:textId="77777777" w:rsidR="005A0CBB" w:rsidRDefault="005A0CBB" w:rsidP="005A0CBB">
      <w:pPr>
        <w:jc w:val="center"/>
        <w:rPr>
          <w:b/>
        </w:rPr>
      </w:pPr>
    </w:p>
    <w:p w14:paraId="4BFA1B5D" w14:textId="3B43BCB1" w:rsidR="005A0CBB" w:rsidRDefault="005A0CBB" w:rsidP="005A0CBB">
      <w:pPr>
        <w:jc w:val="center"/>
        <w:rPr>
          <w:b/>
        </w:rPr>
      </w:pPr>
      <w:r>
        <w:rPr>
          <w:b/>
        </w:rPr>
        <w:t>615</w:t>
      </w:r>
    </w:p>
    <w:p w14:paraId="54F8A61C" w14:textId="77777777" w:rsidR="005A0CBB" w:rsidRDefault="005A0CBB" w:rsidP="005A0CBB">
      <w:pPr>
        <w:jc w:val="center"/>
        <w:rPr>
          <w:b/>
        </w:rPr>
      </w:pPr>
    </w:p>
    <w:p w14:paraId="62096C84" w14:textId="5076AC17" w:rsidR="005A0CBB" w:rsidRDefault="005A0CBB" w:rsidP="005A0CBB">
      <w:pPr>
        <w:jc w:val="center"/>
        <w:rPr>
          <w:b/>
        </w:rPr>
      </w:pPr>
      <w:r>
        <w:rPr>
          <w:b/>
        </w:rPr>
        <w:t>VLÁDNY NÁVRH</w:t>
      </w:r>
    </w:p>
    <w:p w14:paraId="73B4CD10" w14:textId="77777777" w:rsidR="00306B77" w:rsidRDefault="00306B77" w:rsidP="005A0CBB">
      <w:pPr>
        <w:jc w:val="center"/>
        <w:rPr>
          <w:b/>
        </w:rPr>
      </w:pPr>
    </w:p>
    <w:p w14:paraId="49FCCD61" w14:textId="42D8EDBD" w:rsidR="00EE6A74" w:rsidRPr="002A091A" w:rsidRDefault="00EE6A74" w:rsidP="002C507F">
      <w:pPr>
        <w:pStyle w:val="Nadpis1"/>
        <w:spacing w:after="2"/>
        <w:ind w:left="0" w:right="40"/>
        <w:rPr>
          <w:sz w:val="22"/>
          <w:szCs w:val="22"/>
          <w:lang w:val="sk-SK"/>
        </w:rPr>
      </w:pPr>
      <w:r w:rsidRPr="002A091A">
        <w:rPr>
          <w:sz w:val="22"/>
          <w:szCs w:val="22"/>
          <w:lang w:val="sk-SK"/>
        </w:rPr>
        <w:t xml:space="preserve">Z </w:t>
      </w:r>
      <w:r w:rsidR="002900C4" w:rsidRPr="002A091A">
        <w:rPr>
          <w:sz w:val="22"/>
          <w:szCs w:val="22"/>
          <w:lang w:val="sk-SK"/>
        </w:rPr>
        <w:t>Á K O N</w:t>
      </w:r>
    </w:p>
    <w:p w14:paraId="025FCD3F" w14:textId="77777777" w:rsidR="00EE6A74" w:rsidRPr="002A091A" w:rsidRDefault="00EE6A74" w:rsidP="002C507F">
      <w:pPr>
        <w:pStyle w:val="Zkladntext"/>
        <w:spacing w:after="2"/>
        <w:ind w:right="40"/>
        <w:rPr>
          <w:b/>
          <w:sz w:val="22"/>
          <w:szCs w:val="22"/>
          <w:lang w:val="sk-SK"/>
        </w:rPr>
      </w:pPr>
    </w:p>
    <w:p w14:paraId="3051968C" w14:textId="77777777" w:rsidR="00EE6A74" w:rsidRPr="002A091A" w:rsidRDefault="00EE6A74" w:rsidP="002C507F">
      <w:pPr>
        <w:pStyle w:val="Zkladntext"/>
        <w:spacing w:after="2"/>
        <w:ind w:right="40"/>
        <w:jc w:val="center"/>
        <w:rPr>
          <w:sz w:val="22"/>
          <w:szCs w:val="22"/>
          <w:lang w:val="sk-SK"/>
        </w:rPr>
      </w:pPr>
      <w:r w:rsidRPr="002A091A">
        <w:rPr>
          <w:sz w:val="22"/>
          <w:szCs w:val="22"/>
          <w:lang w:val="sk-SK"/>
        </w:rPr>
        <w:t>z ...</w:t>
      </w:r>
      <w:r w:rsidRPr="002A091A">
        <w:rPr>
          <w:spacing w:val="-2"/>
          <w:sz w:val="22"/>
          <w:szCs w:val="22"/>
          <w:lang w:val="sk-SK"/>
        </w:rPr>
        <w:t xml:space="preserve"> </w:t>
      </w:r>
      <w:r w:rsidRPr="002A091A">
        <w:rPr>
          <w:sz w:val="22"/>
          <w:szCs w:val="22"/>
          <w:lang w:val="sk-SK"/>
        </w:rPr>
        <w:t>202</w:t>
      </w:r>
      <w:r w:rsidR="0051230B" w:rsidRPr="002A091A">
        <w:rPr>
          <w:sz w:val="22"/>
          <w:szCs w:val="22"/>
          <w:lang w:val="sk-SK"/>
        </w:rPr>
        <w:t>1</w:t>
      </w:r>
      <w:r w:rsidRPr="002A091A">
        <w:rPr>
          <w:sz w:val="22"/>
          <w:szCs w:val="22"/>
          <w:lang w:val="sk-SK"/>
        </w:rPr>
        <w:t>,</w:t>
      </w:r>
    </w:p>
    <w:p w14:paraId="4509363A" w14:textId="77777777" w:rsidR="00EE6A74" w:rsidRPr="002A091A" w:rsidRDefault="00EE6A74" w:rsidP="002C507F">
      <w:pPr>
        <w:pStyle w:val="Zkladntext"/>
        <w:spacing w:after="2"/>
        <w:ind w:right="40"/>
        <w:rPr>
          <w:sz w:val="22"/>
          <w:szCs w:val="22"/>
          <w:lang w:val="sk-SK"/>
        </w:rPr>
      </w:pPr>
    </w:p>
    <w:p w14:paraId="0D7236D9" w14:textId="68B54C24" w:rsidR="00EE6A74" w:rsidRPr="002A091A" w:rsidRDefault="00EE6A74" w:rsidP="002C507F">
      <w:pPr>
        <w:pStyle w:val="Nadpis1"/>
        <w:spacing w:after="2"/>
        <w:ind w:left="0" w:right="40"/>
        <w:rPr>
          <w:sz w:val="22"/>
          <w:szCs w:val="22"/>
          <w:lang w:val="sk-SK"/>
        </w:rPr>
      </w:pPr>
      <w:r w:rsidRPr="002A091A">
        <w:rPr>
          <w:sz w:val="22"/>
          <w:szCs w:val="22"/>
          <w:lang w:val="sk-SK"/>
        </w:rPr>
        <w:t xml:space="preserve">ktorým sa mení a dopĺňa zákon č. 343/2015 Z. z. o verejnom obstarávaní a o zmene a doplnení niektorých zákonov v znení neskorších predpisov </w:t>
      </w:r>
      <w:r w:rsidR="00752576" w:rsidRPr="00752576">
        <w:rPr>
          <w:sz w:val="22"/>
          <w:szCs w:val="22"/>
          <w:lang w:val="sk-SK"/>
        </w:rPr>
        <w:t>a ktorým sa menia a dopĺňajú niektoré zákony</w:t>
      </w:r>
    </w:p>
    <w:p w14:paraId="71AEEC42" w14:textId="77777777" w:rsidR="00EE6A74" w:rsidRPr="002A091A" w:rsidRDefault="00EE6A74" w:rsidP="002C507F">
      <w:pPr>
        <w:pStyle w:val="Zkladntext"/>
        <w:spacing w:after="2"/>
        <w:ind w:right="40"/>
        <w:rPr>
          <w:b/>
          <w:sz w:val="22"/>
          <w:szCs w:val="22"/>
          <w:lang w:val="sk-SK"/>
        </w:rPr>
      </w:pPr>
    </w:p>
    <w:p w14:paraId="5EAAA07A" w14:textId="77777777" w:rsidR="00693F8F" w:rsidRPr="002A091A" w:rsidRDefault="00693F8F" w:rsidP="002C507F">
      <w:pPr>
        <w:pStyle w:val="Zkladntext"/>
        <w:spacing w:after="2"/>
        <w:ind w:right="40"/>
        <w:rPr>
          <w:sz w:val="22"/>
          <w:szCs w:val="22"/>
          <w:lang w:val="sk-SK"/>
        </w:rPr>
      </w:pPr>
    </w:p>
    <w:p w14:paraId="52DB55F1" w14:textId="77777777" w:rsidR="00EE6A74" w:rsidRPr="002A091A" w:rsidRDefault="00EE6A74" w:rsidP="002C507F">
      <w:pPr>
        <w:pStyle w:val="Zkladntext"/>
        <w:spacing w:after="2"/>
        <w:ind w:right="40" w:firstLine="269"/>
        <w:rPr>
          <w:sz w:val="22"/>
          <w:szCs w:val="22"/>
          <w:lang w:val="sk-SK"/>
        </w:rPr>
      </w:pPr>
      <w:r w:rsidRPr="002A091A">
        <w:rPr>
          <w:sz w:val="22"/>
          <w:szCs w:val="22"/>
          <w:lang w:val="sk-SK"/>
        </w:rPr>
        <w:t>Národná rada Slovenskej republiky sa uzniesla na tomto zákone:</w:t>
      </w:r>
    </w:p>
    <w:p w14:paraId="437CCE6D" w14:textId="77777777" w:rsidR="00EE6A74" w:rsidRPr="002A091A" w:rsidRDefault="00EE6A74" w:rsidP="002C507F">
      <w:pPr>
        <w:pStyle w:val="Zkladntext"/>
        <w:spacing w:after="2"/>
        <w:ind w:right="40"/>
        <w:rPr>
          <w:sz w:val="22"/>
          <w:szCs w:val="22"/>
          <w:lang w:val="sk-SK"/>
        </w:rPr>
      </w:pPr>
    </w:p>
    <w:p w14:paraId="2607F734" w14:textId="77777777" w:rsidR="00EE6A74" w:rsidRPr="002A091A" w:rsidRDefault="00EE6A74" w:rsidP="002C507F">
      <w:pPr>
        <w:pStyle w:val="Nadpis1"/>
        <w:spacing w:after="2"/>
        <w:ind w:right="270"/>
        <w:rPr>
          <w:sz w:val="22"/>
          <w:szCs w:val="22"/>
          <w:lang w:val="sk-SK"/>
        </w:rPr>
      </w:pPr>
      <w:r w:rsidRPr="002A091A">
        <w:rPr>
          <w:sz w:val="22"/>
          <w:szCs w:val="22"/>
          <w:lang w:val="sk-SK"/>
        </w:rPr>
        <w:t>Čl. I</w:t>
      </w:r>
    </w:p>
    <w:p w14:paraId="1AA343EF" w14:textId="6CE5F399" w:rsidR="00EE6A74" w:rsidRPr="002A091A" w:rsidRDefault="00EE6A74" w:rsidP="002C507F">
      <w:pPr>
        <w:pStyle w:val="Zkladntext"/>
        <w:spacing w:after="2"/>
        <w:ind w:left="116" w:right="113" w:firstLine="153"/>
        <w:jc w:val="both"/>
        <w:rPr>
          <w:sz w:val="22"/>
          <w:szCs w:val="22"/>
          <w:lang w:val="sk-SK"/>
        </w:rPr>
      </w:pPr>
      <w:r w:rsidRPr="002A091A">
        <w:rPr>
          <w:sz w:val="22"/>
          <w:szCs w:val="22"/>
          <w:lang w:val="sk-SK"/>
        </w:rPr>
        <w:t>Zákon č. 343/2015 Z. z. o verejnom obstarávaní a o zmene a doplnení niektorých zákonov     v znení zákona č. 438/2015 Z. z., zákona č. 315/2016 Z. z., zákona č. 93/2017 Z. z., zákona   č. 248/2017</w:t>
      </w:r>
      <w:r w:rsidRPr="002A091A">
        <w:rPr>
          <w:spacing w:val="-14"/>
          <w:sz w:val="22"/>
          <w:szCs w:val="22"/>
          <w:lang w:val="sk-SK"/>
        </w:rPr>
        <w:t xml:space="preserve"> </w:t>
      </w:r>
      <w:r w:rsidRPr="002A091A">
        <w:rPr>
          <w:sz w:val="22"/>
          <w:szCs w:val="22"/>
          <w:lang w:val="sk-SK"/>
        </w:rPr>
        <w:t>Z.</w:t>
      </w:r>
      <w:r w:rsidRPr="002A091A">
        <w:rPr>
          <w:spacing w:val="-11"/>
          <w:sz w:val="22"/>
          <w:szCs w:val="22"/>
          <w:lang w:val="sk-SK"/>
        </w:rPr>
        <w:t xml:space="preserve"> </w:t>
      </w:r>
      <w:r w:rsidRPr="002A091A">
        <w:rPr>
          <w:sz w:val="22"/>
          <w:szCs w:val="22"/>
          <w:lang w:val="sk-SK"/>
        </w:rPr>
        <w:t>z.,</w:t>
      </w:r>
      <w:r w:rsidRPr="002A091A">
        <w:rPr>
          <w:spacing w:val="47"/>
          <w:sz w:val="22"/>
          <w:szCs w:val="22"/>
          <w:lang w:val="sk-SK"/>
        </w:rPr>
        <w:t xml:space="preserve"> </w:t>
      </w:r>
      <w:r w:rsidRPr="002A091A">
        <w:rPr>
          <w:sz w:val="22"/>
          <w:szCs w:val="22"/>
          <w:lang w:val="sk-SK"/>
        </w:rPr>
        <w:t>zákona</w:t>
      </w:r>
      <w:r w:rsidRPr="002A091A">
        <w:rPr>
          <w:spacing w:val="-14"/>
          <w:sz w:val="22"/>
          <w:szCs w:val="22"/>
          <w:lang w:val="sk-SK"/>
        </w:rPr>
        <w:t xml:space="preserve"> </w:t>
      </w:r>
      <w:r w:rsidRPr="002A091A">
        <w:rPr>
          <w:sz w:val="22"/>
          <w:szCs w:val="22"/>
          <w:lang w:val="sk-SK"/>
        </w:rPr>
        <w:t>č.</w:t>
      </w:r>
      <w:r w:rsidRPr="002A091A">
        <w:rPr>
          <w:spacing w:val="-12"/>
          <w:sz w:val="22"/>
          <w:szCs w:val="22"/>
          <w:lang w:val="sk-SK"/>
        </w:rPr>
        <w:t xml:space="preserve"> </w:t>
      </w:r>
      <w:r w:rsidRPr="002A091A">
        <w:rPr>
          <w:sz w:val="22"/>
          <w:szCs w:val="22"/>
          <w:lang w:val="sk-SK"/>
        </w:rPr>
        <w:t>264/2017</w:t>
      </w:r>
      <w:r w:rsidRPr="002A091A">
        <w:rPr>
          <w:spacing w:val="-13"/>
          <w:sz w:val="22"/>
          <w:szCs w:val="22"/>
          <w:lang w:val="sk-SK"/>
        </w:rPr>
        <w:t xml:space="preserve"> </w:t>
      </w:r>
      <w:r w:rsidRPr="002A091A">
        <w:rPr>
          <w:spacing w:val="-3"/>
          <w:sz w:val="22"/>
          <w:szCs w:val="22"/>
          <w:lang w:val="sk-SK"/>
        </w:rPr>
        <w:t>Z.</w:t>
      </w:r>
      <w:r w:rsidRPr="002A091A">
        <w:rPr>
          <w:spacing w:val="-12"/>
          <w:sz w:val="22"/>
          <w:szCs w:val="22"/>
          <w:lang w:val="sk-SK"/>
        </w:rPr>
        <w:t xml:space="preserve"> </w:t>
      </w:r>
      <w:r w:rsidRPr="002A091A">
        <w:rPr>
          <w:sz w:val="22"/>
          <w:szCs w:val="22"/>
          <w:lang w:val="sk-SK"/>
        </w:rPr>
        <w:t>z.,</w:t>
      </w:r>
      <w:r w:rsidRPr="002A091A">
        <w:rPr>
          <w:spacing w:val="1"/>
          <w:sz w:val="22"/>
          <w:szCs w:val="22"/>
          <w:lang w:val="sk-SK"/>
        </w:rPr>
        <w:t xml:space="preserve"> </w:t>
      </w:r>
      <w:r w:rsidRPr="002A091A">
        <w:rPr>
          <w:sz w:val="22"/>
          <w:szCs w:val="22"/>
          <w:lang w:val="sk-SK"/>
        </w:rPr>
        <w:t>zákona</w:t>
      </w:r>
      <w:r w:rsidRPr="002A091A">
        <w:rPr>
          <w:spacing w:val="-15"/>
          <w:sz w:val="22"/>
          <w:szCs w:val="22"/>
          <w:lang w:val="sk-SK"/>
        </w:rPr>
        <w:t xml:space="preserve"> </w:t>
      </w:r>
      <w:r w:rsidRPr="002A091A">
        <w:rPr>
          <w:sz w:val="22"/>
          <w:szCs w:val="22"/>
          <w:lang w:val="sk-SK"/>
        </w:rPr>
        <w:t>č.</w:t>
      </w:r>
      <w:r w:rsidRPr="002A091A">
        <w:rPr>
          <w:spacing w:val="-11"/>
          <w:sz w:val="22"/>
          <w:szCs w:val="22"/>
          <w:lang w:val="sk-SK"/>
        </w:rPr>
        <w:t xml:space="preserve"> </w:t>
      </w:r>
      <w:r w:rsidRPr="002A091A">
        <w:rPr>
          <w:sz w:val="22"/>
          <w:szCs w:val="22"/>
          <w:lang w:val="sk-SK"/>
        </w:rPr>
        <w:t>112/2018</w:t>
      </w:r>
      <w:r w:rsidRPr="002A091A">
        <w:rPr>
          <w:spacing w:val="-14"/>
          <w:sz w:val="22"/>
          <w:szCs w:val="22"/>
          <w:lang w:val="sk-SK"/>
        </w:rPr>
        <w:t xml:space="preserve"> </w:t>
      </w:r>
      <w:r w:rsidRPr="002A091A">
        <w:rPr>
          <w:spacing w:val="-3"/>
          <w:sz w:val="22"/>
          <w:szCs w:val="22"/>
          <w:lang w:val="sk-SK"/>
        </w:rPr>
        <w:t>Z.</w:t>
      </w:r>
      <w:r w:rsidRPr="002A091A">
        <w:rPr>
          <w:spacing w:val="-11"/>
          <w:sz w:val="22"/>
          <w:szCs w:val="22"/>
          <w:lang w:val="sk-SK"/>
        </w:rPr>
        <w:t xml:space="preserve"> </w:t>
      </w:r>
      <w:r w:rsidRPr="002A091A">
        <w:rPr>
          <w:sz w:val="22"/>
          <w:szCs w:val="22"/>
          <w:lang w:val="sk-SK"/>
        </w:rPr>
        <w:t>z.,</w:t>
      </w:r>
      <w:r w:rsidRPr="002A091A">
        <w:rPr>
          <w:spacing w:val="47"/>
          <w:sz w:val="22"/>
          <w:szCs w:val="22"/>
          <w:lang w:val="sk-SK"/>
        </w:rPr>
        <w:t xml:space="preserve"> </w:t>
      </w:r>
      <w:r w:rsidRPr="002A091A">
        <w:rPr>
          <w:sz w:val="22"/>
          <w:szCs w:val="22"/>
          <w:lang w:val="sk-SK"/>
        </w:rPr>
        <w:t>zákona</w:t>
      </w:r>
      <w:r w:rsidRPr="002A091A">
        <w:rPr>
          <w:spacing w:val="-14"/>
          <w:sz w:val="22"/>
          <w:szCs w:val="22"/>
          <w:lang w:val="sk-SK"/>
        </w:rPr>
        <w:t xml:space="preserve"> </w:t>
      </w:r>
      <w:r w:rsidRPr="002A091A">
        <w:rPr>
          <w:sz w:val="22"/>
          <w:szCs w:val="22"/>
          <w:lang w:val="sk-SK"/>
        </w:rPr>
        <w:t>č.</w:t>
      </w:r>
      <w:r w:rsidRPr="002A091A">
        <w:rPr>
          <w:spacing w:val="-12"/>
          <w:sz w:val="22"/>
          <w:szCs w:val="22"/>
          <w:lang w:val="sk-SK"/>
        </w:rPr>
        <w:t xml:space="preserve"> </w:t>
      </w:r>
      <w:r w:rsidRPr="002A091A">
        <w:rPr>
          <w:sz w:val="22"/>
          <w:szCs w:val="22"/>
          <w:lang w:val="sk-SK"/>
        </w:rPr>
        <w:t>177/2018</w:t>
      </w:r>
      <w:r w:rsidRPr="002A091A">
        <w:rPr>
          <w:spacing w:val="-13"/>
          <w:sz w:val="22"/>
          <w:szCs w:val="22"/>
          <w:lang w:val="sk-SK"/>
        </w:rPr>
        <w:t xml:space="preserve"> </w:t>
      </w:r>
      <w:r w:rsidRPr="002A091A">
        <w:rPr>
          <w:sz w:val="22"/>
          <w:szCs w:val="22"/>
          <w:lang w:val="sk-SK"/>
        </w:rPr>
        <w:t>Z.</w:t>
      </w:r>
      <w:r w:rsidRPr="002A091A">
        <w:rPr>
          <w:spacing w:val="-2"/>
          <w:sz w:val="22"/>
          <w:szCs w:val="22"/>
          <w:lang w:val="sk-SK"/>
        </w:rPr>
        <w:t xml:space="preserve"> </w:t>
      </w:r>
      <w:r w:rsidRPr="002A091A">
        <w:rPr>
          <w:sz w:val="22"/>
          <w:szCs w:val="22"/>
          <w:lang w:val="sk-SK"/>
        </w:rPr>
        <w:t>z., zákona č. 269/2018 Z.  z.,  zákona  č.  345/2018  Z.  z.,  zákona  č.  215/2019  Z. z.,  zákona č. 221/2019 Z. z.</w:t>
      </w:r>
      <w:r w:rsidR="0051230B" w:rsidRPr="002A091A">
        <w:rPr>
          <w:sz w:val="22"/>
          <w:szCs w:val="22"/>
          <w:lang w:val="sk-SK"/>
        </w:rPr>
        <w:t>,</w:t>
      </w:r>
      <w:r w:rsidRPr="002A091A">
        <w:rPr>
          <w:sz w:val="22"/>
          <w:szCs w:val="22"/>
          <w:lang w:val="sk-SK"/>
        </w:rPr>
        <w:t xml:space="preserve"> zákona č. 62/2020 Z. z.</w:t>
      </w:r>
      <w:r w:rsidR="005E608C" w:rsidRPr="002A091A">
        <w:rPr>
          <w:sz w:val="22"/>
          <w:szCs w:val="22"/>
          <w:lang w:val="sk-SK"/>
        </w:rPr>
        <w:t>,</w:t>
      </w:r>
      <w:r w:rsidR="0051230B" w:rsidRPr="002A091A">
        <w:rPr>
          <w:sz w:val="22"/>
          <w:szCs w:val="22"/>
          <w:lang w:val="sk-SK"/>
        </w:rPr>
        <w:t> zákona č. 9/2021 Z. z.</w:t>
      </w:r>
      <w:r w:rsidR="003E5BF2">
        <w:rPr>
          <w:sz w:val="22"/>
          <w:szCs w:val="22"/>
          <w:lang w:val="sk-SK"/>
        </w:rPr>
        <w:t>,</w:t>
      </w:r>
      <w:r w:rsidR="005E608C" w:rsidRPr="002A091A">
        <w:rPr>
          <w:sz w:val="22"/>
          <w:szCs w:val="22"/>
          <w:lang w:val="sk-SK"/>
        </w:rPr>
        <w:t> zákona č. 141/2021 Z. z.</w:t>
      </w:r>
      <w:r w:rsidR="003E5BF2">
        <w:rPr>
          <w:sz w:val="22"/>
          <w:szCs w:val="22"/>
          <w:lang w:val="sk-SK"/>
        </w:rPr>
        <w:t xml:space="preserve"> a zákona č. 214/2021 Z. z.</w:t>
      </w:r>
      <w:r w:rsidR="00EB0048" w:rsidRPr="002A091A">
        <w:rPr>
          <w:sz w:val="22"/>
          <w:szCs w:val="22"/>
          <w:lang w:val="sk-SK"/>
        </w:rPr>
        <w:t xml:space="preserve"> </w:t>
      </w:r>
      <w:r w:rsidRPr="002A091A">
        <w:rPr>
          <w:sz w:val="22"/>
          <w:szCs w:val="22"/>
          <w:lang w:val="sk-SK"/>
        </w:rPr>
        <w:t>sa mení a dopĺňa</w:t>
      </w:r>
      <w:r w:rsidRPr="002A091A">
        <w:rPr>
          <w:spacing w:val="10"/>
          <w:sz w:val="22"/>
          <w:szCs w:val="22"/>
          <w:lang w:val="sk-SK"/>
        </w:rPr>
        <w:t xml:space="preserve"> </w:t>
      </w:r>
      <w:r w:rsidRPr="002A091A">
        <w:rPr>
          <w:sz w:val="22"/>
          <w:szCs w:val="22"/>
          <w:lang w:val="sk-SK"/>
        </w:rPr>
        <w:t>takto:</w:t>
      </w:r>
    </w:p>
    <w:p w14:paraId="0471EA97" w14:textId="77777777" w:rsidR="00EE6A74" w:rsidRPr="002A091A" w:rsidRDefault="00EE6A74" w:rsidP="002C507F">
      <w:pPr>
        <w:pStyle w:val="Zkladntext"/>
        <w:spacing w:after="2"/>
        <w:rPr>
          <w:sz w:val="22"/>
          <w:szCs w:val="22"/>
          <w:lang w:val="sk-SK"/>
        </w:rPr>
      </w:pPr>
    </w:p>
    <w:p w14:paraId="21415044" w14:textId="219CD632" w:rsidR="00BC6E54" w:rsidRPr="002A091A" w:rsidRDefault="00BC6E54"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 ods. 4 písm. c), ods. 7 a ods. 8 písm. c) sa na konci pripájajú tieto slová: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14:paraId="61B0F706" w14:textId="77777777" w:rsidR="00BC6E54" w:rsidRPr="002A091A" w:rsidRDefault="00BC6E54" w:rsidP="002C507F">
      <w:pPr>
        <w:pStyle w:val="Odsekzoznamu"/>
        <w:tabs>
          <w:tab w:val="left" w:pos="477"/>
        </w:tabs>
        <w:spacing w:after="2"/>
        <w:ind w:firstLine="0"/>
        <w:jc w:val="both"/>
        <w:rPr>
          <w:sz w:val="22"/>
          <w:szCs w:val="22"/>
          <w:lang w:val="sk-SK"/>
        </w:rPr>
      </w:pPr>
    </w:p>
    <w:p w14:paraId="5D019578" w14:textId="77777777" w:rsidR="00873224" w:rsidRPr="002A091A" w:rsidRDefault="00873224"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 sa za odsek 11 vkladá nový odsek 12, ktorý znie:</w:t>
      </w:r>
    </w:p>
    <w:p w14:paraId="20CFF2D7" w14:textId="77777777" w:rsidR="00873224" w:rsidRPr="002A091A" w:rsidRDefault="00873224" w:rsidP="002C507F">
      <w:pPr>
        <w:pStyle w:val="Odsekzoznamu"/>
        <w:tabs>
          <w:tab w:val="left" w:pos="477"/>
        </w:tabs>
        <w:spacing w:after="2"/>
        <w:ind w:firstLine="0"/>
        <w:jc w:val="both"/>
        <w:rPr>
          <w:sz w:val="22"/>
          <w:szCs w:val="22"/>
          <w:lang w:val="sk-SK"/>
        </w:rPr>
      </w:pPr>
      <w:r w:rsidRPr="002A091A">
        <w:rPr>
          <w:sz w:val="22"/>
          <w:szCs w:val="22"/>
          <w:lang w:val="sk-SK"/>
        </w:rPr>
        <w:t>„(12)</w:t>
      </w:r>
      <w:r w:rsidR="00E651BE" w:rsidRPr="002A091A">
        <w:rPr>
          <w:sz w:val="22"/>
          <w:szCs w:val="22"/>
          <w:lang w:val="sk-SK"/>
        </w:rPr>
        <w:t xml:space="preserve"> Na účely podľa odseku 4 písm. c), odseku 5 písm. c), odseku 7 a odseku 8 písm. c) sa za nekontrolnú a neblokujúcu formu súkromnej kapitálovej účasti považuje taká forma súkromnej kapitálovej účasti, </w:t>
      </w:r>
      <w:r w:rsidR="003378DD" w:rsidRPr="002A091A">
        <w:rPr>
          <w:sz w:val="22"/>
          <w:szCs w:val="22"/>
          <w:lang w:val="sk-SK"/>
        </w:rPr>
        <w:t>ktorá žiadnym spôsobom neobmedzuje úroveň kontroly</w:t>
      </w:r>
      <w:r w:rsidR="00502158" w:rsidRPr="002A091A">
        <w:rPr>
          <w:sz w:val="22"/>
          <w:szCs w:val="22"/>
          <w:lang w:val="sk-SK"/>
        </w:rPr>
        <w:t xml:space="preserve"> </w:t>
      </w:r>
      <w:r w:rsidR="003378DD" w:rsidRPr="002A091A">
        <w:rPr>
          <w:sz w:val="22"/>
          <w:szCs w:val="22"/>
          <w:lang w:val="sk-SK"/>
        </w:rPr>
        <w:t>nad právnickou osobou podľa odseku 6 alebo spoločnej kontroly nad právnickou osobou podľa odseku 9</w:t>
      </w:r>
      <w:r w:rsidR="00CD51D7" w:rsidRPr="002A091A">
        <w:rPr>
          <w:sz w:val="22"/>
          <w:szCs w:val="22"/>
          <w:lang w:val="sk-SK"/>
        </w:rPr>
        <w:t xml:space="preserve"> a ktorá osobe s touto formou účasti nezakladá právo na podiel na zisku právnickej osoby alebo na iný obdobný typ plnenia.“.</w:t>
      </w:r>
    </w:p>
    <w:p w14:paraId="64A3D834" w14:textId="77777777" w:rsidR="00873224" w:rsidRPr="002A091A" w:rsidRDefault="00873224" w:rsidP="002C507F">
      <w:pPr>
        <w:pStyle w:val="Odsekzoznamu"/>
        <w:tabs>
          <w:tab w:val="left" w:pos="477"/>
        </w:tabs>
        <w:spacing w:after="2"/>
        <w:ind w:firstLine="0"/>
        <w:jc w:val="both"/>
        <w:rPr>
          <w:sz w:val="22"/>
          <w:szCs w:val="22"/>
          <w:lang w:val="sk-SK"/>
        </w:rPr>
      </w:pPr>
    </w:p>
    <w:p w14:paraId="7CAA2245" w14:textId="1663922D" w:rsidR="00873224" w:rsidRPr="002A091A" w:rsidRDefault="00873224" w:rsidP="002C507F">
      <w:pPr>
        <w:pStyle w:val="Odsekzoznamu"/>
        <w:tabs>
          <w:tab w:val="left" w:pos="477"/>
        </w:tabs>
        <w:spacing w:after="2"/>
        <w:ind w:firstLine="0"/>
        <w:jc w:val="both"/>
        <w:rPr>
          <w:sz w:val="22"/>
          <w:szCs w:val="22"/>
          <w:lang w:val="sk-SK"/>
        </w:rPr>
      </w:pPr>
      <w:r w:rsidRPr="002A091A">
        <w:rPr>
          <w:sz w:val="22"/>
          <w:szCs w:val="22"/>
          <w:lang w:val="sk-SK"/>
        </w:rPr>
        <w:t>Doterajšie odseky 12 až 1</w:t>
      </w:r>
      <w:r w:rsidR="0044472D" w:rsidRPr="002A091A">
        <w:rPr>
          <w:sz w:val="22"/>
          <w:szCs w:val="22"/>
          <w:lang w:val="sk-SK"/>
        </w:rPr>
        <w:t>6</w:t>
      </w:r>
      <w:r w:rsidRPr="002A091A">
        <w:rPr>
          <w:sz w:val="22"/>
          <w:szCs w:val="22"/>
          <w:lang w:val="sk-SK"/>
        </w:rPr>
        <w:t xml:space="preserve"> sa označujú ako odseky 13 až 1</w:t>
      </w:r>
      <w:r w:rsidR="0044472D" w:rsidRPr="002A091A">
        <w:rPr>
          <w:sz w:val="22"/>
          <w:szCs w:val="22"/>
          <w:lang w:val="sk-SK"/>
        </w:rPr>
        <w:t>7</w:t>
      </w:r>
      <w:r w:rsidRPr="002A091A">
        <w:rPr>
          <w:sz w:val="22"/>
          <w:szCs w:val="22"/>
          <w:lang w:val="sk-SK"/>
        </w:rPr>
        <w:t>.</w:t>
      </w:r>
    </w:p>
    <w:p w14:paraId="25F1BA0A" w14:textId="77777777" w:rsidR="00873224" w:rsidRPr="002A091A" w:rsidRDefault="00873224" w:rsidP="002C507F">
      <w:pPr>
        <w:pStyle w:val="Odsekzoznamu"/>
        <w:spacing w:after="2"/>
        <w:jc w:val="both"/>
        <w:rPr>
          <w:sz w:val="22"/>
          <w:szCs w:val="22"/>
          <w:lang w:val="sk-SK"/>
        </w:rPr>
      </w:pPr>
    </w:p>
    <w:p w14:paraId="6DB2FCD7" w14:textId="673BA3A3" w:rsidR="000855AF" w:rsidRPr="002A091A" w:rsidRDefault="009A2459" w:rsidP="00DB1DF3">
      <w:pPr>
        <w:pStyle w:val="Odsekzoznamu"/>
        <w:numPr>
          <w:ilvl w:val="0"/>
          <w:numId w:val="18"/>
        </w:numPr>
        <w:tabs>
          <w:tab w:val="left" w:pos="477"/>
        </w:tabs>
        <w:spacing w:after="2"/>
        <w:jc w:val="both"/>
        <w:rPr>
          <w:sz w:val="22"/>
          <w:szCs w:val="22"/>
          <w:lang w:val="sk-SK"/>
        </w:rPr>
      </w:pPr>
      <w:r w:rsidRPr="002A091A">
        <w:rPr>
          <w:sz w:val="22"/>
          <w:szCs w:val="22"/>
          <w:lang w:val="sk-SK"/>
        </w:rPr>
        <w:t>V § 1 ods. 13 písm. g) sa slová „právnická osoba“ nahrádzajú slovami „múzeum alebo galéria“.</w:t>
      </w:r>
    </w:p>
    <w:p w14:paraId="2D7557E1" w14:textId="77777777" w:rsidR="009A2459" w:rsidRPr="002A091A" w:rsidRDefault="009A2459" w:rsidP="00866403">
      <w:pPr>
        <w:pStyle w:val="Odsekzoznamu"/>
        <w:tabs>
          <w:tab w:val="left" w:pos="477"/>
        </w:tabs>
        <w:spacing w:after="2"/>
        <w:ind w:firstLine="0"/>
        <w:jc w:val="both"/>
        <w:rPr>
          <w:sz w:val="22"/>
          <w:szCs w:val="22"/>
          <w:lang w:val="sk-SK"/>
        </w:rPr>
      </w:pPr>
    </w:p>
    <w:p w14:paraId="5E1750D3" w14:textId="0AF3CFD2" w:rsidR="00D61334" w:rsidRPr="002A091A" w:rsidRDefault="00D61334"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 ods. 13 sa vypúšťa písmeno t).</w:t>
      </w:r>
    </w:p>
    <w:p w14:paraId="3F848BCA" w14:textId="48E01265" w:rsidR="00D61334" w:rsidRPr="002A091A" w:rsidRDefault="00D61334" w:rsidP="00866403">
      <w:pPr>
        <w:pStyle w:val="Odsekzoznamu"/>
        <w:ind w:left="837"/>
        <w:rPr>
          <w:sz w:val="22"/>
          <w:szCs w:val="22"/>
          <w:lang w:val="sk-SK"/>
        </w:rPr>
      </w:pPr>
      <w:r w:rsidRPr="002A091A">
        <w:rPr>
          <w:sz w:val="22"/>
          <w:szCs w:val="22"/>
          <w:lang w:val="sk-SK"/>
        </w:rPr>
        <w:t xml:space="preserve">Doterajšie písmená u) až </w:t>
      </w:r>
      <w:proofErr w:type="spellStart"/>
      <w:r w:rsidRPr="002A091A">
        <w:rPr>
          <w:sz w:val="22"/>
          <w:szCs w:val="22"/>
          <w:lang w:val="sk-SK"/>
        </w:rPr>
        <w:t>aa</w:t>
      </w:r>
      <w:proofErr w:type="spellEnd"/>
      <w:r w:rsidRPr="002A091A">
        <w:rPr>
          <w:sz w:val="22"/>
          <w:szCs w:val="22"/>
          <w:lang w:val="sk-SK"/>
        </w:rPr>
        <w:t>) sa označujú ako písmená t) až z).</w:t>
      </w:r>
    </w:p>
    <w:p w14:paraId="10A7D019" w14:textId="77777777" w:rsidR="00D61334" w:rsidRPr="002A091A" w:rsidRDefault="00D61334" w:rsidP="00866403">
      <w:pPr>
        <w:pStyle w:val="Odsekzoznamu"/>
        <w:rPr>
          <w:sz w:val="22"/>
          <w:szCs w:val="22"/>
          <w:lang w:val="sk-SK"/>
        </w:rPr>
      </w:pPr>
    </w:p>
    <w:p w14:paraId="115972DD" w14:textId="12AC066E" w:rsidR="00C465EC" w:rsidRPr="002A091A" w:rsidRDefault="00C465EC"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 odsek 14 znie:</w:t>
      </w:r>
    </w:p>
    <w:p w14:paraId="22C46F1F" w14:textId="77777777" w:rsidR="00C465EC" w:rsidRPr="002A091A" w:rsidRDefault="00C465EC" w:rsidP="00866403">
      <w:pPr>
        <w:spacing w:after="4"/>
        <w:ind w:firstLine="408"/>
        <w:jc w:val="both"/>
        <w:rPr>
          <w:sz w:val="22"/>
          <w:szCs w:val="22"/>
          <w:lang w:val="sk-SK"/>
        </w:rPr>
      </w:pPr>
      <w:r w:rsidRPr="002A091A">
        <w:rPr>
          <w:sz w:val="22"/>
          <w:szCs w:val="22"/>
          <w:lang w:val="sk-SK"/>
        </w:rPr>
        <w:t>„(14) Tento zákon sa nevzťahuje na zákazku s nízkou hodnotou, ktorej predmetom je</w:t>
      </w:r>
    </w:p>
    <w:p w14:paraId="64E7C284" w14:textId="77777777" w:rsidR="00C465EC" w:rsidRPr="002A091A" w:rsidRDefault="00C465EC" w:rsidP="00866403">
      <w:pPr>
        <w:pStyle w:val="Odsekzoznamu"/>
        <w:numPr>
          <w:ilvl w:val="0"/>
          <w:numId w:val="173"/>
        </w:numPr>
        <w:spacing w:after="4"/>
        <w:ind w:left="1260"/>
        <w:contextualSpacing/>
        <w:jc w:val="both"/>
        <w:rPr>
          <w:sz w:val="22"/>
          <w:szCs w:val="22"/>
          <w:lang w:val="sk-SK"/>
        </w:rPr>
      </w:pPr>
      <w:r w:rsidRPr="002A091A">
        <w:rPr>
          <w:sz w:val="22"/>
          <w:szCs w:val="22"/>
          <w:lang w:val="sk-SK"/>
        </w:rPr>
        <w:t>uskutočnenie stavebných prác pre verejného obstarávateľa, </w:t>
      </w:r>
    </w:p>
    <w:p w14:paraId="2A1E1C05" w14:textId="77777777" w:rsidR="00C465EC" w:rsidRPr="002A091A" w:rsidRDefault="00C465EC" w:rsidP="00866403">
      <w:pPr>
        <w:pStyle w:val="Odsekzoznamu"/>
        <w:numPr>
          <w:ilvl w:val="0"/>
          <w:numId w:val="174"/>
        </w:numPr>
        <w:spacing w:after="4"/>
        <w:ind w:left="1530"/>
        <w:contextualSpacing/>
        <w:jc w:val="both"/>
        <w:rPr>
          <w:sz w:val="22"/>
          <w:szCs w:val="22"/>
          <w:lang w:val="sk-SK"/>
        </w:rPr>
      </w:pPr>
      <w:r w:rsidRPr="002A091A">
        <w:rPr>
          <w:sz w:val="22"/>
          <w:szCs w:val="22"/>
          <w:lang w:val="sk-SK"/>
        </w:rPr>
        <w:t>ktorých dodávateľom je registrovaný sociálny podnik,</w:t>
      </w:r>
      <w:r w:rsidRPr="002A091A">
        <w:rPr>
          <w:sz w:val="22"/>
          <w:szCs w:val="22"/>
          <w:vertAlign w:val="superscript"/>
          <w:lang w:val="sk-SK"/>
        </w:rPr>
        <w:t>25b</w:t>
      </w:r>
      <w:r w:rsidRPr="002A091A">
        <w:rPr>
          <w:sz w:val="22"/>
          <w:szCs w:val="22"/>
          <w:lang w:val="sk-SK"/>
        </w:rPr>
        <w:t>)</w:t>
      </w:r>
    </w:p>
    <w:p w14:paraId="6025AC07" w14:textId="77777777" w:rsidR="00C465EC" w:rsidRPr="002A091A" w:rsidRDefault="00C465EC" w:rsidP="00866403">
      <w:pPr>
        <w:pStyle w:val="Odsekzoznamu"/>
        <w:numPr>
          <w:ilvl w:val="0"/>
          <w:numId w:val="174"/>
        </w:numPr>
        <w:spacing w:after="4"/>
        <w:ind w:left="1530"/>
        <w:contextualSpacing/>
        <w:jc w:val="both"/>
        <w:rPr>
          <w:sz w:val="22"/>
          <w:szCs w:val="22"/>
          <w:lang w:val="sk-SK"/>
        </w:rPr>
      </w:pPr>
      <w:r w:rsidRPr="002A091A">
        <w:rPr>
          <w:sz w:val="22"/>
          <w:szCs w:val="22"/>
          <w:lang w:val="sk-SK"/>
        </w:rPr>
        <w:t>ktorých dodávateľom je fyzická osoba so zdravotným postihnutím, ktorá prevádzkuje alebo vykonáva samostatnú zárobkovú činnosť na chránenom pracovisku,</w:t>
      </w:r>
      <w:r w:rsidRPr="002A091A">
        <w:rPr>
          <w:sz w:val="22"/>
          <w:szCs w:val="22"/>
          <w:vertAlign w:val="superscript"/>
          <w:lang w:val="sk-SK"/>
        </w:rPr>
        <w:t>25c</w:t>
      </w:r>
      <w:r w:rsidRPr="002A091A">
        <w:rPr>
          <w:sz w:val="22"/>
          <w:szCs w:val="22"/>
          <w:lang w:val="sk-SK"/>
        </w:rPr>
        <w:t>) alebo </w:t>
      </w:r>
    </w:p>
    <w:p w14:paraId="20457BEF" w14:textId="4CBF170A" w:rsidR="00C465EC" w:rsidRPr="002A091A" w:rsidRDefault="00C465EC" w:rsidP="00866403">
      <w:pPr>
        <w:pStyle w:val="Odsekzoznamu"/>
        <w:numPr>
          <w:ilvl w:val="0"/>
          <w:numId w:val="174"/>
        </w:numPr>
        <w:spacing w:after="4"/>
        <w:ind w:left="1530"/>
        <w:contextualSpacing/>
        <w:jc w:val="both"/>
        <w:rPr>
          <w:sz w:val="22"/>
          <w:szCs w:val="22"/>
          <w:lang w:val="sk-SK"/>
        </w:rPr>
      </w:pPr>
      <w:r w:rsidRPr="002A091A">
        <w:rPr>
          <w:sz w:val="22"/>
          <w:szCs w:val="22"/>
          <w:lang w:val="sk-SK"/>
        </w:rPr>
        <w:t>ktoré sú dodávané chránenou dielňou</w:t>
      </w:r>
      <w:r w:rsidRPr="002A091A">
        <w:rPr>
          <w:sz w:val="22"/>
          <w:szCs w:val="22"/>
          <w:vertAlign w:val="superscript"/>
          <w:lang w:val="sk-SK"/>
        </w:rPr>
        <w:t>25c</w:t>
      </w:r>
      <w:r w:rsidRPr="002A091A">
        <w:rPr>
          <w:sz w:val="22"/>
          <w:szCs w:val="22"/>
          <w:lang w:val="sk-SK"/>
        </w:rPr>
        <w:t xml:space="preserve">) alebo v rámci programov chránených pracovných miest, ak </w:t>
      </w:r>
      <w:r w:rsidR="00623FD0">
        <w:rPr>
          <w:sz w:val="22"/>
          <w:szCs w:val="22"/>
          <w:lang w:val="sk-SK"/>
        </w:rPr>
        <w:t>najmenej</w:t>
      </w:r>
      <w:r w:rsidR="00623FD0" w:rsidRPr="002A091A">
        <w:rPr>
          <w:sz w:val="22"/>
          <w:szCs w:val="22"/>
          <w:lang w:val="sk-SK"/>
        </w:rPr>
        <w:t xml:space="preserve"> </w:t>
      </w:r>
      <w:r w:rsidRPr="002A091A">
        <w:rPr>
          <w:sz w:val="22"/>
          <w:szCs w:val="22"/>
          <w:lang w:val="sk-SK"/>
        </w:rPr>
        <w:t xml:space="preserve">30 % zamestnancov vykonávajúcich prácu v chránených </w:t>
      </w:r>
      <w:r w:rsidRPr="002A091A">
        <w:rPr>
          <w:sz w:val="22"/>
          <w:szCs w:val="22"/>
          <w:lang w:val="sk-SK"/>
        </w:rPr>
        <w:lastRenderedPageBreak/>
        <w:t>dielňach alebo v rámci programov chránených pracovných miest tvoria osoby so zdravotným postihnutím alebo inak znevýhodnené osoby.</w:t>
      </w:r>
      <w:r w:rsidRPr="002A091A">
        <w:rPr>
          <w:sz w:val="22"/>
          <w:szCs w:val="22"/>
          <w:vertAlign w:val="superscript"/>
          <w:lang w:val="sk-SK"/>
        </w:rPr>
        <w:t>25d</w:t>
      </w:r>
      <w:r w:rsidRPr="002A091A">
        <w:rPr>
          <w:sz w:val="22"/>
          <w:szCs w:val="22"/>
          <w:lang w:val="sk-SK"/>
        </w:rPr>
        <w:t>)</w:t>
      </w:r>
    </w:p>
    <w:p w14:paraId="24B04F2D" w14:textId="59E3A82F" w:rsidR="00C465EC" w:rsidRPr="002A091A" w:rsidRDefault="00C465EC" w:rsidP="00866403">
      <w:pPr>
        <w:pStyle w:val="Odsekzoznamu"/>
        <w:numPr>
          <w:ilvl w:val="0"/>
          <w:numId w:val="173"/>
        </w:numPr>
        <w:spacing w:after="4"/>
        <w:ind w:left="1260"/>
        <w:contextualSpacing/>
        <w:jc w:val="both"/>
        <w:rPr>
          <w:sz w:val="22"/>
          <w:szCs w:val="22"/>
          <w:lang w:val="sk-SK"/>
        </w:rPr>
      </w:pPr>
      <w:r w:rsidRPr="002A091A">
        <w:rPr>
          <w:sz w:val="22"/>
          <w:szCs w:val="22"/>
          <w:lang w:val="sk-SK"/>
        </w:rPr>
        <w:t>tvorba a</w:t>
      </w:r>
      <w:r w:rsidRPr="002A091A">
        <w:rPr>
          <w:sz w:val="22"/>
          <w:szCs w:val="22"/>
          <w:shd w:val="clear" w:color="auto" w:fill="FFFFFF"/>
          <w:lang w:val="sk-SK"/>
        </w:rPr>
        <w:t xml:space="preserve"> vydanie učebníc, učebných textov a pracovných zošitov</w:t>
      </w:r>
      <w:r w:rsidRPr="002A091A">
        <w:rPr>
          <w:sz w:val="22"/>
          <w:szCs w:val="22"/>
          <w:shd w:val="clear" w:color="auto" w:fill="FFFFFF"/>
          <w:vertAlign w:val="superscript"/>
          <w:lang w:val="sk-SK"/>
        </w:rPr>
        <w:t>25a</w:t>
      </w:r>
      <w:r w:rsidRPr="002A091A">
        <w:rPr>
          <w:sz w:val="22"/>
          <w:szCs w:val="22"/>
          <w:shd w:val="clear" w:color="auto" w:fill="FFFFFF"/>
          <w:lang w:val="sk-SK"/>
        </w:rPr>
        <w:t xml:space="preserve">) </w:t>
      </w:r>
      <w:r w:rsidRPr="002A091A">
        <w:rPr>
          <w:sz w:val="22"/>
          <w:szCs w:val="22"/>
          <w:lang w:val="sk-SK"/>
        </w:rPr>
        <w:t>alebo nákup učebníc, učebných textov a pracovných zošitov,</w:t>
      </w:r>
      <w:r w:rsidRPr="002A091A">
        <w:rPr>
          <w:sz w:val="22"/>
          <w:szCs w:val="22"/>
          <w:vertAlign w:val="superscript"/>
          <w:lang w:val="sk-SK"/>
        </w:rPr>
        <w:t>25a</w:t>
      </w:r>
      <w:r w:rsidRPr="002A091A">
        <w:rPr>
          <w:sz w:val="22"/>
          <w:szCs w:val="22"/>
          <w:lang w:val="sk-SK"/>
        </w:rPr>
        <w:t>) ktor</w:t>
      </w:r>
      <w:r w:rsidR="00AF57D9">
        <w:rPr>
          <w:sz w:val="22"/>
          <w:szCs w:val="22"/>
          <w:lang w:val="sk-SK"/>
        </w:rPr>
        <w:t>ú</w:t>
      </w:r>
      <w:r w:rsidRPr="002A091A">
        <w:rPr>
          <w:sz w:val="22"/>
          <w:szCs w:val="22"/>
          <w:lang w:val="sk-SK"/>
        </w:rPr>
        <w:t xml:space="preserve"> zadáva škola.“.</w:t>
      </w:r>
    </w:p>
    <w:p w14:paraId="1ADA328A" w14:textId="77777777" w:rsidR="00C465EC" w:rsidRPr="002A091A" w:rsidRDefault="00C465EC" w:rsidP="00C465EC">
      <w:pPr>
        <w:pStyle w:val="Odsekzoznamu"/>
        <w:spacing w:after="4"/>
        <w:jc w:val="both"/>
        <w:rPr>
          <w:sz w:val="22"/>
          <w:szCs w:val="22"/>
          <w:lang w:val="sk-SK"/>
        </w:rPr>
      </w:pPr>
    </w:p>
    <w:p w14:paraId="3FD18CA8" w14:textId="77777777" w:rsidR="00C465EC" w:rsidRPr="002A091A" w:rsidRDefault="00C465EC" w:rsidP="00866403">
      <w:pPr>
        <w:spacing w:after="4"/>
        <w:ind w:left="450"/>
        <w:jc w:val="both"/>
        <w:rPr>
          <w:sz w:val="22"/>
          <w:szCs w:val="22"/>
          <w:lang w:val="sk-SK"/>
        </w:rPr>
      </w:pPr>
      <w:r w:rsidRPr="002A091A">
        <w:rPr>
          <w:sz w:val="22"/>
          <w:szCs w:val="22"/>
          <w:lang w:val="sk-SK"/>
        </w:rPr>
        <w:t>Poznámka pod čiarou k odkazu 25a znie:</w:t>
      </w:r>
    </w:p>
    <w:p w14:paraId="6C7F68AC" w14:textId="7BF472DA" w:rsidR="00C465EC" w:rsidRPr="002A091A" w:rsidRDefault="00C465EC" w:rsidP="00C465EC">
      <w:pPr>
        <w:pStyle w:val="Odsekzoznamu"/>
        <w:tabs>
          <w:tab w:val="left" w:pos="477"/>
        </w:tabs>
        <w:spacing w:after="2"/>
        <w:ind w:firstLine="0"/>
        <w:jc w:val="both"/>
        <w:rPr>
          <w:sz w:val="22"/>
          <w:szCs w:val="22"/>
          <w:shd w:val="clear" w:color="auto" w:fill="FFFFFF"/>
          <w:lang w:val="sk-SK"/>
        </w:rPr>
      </w:pPr>
      <w:r w:rsidRPr="002A091A">
        <w:rPr>
          <w:sz w:val="22"/>
          <w:szCs w:val="22"/>
          <w:vertAlign w:val="superscript"/>
          <w:lang w:val="sk-SK"/>
        </w:rPr>
        <w:t>25a</w:t>
      </w:r>
      <w:r w:rsidRPr="002A091A">
        <w:rPr>
          <w:sz w:val="22"/>
          <w:szCs w:val="22"/>
          <w:lang w:val="sk-SK"/>
        </w:rPr>
        <w:t>) § 13 zákona č. 245/2008 Z. z.</w:t>
      </w:r>
      <w:r w:rsidRPr="002A091A">
        <w:rPr>
          <w:sz w:val="22"/>
          <w:szCs w:val="22"/>
          <w:shd w:val="clear" w:color="auto" w:fill="FFFFFF"/>
          <w:lang w:val="sk-SK"/>
        </w:rPr>
        <w:t> o výchove a vzdelávaní (školský zákon) a o zmene a doplnení niektorých zákonov.”.</w:t>
      </w:r>
    </w:p>
    <w:p w14:paraId="6BE7074F" w14:textId="77777777" w:rsidR="00C465EC" w:rsidRPr="002A091A" w:rsidRDefault="00C465EC" w:rsidP="00866403">
      <w:pPr>
        <w:pStyle w:val="Odsekzoznamu"/>
        <w:tabs>
          <w:tab w:val="left" w:pos="477"/>
        </w:tabs>
        <w:spacing w:after="2"/>
        <w:ind w:firstLine="0"/>
        <w:jc w:val="both"/>
        <w:rPr>
          <w:sz w:val="22"/>
          <w:szCs w:val="22"/>
          <w:lang w:val="sk-SK"/>
        </w:rPr>
      </w:pPr>
    </w:p>
    <w:p w14:paraId="457AC69B" w14:textId="6405BECF" w:rsidR="00EE6A74" w:rsidRPr="002A091A" w:rsidRDefault="00EE6A74"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 ods. 1</w:t>
      </w:r>
      <w:r w:rsidR="00873224" w:rsidRPr="002A091A">
        <w:rPr>
          <w:sz w:val="22"/>
          <w:szCs w:val="22"/>
          <w:lang w:val="sk-SK"/>
        </w:rPr>
        <w:t>5</w:t>
      </w:r>
      <w:r w:rsidRPr="002A091A">
        <w:rPr>
          <w:sz w:val="22"/>
          <w:szCs w:val="22"/>
          <w:lang w:val="sk-SK"/>
        </w:rPr>
        <w:t xml:space="preserve"> sa </w:t>
      </w:r>
      <w:r w:rsidR="00C92AA9">
        <w:rPr>
          <w:sz w:val="22"/>
          <w:szCs w:val="22"/>
          <w:lang w:val="sk-SK"/>
        </w:rPr>
        <w:t>suma</w:t>
      </w:r>
      <w:r w:rsidR="00C92AA9" w:rsidRPr="002A091A">
        <w:rPr>
          <w:sz w:val="22"/>
          <w:szCs w:val="22"/>
          <w:lang w:val="sk-SK"/>
        </w:rPr>
        <w:t xml:space="preserve"> </w:t>
      </w:r>
      <w:r w:rsidRPr="002A091A">
        <w:rPr>
          <w:sz w:val="22"/>
          <w:szCs w:val="22"/>
          <w:lang w:val="sk-SK"/>
        </w:rPr>
        <w:t xml:space="preserve">„5 000 eur“ nahrádzajú </w:t>
      </w:r>
      <w:r w:rsidR="00C92AA9">
        <w:rPr>
          <w:sz w:val="22"/>
          <w:szCs w:val="22"/>
          <w:lang w:val="sk-SK"/>
        </w:rPr>
        <w:t>sumou</w:t>
      </w:r>
      <w:r w:rsidR="00C92AA9" w:rsidRPr="002A091A">
        <w:rPr>
          <w:sz w:val="22"/>
          <w:szCs w:val="22"/>
          <w:lang w:val="sk-SK"/>
        </w:rPr>
        <w:t xml:space="preserve"> </w:t>
      </w:r>
      <w:r w:rsidRPr="002A091A">
        <w:rPr>
          <w:sz w:val="22"/>
          <w:szCs w:val="22"/>
          <w:lang w:val="sk-SK"/>
        </w:rPr>
        <w:t>„</w:t>
      </w:r>
      <w:r w:rsidR="006834D9" w:rsidRPr="002A091A">
        <w:rPr>
          <w:sz w:val="22"/>
          <w:szCs w:val="22"/>
          <w:lang w:val="sk-SK"/>
        </w:rPr>
        <w:t>1</w:t>
      </w:r>
      <w:r w:rsidRPr="002A091A">
        <w:rPr>
          <w:sz w:val="22"/>
          <w:szCs w:val="22"/>
          <w:lang w:val="sk-SK"/>
        </w:rPr>
        <w:t>0 000</w:t>
      </w:r>
      <w:r w:rsidRPr="002A091A">
        <w:rPr>
          <w:spacing w:val="-4"/>
          <w:sz w:val="22"/>
          <w:szCs w:val="22"/>
          <w:lang w:val="sk-SK"/>
        </w:rPr>
        <w:t xml:space="preserve"> </w:t>
      </w:r>
      <w:r w:rsidRPr="002A091A">
        <w:rPr>
          <w:sz w:val="22"/>
          <w:szCs w:val="22"/>
          <w:lang w:val="sk-SK"/>
        </w:rPr>
        <w:t>eur“.</w:t>
      </w:r>
    </w:p>
    <w:p w14:paraId="12221243" w14:textId="77777777" w:rsidR="00873224" w:rsidRPr="002A091A" w:rsidRDefault="00873224" w:rsidP="002C507F">
      <w:pPr>
        <w:pStyle w:val="Odsekzoznamu"/>
        <w:tabs>
          <w:tab w:val="left" w:pos="477"/>
        </w:tabs>
        <w:spacing w:after="2"/>
        <w:ind w:firstLine="0"/>
        <w:jc w:val="both"/>
        <w:rPr>
          <w:sz w:val="22"/>
          <w:szCs w:val="22"/>
          <w:lang w:val="sk-SK"/>
        </w:rPr>
      </w:pPr>
    </w:p>
    <w:p w14:paraId="402341AC" w14:textId="77777777" w:rsidR="00873224" w:rsidRPr="002A091A" w:rsidRDefault="00873224"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 ods. 16 sa slová „odsekov 2 až 13“ nahrádzajú slovami „odsekov 2 až 14“.</w:t>
      </w:r>
    </w:p>
    <w:p w14:paraId="239B3934" w14:textId="77777777" w:rsidR="00EE6A74" w:rsidRPr="002A091A" w:rsidRDefault="00EE6A74" w:rsidP="002C507F">
      <w:pPr>
        <w:pStyle w:val="Zkladntext"/>
        <w:spacing w:after="2"/>
        <w:rPr>
          <w:sz w:val="22"/>
          <w:szCs w:val="22"/>
          <w:lang w:val="sk-SK"/>
        </w:rPr>
      </w:pPr>
    </w:p>
    <w:p w14:paraId="14EE51F1" w14:textId="28E1EB93" w:rsidR="00252E8A" w:rsidRPr="002A091A" w:rsidRDefault="00252E8A"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 xml:space="preserve">V § 2 ods. 5 písm. j) </w:t>
      </w:r>
      <w:r w:rsidR="008F378E" w:rsidRPr="002A091A">
        <w:rPr>
          <w:sz w:val="22"/>
          <w:szCs w:val="22"/>
          <w:lang w:val="sk-SK"/>
        </w:rPr>
        <w:t xml:space="preserve">prvom bode </w:t>
      </w:r>
      <w:r w:rsidRPr="002A091A">
        <w:rPr>
          <w:sz w:val="22"/>
          <w:szCs w:val="22"/>
          <w:lang w:val="sk-SK"/>
        </w:rPr>
        <w:t xml:space="preserve">sa slová „bez využitia elektronického trhoviska“ </w:t>
      </w:r>
      <w:r w:rsidR="005B0CF0" w:rsidRPr="002A091A">
        <w:rPr>
          <w:sz w:val="22"/>
          <w:szCs w:val="22"/>
          <w:lang w:val="sk-SK"/>
        </w:rPr>
        <w:t>nahrádzajú slovami „</w:t>
      </w:r>
      <w:r w:rsidRPr="002A091A">
        <w:rPr>
          <w:sz w:val="22"/>
          <w:szCs w:val="22"/>
          <w:lang w:val="sk-SK"/>
        </w:rPr>
        <w:t>postupom podľa § 112 až 116“.</w:t>
      </w:r>
    </w:p>
    <w:p w14:paraId="15CA3A0F" w14:textId="77777777" w:rsidR="00252E8A" w:rsidRPr="002A091A" w:rsidRDefault="00252E8A" w:rsidP="002C507F">
      <w:pPr>
        <w:pStyle w:val="Odsekzoznamu"/>
        <w:spacing w:after="2"/>
        <w:rPr>
          <w:sz w:val="22"/>
          <w:szCs w:val="22"/>
          <w:lang w:val="sk-SK"/>
        </w:rPr>
      </w:pPr>
    </w:p>
    <w:p w14:paraId="0A220B13"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2 ods. 5 písm. o) sa vypúšťa prvý</w:t>
      </w:r>
      <w:r w:rsidRPr="002A091A">
        <w:rPr>
          <w:spacing w:val="5"/>
          <w:sz w:val="22"/>
          <w:szCs w:val="22"/>
          <w:lang w:val="sk-SK"/>
        </w:rPr>
        <w:t xml:space="preserve"> </w:t>
      </w:r>
      <w:r w:rsidRPr="002A091A">
        <w:rPr>
          <w:sz w:val="22"/>
          <w:szCs w:val="22"/>
          <w:lang w:val="sk-SK"/>
        </w:rPr>
        <w:t>bod.</w:t>
      </w:r>
    </w:p>
    <w:p w14:paraId="570F7F2A" w14:textId="77777777" w:rsidR="00EE6A74" w:rsidRPr="002A091A" w:rsidRDefault="00EE6A74" w:rsidP="002C507F">
      <w:pPr>
        <w:pStyle w:val="Zkladntext"/>
        <w:spacing w:after="2"/>
        <w:ind w:left="543"/>
        <w:jc w:val="both"/>
        <w:rPr>
          <w:sz w:val="22"/>
          <w:szCs w:val="22"/>
          <w:lang w:val="sk-SK"/>
        </w:rPr>
      </w:pPr>
      <w:r w:rsidRPr="002A091A">
        <w:rPr>
          <w:sz w:val="22"/>
          <w:szCs w:val="22"/>
          <w:lang w:val="sk-SK"/>
        </w:rPr>
        <w:t>Doterajšie body 2 a 3 sa označujú ako body 1 a 2.</w:t>
      </w:r>
    </w:p>
    <w:p w14:paraId="088E4EFE" w14:textId="77777777" w:rsidR="00EE6A74" w:rsidRPr="002A091A" w:rsidRDefault="00EE6A74" w:rsidP="002C507F">
      <w:pPr>
        <w:pStyle w:val="Zkladntext"/>
        <w:spacing w:after="2"/>
        <w:rPr>
          <w:sz w:val="22"/>
          <w:szCs w:val="22"/>
          <w:lang w:val="sk-SK"/>
        </w:rPr>
      </w:pPr>
    </w:p>
    <w:p w14:paraId="56792CDB"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2 sa odsek 5 dopĺňa písmenom q), ktoré</w:t>
      </w:r>
      <w:r w:rsidRPr="002A091A">
        <w:rPr>
          <w:spacing w:val="-2"/>
          <w:sz w:val="22"/>
          <w:szCs w:val="22"/>
          <w:lang w:val="sk-SK"/>
        </w:rPr>
        <w:t xml:space="preserve"> </w:t>
      </w:r>
      <w:r w:rsidRPr="002A091A">
        <w:rPr>
          <w:sz w:val="22"/>
          <w:szCs w:val="22"/>
          <w:lang w:val="sk-SK"/>
        </w:rPr>
        <w:t>znie:</w:t>
      </w:r>
    </w:p>
    <w:p w14:paraId="01BAAB73" w14:textId="49B50ECF" w:rsidR="00EE6A74" w:rsidRPr="002A091A" w:rsidRDefault="00EE6A74" w:rsidP="002C507F">
      <w:pPr>
        <w:pStyle w:val="Zkladntext"/>
        <w:spacing w:after="2"/>
        <w:ind w:left="476" w:right="117"/>
        <w:jc w:val="both"/>
        <w:rPr>
          <w:sz w:val="22"/>
          <w:szCs w:val="22"/>
          <w:lang w:val="sk-SK"/>
        </w:rPr>
      </w:pPr>
      <w:r w:rsidRPr="002A091A">
        <w:rPr>
          <w:sz w:val="22"/>
          <w:szCs w:val="22"/>
          <w:lang w:val="sk-SK"/>
        </w:rPr>
        <w:t>„q)</w:t>
      </w:r>
      <w:r w:rsidRPr="002A091A">
        <w:rPr>
          <w:spacing w:val="-19"/>
          <w:sz w:val="22"/>
          <w:szCs w:val="22"/>
          <w:lang w:val="sk-SK"/>
        </w:rPr>
        <w:t xml:space="preserve"> </w:t>
      </w:r>
      <w:r w:rsidRPr="002A091A">
        <w:rPr>
          <w:sz w:val="22"/>
          <w:szCs w:val="22"/>
          <w:lang w:val="sk-SK"/>
        </w:rPr>
        <w:t>environmentálnym</w:t>
      </w:r>
      <w:r w:rsidRPr="002A091A">
        <w:rPr>
          <w:spacing w:val="-15"/>
          <w:sz w:val="22"/>
          <w:szCs w:val="22"/>
          <w:lang w:val="sk-SK"/>
        </w:rPr>
        <w:t xml:space="preserve"> </w:t>
      </w:r>
      <w:r w:rsidRPr="002A091A">
        <w:rPr>
          <w:sz w:val="22"/>
          <w:szCs w:val="22"/>
          <w:lang w:val="sk-SK"/>
        </w:rPr>
        <w:t>hľadiskom</w:t>
      </w:r>
      <w:r w:rsidRPr="002A091A">
        <w:rPr>
          <w:spacing w:val="-16"/>
          <w:sz w:val="22"/>
          <w:szCs w:val="22"/>
          <w:lang w:val="sk-SK"/>
        </w:rPr>
        <w:t xml:space="preserve"> </w:t>
      </w:r>
      <w:r w:rsidRPr="002A091A">
        <w:rPr>
          <w:sz w:val="22"/>
          <w:szCs w:val="22"/>
          <w:lang w:val="sk-SK"/>
        </w:rPr>
        <w:t>taký</w:t>
      </w:r>
      <w:r w:rsidRPr="002A091A">
        <w:rPr>
          <w:spacing w:val="-18"/>
          <w:sz w:val="22"/>
          <w:szCs w:val="22"/>
          <w:lang w:val="sk-SK"/>
        </w:rPr>
        <w:t xml:space="preserve"> </w:t>
      </w:r>
      <w:r w:rsidRPr="002A091A">
        <w:rPr>
          <w:sz w:val="22"/>
          <w:szCs w:val="22"/>
          <w:lang w:val="sk-SK"/>
        </w:rPr>
        <w:t>aspekt</w:t>
      </w:r>
      <w:r w:rsidRPr="002A091A">
        <w:rPr>
          <w:spacing w:val="-16"/>
          <w:sz w:val="22"/>
          <w:szCs w:val="22"/>
          <w:lang w:val="sk-SK"/>
        </w:rPr>
        <w:t xml:space="preserve"> </w:t>
      </w:r>
      <w:r w:rsidRPr="002A091A">
        <w:rPr>
          <w:sz w:val="22"/>
          <w:szCs w:val="22"/>
          <w:lang w:val="sk-SK"/>
        </w:rPr>
        <w:t>súvisiaci</w:t>
      </w:r>
      <w:r w:rsidRPr="002A091A">
        <w:rPr>
          <w:spacing w:val="-15"/>
          <w:sz w:val="22"/>
          <w:szCs w:val="22"/>
          <w:lang w:val="sk-SK"/>
        </w:rPr>
        <w:t xml:space="preserve"> </w:t>
      </w:r>
      <w:r w:rsidRPr="002A091A">
        <w:rPr>
          <w:sz w:val="22"/>
          <w:szCs w:val="22"/>
          <w:lang w:val="sk-SK"/>
        </w:rPr>
        <w:t>s</w:t>
      </w:r>
      <w:r w:rsidRPr="002A091A">
        <w:rPr>
          <w:spacing w:val="-18"/>
          <w:sz w:val="22"/>
          <w:szCs w:val="22"/>
          <w:lang w:val="sk-SK"/>
        </w:rPr>
        <w:t xml:space="preserve"> </w:t>
      </w:r>
      <w:r w:rsidRPr="002A091A">
        <w:rPr>
          <w:sz w:val="22"/>
          <w:szCs w:val="22"/>
          <w:lang w:val="sk-SK"/>
        </w:rPr>
        <w:t>predmetom</w:t>
      </w:r>
      <w:r w:rsidRPr="002A091A">
        <w:rPr>
          <w:spacing w:val="-14"/>
          <w:sz w:val="22"/>
          <w:szCs w:val="22"/>
          <w:lang w:val="sk-SK"/>
        </w:rPr>
        <w:t xml:space="preserve"> </w:t>
      </w:r>
      <w:r w:rsidRPr="002A091A">
        <w:rPr>
          <w:sz w:val="22"/>
          <w:szCs w:val="22"/>
          <w:lang w:val="sk-SK"/>
        </w:rPr>
        <w:t>zákazky,</w:t>
      </w:r>
      <w:r w:rsidRPr="002A091A">
        <w:rPr>
          <w:spacing w:val="-13"/>
          <w:sz w:val="22"/>
          <w:szCs w:val="22"/>
          <w:lang w:val="sk-SK"/>
        </w:rPr>
        <w:t xml:space="preserve"> </w:t>
      </w:r>
      <w:r w:rsidRPr="002A091A">
        <w:rPr>
          <w:sz w:val="22"/>
          <w:szCs w:val="22"/>
          <w:lang w:val="sk-SK"/>
        </w:rPr>
        <w:t>ktorý</w:t>
      </w:r>
      <w:r w:rsidRPr="002A091A">
        <w:rPr>
          <w:spacing w:val="-16"/>
          <w:sz w:val="22"/>
          <w:szCs w:val="22"/>
          <w:lang w:val="sk-SK"/>
        </w:rPr>
        <w:t xml:space="preserve"> </w:t>
      </w:r>
      <w:r w:rsidRPr="002A091A">
        <w:rPr>
          <w:sz w:val="22"/>
          <w:szCs w:val="22"/>
          <w:lang w:val="sk-SK"/>
        </w:rPr>
        <w:t xml:space="preserve">znižuje alebo predchádza negatívnym vplyvom obstarávaných tovarov, </w:t>
      </w:r>
      <w:r w:rsidR="00E53455" w:rsidRPr="002A091A">
        <w:rPr>
          <w:sz w:val="22"/>
          <w:szCs w:val="22"/>
          <w:lang w:val="sk-SK"/>
        </w:rPr>
        <w:t xml:space="preserve">stavebných prác alebo </w:t>
      </w:r>
      <w:r w:rsidRPr="002A091A">
        <w:rPr>
          <w:sz w:val="22"/>
          <w:szCs w:val="22"/>
          <w:lang w:val="sk-SK"/>
        </w:rPr>
        <w:t>služieb na životné prostredie počas akejkoľvek fázy ich životného cyklu, prispieva k ochrane životného prostredia, podporuje adaptáciu na zmenu klímy alebo podporuje trvalo udržateľný rozvoj, najmä</w:t>
      </w:r>
      <w:r w:rsidRPr="002A091A">
        <w:rPr>
          <w:spacing w:val="4"/>
          <w:sz w:val="22"/>
          <w:szCs w:val="22"/>
          <w:lang w:val="sk-SK"/>
        </w:rPr>
        <w:t xml:space="preserve"> </w:t>
      </w:r>
      <w:r w:rsidRPr="002A091A">
        <w:rPr>
          <w:sz w:val="22"/>
          <w:szCs w:val="22"/>
          <w:lang w:val="sk-SK"/>
        </w:rPr>
        <w:t>prostredníctvom</w:t>
      </w:r>
    </w:p>
    <w:p w14:paraId="714FFEBE" w14:textId="77777777" w:rsidR="00EE6A74" w:rsidRPr="002A091A" w:rsidRDefault="00EE6A74" w:rsidP="005E5E64">
      <w:pPr>
        <w:pStyle w:val="Odsekzoznamu"/>
        <w:numPr>
          <w:ilvl w:val="1"/>
          <w:numId w:val="18"/>
        </w:numPr>
        <w:spacing w:after="2"/>
        <w:ind w:left="1170" w:hanging="349"/>
        <w:rPr>
          <w:sz w:val="22"/>
          <w:szCs w:val="22"/>
          <w:lang w:val="sk-SK"/>
        </w:rPr>
      </w:pPr>
      <w:r w:rsidRPr="002A091A">
        <w:rPr>
          <w:sz w:val="22"/>
          <w:szCs w:val="22"/>
          <w:lang w:val="sk-SK"/>
        </w:rPr>
        <w:t>znižovania znečistenia ovzdušia, vody a</w:t>
      </w:r>
      <w:r w:rsidRPr="002A091A">
        <w:rPr>
          <w:spacing w:val="4"/>
          <w:sz w:val="22"/>
          <w:szCs w:val="22"/>
          <w:lang w:val="sk-SK"/>
        </w:rPr>
        <w:t xml:space="preserve"> </w:t>
      </w:r>
      <w:r w:rsidRPr="002A091A">
        <w:rPr>
          <w:sz w:val="22"/>
          <w:szCs w:val="22"/>
          <w:lang w:val="sk-SK"/>
        </w:rPr>
        <w:t>pôdy,</w:t>
      </w:r>
    </w:p>
    <w:p w14:paraId="24ECA00F" w14:textId="77777777" w:rsidR="00EE6A74" w:rsidRPr="002A091A" w:rsidRDefault="00EE6A74" w:rsidP="005E5E64">
      <w:pPr>
        <w:pStyle w:val="Odsekzoznamu"/>
        <w:numPr>
          <w:ilvl w:val="1"/>
          <w:numId w:val="18"/>
        </w:numPr>
        <w:spacing w:after="2"/>
        <w:ind w:left="1170" w:hanging="349"/>
        <w:rPr>
          <w:sz w:val="22"/>
          <w:szCs w:val="22"/>
          <w:lang w:val="sk-SK"/>
        </w:rPr>
      </w:pPr>
      <w:r w:rsidRPr="002A091A">
        <w:rPr>
          <w:sz w:val="22"/>
          <w:szCs w:val="22"/>
          <w:lang w:val="sk-SK"/>
        </w:rPr>
        <w:t>znižovania emisií skleníkových plynov,</w:t>
      </w:r>
    </w:p>
    <w:p w14:paraId="24C5328C" w14:textId="77777777" w:rsidR="00EE6A74" w:rsidRPr="002A091A" w:rsidRDefault="00EE6A74" w:rsidP="005E5E64">
      <w:pPr>
        <w:pStyle w:val="Odsekzoznamu"/>
        <w:numPr>
          <w:ilvl w:val="1"/>
          <w:numId w:val="18"/>
        </w:numPr>
        <w:spacing w:after="2"/>
        <w:ind w:left="1170" w:hanging="349"/>
        <w:rPr>
          <w:sz w:val="22"/>
          <w:szCs w:val="22"/>
          <w:lang w:val="sk-SK"/>
        </w:rPr>
      </w:pPr>
      <w:r w:rsidRPr="002A091A">
        <w:rPr>
          <w:sz w:val="22"/>
          <w:szCs w:val="22"/>
          <w:lang w:val="sk-SK"/>
        </w:rPr>
        <w:t>ochrany lesov,</w:t>
      </w:r>
    </w:p>
    <w:p w14:paraId="3C30E932" w14:textId="77777777" w:rsidR="00EE6A74" w:rsidRPr="002A091A" w:rsidRDefault="00EE6A74" w:rsidP="005E5E64">
      <w:pPr>
        <w:pStyle w:val="Odsekzoznamu"/>
        <w:numPr>
          <w:ilvl w:val="1"/>
          <w:numId w:val="18"/>
        </w:numPr>
        <w:spacing w:after="2"/>
        <w:ind w:left="1170" w:hanging="349"/>
        <w:rPr>
          <w:sz w:val="22"/>
          <w:szCs w:val="22"/>
          <w:lang w:val="sk-SK"/>
        </w:rPr>
      </w:pPr>
      <w:r w:rsidRPr="002A091A">
        <w:rPr>
          <w:sz w:val="22"/>
          <w:szCs w:val="22"/>
          <w:lang w:val="sk-SK"/>
        </w:rPr>
        <w:t>predchádzania vzniku odpadov alebo znižovania množstva vzniknutých odpadov,</w:t>
      </w:r>
    </w:p>
    <w:p w14:paraId="3B6EEFD1" w14:textId="77777777" w:rsidR="00EE6A74" w:rsidRPr="002A091A" w:rsidRDefault="00EE6A74" w:rsidP="005E5E64">
      <w:pPr>
        <w:pStyle w:val="Odsekzoznamu"/>
        <w:numPr>
          <w:ilvl w:val="1"/>
          <w:numId w:val="18"/>
        </w:numPr>
        <w:spacing w:after="2"/>
        <w:ind w:left="1170" w:hanging="349"/>
        <w:rPr>
          <w:sz w:val="22"/>
          <w:szCs w:val="22"/>
          <w:lang w:val="sk-SK"/>
        </w:rPr>
      </w:pPr>
      <w:r w:rsidRPr="002A091A">
        <w:rPr>
          <w:sz w:val="22"/>
          <w:szCs w:val="22"/>
          <w:lang w:val="sk-SK"/>
        </w:rPr>
        <w:t>zhodnocovania alebo recyklácie využívaných materiálov,</w:t>
      </w:r>
    </w:p>
    <w:p w14:paraId="29F2F7CC" w14:textId="77777777" w:rsidR="00EE6A74" w:rsidRPr="002A091A" w:rsidRDefault="00EE6A74" w:rsidP="005E5E64">
      <w:pPr>
        <w:pStyle w:val="Odsekzoznamu"/>
        <w:numPr>
          <w:ilvl w:val="1"/>
          <w:numId w:val="18"/>
        </w:numPr>
        <w:spacing w:after="2"/>
        <w:ind w:left="1170" w:hanging="349"/>
        <w:rPr>
          <w:sz w:val="22"/>
          <w:szCs w:val="22"/>
          <w:lang w:val="sk-SK"/>
        </w:rPr>
      </w:pPr>
      <w:r w:rsidRPr="002A091A">
        <w:rPr>
          <w:sz w:val="22"/>
          <w:szCs w:val="22"/>
          <w:lang w:val="sk-SK"/>
        </w:rPr>
        <w:t>využívania obnoviteľných zdrojov alebo</w:t>
      </w:r>
    </w:p>
    <w:p w14:paraId="691922E6" w14:textId="77777777" w:rsidR="00EE6A74" w:rsidRPr="002A091A" w:rsidRDefault="00EE6A74" w:rsidP="005E5E64">
      <w:pPr>
        <w:pStyle w:val="Odsekzoznamu"/>
        <w:numPr>
          <w:ilvl w:val="1"/>
          <w:numId w:val="18"/>
        </w:numPr>
        <w:spacing w:after="2"/>
        <w:ind w:left="1170" w:hanging="349"/>
        <w:rPr>
          <w:sz w:val="22"/>
          <w:szCs w:val="22"/>
          <w:lang w:val="sk-SK"/>
        </w:rPr>
      </w:pPr>
      <w:r w:rsidRPr="002A091A">
        <w:rPr>
          <w:sz w:val="22"/>
          <w:szCs w:val="22"/>
          <w:lang w:val="sk-SK"/>
        </w:rPr>
        <w:t>efektívnejšieho využívania prírodných</w:t>
      </w:r>
      <w:r w:rsidRPr="002A091A">
        <w:rPr>
          <w:spacing w:val="-2"/>
          <w:sz w:val="22"/>
          <w:szCs w:val="22"/>
          <w:lang w:val="sk-SK"/>
        </w:rPr>
        <w:t xml:space="preserve"> </w:t>
      </w:r>
      <w:r w:rsidRPr="002A091A">
        <w:rPr>
          <w:sz w:val="22"/>
          <w:szCs w:val="22"/>
          <w:lang w:val="sk-SK"/>
        </w:rPr>
        <w:t>zdrojov.“.</w:t>
      </w:r>
    </w:p>
    <w:p w14:paraId="045CD0F0" w14:textId="77777777" w:rsidR="00EE6A74" w:rsidRPr="002A091A" w:rsidRDefault="00EE6A74" w:rsidP="002C507F">
      <w:pPr>
        <w:pStyle w:val="Zkladntext"/>
        <w:spacing w:after="2"/>
        <w:rPr>
          <w:sz w:val="22"/>
          <w:szCs w:val="22"/>
          <w:lang w:val="sk-SK"/>
        </w:rPr>
      </w:pPr>
    </w:p>
    <w:p w14:paraId="5E0567C3" w14:textId="4205FAA8" w:rsidR="002E36A5" w:rsidRPr="002A091A" w:rsidRDefault="00997F92" w:rsidP="00E456F7">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5 ods</w:t>
      </w:r>
      <w:r w:rsidR="002E36A5" w:rsidRPr="002A091A">
        <w:rPr>
          <w:sz w:val="22"/>
          <w:szCs w:val="22"/>
          <w:lang w:val="sk-SK"/>
        </w:rPr>
        <w:t>ek</w:t>
      </w:r>
      <w:r w:rsidRPr="002A091A">
        <w:rPr>
          <w:sz w:val="22"/>
          <w:szCs w:val="22"/>
          <w:lang w:val="sk-SK"/>
        </w:rPr>
        <w:t xml:space="preserve"> 2 </w:t>
      </w:r>
      <w:r w:rsidR="002E36A5" w:rsidRPr="002A091A">
        <w:rPr>
          <w:sz w:val="22"/>
          <w:szCs w:val="22"/>
          <w:lang w:val="sk-SK"/>
        </w:rPr>
        <w:t>znie:</w:t>
      </w:r>
    </w:p>
    <w:p w14:paraId="5508454F" w14:textId="4B75E8B6" w:rsidR="002E36A5" w:rsidRPr="002A091A" w:rsidRDefault="002E36A5" w:rsidP="005424A5">
      <w:pPr>
        <w:ind w:left="450"/>
        <w:jc w:val="both"/>
        <w:rPr>
          <w:sz w:val="22"/>
          <w:szCs w:val="22"/>
          <w:lang w:val="sk-SK"/>
        </w:rPr>
      </w:pPr>
      <w:r w:rsidRPr="002A091A">
        <w:rPr>
          <w:sz w:val="22"/>
          <w:szCs w:val="22"/>
          <w:lang w:val="sk-SK"/>
        </w:rPr>
        <w:t xml:space="preserve">„(2) Nadlimitná zákazka je zákazka, ktorej predpokladaná hodnota sa rovná alebo je vyššia </w:t>
      </w:r>
      <w:r w:rsidR="00CC1A05">
        <w:rPr>
          <w:sz w:val="22"/>
          <w:szCs w:val="22"/>
          <w:lang w:val="sk-SK"/>
        </w:rPr>
        <w:t>ako</w:t>
      </w:r>
      <w:r w:rsidR="00CC1A05" w:rsidRPr="002A091A">
        <w:rPr>
          <w:sz w:val="22"/>
          <w:szCs w:val="22"/>
          <w:lang w:val="sk-SK"/>
        </w:rPr>
        <w:t xml:space="preserve"> </w:t>
      </w:r>
      <w:r w:rsidRPr="002A091A">
        <w:rPr>
          <w:sz w:val="22"/>
          <w:szCs w:val="22"/>
          <w:lang w:val="sk-SK"/>
        </w:rPr>
        <w:t xml:space="preserve">finančný limit podľa </w:t>
      </w:r>
    </w:p>
    <w:p w14:paraId="3957D40C" w14:textId="77777777" w:rsidR="002E36A5" w:rsidRPr="002A091A" w:rsidRDefault="002E36A5" w:rsidP="002E36A5">
      <w:pPr>
        <w:pStyle w:val="Odsekzoznamu"/>
        <w:numPr>
          <w:ilvl w:val="0"/>
          <w:numId w:val="158"/>
        </w:numPr>
        <w:ind w:left="1260"/>
        <w:contextualSpacing/>
        <w:jc w:val="both"/>
        <w:rPr>
          <w:sz w:val="22"/>
          <w:szCs w:val="22"/>
          <w:lang w:val="sk-SK"/>
        </w:rPr>
      </w:pPr>
      <w:r w:rsidRPr="002A091A">
        <w:rPr>
          <w:rStyle w:val="Zstupntext"/>
          <w:color w:val="auto"/>
          <w:sz w:val="22"/>
          <w:szCs w:val="22"/>
          <w:lang w:val="sk-SK"/>
        </w:rPr>
        <w:t xml:space="preserve">čl. 4 písm. b) smernice </w:t>
      </w:r>
      <w:r w:rsidRPr="002A091A">
        <w:rPr>
          <w:sz w:val="22"/>
          <w:szCs w:val="22"/>
          <w:shd w:val="clear" w:color="auto" w:fill="FFFFFF"/>
          <w:lang w:val="sk-SK"/>
        </w:rPr>
        <w:t>Európskeho parlamentu a Rady 2014/24/EÚ z 26. februára 2014 o verejnom obstarávaní a o zrušení smernice 2004/18/ES (Ú. v. EÚ L 94, 28. 3. 2014) v platnom znení (ďalej len „smernica (EÚ) 2014/24“)</w:t>
      </w:r>
      <w:r w:rsidRPr="002A091A">
        <w:rPr>
          <w:rStyle w:val="Zstupntext"/>
          <w:color w:val="auto"/>
          <w:sz w:val="22"/>
          <w:szCs w:val="22"/>
          <w:lang w:val="sk-SK"/>
        </w:rPr>
        <w:t>, ak ide o</w:t>
      </w:r>
      <w:r w:rsidRPr="002A091A">
        <w:rPr>
          <w:sz w:val="22"/>
          <w:szCs w:val="22"/>
          <w:lang w:val="sk-SK"/>
        </w:rPr>
        <w:t xml:space="preserve"> verejného obstarávateľa</w:t>
      </w:r>
    </w:p>
    <w:p w14:paraId="796E9CDC" w14:textId="77777777" w:rsidR="002E36A5" w:rsidRPr="002A091A" w:rsidRDefault="002E36A5" w:rsidP="002E36A5">
      <w:pPr>
        <w:pStyle w:val="Odsekzoznamu"/>
        <w:numPr>
          <w:ilvl w:val="1"/>
          <w:numId w:val="159"/>
        </w:numPr>
        <w:ind w:left="1620"/>
        <w:contextualSpacing/>
        <w:jc w:val="both"/>
        <w:rPr>
          <w:sz w:val="22"/>
          <w:szCs w:val="22"/>
          <w:lang w:val="sk-SK"/>
        </w:rPr>
      </w:pPr>
      <w:r w:rsidRPr="002A091A">
        <w:rPr>
          <w:sz w:val="22"/>
          <w:szCs w:val="22"/>
          <w:lang w:val="sk-SK"/>
        </w:rPr>
        <w:t xml:space="preserve">podľa § 7 ods. 1 písm. a) a o zákazku na dodanie tovaru alebo zákazku na poskytnutie služby okrem zákazky na poskytnutie služby uvedenej v prílohe č. 1, </w:t>
      </w:r>
    </w:p>
    <w:p w14:paraId="23848F39" w14:textId="77777777" w:rsidR="002E36A5" w:rsidRPr="002A091A" w:rsidRDefault="002E36A5" w:rsidP="005424A5">
      <w:pPr>
        <w:pStyle w:val="Odsekzoznamu"/>
        <w:numPr>
          <w:ilvl w:val="1"/>
          <w:numId w:val="159"/>
        </w:numPr>
        <w:ind w:left="1620"/>
        <w:contextualSpacing/>
        <w:jc w:val="both"/>
        <w:rPr>
          <w:sz w:val="22"/>
          <w:szCs w:val="22"/>
          <w:lang w:val="sk-SK"/>
        </w:rPr>
      </w:pPr>
      <w:r w:rsidRPr="002A091A">
        <w:rPr>
          <w:sz w:val="22"/>
          <w:szCs w:val="22"/>
          <w:lang w:val="sk-SK"/>
        </w:rPr>
        <w:t xml:space="preserve">na úseku obrany a o zákazku na dodanie tovaru uvedeného v prílohe III smernice </w:t>
      </w:r>
      <w:r w:rsidRPr="002A091A">
        <w:rPr>
          <w:sz w:val="22"/>
          <w:szCs w:val="22"/>
          <w:shd w:val="clear" w:color="auto" w:fill="FFFFFF"/>
          <w:lang w:val="sk-SK"/>
        </w:rPr>
        <w:t>(EÚ) 2014/24</w:t>
      </w:r>
      <w:r w:rsidRPr="002A091A">
        <w:rPr>
          <w:sz w:val="22"/>
          <w:szCs w:val="22"/>
          <w:lang w:val="sk-SK"/>
        </w:rPr>
        <w:t xml:space="preserve">, </w:t>
      </w:r>
    </w:p>
    <w:p w14:paraId="2F773561" w14:textId="77777777" w:rsidR="002E36A5" w:rsidRPr="002A091A" w:rsidRDefault="002E36A5" w:rsidP="005424A5">
      <w:pPr>
        <w:pStyle w:val="Odsekzoznamu"/>
        <w:numPr>
          <w:ilvl w:val="0"/>
          <w:numId w:val="158"/>
        </w:numPr>
        <w:ind w:left="1260"/>
        <w:contextualSpacing/>
        <w:jc w:val="both"/>
        <w:rPr>
          <w:sz w:val="22"/>
          <w:szCs w:val="22"/>
          <w:lang w:val="sk-SK"/>
        </w:rPr>
      </w:pPr>
      <w:r w:rsidRPr="002A091A">
        <w:rPr>
          <w:rStyle w:val="Zstupntext"/>
          <w:color w:val="auto"/>
          <w:sz w:val="22"/>
          <w:szCs w:val="22"/>
          <w:lang w:val="sk-SK"/>
        </w:rPr>
        <w:t xml:space="preserve">čl. 4 písm. c) smernice </w:t>
      </w:r>
      <w:r w:rsidRPr="002A091A">
        <w:rPr>
          <w:sz w:val="22"/>
          <w:szCs w:val="22"/>
          <w:shd w:val="clear" w:color="auto" w:fill="FFFFFF"/>
          <w:lang w:val="sk-SK"/>
        </w:rPr>
        <w:t>(EÚ) 2014/24</w:t>
      </w:r>
      <w:r w:rsidRPr="002A091A">
        <w:rPr>
          <w:rStyle w:val="Zstupntext"/>
          <w:color w:val="auto"/>
          <w:sz w:val="22"/>
          <w:szCs w:val="22"/>
          <w:lang w:val="sk-SK"/>
        </w:rPr>
        <w:t xml:space="preserve">, ak ide o </w:t>
      </w:r>
      <w:r w:rsidRPr="002A091A">
        <w:rPr>
          <w:sz w:val="22"/>
          <w:szCs w:val="22"/>
          <w:lang w:val="sk-SK"/>
        </w:rPr>
        <w:t xml:space="preserve">verejného obstarávateľa </w:t>
      </w:r>
    </w:p>
    <w:p w14:paraId="0B47A282" w14:textId="77777777" w:rsidR="002E36A5" w:rsidRPr="002A091A" w:rsidRDefault="002E36A5" w:rsidP="002E36A5">
      <w:pPr>
        <w:pStyle w:val="Odsekzoznamu"/>
        <w:numPr>
          <w:ilvl w:val="1"/>
          <w:numId w:val="160"/>
        </w:numPr>
        <w:ind w:left="1620"/>
        <w:contextualSpacing/>
        <w:jc w:val="both"/>
        <w:rPr>
          <w:sz w:val="22"/>
          <w:szCs w:val="22"/>
          <w:lang w:val="sk-SK"/>
        </w:rPr>
      </w:pPr>
      <w:r w:rsidRPr="002A091A">
        <w:rPr>
          <w:sz w:val="22"/>
          <w:szCs w:val="22"/>
          <w:lang w:val="sk-SK"/>
        </w:rPr>
        <w:t>podľa § 7 ods. 1 písm. b) až e) a o zákazku na dodanie tovaru alebo zákazku na poskytnutie služby okrem zákazky na poskytnutie služby uvedenej v prílohe č. 1,</w:t>
      </w:r>
    </w:p>
    <w:p w14:paraId="563207A7" w14:textId="77777777" w:rsidR="002E36A5" w:rsidRPr="002A091A" w:rsidRDefault="002E36A5" w:rsidP="00344390">
      <w:pPr>
        <w:pStyle w:val="Odsekzoznamu"/>
        <w:numPr>
          <w:ilvl w:val="1"/>
          <w:numId w:val="160"/>
        </w:numPr>
        <w:ind w:left="1620"/>
        <w:contextualSpacing/>
        <w:jc w:val="both"/>
        <w:rPr>
          <w:sz w:val="22"/>
          <w:szCs w:val="22"/>
          <w:lang w:val="sk-SK"/>
        </w:rPr>
      </w:pPr>
      <w:r w:rsidRPr="002A091A">
        <w:rPr>
          <w:sz w:val="22"/>
          <w:szCs w:val="22"/>
          <w:lang w:val="sk-SK"/>
        </w:rPr>
        <w:t xml:space="preserve">na úseku obrany a o zákazku na dodanie tovaru neuvedeného v prílohe III smernice </w:t>
      </w:r>
      <w:r w:rsidRPr="002A091A">
        <w:rPr>
          <w:sz w:val="22"/>
          <w:szCs w:val="22"/>
          <w:shd w:val="clear" w:color="auto" w:fill="FFFFFF"/>
          <w:lang w:val="sk-SK"/>
        </w:rPr>
        <w:t>(EÚ) 2014/24</w:t>
      </w:r>
      <w:r w:rsidRPr="002A091A">
        <w:rPr>
          <w:sz w:val="22"/>
          <w:szCs w:val="22"/>
          <w:lang w:val="sk-SK"/>
        </w:rPr>
        <w:t xml:space="preserve">, </w:t>
      </w:r>
    </w:p>
    <w:p w14:paraId="585C74DF" w14:textId="77777777" w:rsidR="002E36A5" w:rsidRPr="002A091A" w:rsidRDefault="002E36A5" w:rsidP="005424A5">
      <w:pPr>
        <w:pStyle w:val="Odsekzoznamu"/>
        <w:numPr>
          <w:ilvl w:val="0"/>
          <w:numId w:val="158"/>
        </w:numPr>
        <w:ind w:left="1260"/>
        <w:contextualSpacing/>
        <w:jc w:val="both"/>
        <w:rPr>
          <w:rStyle w:val="Zstupntext"/>
          <w:color w:val="auto"/>
          <w:lang w:val="sk-SK"/>
        </w:rPr>
      </w:pPr>
      <w:r w:rsidRPr="002A091A">
        <w:rPr>
          <w:rStyle w:val="Zstupntext"/>
          <w:color w:val="auto"/>
          <w:sz w:val="22"/>
          <w:szCs w:val="22"/>
          <w:lang w:val="sk-SK"/>
        </w:rPr>
        <w:t xml:space="preserve">čl. 4 písm. d) smernice </w:t>
      </w:r>
      <w:r w:rsidRPr="002A091A">
        <w:rPr>
          <w:rStyle w:val="Zstupntext"/>
          <w:color w:val="auto"/>
          <w:lang w:val="sk-SK"/>
        </w:rPr>
        <w:t>(EÚ) 2014/24</w:t>
      </w:r>
      <w:r w:rsidRPr="002A091A">
        <w:rPr>
          <w:rStyle w:val="Zstupntext"/>
          <w:color w:val="auto"/>
          <w:sz w:val="22"/>
          <w:szCs w:val="22"/>
          <w:lang w:val="sk-SK"/>
        </w:rPr>
        <w:t xml:space="preserve">, ak ide o </w:t>
      </w:r>
      <w:r w:rsidRPr="002A091A">
        <w:rPr>
          <w:rStyle w:val="Zstupntext"/>
          <w:color w:val="auto"/>
          <w:lang w:val="sk-SK"/>
        </w:rPr>
        <w:t>verejného obstarávateľa a o zákazku na poskytnutie služby uvedenej v prílohe č. 1,</w:t>
      </w:r>
    </w:p>
    <w:p w14:paraId="6DFC7BBB" w14:textId="77777777" w:rsidR="002E36A5" w:rsidRPr="002A091A" w:rsidRDefault="002E36A5" w:rsidP="005424A5">
      <w:pPr>
        <w:pStyle w:val="Odsekzoznamu"/>
        <w:numPr>
          <w:ilvl w:val="0"/>
          <w:numId w:val="158"/>
        </w:numPr>
        <w:ind w:left="1260"/>
        <w:contextualSpacing/>
        <w:jc w:val="both"/>
        <w:rPr>
          <w:rStyle w:val="Zstupntext"/>
          <w:color w:val="auto"/>
          <w:sz w:val="22"/>
          <w:szCs w:val="22"/>
          <w:lang w:val="sk-SK"/>
        </w:rPr>
      </w:pPr>
      <w:r w:rsidRPr="002A091A">
        <w:rPr>
          <w:rStyle w:val="Zstupntext"/>
          <w:color w:val="auto"/>
          <w:sz w:val="22"/>
          <w:szCs w:val="22"/>
          <w:lang w:val="sk-SK"/>
        </w:rPr>
        <w:t>čl. 15 písm. a) smernice Európskeho parlamentu a Rady 2014/25/EÚ z 26. februára 2014 o obstarávaní vykonávanom subjektmi pôsobiacimi v odvetviach vodného hospodárstva, energetiky, dopravy a poštových služieb a o zrušení smernice 2004/17/ES (Ú. v. EÚ L 94, 28. 3. 2014) v platnom znení (ďalej len „smernica (EÚ) 2014/25“), ak ide o obstarávateľa a o zákazku na dodanie tovaru alebo zákazku na poskytnutie služby okrem zákazky na poskytnutie služby uvedenej v prílohe č. 1,</w:t>
      </w:r>
    </w:p>
    <w:p w14:paraId="0A23A448" w14:textId="77777777" w:rsidR="002E36A5" w:rsidRPr="002A091A" w:rsidRDefault="002E36A5" w:rsidP="005424A5">
      <w:pPr>
        <w:pStyle w:val="Odsekzoznamu"/>
        <w:numPr>
          <w:ilvl w:val="0"/>
          <w:numId w:val="158"/>
        </w:numPr>
        <w:ind w:left="1260"/>
        <w:contextualSpacing/>
        <w:jc w:val="both"/>
        <w:rPr>
          <w:rStyle w:val="Zstupntext"/>
          <w:color w:val="auto"/>
          <w:sz w:val="22"/>
          <w:szCs w:val="22"/>
          <w:lang w:val="sk-SK"/>
        </w:rPr>
      </w:pPr>
      <w:r w:rsidRPr="002A091A">
        <w:rPr>
          <w:rStyle w:val="Zstupntext"/>
          <w:color w:val="auto"/>
          <w:sz w:val="22"/>
          <w:szCs w:val="22"/>
          <w:lang w:val="sk-SK"/>
        </w:rPr>
        <w:lastRenderedPageBreak/>
        <w:t>čl. 15 písm. c) smernice (EÚ) 2014/25, ak ide o obstarávateľa a o zákazku na poskytnutie služby uvedenej v prílohe č. 1,</w:t>
      </w:r>
    </w:p>
    <w:p w14:paraId="14620EA3" w14:textId="77777777" w:rsidR="002E36A5" w:rsidRPr="002A091A" w:rsidRDefault="002E36A5" w:rsidP="005424A5">
      <w:pPr>
        <w:pStyle w:val="Odsekzoznamu"/>
        <w:numPr>
          <w:ilvl w:val="0"/>
          <w:numId w:val="158"/>
        </w:numPr>
        <w:ind w:left="1260"/>
        <w:contextualSpacing/>
        <w:jc w:val="both"/>
        <w:rPr>
          <w:rStyle w:val="Zstupntext"/>
          <w:color w:val="auto"/>
          <w:sz w:val="22"/>
          <w:szCs w:val="22"/>
          <w:lang w:val="sk-SK"/>
        </w:rPr>
      </w:pPr>
      <w:r w:rsidRPr="002A091A">
        <w:rPr>
          <w:rStyle w:val="Zstupntext"/>
          <w:color w:val="auto"/>
          <w:sz w:val="22"/>
          <w:szCs w:val="22"/>
          <w:lang w:val="sk-SK"/>
        </w:rPr>
        <w:t>čl. 8 písm. a) smernice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 8. 2009) v platnom znení (ďalej len „smernica (ES) 2009/81“), ak ide o zákazku v oblasti obrany a bezpečnosti, ktorej predmetom je dodanie tovaru alebo poskytnutie služby,</w:t>
      </w:r>
    </w:p>
    <w:p w14:paraId="10D84AB3" w14:textId="77777777" w:rsidR="002E36A5" w:rsidRPr="002A091A" w:rsidRDefault="002E36A5" w:rsidP="005424A5">
      <w:pPr>
        <w:pStyle w:val="Odsekzoznamu"/>
        <w:numPr>
          <w:ilvl w:val="0"/>
          <w:numId w:val="158"/>
        </w:numPr>
        <w:ind w:left="1260"/>
        <w:contextualSpacing/>
        <w:jc w:val="both"/>
        <w:rPr>
          <w:rStyle w:val="Zstupntext"/>
          <w:color w:val="auto"/>
          <w:sz w:val="22"/>
          <w:szCs w:val="22"/>
          <w:lang w:val="sk-SK"/>
        </w:rPr>
      </w:pPr>
      <w:r w:rsidRPr="002A091A">
        <w:rPr>
          <w:rStyle w:val="Zstupntext"/>
          <w:color w:val="auto"/>
          <w:sz w:val="22"/>
          <w:szCs w:val="22"/>
          <w:lang w:val="sk-SK"/>
        </w:rPr>
        <w:t xml:space="preserve">čl. 4 písm. a) smernice (EÚ) 2014/24, ak ide o verejného obstarávateľa a o zákazku na uskutočnenie stavebných prác, </w:t>
      </w:r>
    </w:p>
    <w:p w14:paraId="54B67371" w14:textId="77777777" w:rsidR="002E36A5" w:rsidRPr="002A091A" w:rsidRDefault="002E36A5" w:rsidP="005424A5">
      <w:pPr>
        <w:pStyle w:val="Odsekzoznamu"/>
        <w:numPr>
          <w:ilvl w:val="0"/>
          <w:numId w:val="158"/>
        </w:numPr>
        <w:ind w:left="1260"/>
        <w:contextualSpacing/>
        <w:jc w:val="both"/>
        <w:rPr>
          <w:rStyle w:val="Zstupntext"/>
          <w:color w:val="auto"/>
          <w:sz w:val="22"/>
          <w:szCs w:val="22"/>
          <w:lang w:val="sk-SK"/>
        </w:rPr>
      </w:pPr>
      <w:r w:rsidRPr="002A091A">
        <w:rPr>
          <w:rStyle w:val="Zstupntext"/>
          <w:color w:val="auto"/>
          <w:sz w:val="22"/>
          <w:szCs w:val="22"/>
          <w:lang w:val="sk-SK"/>
        </w:rPr>
        <w:t>čl. 15 písm. b) smernice (EÚ) 2014/25, ak ide o obstarávateľa a o zákazku na uskutočnenie stavebných prác,</w:t>
      </w:r>
    </w:p>
    <w:p w14:paraId="476C3AA5" w14:textId="041ED511" w:rsidR="002E36A5" w:rsidRPr="002A091A" w:rsidRDefault="002E36A5" w:rsidP="005424A5">
      <w:pPr>
        <w:pStyle w:val="Odsekzoznamu"/>
        <w:numPr>
          <w:ilvl w:val="0"/>
          <w:numId w:val="158"/>
        </w:numPr>
        <w:ind w:left="1260"/>
        <w:contextualSpacing/>
        <w:jc w:val="both"/>
        <w:rPr>
          <w:sz w:val="22"/>
          <w:szCs w:val="22"/>
          <w:lang w:val="sk-SK"/>
        </w:rPr>
      </w:pPr>
      <w:r w:rsidRPr="002A091A">
        <w:rPr>
          <w:rStyle w:val="Zstupntext"/>
          <w:color w:val="auto"/>
          <w:sz w:val="22"/>
          <w:szCs w:val="22"/>
          <w:lang w:val="sk-SK"/>
        </w:rPr>
        <w:t>čl. 8 písm. b) smernice (ES) 2009/81, ak ide o zákazku v oblasti obrany a bezpečnosti, ktorej predmetom je uskutočnenie stavebných prác.“.</w:t>
      </w:r>
    </w:p>
    <w:p w14:paraId="5648EB65" w14:textId="77777777" w:rsidR="00997F92" w:rsidRPr="002A091A" w:rsidRDefault="00997F92" w:rsidP="002C507F">
      <w:pPr>
        <w:pStyle w:val="Odsekzoznamu"/>
        <w:tabs>
          <w:tab w:val="left" w:pos="477"/>
        </w:tabs>
        <w:spacing w:after="2"/>
        <w:ind w:firstLine="0"/>
        <w:rPr>
          <w:sz w:val="22"/>
          <w:szCs w:val="22"/>
          <w:lang w:val="sk-SK"/>
        </w:rPr>
      </w:pPr>
    </w:p>
    <w:p w14:paraId="467B724F"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5 odsek 3</w:t>
      </w:r>
      <w:r w:rsidRPr="002A091A">
        <w:rPr>
          <w:spacing w:val="-4"/>
          <w:sz w:val="22"/>
          <w:szCs w:val="22"/>
          <w:lang w:val="sk-SK"/>
        </w:rPr>
        <w:t xml:space="preserve"> </w:t>
      </w:r>
      <w:r w:rsidRPr="002A091A">
        <w:rPr>
          <w:sz w:val="22"/>
          <w:szCs w:val="22"/>
          <w:lang w:val="sk-SK"/>
        </w:rPr>
        <w:t>znie:</w:t>
      </w:r>
    </w:p>
    <w:p w14:paraId="08DD1AC4" w14:textId="77777777" w:rsidR="007073C8" w:rsidRPr="002A091A" w:rsidRDefault="00EE6A74" w:rsidP="002C507F">
      <w:pPr>
        <w:pStyle w:val="Zkladntext"/>
        <w:spacing w:after="2"/>
        <w:ind w:left="476" w:right="116"/>
        <w:jc w:val="both"/>
        <w:rPr>
          <w:sz w:val="22"/>
          <w:szCs w:val="22"/>
          <w:lang w:val="sk-SK"/>
        </w:rPr>
      </w:pPr>
      <w:r w:rsidRPr="002A091A">
        <w:rPr>
          <w:sz w:val="22"/>
          <w:szCs w:val="22"/>
          <w:lang w:val="sk-SK"/>
        </w:rPr>
        <w:t>„(3) Podlimitná civilná zákazka zadávaná verejným obstarávateľom je zákazka, ktorej predpokladaná</w:t>
      </w:r>
      <w:r w:rsidRPr="002A091A">
        <w:rPr>
          <w:spacing w:val="-13"/>
          <w:sz w:val="22"/>
          <w:szCs w:val="22"/>
          <w:lang w:val="sk-SK"/>
        </w:rPr>
        <w:t xml:space="preserve"> </w:t>
      </w:r>
      <w:r w:rsidRPr="002A091A">
        <w:rPr>
          <w:sz w:val="22"/>
          <w:szCs w:val="22"/>
          <w:lang w:val="sk-SK"/>
        </w:rPr>
        <w:t>hodnota</w:t>
      </w:r>
      <w:r w:rsidRPr="002A091A">
        <w:rPr>
          <w:spacing w:val="-13"/>
          <w:sz w:val="22"/>
          <w:szCs w:val="22"/>
          <w:lang w:val="sk-SK"/>
        </w:rPr>
        <w:t xml:space="preserve"> </w:t>
      </w:r>
      <w:r w:rsidRPr="002A091A">
        <w:rPr>
          <w:sz w:val="22"/>
          <w:szCs w:val="22"/>
          <w:lang w:val="sk-SK"/>
        </w:rPr>
        <w:t>je</w:t>
      </w:r>
      <w:r w:rsidRPr="002A091A">
        <w:rPr>
          <w:spacing w:val="-11"/>
          <w:sz w:val="22"/>
          <w:szCs w:val="22"/>
          <w:lang w:val="sk-SK"/>
        </w:rPr>
        <w:t xml:space="preserve"> </w:t>
      </w:r>
      <w:r w:rsidRPr="002A091A">
        <w:rPr>
          <w:sz w:val="22"/>
          <w:szCs w:val="22"/>
          <w:lang w:val="sk-SK"/>
        </w:rPr>
        <w:t>nižšia</w:t>
      </w:r>
      <w:r w:rsidRPr="002A091A">
        <w:rPr>
          <w:spacing w:val="-12"/>
          <w:sz w:val="22"/>
          <w:szCs w:val="22"/>
          <w:lang w:val="sk-SK"/>
        </w:rPr>
        <w:t xml:space="preserve"> </w:t>
      </w:r>
      <w:r w:rsidRPr="002A091A">
        <w:rPr>
          <w:sz w:val="22"/>
          <w:szCs w:val="22"/>
          <w:lang w:val="sk-SK"/>
        </w:rPr>
        <w:t>ako</w:t>
      </w:r>
      <w:r w:rsidRPr="002A091A">
        <w:rPr>
          <w:spacing w:val="-12"/>
          <w:sz w:val="22"/>
          <w:szCs w:val="22"/>
          <w:lang w:val="sk-SK"/>
        </w:rPr>
        <w:t xml:space="preserve"> </w:t>
      </w:r>
      <w:r w:rsidRPr="002A091A">
        <w:rPr>
          <w:sz w:val="22"/>
          <w:szCs w:val="22"/>
          <w:lang w:val="sk-SK"/>
        </w:rPr>
        <w:t>finančný</w:t>
      </w:r>
      <w:r w:rsidRPr="002A091A">
        <w:rPr>
          <w:spacing w:val="-14"/>
          <w:sz w:val="22"/>
          <w:szCs w:val="22"/>
          <w:lang w:val="sk-SK"/>
        </w:rPr>
        <w:t xml:space="preserve"> </w:t>
      </w:r>
      <w:r w:rsidRPr="002A091A">
        <w:rPr>
          <w:sz w:val="22"/>
          <w:szCs w:val="22"/>
          <w:lang w:val="sk-SK"/>
        </w:rPr>
        <w:t>limit</w:t>
      </w:r>
      <w:r w:rsidRPr="002A091A">
        <w:rPr>
          <w:spacing w:val="-11"/>
          <w:sz w:val="22"/>
          <w:szCs w:val="22"/>
          <w:lang w:val="sk-SK"/>
        </w:rPr>
        <w:t xml:space="preserve"> </w:t>
      </w:r>
      <w:r w:rsidRPr="002A091A">
        <w:rPr>
          <w:sz w:val="22"/>
          <w:szCs w:val="22"/>
          <w:lang w:val="sk-SK"/>
        </w:rPr>
        <w:t>podľa</w:t>
      </w:r>
      <w:r w:rsidRPr="002A091A">
        <w:rPr>
          <w:spacing w:val="-11"/>
          <w:sz w:val="22"/>
          <w:szCs w:val="22"/>
          <w:lang w:val="sk-SK"/>
        </w:rPr>
        <w:t xml:space="preserve"> </w:t>
      </w:r>
      <w:r w:rsidRPr="002A091A">
        <w:rPr>
          <w:sz w:val="22"/>
          <w:szCs w:val="22"/>
          <w:lang w:val="sk-SK"/>
        </w:rPr>
        <w:t>odseku</w:t>
      </w:r>
      <w:r w:rsidRPr="002A091A">
        <w:rPr>
          <w:spacing w:val="-12"/>
          <w:sz w:val="22"/>
          <w:szCs w:val="22"/>
          <w:lang w:val="sk-SK"/>
        </w:rPr>
        <w:t xml:space="preserve"> </w:t>
      </w:r>
      <w:r w:rsidRPr="002A091A">
        <w:rPr>
          <w:sz w:val="22"/>
          <w:szCs w:val="22"/>
          <w:lang w:val="sk-SK"/>
        </w:rPr>
        <w:t>2</w:t>
      </w:r>
      <w:r w:rsidRPr="002A091A">
        <w:rPr>
          <w:spacing w:val="-13"/>
          <w:sz w:val="22"/>
          <w:szCs w:val="22"/>
          <w:lang w:val="sk-SK"/>
        </w:rPr>
        <w:t xml:space="preserve"> </w:t>
      </w:r>
      <w:r w:rsidRPr="002A091A">
        <w:rPr>
          <w:sz w:val="22"/>
          <w:szCs w:val="22"/>
          <w:lang w:val="sk-SK"/>
        </w:rPr>
        <w:t>a</w:t>
      </w:r>
      <w:r w:rsidRPr="002A091A">
        <w:rPr>
          <w:spacing w:val="-11"/>
          <w:sz w:val="22"/>
          <w:szCs w:val="22"/>
          <w:lang w:val="sk-SK"/>
        </w:rPr>
        <w:t xml:space="preserve"> </w:t>
      </w:r>
      <w:r w:rsidRPr="002A091A">
        <w:rPr>
          <w:sz w:val="22"/>
          <w:szCs w:val="22"/>
          <w:lang w:val="sk-SK"/>
        </w:rPr>
        <w:t>súčasne</w:t>
      </w:r>
      <w:r w:rsidRPr="002A091A">
        <w:rPr>
          <w:spacing w:val="-11"/>
          <w:sz w:val="22"/>
          <w:szCs w:val="22"/>
          <w:lang w:val="sk-SK"/>
        </w:rPr>
        <w:t xml:space="preserve"> </w:t>
      </w:r>
      <w:r w:rsidRPr="002A091A">
        <w:rPr>
          <w:sz w:val="22"/>
          <w:szCs w:val="22"/>
          <w:lang w:val="sk-SK"/>
        </w:rPr>
        <w:t>rovnaká</w:t>
      </w:r>
      <w:r w:rsidRPr="002A091A">
        <w:rPr>
          <w:spacing w:val="-13"/>
          <w:sz w:val="22"/>
          <w:szCs w:val="22"/>
          <w:lang w:val="sk-SK"/>
        </w:rPr>
        <w:t xml:space="preserve"> </w:t>
      </w:r>
      <w:r w:rsidRPr="002A091A">
        <w:rPr>
          <w:sz w:val="22"/>
          <w:szCs w:val="22"/>
          <w:lang w:val="sk-SK"/>
        </w:rPr>
        <w:t>alebo vyššia ako</w:t>
      </w:r>
    </w:p>
    <w:p w14:paraId="2558916B" w14:textId="77777777" w:rsidR="00EE6A74" w:rsidRPr="002A091A" w:rsidRDefault="00EE6A74" w:rsidP="002C507F">
      <w:pPr>
        <w:pStyle w:val="Odsekzoznamu"/>
        <w:numPr>
          <w:ilvl w:val="0"/>
          <w:numId w:val="17"/>
        </w:numPr>
        <w:tabs>
          <w:tab w:val="left" w:pos="837"/>
        </w:tabs>
        <w:spacing w:after="2"/>
        <w:ind w:right="114"/>
        <w:jc w:val="both"/>
        <w:rPr>
          <w:sz w:val="22"/>
          <w:szCs w:val="22"/>
          <w:lang w:val="sk-SK"/>
        </w:rPr>
      </w:pPr>
      <w:r w:rsidRPr="002A091A">
        <w:rPr>
          <w:sz w:val="22"/>
          <w:szCs w:val="22"/>
          <w:lang w:val="sk-SK"/>
        </w:rPr>
        <w:t xml:space="preserve">100 000 eur, ak ide o zákazku na dodanie tovaru okrem potravín a zákazku na poskytnutie služby okrem služby uvedenej v </w:t>
      </w:r>
      <w:hyperlink r:id="rId9" w:anchor="prilohy.priloha-priloha_c_1_k_zakonu_c_343_2015_z_z">
        <w:r w:rsidRPr="002A091A">
          <w:rPr>
            <w:sz w:val="22"/>
            <w:szCs w:val="22"/>
            <w:lang w:val="sk-SK"/>
          </w:rPr>
          <w:t>prílohe č. 1</w:t>
        </w:r>
      </w:hyperlink>
      <w:r w:rsidRPr="002A091A">
        <w:rPr>
          <w:sz w:val="22"/>
          <w:szCs w:val="22"/>
          <w:lang w:val="sk-SK"/>
        </w:rPr>
        <w:t xml:space="preserve"> zadávanú verejným obstarávateľom podľa § 7 ods. 1 písm.</w:t>
      </w:r>
      <w:r w:rsidRPr="002A091A">
        <w:rPr>
          <w:spacing w:val="3"/>
          <w:sz w:val="22"/>
          <w:szCs w:val="22"/>
          <w:lang w:val="sk-SK"/>
        </w:rPr>
        <w:t xml:space="preserve"> </w:t>
      </w:r>
      <w:r w:rsidRPr="002A091A">
        <w:rPr>
          <w:sz w:val="22"/>
          <w:szCs w:val="22"/>
          <w:lang w:val="sk-SK"/>
        </w:rPr>
        <w:t>a),</w:t>
      </w:r>
    </w:p>
    <w:p w14:paraId="51CF82E6" w14:textId="77777777" w:rsidR="00EE6A74" w:rsidRPr="002A091A" w:rsidRDefault="00EE6A74" w:rsidP="002C507F">
      <w:pPr>
        <w:pStyle w:val="Odsekzoznamu"/>
        <w:numPr>
          <w:ilvl w:val="0"/>
          <w:numId w:val="17"/>
        </w:numPr>
        <w:tabs>
          <w:tab w:val="left" w:pos="837"/>
        </w:tabs>
        <w:spacing w:after="2"/>
        <w:ind w:right="119"/>
        <w:jc w:val="both"/>
        <w:rPr>
          <w:sz w:val="22"/>
          <w:szCs w:val="22"/>
          <w:lang w:val="sk-SK"/>
        </w:rPr>
      </w:pPr>
      <w:r w:rsidRPr="002A091A">
        <w:rPr>
          <w:sz w:val="22"/>
          <w:szCs w:val="22"/>
          <w:lang w:val="sk-SK"/>
        </w:rPr>
        <w:t>180 000 eur, ak ide o zákazku na dodanie tovaru okrem potravín a zákazku na poskytnutie služby okrem služby uvedenej v prílohe č. 1 zadávanú verejným obstarávateľom podľa § 7 ods. 1 písm. b) až</w:t>
      </w:r>
      <w:r w:rsidRPr="002A091A">
        <w:rPr>
          <w:spacing w:val="4"/>
          <w:sz w:val="22"/>
          <w:szCs w:val="22"/>
          <w:lang w:val="sk-SK"/>
        </w:rPr>
        <w:t xml:space="preserve"> </w:t>
      </w:r>
      <w:r w:rsidRPr="002A091A">
        <w:rPr>
          <w:sz w:val="22"/>
          <w:szCs w:val="22"/>
          <w:lang w:val="sk-SK"/>
        </w:rPr>
        <w:t>e),</w:t>
      </w:r>
    </w:p>
    <w:p w14:paraId="20DD80E8" w14:textId="77777777" w:rsidR="00EE6A74" w:rsidRPr="002A091A" w:rsidRDefault="00EE6A74" w:rsidP="002C507F">
      <w:pPr>
        <w:pStyle w:val="Odsekzoznamu"/>
        <w:numPr>
          <w:ilvl w:val="0"/>
          <w:numId w:val="17"/>
        </w:numPr>
        <w:tabs>
          <w:tab w:val="left" w:pos="837"/>
        </w:tabs>
        <w:spacing w:after="2"/>
        <w:ind w:hanging="361"/>
        <w:jc w:val="both"/>
        <w:rPr>
          <w:sz w:val="22"/>
          <w:szCs w:val="22"/>
          <w:lang w:val="sk-SK"/>
        </w:rPr>
      </w:pPr>
      <w:r w:rsidRPr="002A091A">
        <w:rPr>
          <w:sz w:val="22"/>
          <w:szCs w:val="22"/>
          <w:lang w:val="sk-SK"/>
        </w:rPr>
        <w:t xml:space="preserve">400 000 eur, ak ide o zákazku na poskytnutie služby uvedenej v </w:t>
      </w:r>
      <w:hyperlink r:id="rId10" w:anchor="prilohy.priloha-priloha_c_1_k_zakonu_c_343_2015_z_z">
        <w:r w:rsidRPr="002A091A">
          <w:rPr>
            <w:sz w:val="22"/>
            <w:szCs w:val="22"/>
            <w:lang w:val="sk-SK"/>
          </w:rPr>
          <w:t>prílohe č.</w:t>
        </w:r>
        <w:r w:rsidRPr="002A091A">
          <w:rPr>
            <w:spacing w:val="-2"/>
            <w:sz w:val="22"/>
            <w:szCs w:val="22"/>
            <w:lang w:val="sk-SK"/>
          </w:rPr>
          <w:t xml:space="preserve"> </w:t>
        </w:r>
        <w:r w:rsidRPr="002A091A">
          <w:rPr>
            <w:sz w:val="22"/>
            <w:szCs w:val="22"/>
            <w:lang w:val="sk-SK"/>
          </w:rPr>
          <w:t>1</w:t>
        </w:r>
      </w:hyperlink>
      <w:r w:rsidRPr="002A091A">
        <w:rPr>
          <w:sz w:val="22"/>
          <w:szCs w:val="22"/>
          <w:lang w:val="sk-SK"/>
        </w:rPr>
        <w:t>,</w:t>
      </w:r>
    </w:p>
    <w:p w14:paraId="6CA70577" w14:textId="77777777" w:rsidR="00EE6A74" w:rsidRPr="002A091A" w:rsidRDefault="00C727CD" w:rsidP="002C507F">
      <w:pPr>
        <w:pStyle w:val="Odsekzoznamu"/>
        <w:numPr>
          <w:ilvl w:val="0"/>
          <w:numId w:val="17"/>
        </w:numPr>
        <w:tabs>
          <w:tab w:val="left" w:pos="837"/>
        </w:tabs>
        <w:spacing w:after="2"/>
        <w:ind w:hanging="361"/>
        <w:jc w:val="both"/>
        <w:rPr>
          <w:sz w:val="22"/>
          <w:szCs w:val="22"/>
          <w:lang w:val="sk-SK"/>
        </w:rPr>
      </w:pPr>
      <w:r w:rsidRPr="002A091A">
        <w:rPr>
          <w:sz w:val="22"/>
          <w:szCs w:val="22"/>
          <w:lang w:val="sk-SK"/>
        </w:rPr>
        <w:t>3</w:t>
      </w:r>
      <w:r w:rsidR="00EE6A74" w:rsidRPr="002A091A">
        <w:rPr>
          <w:sz w:val="22"/>
          <w:szCs w:val="22"/>
          <w:lang w:val="sk-SK"/>
        </w:rPr>
        <w:t>00</w:t>
      </w:r>
      <w:r w:rsidR="00EE6A74" w:rsidRPr="002A091A">
        <w:rPr>
          <w:sz w:val="22"/>
          <w:lang w:val="sk-SK"/>
        </w:rPr>
        <w:t xml:space="preserve"> 000 eur,</w:t>
      </w:r>
      <w:r w:rsidR="00EE6A74" w:rsidRPr="002A091A">
        <w:rPr>
          <w:sz w:val="22"/>
          <w:szCs w:val="22"/>
          <w:lang w:val="sk-SK"/>
        </w:rPr>
        <w:t xml:space="preserve"> ak ide o zákazku na uskutočnenie stavebných</w:t>
      </w:r>
      <w:r w:rsidR="00EE6A74" w:rsidRPr="002A091A">
        <w:rPr>
          <w:spacing w:val="-1"/>
          <w:sz w:val="22"/>
          <w:szCs w:val="22"/>
          <w:lang w:val="sk-SK"/>
        </w:rPr>
        <w:t xml:space="preserve"> </w:t>
      </w:r>
      <w:r w:rsidR="00EE6A74" w:rsidRPr="002A091A">
        <w:rPr>
          <w:sz w:val="22"/>
          <w:szCs w:val="22"/>
          <w:lang w:val="sk-SK"/>
        </w:rPr>
        <w:t>prác.“.</w:t>
      </w:r>
    </w:p>
    <w:p w14:paraId="5E89A77B" w14:textId="77777777" w:rsidR="00EE6A74" w:rsidRPr="002A091A" w:rsidRDefault="00EE6A74" w:rsidP="002C507F">
      <w:pPr>
        <w:pStyle w:val="Zkladntext"/>
        <w:spacing w:after="2"/>
        <w:rPr>
          <w:sz w:val="22"/>
          <w:szCs w:val="22"/>
          <w:lang w:val="sk-SK"/>
        </w:rPr>
      </w:pPr>
    </w:p>
    <w:p w14:paraId="61EB0042" w14:textId="4B43DEBB"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 xml:space="preserve">V § 5 ods. 4 </w:t>
      </w:r>
      <w:r w:rsidR="00CD4568" w:rsidRPr="002A091A">
        <w:rPr>
          <w:sz w:val="22"/>
          <w:szCs w:val="22"/>
          <w:lang w:val="sk-SK"/>
        </w:rPr>
        <w:t xml:space="preserve">písm. a) a b) </w:t>
      </w:r>
      <w:r w:rsidRPr="002A091A">
        <w:rPr>
          <w:sz w:val="22"/>
          <w:szCs w:val="22"/>
          <w:lang w:val="sk-SK"/>
        </w:rPr>
        <w:t xml:space="preserve">sa </w:t>
      </w:r>
      <w:r w:rsidR="00C92AA9">
        <w:rPr>
          <w:sz w:val="22"/>
          <w:szCs w:val="22"/>
          <w:lang w:val="sk-SK"/>
        </w:rPr>
        <w:t>suma</w:t>
      </w:r>
      <w:r w:rsidR="00C92AA9" w:rsidRPr="002A091A">
        <w:rPr>
          <w:sz w:val="22"/>
          <w:szCs w:val="22"/>
          <w:lang w:val="sk-SK"/>
        </w:rPr>
        <w:t xml:space="preserve"> </w:t>
      </w:r>
      <w:r w:rsidRPr="002A091A">
        <w:rPr>
          <w:sz w:val="22"/>
          <w:szCs w:val="22"/>
          <w:lang w:val="sk-SK"/>
        </w:rPr>
        <w:t xml:space="preserve">„5 000 eur“ nahrádza </w:t>
      </w:r>
      <w:r w:rsidR="00C92AA9">
        <w:rPr>
          <w:sz w:val="22"/>
          <w:szCs w:val="22"/>
          <w:lang w:val="sk-SK"/>
        </w:rPr>
        <w:t>sumou</w:t>
      </w:r>
      <w:r w:rsidR="00C92AA9" w:rsidRPr="002A091A">
        <w:rPr>
          <w:sz w:val="22"/>
          <w:szCs w:val="22"/>
          <w:lang w:val="sk-SK"/>
        </w:rPr>
        <w:t xml:space="preserve"> </w:t>
      </w:r>
      <w:r w:rsidRPr="002A091A">
        <w:rPr>
          <w:sz w:val="22"/>
          <w:szCs w:val="22"/>
          <w:lang w:val="sk-SK"/>
        </w:rPr>
        <w:t>„</w:t>
      </w:r>
      <w:r w:rsidR="001F4845" w:rsidRPr="002A091A">
        <w:rPr>
          <w:sz w:val="22"/>
          <w:szCs w:val="22"/>
          <w:lang w:val="sk-SK"/>
        </w:rPr>
        <w:t>1</w:t>
      </w:r>
      <w:r w:rsidRPr="002A091A">
        <w:rPr>
          <w:sz w:val="22"/>
          <w:szCs w:val="22"/>
          <w:lang w:val="sk-SK"/>
        </w:rPr>
        <w:t>0 000</w:t>
      </w:r>
      <w:r w:rsidRPr="002A091A">
        <w:rPr>
          <w:spacing w:val="-6"/>
          <w:sz w:val="22"/>
          <w:szCs w:val="22"/>
          <w:lang w:val="sk-SK"/>
        </w:rPr>
        <w:t xml:space="preserve"> </w:t>
      </w:r>
      <w:r w:rsidRPr="002A091A">
        <w:rPr>
          <w:sz w:val="22"/>
          <w:szCs w:val="22"/>
          <w:lang w:val="sk-SK"/>
        </w:rPr>
        <w:t>eur“.</w:t>
      </w:r>
    </w:p>
    <w:p w14:paraId="0F75D75F" w14:textId="77777777" w:rsidR="00EE6A74" w:rsidRPr="002A091A" w:rsidRDefault="00EE6A74" w:rsidP="002C507F">
      <w:pPr>
        <w:pStyle w:val="Zkladntext"/>
        <w:spacing w:after="2"/>
        <w:rPr>
          <w:sz w:val="22"/>
          <w:szCs w:val="22"/>
          <w:lang w:val="sk-SK"/>
        </w:rPr>
      </w:pPr>
    </w:p>
    <w:p w14:paraId="36D40080" w14:textId="59994DCA" w:rsidR="00332945" w:rsidRPr="002A091A" w:rsidRDefault="00A26FE8" w:rsidP="002C507F">
      <w:pPr>
        <w:pStyle w:val="Odsekzoznamu"/>
        <w:numPr>
          <w:ilvl w:val="0"/>
          <w:numId w:val="18"/>
        </w:numPr>
        <w:tabs>
          <w:tab w:val="left" w:pos="477"/>
        </w:tabs>
        <w:spacing w:after="2"/>
        <w:ind w:hanging="361"/>
        <w:rPr>
          <w:sz w:val="22"/>
          <w:lang w:val="sk-SK"/>
        </w:rPr>
      </w:pPr>
      <w:r w:rsidRPr="002A091A">
        <w:rPr>
          <w:sz w:val="22"/>
          <w:lang w:val="sk-SK"/>
        </w:rPr>
        <w:t xml:space="preserve">V § 5 ods. 5 písm. a) sa </w:t>
      </w:r>
      <w:r w:rsidR="00C92AA9">
        <w:rPr>
          <w:sz w:val="22"/>
          <w:lang w:val="sk-SK"/>
        </w:rPr>
        <w:t>suma</w:t>
      </w:r>
      <w:r w:rsidR="00C92AA9" w:rsidRPr="002A091A">
        <w:rPr>
          <w:sz w:val="22"/>
          <w:lang w:val="sk-SK"/>
        </w:rPr>
        <w:t xml:space="preserve"> </w:t>
      </w:r>
      <w:r w:rsidRPr="002A091A">
        <w:rPr>
          <w:sz w:val="22"/>
          <w:lang w:val="sk-SK"/>
        </w:rPr>
        <w:t xml:space="preserve">„260 000 eur“ nahrádza </w:t>
      </w:r>
      <w:r w:rsidR="00C92AA9">
        <w:rPr>
          <w:sz w:val="22"/>
          <w:lang w:val="sk-SK"/>
        </w:rPr>
        <w:t>sumou</w:t>
      </w:r>
      <w:r w:rsidR="00C92AA9" w:rsidRPr="002A091A">
        <w:rPr>
          <w:sz w:val="22"/>
          <w:lang w:val="sk-SK"/>
        </w:rPr>
        <w:t xml:space="preserve"> </w:t>
      </w:r>
      <w:r w:rsidRPr="002A091A">
        <w:rPr>
          <w:sz w:val="22"/>
          <w:lang w:val="sk-SK"/>
        </w:rPr>
        <w:t>„300 000 eur“.</w:t>
      </w:r>
    </w:p>
    <w:p w14:paraId="7E23EFAF" w14:textId="77777777" w:rsidR="00332945" w:rsidRPr="002A091A" w:rsidRDefault="00332945" w:rsidP="002C507F">
      <w:pPr>
        <w:pStyle w:val="Odsekzoznamu"/>
        <w:spacing w:after="2"/>
        <w:rPr>
          <w:sz w:val="22"/>
          <w:szCs w:val="22"/>
          <w:lang w:val="sk-SK"/>
        </w:rPr>
      </w:pPr>
    </w:p>
    <w:p w14:paraId="5C649DD6" w14:textId="7CEE9E9C" w:rsidR="00344390" w:rsidRPr="002A091A" w:rsidRDefault="00344390" w:rsidP="00344390">
      <w:pPr>
        <w:pStyle w:val="Odsekzoznamu"/>
        <w:numPr>
          <w:ilvl w:val="0"/>
          <w:numId w:val="18"/>
        </w:numPr>
        <w:tabs>
          <w:tab w:val="left" w:pos="477"/>
        </w:tabs>
        <w:spacing w:after="2"/>
        <w:ind w:hanging="361"/>
        <w:jc w:val="both"/>
        <w:rPr>
          <w:sz w:val="22"/>
          <w:lang w:val="sk-SK"/>
        </w:rPr>
      </w:pPr>
      <w:r w:rsidRPr="002A091A">
        <w:rPr>
          <w:sz w:val="22"/>
          <w:lang w:val="sk-SK"/>
        </w:rPr>
        <w:t>V § 5 odsek 7 znie:</w:t>
      </w:r>
    </w:p>
    <w:p w14:paraId="6947B557" w14:textId="625224A9" w:rsidR="00344390" w:rsidRPr="002A091A" w:rsidRDefault="00344390" w:rsidP="005424A5">
      <w:pPr>
        <w:pStyle w:val="Zkladntext"/>
        <w:spacing w:after="2"/>
        <w:ind w:left="476" w:right="116"/>
        <w:jc w:val="both"/>
        <w:rPr>
          <w:sz w:val="22"/>
          <w:lang w:val="sk-SK"/>
        </w:rPr>
      </w:pPr>
      <w:r w:rsidRPr="002A091A">
        <w:rPr>
          <w:sz w:val="22"/>
          <w:szCs w:val="22"/>
          <w:lang w:val="sk-SK"/>
        </w:rPr>
        <w:t xml:space="preserve">„(7) Nadlimitná koncesia je koncesia, ktorej predpokladaná hodnota sa rovná alebo je vyššia ako finančný limit podľa </w:t>
      </w:r>
      <w:r w:rsidRPr="002A091A">
        <w:rPr>
          <w:lang w:val="sk-SK"/>
        </w:rPr>
        <w:t xml:space="preserve">čl. 8 ods. 1 smernice </w:t>
      </w:r>
      <w:r w:rsidRPr="002A091A">
        <w:rPr>
          <w:sz w:val="22"/>
          <w:szCs w:val="22"/>
          <w:lang w:val="sk-SK"/>
        </w:rPr>
        <w:t>Európskeho parlamentu a Rady 2014/23/EÚ z 26. februára 2014 o udeľovaní koncesií (Ú. v. EÚ L 94, 28. 3. 2014) v platnom znení</w:t>
      </w:r>
      <w:r w:rsidRPr="002A091A">
        <w:rPr>
          <w:lang w:val="sk-SK"/>
        </w:rPr>
        <w:t>.”.</w:t>
      </w:r>
    </w:p>
    <w:p w14:paraId="5C1DF954" w14:textId="77777777" w:rsidR="00344390" w:rsidRPr="002A091A" w:rsidRDefault="00344390" w:rsidP="005424A5">
      <w:pPr>
        <w:pStyle w:val="Odsekzoznamu"/>
        <w:rPr>
          <w:sz w:val="22"/>
          <w:lang w:val="sk-SK"/>
        </w:rPr>
      </w:pPr>
    </w:p>
    <w:p w14:paraId="43AF0DD3" w14:textId="5CB23BCE" w:rsidR="00263942" w:rsidRPr="002A091A" w:rsidRDefault="00263942" w:rsidP="002C507F">
      <w:pPr>
        <w:pStyle w:val="Odsekzoznamu"/>
        <w:numPr>
          <w:ilvl w:val="0"/>
          <w:numId w:val="18"/>
        </w:numPr>
        <w:tabs>
          <w:tab w:val="left" w:pos="477"/>
        </w:tabs>
        <w:spacing w:after="2"/>
        <w:ind w:hanging="361"/>
        <w:jc w:val="both"/>
        <w:rPr>
          <w:sz w:val="22"/>
          <w:lang w:val="sk-SK"/>
        </w:rPr>
      </w:pPr>
      <w:r w:rsidRPr="002A091A">
        <w:rPr>
          <w:sz w:val="22"/>
          <w:lang w:val="sk-SK"/>
        </w:rPr>
        <w:t>V § 6 ods. 1 sa za slová „</w:t>
      </w:r>
      <w:r w:rsidR="00BA7050" w:rsidRPr="002A091A">
        <w:rPr>
          <w:sz w:val="22"/>
          <w:szCs w:val="22"/>
          <w:lang w:val="sk-SK"/>
        </w:rPr>
        <w:t>prípravnou trhovou konzultáciou</w:t>
      </w:r>
      <w:r w:rsidRPr="002A091A">
        <w:rPr>
          <w:sz w:val="22"/>
          <w:szCs w:val="22"/>
          <w:lang w:val="sk-SK"/>
        </w:rPr>
        <w:t xml:space="preserve">“ </w:t>
      </w:r>
      <w:r w:rsidR="00AF34E9">
        <w:rPr>
          <w:sz w:val="22"/>
          <w:szCs w:val="22"/>
          <w:lang w:val="sk-SK"/>
        </w:rPr>
        <w:t>vkladá čiarka a</w:t>
      </w:r>
      <w:r w:rsidRPr="002A091A">
        <w:rPr>
          <w:sz w:val="22"/>
          <w:lang w:val="sk-SK"/>
        </w:rPr>
        <w:t xml:space="preserve"> slová </w:t>
      </w:r>
      <w:r w:rsidRPr="002A091A">
        <w:rPr>
          <w:sz w:val="22"/>
          <w:szCs w:val="22"/>
          <w:lang w:val="sk-SK"/>
        </w:rPr>
        <w:t>„</w:t>
      </w:r>
      <w:r w:rsidRPr="002A091A">
        <w:rPr>
          <w:sz w:val="22"/>
          <w:lang w:val="sk-SK"/>
        </w:rPr>
        <w:t>použitím systému sledovania vývoja cien podľa § 13 ods. 2 písm. d)“.</w:t>
      </w:r>
      <w:r w:rsidR="00BA7050" w:rsidRPr="002A091A">
        <w:rPr>
          <w:sz w:val="22"/>
          <w:szCs w:val="22"/>
          <w:lang w:val="sk-SK"/>
        </w:rPr>
        <w:t xml:space="preserve">  </w:t>
      </w:r>
    </w:p>
    <w:p w14:paraId="2DB23E3B" w14:textId="77777777" w:rsidR="00263942" w:rsidRPr="002A091A" w:rsidRDefault="00263942" w:rsidP="002C507F">
      <w:pPr>
        <w:pStyle w:val="Odsekzoznamu"/>
        <w:spacing w:after="2"/>
        <w:rPr>
          <w:sz w:val="22"/>
          <w:szCs w:val="22"/>
          <w:lang w:val="sk-SK"/>
        </w:rPr>
      </w:pPr>
    </w:p>
    <w:p w14:paraId="2A0A2A76" w14:textId="28DAB517" w:rsidR="00462B7D" w:rsidRPr="002A091A" w:rsidRDefault="00462B7D"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6 ods. 8 písm. b) sa vypúšťajú slová „a iné výdavky súvisiace so službami“.</w:t>
      </w:r>
    </w:p>
    <w:p w14:paraId="696207B9" w14:textId="77777777" w:rsidR="00FC30E8" w:rsidRPr="002A091A" w:rsidRDefault="00FC30E8" w:rsidP="005E5E64">
      <w:pPr>
        <w:pStyle w:val="Odsekzoznamu"/>
        <w:tabs>
          <w:tab w:val="left" w:pos="477"/>
        </w:tabs>
        <w:spacing w:after="2"/>
        <w:ind w:firstLine="0"/>
        <w:rPr>
          <w:sz w:val="22"/>
          <w:szCs w:val="22"/>
          <w:lang w:val="sk-SK"/>
        </w:rPr>
      </w:pPr>
    </w:p>
    <w:p w14:paraId="773B6820" w14:textId="0908E713" w:rsidR="00FC30E8" w:rsidRPr="002A091A" w:rsidRDefault="00FC30E8"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w:t>
      </w:r>
      <w:r w:rsidR="00BE32B6" w:rsidRPr="002A091A">
        <w:rPr>
          <w:sz w:val="22"/>
          <w:szCs w:val="22"/>
          <w:lang w:val="sk-SK"/>
        </w:rPr>
        <w:t xml:space="preserve"> § 6 odsek</w:t>
      </w:r>
      <w:r w:rsidRPr="002A091A">
        <w:rPr>
          <w:sz w:val="22"/>
          <w:szCs w:val="22"/>
          <w:lang w:val="sk-SK"/>
        </w:rPr>
        <w:t xml:space="preserve"> 16</w:t>
      </w:r>
      <w:r w:rsidR="00BE32B6" w:rsidRPr="002A091A">
        <w:rPr>
          <w:sz w:val="22"/>
          <w:szCs w:val="22"/>
          <w:lang w:val="sk-SK"/>
        </w:rPr>
        <w:t xml:space="preserve"> znie </w:t>
      </w:r>
      <w:r w:rsidRPr="002A091A">
        <w:rPr>
          <w:sz w:val="22"/>
          <w:szCs w:val="22"/>
          <w:lang w:val="sk-SK"/>
        </w:rPr>
        <w:t xml:space="preserve"> </w:t>
      </w:r>
    </w:p>
    <w:p w14:paraId="3A398751" w14:textId="3CAD3DDB" w:rsidR="00B36780" w:rsidRPr="002A091A" w:rsidRDefault="0003086C" w:rsidP="005E5E64">
      <w:pPr>
        <w:pStyle w:val="Odsekzoznamu"/>
        <w:tabs>
          <w:tab w:val="left" w:pos="477"/>
        </w:tabs>
        <w:spacing w:after="2"/>
        <w:jc w:val="both"/>
        <w:rPr>
          <w:sz w:val="22"/>
          <w:szCs w:val="22"/>
          <w:lang w:val="sk-SK"/>
        </w:rPr>
      </w:pPr>
      <w:r w:rsidRPr="002A091A">
        <w:rPr>
          <w:sz w:val="22"/>
          <w:szCs w:val="22"/>
          <w:lang w:val="sk-SK"/>
        </w:rPr>
        <w:tab/>
      </w:r>
      <w:r w:rsidR="00BE32B6" w:rsidRPr="002A091A">
        <w:rPr>
          <w:sz w:val="22"/>
          <w:szCs w:val="22"/>
          <w:lang w:val="sk-SK"/>
        </w:rPr>
        <w:t>„</w:t>
      </w:r>
      <w:r w:rsidR="00B36780" w:rsidRPr="002A091A">
        <w:rPr>
          <w:sz w:val="22"/>
          <w:szCs w:val="22"/>
          <w:lang w:val="sk-SK"/>
        </w:rPr>
        <w:t>(16) Zákazku, koncesiu alebo súťaž návrhov nemožno rozdeliť ani zvoliť spôsob určenia jej predpokladanej hodnoty</w:t>
      </w:r>
      <w:r w:rsidR="002338D0">
        <w:rPr>
          <w:sz w:val="22"/>
          <w:szCs w:val="22"/>
          <w:lang w:val="sk-SK"/>
        </w:rPr>
        <w:t>, ak by výsledkom tohto postupu bolo</w:t>
      </w:r>
      <w:r w:rsidR="00B36780" w:rsidRPr="002A091A">
        <w:rPr>
          <w:sz w:val="22"/>
          <w:szCs w:val="22"/>
          <w:lang w:val="sk-SK"/>
        </w:rPr>
        <w:t xml:space="preserve"> </w:t>
      </w:r>
    </w:p>
    <w:p w14:paraId="4C090F28" w14:textId="6C61E5FF" w:rsidR="00B36780" w:rsidRPr="002A091A" w:rsidRDefault="00B36780" w:rsidP="00F11496">
      <w:pPr>
        <w:pStyle w:val="Odsekzoznamu"/>
        <w:numPr>
          <w:ilvl w:val="2"/>
          <w:numId w:val="179"/>
        </w:numPr>
        <w:spacing w:after="2"/>
        <w:ind w:left="900"/>
        <w:jc w:val="both"/>
        <w:rPr>
          <w:sz w:val="22"/>
          <w:szCs w:val="22"/>
          <w:lang w:val="sk-SK"/>
        </w:rPr>
      </w:pPr>
      <w:r w:rsidRPr="002A091A">
        <w:rPr>
          <w:sz w:val="22"/>
          <w:szCs w:val="22"/>
          <w:lang w:val="sk-SK"/>
        </w:rPr>
        <w:t>zníž</w:t>
      </w:r>
      <w:r w:rsidR="002338D0">
        <w:rPr>
          <w:sz w:val="22"/>
          <w:szCs w:val="22"/>
          <w:lang w:val="sk-SK"/>
        </w:rPr>
        <w:t>enie</w:t>
      </w:r>
      <w:r w:rsidRPr="002A091A">
        <w:rPr>
          <w:sz w:val="22"/>
          <w:szCs w:val="22"/>
          <w:lang w:val="sk-SK"/>
        </w:rPr>
        <w:t xml:space="preserve"> </w:t>
      </w:r>
      <w:r w:rsidR="002338D0" w:rsidRPr="002A091A">
        <w:rPr>
          <w:sz w:val="22"/>
          <w:szCs w:val="22"/>
          <w:lang w:val="sk-SK"/>
        </w:rPr>
        <w:t>predpokladan</w:t>
      </w:r>
      <w:r w:rsidR="002338D0">
        <w:rPr>
          <w:sz w:val="22"/>
          <w:szCs w:val="22"/>
          <w:lang w:val="sk-SK"/>
        </w:rPr>
        <w:t>ej</w:t>
      </w:r>
      <w:r w:rsidR="002338D0" w:rsidRPr="002A091A">
        <w:rPr>
          <w:sz w:val="22"/>
          <w:szCs w:val="22"/>
          <w:lang w:val="sk-SK"/>
        </w:rPr>
        <w:t xml:space="preserve"> </w:t>
      </w:r>
      <w:r w:rsidRPr="002A091A">
        <w:rPr>
          <w:sz w:val="22"/>
          <w:szCs w:val="22"/>
          <w:lang w:val="sk-SK"/>
        </w:rPr>
        <w:t>hodnot</w:t>
      </w:r>
      <w:r w:rsidR="002338D0">
        <w:rPr>
          <w:sz w:val="22"/>
          <w:szCs w:val="22"/>
          <w:lang w:val="sk-SK"/>
        </w:rPr>
        <w:t>y</w:t>
      </w:r>
      <w:r w:rsidRPr="002A091A">
        <w:rPr>
          <w:sz w:val="22"/>
          <w:szCs w:val="22"/>
          <w:lang w:val="sk-SK"/>
        </w:rPr>
        <w:t xml:space="preserve"> pod finančné limity podľa tohto zákona, </w:t>
      </w:r>
    </w:p>
    <w:p w14:paraId="12975E7B" w14:textId="02C1532A" w:rsidR="00B36780" w:rsidRPr="002A091A" w:rsidRDefault="00B36780" w:rsidP="00F11496">
      <w:pPr>
        <w:pStyle w:val="Odsekzoznamu"/>
        <w:numPr>
          <w:ilvl w:val="2"/>
          <w:numId w:val="179"/>
        </w:numPr>
        <w:spacing w:after="2"/>
        <w:ind w:left="900"/>
        <w:jc w:val="both"/>
        <w:rPr>
          <w:sz w:val="22"/>
          <w:szCs w:val="22"/>
          <w:lang w:val="sk-SK"/>
        </w:rPr>
      </w:pPr>
      <w:r w:rsidRPr="002A091A">
        <w:rPr>
          <w:sz w:val="22"/>
          <w:szCs w:val="22"/>
          <w:lang w:val="sk-SK"/>
        </w:rPr>
        <w:t>vyhn</w:t>
      </w:r>
      <w:r w:rsidR="00CB707E">
        <w:rPr>
          <w:sz w:val="22"/>
          <w:szCs w:val="22"/>
          <w:lang w:val="sk-SK"/>
        </w:rPr>
        <w:t xml:space="preserve">utie </w:t>
      </w:r>
      <w:r w:rsidRPr="002A091A">
        <w:rPr>
          <w:sz w:val="22"/>
          <w:szCs w:val="22"/>
          <w:lang w:val="sk-SK"/>
        </w:rPr>
        <w:t>sa zverejneniu oznámenia alebo výzvy podľa tohto zákona, alebo</w:t>
      </w:r>
    </w:p>
    <w:p w14:paraId="54104C34" w14:textId="4DA0188C" w:rsidR="00B36780" w:rsidRPr="002A091A" w:rsidRDefault="00CB707E" w:rsidP="00F11496">
      <w:pPr>
        <w:pStyle w:val="Odsekzoznamu"/>
        <w:numPr>
          <w:ilvl w:val="2"/>
          <w:numId w:val="179"/>
        </w:numPr>
        <w:spacing w:after="2"/>
        <w:ind w:left="900"/>
        <w:jc w:val="both"/>
        <w:rPr>
          <w:sz w:val="22"/>
          <w:szCs w:val="22"/>
          <w:lang w:val="sk-SK"/>
        </w:rPr>
      </w:pPr>
      <w:r w:rsidRPr="002A091A">
        <w:rPr>
          <w:sz w:val="22"/>
          <w:szCs w:val="22"/>
          <w:lang w:val="sk-SK"/>
        </w:rPr>
        <w:t>vyhn</w:t>
      </w:r>
      <w:r>
        <w:rPr>
          <w:sz w:val="22"/>
          <w:szCs w:val="22"/>
          <w:lang w:val="sk-SK"/>
        </w:rPr>
        <w:t xml:space="preserve">utie </w:t>
      </w:r>
      <w:r w:rsidR="00B36780" w:rsidRPr="002A091A">
        <w:rPr>
          <w:sz w:val="22"/>
          <w:szCs w:val="22"/>
          <w:lang w:val="sk-SK"/>
        </w:rPr>
        <w:t xml:space="preserve">sa podaniu námietok podľa § 170 ods. 7.“.  </w:t>
      </w:r>
    </w:p>
    <w:p w14:paraId="630BC037" w14:textId="77777777" w:rsidR="00462B7D" w:rsidRPr="002A091A" w:rsidRDefault="00462B7D" w:rsidP="002C507F">
      <w:pPr>
        <w:pStyle w:val="Odsekzoznamu"/>
        <w:spacing w:after="2"/>
        <w:rPr>
          <w:sz w:val="22"/>
          <w:szCs w:val="22"/>
          <w:lang w:val="sk-SK"/>
        </w:rPr>
      </w:pPr>
    </w:p>
    <w:p w14:paraId="54D9E588" w14:textId="77777777" w:rsidR="00EE6A74" w:rsidRPr="002A091A" w:rsidRDefault="00EE6A74" w:rsidP="002C507F">
      <w:pPr>
        <w:pStyle w:val="Odsekzoznamu"/>
        <w:numPr>
          <w:ilvl w:val="0"/>
          <w:numId w:val="18"/>
        </w:numPr>
        <w:tabs>
          <w:tab w:val="left" w:pos="477"/>
        </w:tabs>
        <w:spacing w:after="2"/>
        <w:ind w:hanging="361"/>
        <w:rPr>
          <w:sz w:val="22"/>
          <w:lang w:val="sk-SK"/>
        </w:rPr>
      </w:pPr>
      <w:r w:rsidRPr="002A091A">
        <w:rPr>
          <w:sz w:val="22"/>
          <w:lang w:val="sk-SK"/>
        </w:rPr>
        <w:t>§ 8 znie:</w:t>
      </w:r>
    </w:p>
    <w:p w14:paraId="46476D4B" w14:textId="77777777" w:rsidR="007073C8" w:rsidRPr="002A091A" w:rsidRDefault="007073C8" w:rsidP="002C507F">
      <w:pPr>
        <w:pStyle w:val="Bezriadkovania"/>
        <w:spacing w:after="2"/>
        <w:ind w:left="360"/>
        <w:jc w:val="center"/>
        <w:rPr>
          <w:rFonts w:ascii="Times New Roman" w:hAnsi="Times New Roman"/>
        </w:rPr>
      </w:pPr>
      <w:r w:rsidRPr="002A091A">
        <w:rPr>
          <w:rFonts w:ascii="Times New Roman" w:hAnsi="Times New Roman"/>
        </w:rPr>
        <w:t>„§ 8</w:t>
      </w:r>
    </w:p>
    <w:p w14:paraId="3D38BCC0" w14:textId="37A5E655" w:rsidR="002D775B" w:rsidRPr="00826B27" w:rsidRDefault="002D775B" w:rsidP="00826B27">
      <w:pPr>
        <w:pStyle w:val="Odsekzoznamu"/>
        <w:numPr>
          <w:ilvl w:val="0"/>
          <w:numId w:val="181"/>
        </w:numPr>
        <w:spacing w:after="2"/>
        <w:ind w:left="900"/>
        <w:jc w:val="both"/>
        <w:rPr>
          <w:sz w:val="22"/>
          <w:lang w:val="sk-SK"/>
        </w:rPr>
      </w:pPr>
      <w:r w:rsidRPr="00826B27">
        <w:rPr>
          <w:sz w:val="22"/>
          <w:lang w:val="sk-SK"/>
        </w:rPr>
        <w:t>Osoba, ktorá nie je verejným obstarávateľom ani obstarávateľom</w:t>
      </w:r>
      <w:r w:rsidR="00830A98" w:rsidRPr="00826B27">
        <w:rPr>
          <w:sz w:val="22"/>
          <w:lang w:val="sk-SK"/>
        </w:rPr>
        <w:t xml:space="preserve">, </w:t>
      </w:r>
      <w:r w:rsidRPr="00826B27">
        <w:rPr>
          <w:sz w:val="22"/>
          <w:lang w:val="sk-SK"/>
        </w:rPr>
        <w:t xml:space="preserve">je povinná postupovať ako verejný obstarávateľ, ak jej verejný obstarávateľ poskytne viac ako 50 % finančných prostriedkov na zákazku, ak predpokladaná hodnota zákazky sa rovná alebo je vyššia ako finančný limit podľa § 5 ods. 2 a ide o zákazku na </w:t>
      </w:r>
    </w:p>
    <w:p w14:paraId="44ADD7CF" w14:textId="77777777" w:rsidR="002D775B" w:rsidRPr="002A091A" w:rsidRDefault="002D775B" w:rsidP="00826B27">
      <w:pPr>
        <w:numPr>
          <w:ilvl w:val="0"/>
          <w:numId w:val="38"/>
        </w:numPr>
        <w:spacing w:after="2"/>
        <w:ind w:left="1260"/>
        <w:contextualSpacing/>
        <w:jc w:val="both"/>
        <w:rPr>
          <w:sz w:val="22"/>
          <w:lang w:val="sk-SK"/>
        </w:rPr>
      </w:pPr>
      <w:r w:rsidRPr="002A091A">
        <w:rPr>
          <w:sz w:val="22"/>
          <w:lang w:val="sk-SK"/>
        </w:rPr>
        <w:t>uskutočnenie stavebných prác, alebo </w:t>
      </w:r>
    </w:p>
    <w:p w14:paraId="4DCB45E7" w14:textId="11DA85BC" w:rsidR="00624FBC" w:rsidRDefault="002D775B" w:rsidP="00624FBC">
      <w:pPr>
        <w:numPr>
          <w:ilvl w:val="0"/>
          <w:numId w:val="38"/>
        </w:numPr>
        <w:spacing w:after="2"/>
        <w:ind w:left="1260"/>
        <w:contextualSpacing/>
        <w:jc w:val="both"/>
        <w:rPr>
          <w:sz w:val="22"/>
          <w:lang w:val="sk-SK"/>
        </w:rPr>
      </w:pPr>
      <w:r w:rsidRPr="002A091A">
        <w:rPr>
          <w:sz w:val="22"/>
          <w:lang w:val="sk-SK"/>
        </w:rPr>
        <w:lastRenderedPageBreak/>
        <w:t>poskytnutie služieb, ktoré sú spojené so zákazkou podľa písm</w:t>
      </w:r>
      <w:r w:rsidR="00B462B0">
        <w:rPr>
          <w:sz w:val="22"/>
          <w:lang w:val="sk-SK"/>
        </w:rPr>
        <w:t>ena</w:t>
      </w:r>
      <w:r w:rsidRPr="002A091A">
        <w:rPr>
          <w:sz w:val="22"/>
          <w:lang w:val="sk-SK"/>
        </w:rPr>
        <w:t xml:space="preserve"> a).</w:t>
      </w:r>
    </w:p>
    <w:p w14:paraId="5C3CF3AB" w14:textId="549EACAC" w:rsidR="00EE6A74" w:rsidRPr="002A091A" w:rsidRDefault="00DE288A" w:rsidP="00826B27">
      <w:pPr>
        <w:pStyle w:val="Odsekzoznamu"/>
        <w:numPr>
          <w:ilvl w:val="0"/>
          <w:numId w:val="181"/>
        </w:numPr>
        <w:spacing w:after="2"/>
        <w:ind w:left="900"/>
        <w:jc w:val="both"/>
        <w:rPr>
          <w:sz w:val="22"/>
          <w:lang w:val="sk-SK"/>
        </w:rPr>
      </w:pPr>
      <w:r>
        <w:rPr>
          <w:sz w:val="22"/>
          <w:lang w:val="sk-SK"/>
        </w:rPr>
        <w:t xml:space="preserve">Obstarávateľ je povinný postupovať ako verejný obstarávateľ, ak mu </w:t>
      </w:r>
      <w:r w:rsidR="00624FBC">
        <w:rPr>
          <w:sz w:val="22"/>
          <w:lang w:val="sk-SK"/>
        </w:rPr>
        <w:t xml:space="preserve">verejný obstarávateľ poskytne </w:t>
      </w:r>
      <w:r w:rsidRPr="003B558E">
        <w:rPr>
          <w:sz w:val="22"/>
          <w:lang w:val="sk-SK"/>
        </w:rPr>
        <w:t>viac ako 50 % finančných prostriedkov na zákazku</w:t>
      </w:r>
      <w:r w:rsidDel="00DE288A">
        <w:rPr>
          <w:sz w:val="22"/>
          <w:lang w:val="sk-SK"/>
        </w:rPr>
        <w:t xml:space="preserve"> </w:t>
      </w:r>
      <w:r>
        <w:rPr>
          <w:sz w:val="22"/>
          <w:lang w:val="sk-SK"/>
        </w:rPr>
        <w:t xml:space="preserve">podľa odseku 1 a </w:t>
      </w:r>
      <w:r w:rsidR="00624FBC">
        <w:rPr>
          <w:sz w:val="22"/>
          <w:lang w:val="sk-SK"/>
        </w:rPr>
        <w:t>táto zákazka nesúvisí s činnosťou podľa § 9 ods. 3 až 9.</w:t>
      </w:r>
      <w:r w:rsidR="002D775B" w:rsidRPr="002A091A">
        <w:rPr>
          <w:sz w:val="22"/>
          <w:lang w:val="sk-SK"/>
        </w:rPr>
        <w:t>“.</w:t>
      </w:r>
    </w:p>
    <w:p w14:paraId="295CCE4D" w14:textId="77777777" w:rsidR="007073C8" w:rsidRPr="002A091A" w:rsidRDefault="007073C8" w:rsidP="002C507F">
      <w:pPr>
        <w:pStyle w:val="Zkladntext"/>
        <w:spacing w:after="2"/>
        <w:rPr>
          <w:sz w:val="22"/>
          <w:szCs w:val="22"/>
          <w:lang w:val="sk-SK"/>
        </w:rPr>
      </w:pPr>
    </w:p>
    <w:p w14:paraId="68631804"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10 odsek 4</w:t>
      </w:r>
      <w:r w:rsidRPr="002A091A">
        <w:rPr>
          <w:spacing w:val="-3"/>
          <w:sz w:val="22"/>
          <w:szCs w:val="22"/>
          <w:lang w:val="sk-SK"/>
        </w:rPr>
        <w:t xml:space="preserve"> </w:t>
      </w:r>
      <w:r w:rsidRPr="002A091A">
        <w:rPr>
          <w:sz w:val="22"/>
          <w:szCs w:val="22"/>
          <w:lang w:val="sk-SK"/>
        </w:rPr>
        <w:t>znie:</w:t>
      </w:r>
    </w:p>
    <w:p w14:paraId="3C9D4C90" w14:textId="51659757" w:rsidR="00EE6A74" w:rsidRPr="002A091A" w:rsidRDefault="00EE6A74" w:rsidP="002C507F">
      <w:pPr>
        <w:pStyle w:val="Zkladntext"/>
        <w:spacing w:after="2"/>
        <w:ind w:left="476" w:right="116"/>
        <w:jc w:val="both"/>
        <w:rPr>
          <w:sz w:val="22"/>
          <w:szCs w:val="22"/>
          <w:lang w:val="sk-SK"/>
        </w:rPr>
      </w:pPr>
      <w:r w:rsidRPr="002A091A">
        <w:rPr>
          <w:sz w:val="22"/>
          <w:szCs w:val="22"/>
          <w:lang w:val="sk-SK"/>
        </w:rPr>
        <w:t>„(4) Verejný obstarávateľ alebo obstarávateľ môže obmedziť záujemcovi</w:t>
      </w:r>
      <w:r w:rsidR="00084BCF" w:rsidRPr="002A091A">
        <w:rPr>
          <w:sz w:val="22"/>
          <w:szCs w:val="22"/>
          <w:lang w:val="sk-SK"/>
        </w:rPr>
        <w:t>,</w:t>
      </w:r>
      <w:r w:rsidRPr="002A091A">
        <w:rPr>
          <w:sz w:val="22"/>
          <w:szCs w:val="22"/>
          <w:lang w:val="sk-SK"/>
        </w:rPr>
        <w:t xml:space="preserve"> uchádzačovi</w:t>
      </w:r>
      <w:r w:rsidR="00084BCF" w:rsidRPr="002A091A">
        <w:rPr>
          <w:sz w:val="22"/>
          <w:szCs w:val="22"/>
          <w:lang w:val="sk-SK"/>
        </w:rPr>
        <w:t xml:space="preserve"> alebo skupin</w:t>
      </w:r>
      <w:r w:rsidR="006834D9" w:rsidRPr="002A091A">
        <w:rPr>
          <w:sz w:val="22"/>
          <w:szCs w:val="22"/>
          <w:lang w:val="sk-SK"/>
        </w:rPr>
        <w:t>e</w:t>
      </w:r>
      <w:r w:rsidR="00084BCF" w:rsidRPr="002A091A">
        <w:rPr>
          <w:sz w:val="22"/>
          <w:szCs w:val="22"/>
          <w:lang w:val="sk-SK"/>
        </w:rPr>
        <w:t xml:space="preserve"> dodávateľov</w:t>
      </w:r>
      <w:r w:rsidRPr="002A091A">
        <w:rPr>
          <w:sz w:val="22"/>
          <w:szCs w:val="22"/>
          <w:lang w:val="sk-SK"/>
        </w:rPr>
        <w:t xml:space="preserve"> účasť vo verejnom obstarávaní, najmä </w:t>
      </w:r>
      <w:r w:rsidR="006834D9" w:rsidRPr="002A091A">
        <w:rPr>
          <w:sz w:val="22"/>
          <w:szCs w:val="22"/>
          <w:lang w:val="sk-SK"/>
        </w:rPr>
        <w:t xml:space="preserve">ich </w:t>
      </w:r>
      <w:r w:rsidRPr="002A091A">
        <w:rPr>
          <w:sz w:val="22"/>
          <w:szCs w:val="22"/>
          <w:lang w:val="sk-SK"/>
        </w:rPr>
        <w:t xml:space="preserve">vylúčiť alebo vylúčiť </w:t>
      </w:r>
      <w:r w:rsidR="006834D9" w:rsidRPr="002A091A">
        <w:rPr>
          <w:sz w:val="22"/>
          <w:szCs w:val="22"/>
          <w:lang w:val="sk-SK"/>
        </w:rPr>
        <w:t xml:space="preserve">ich </w:t>
      </w:r>
      <w:r w:rsidRPr="002A091A">
        <w:rPr>
          <w:sz w:val="22"/>
          <w:szCs w:val="22"/>
          <w:lang w:val="sk-SK"/>
        </w:rPr>
        <w:t>ponuku, ak má tento záujemca</w:t>
      </w:r>
      <w:r w:rsidR="00892D39" w:rsidRPr="002A091A">
        <w:rPr>
          <w:sz w:val="22"/>
          <w:szCs w:val="22"/>
          <w:lang w:val="sk-SK"/>
        </w:rPr>
        <w:t>,</w:t>
      </w:r>
      <w:r w:rsidRPr="002A091A">
        <w:rPr>
          <w:sz w:val="22"/>
          <w:szCs w:val="22"/>
          <w:lang w:val="sk-SK"/>
        </w:rPr>
        <w:t xml:space="preserve">  uchádzač</w:t>
      </w:r>
      <w:r w:rsidR="00892D39" w:rsidRPr="002A091A">
        <w:rPr>
          <w:sz w:val="22"/>
          <w:szCs w:val="22"/>
          <w:lang w:val="sk-SK"/>
        </w:rPr>
        <w:t xml:space="preserve"> alebo člen skupiny dodávateľov </w:t>
      </w:r>
      <w:r w:rsidRPr="002A091A">
        <w:rPr>
          <w:sz w:val="22"/>
          <w:szCs w:val="22"/>
          <w:lang w:val="sk-SK"/>
        </w:rPr>
        <w:t>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9D44AD" w:rsidRPr="002A091A">
        <w:rPr>
          <w:sz w:val="22"/>
          <w:szCs w:val="22"/>
          <w:lang w:val="sk-SK"/>
        </w:rPr>
        <w:t xml:space="preserve"> </w:t>
      </w:r>
      <w:r w:rsidR="007073C8" w:rsidRPr="002A091A">
        <w:rPr>
          <w:sz w:val="22"/>
          <w:szCs w:val="22"/>
          <w:lang w:val="sk-SK"/>
        </w:rPr>
        <w:t>Verejný obstarávateľ alebo obstarávateľ môže požiadať záujemcu alebo uchádzača, aby nahradil subdodávateľa alebo inú osobu, prostredníctvom ktorej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80479A" w:rsidRPr="002A091A">
        <w:rPr>
          <w:sz w:val="22"/>
          <w:szCs w:val="22"/>
          <w:lang w:val="sk-SK"/>
        </w:rPr>
        <w:t>.</w:t>
      </w:r>
      <w:r w:rsidR="0080479A" w:rsidRPr="002A091A">
        <w:rPr>
          <w:sz w:val="22"/>
          <w:lang w:val="sk-SK"/>
        </w:rPr>
        <w:t xml:space="preserve"> Zoznam tretích štátov vedie</w:t>
      </w:r>
      <w:r w:rsidR="00D80B31" w:rsidRPr="002A091A">
        <w:rPr>
          <w:sz w:val="22"/>
          <w:lang w:val="sk-SK"/>
        </w:rPr>
        <w:t xml:space="preserve"> a</w:t>
      </w:r>
      <w:r w:rsidR="0080479A" w:rsidRPr="002A091A">
        <w:rPr>
          <w:sz w:val="22"/>
          <w:lang w:val="sk-SK"/>
        </w:rPr>
        <w:t xml:space="preserve"> aktualizuje </w:t>
      </w:r>
      <w:r w:rsidR="00036479" w:rsidRPr="002A091A">
        <w:rPr>
          <w:sz w:val="22"/>
          <w:szCs w:val="22"/>
          <w:lang w:val="sk-SK"/>
        </w:rPr>
        <w:t xml:space="preserve">Úrad pre verejné obstarávanie (ďalej len „úrad“) </w:t>
      </w:r>
      <w:r w:rsidR="00D80B31" w:rsidRPr="002A091A">
        <w:rPr>
          <w:sz w:val="22"/>
          <w:lang w:val="sk-SK"/>
        </w:rPr>
        <w:t xml:space="preserve">v súčinnosti s </w:t>
      </w:r>
      <w:r w:rsidR="00D80B31" w:rsidRPr="002A091A">
        <w:rPr>
          <w:sz w:val="22"/>
          <w:szCs w:val="22"/>
          <w:lang w:val="sk-SK"/>
        </w:rPr>
        <w:t>Ministerstvom zahraničných vecí a európskych záležitostí Slovenskej republiky</w:t>
      </w:r>
      <w:r w:rsidR="00D80B31" w:rsidRPr="002A091A">
        <w:rPr>
          <w:sz w:val="22"/>
          <w:lang w:val="sk-SK"/>
        </w:rPr>
        <w:t xml:space="preserve"> </w:t>
      </w:r>
      <w:r w:rsidR="0080479A" w:rsidRPr="002A091A">
        <w:rPr>
          <w:sz w:val="22"/>
          <w:lang w:val="sk-SK"/>
        </w:rPr>
        <w:t>a</w:t>
      </w:r>
      <w:r w:rsidR="00D80B31" w:rsidRPr="002A091A">
        <w:rPr>
          <w:sz w:val="22"/>
          <w:lang w:val="sk-SK"/>
        </w:rPr>
        <w:t xml:space="preserve"> je sprístupnený na </w:t>
      </w:r>
      <w:r w:rsidR="0080479A" w:rsidRPr="002A091A">
        <w:rPr>
          <w:sz w:val="22"/>
          <w:lang w:val="sk-SK"/>
        </w:rPr>
        <w:t xml:space="preserve">webovom sídle </w:t>
      </w:r>
      <w:r w:rsidR="00D80B31" w:rsidRPr="002A091A">
        <w:rPr>
          <w:sz w:val="22"/>
          <w:lang w:val="sk-SK"/>
        </w:rPr>
        <w:t>úradu</w:t>
      </w:r>
      <w:r w:rsidR="007073C8" w:rsidRPr="002A091A">
        <w:rPr>
          <w:sz w:val="22"/>
          <w:szCs w:val="22"/>
          <w:lang w:val="sk-SK"/>
        </w:rPr>
        <w:t>.</w:t>
      </w:r>
      <w:r w:rsidR="0080479A" w:rsidRPr="002A091A">
        <w:rPr>
          <w:sz w:val="22"/>
          <w:szCs w:val="22"/>
          <w:lang w:val="sk-SK"/>
        </w:rPr>
        <w:t>“.</w:t>
      </w:r>
    </w:p>
    <w:p w14:paraId="798EF47E" w14:textId="77777777" w:rsidR="007073C8" w:rsidRPr="002A091A" w:rsidRDefault="007073C8" w:rsidP="002C507F">
      <w:pPr>
        <w:pStyle w:val="Zkladntext"/>
        <w:spacing w:after="2"/>
        <w:ind w:left="476" w:right="116"/>
        <w:jc w:val="both"/>
        <w:rPr>
          <w:sz w:val="22"/>
          <w:szCs w:val="22"/>
          <w:lang w:val="sk-SK"/>
        </w:rPr>
      </w:pPr>
    </w:p>
    <w:p w14:paraId="7C469136" w14:textId="77777777" w:rsidR="007073C8" w:rsidRPr="002A091A" w:rsidRDefault="007073C8" w:rsidP="002C507F">
      <w:pPr>
        <w:pStyle w:val="Odsekzoznamu"/>
        <w:numPr>
          <w:ilvl w:val="0"/>
          <w:numId w:val="18"/>
        </w:numPr>
        <w:spacing w:after="2"/>
        <w:jc w:val="both"/>
        <w:rPr>
          <w:sz w:val="22"/>
          <w:szCs w:val="22"/>
          <w:lang w:val="sk-SK"/>
        </w:rPr>
      </w:pPr>
      <w:r w:rsidRPr="002A091A">
        <w:rPr>
          <w:sz w:val="22"/>
          <w:szCs w:val="22"/>
          <w:lang w:val="sk-SK"/>
        </w:rPr>
        <w:t xml:space="preserve">V § 10 ods. 7 a ods. 8 sa za slová „sociálne hľadisko“ vkladajú slová „alebo environmentálne hľadisko“ a za slová „sociálneho hľadiska“ vkladajú slová „alebo environmentálneho hľadiska“. </w:t>
      </w:r>
    </w:p>
    <w:p w14:paraId="3A3DC62B" w14:textId="77777777" w:rsidR="00EE6A74" w:rsidRPr="002A091A" w:rsidRDefault="00EE6A74" w:rsidP="002C507F">
      <w:pPr>
        <w:pStyle w:val="Zkladntext"/>
        <w:spacing w:after="2"/>
        <w:rPr>
          <w:sz w:val="22"/>
          <w:szCs w:val="22"/>
          <w:lang w:val="sk-SK"/>
        </w:rPr>
      </w:pPr>
    </w:p>
    <w:p w14:paraId="6EE83BB5"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10 odsek 10</w:t>
      </w:r>
      <w:r w:rsidRPr="002A091A">
        <w:rPr>
          <w:spacing w:val="-1"/>
          <w:sz w:val="22"/>
          <w:szCs w:val="22"/>
          <w:lang w:val="sk-SK"/>
        </w:rPr>
        <w:t xml:space="preserve"> </w:t>
      </w:r>
      <w:r w:rsidRPr="002A091A">
        <w:rPr>
          <w:sz w:val="22"/>
          <w:szCs w:val="22"/>
          <w:lang w:val="sk-SK"/>
        </w:rPr>
        <w:t>znie:</w:t>
      </w:r>
    </w:p>
    <w:p w14:paraId="5E2ED5A4" w14:textId="67803E78" w:rsidR="00052768" w:rsidRPr="002A091A" w:rsidRDefault="00EE6A74" w:rsidP="008D7E84">
      <w:pPr>
        <w:pStyle w:val="Zkladntext"/>
        <w:spacing w:after="2"/>
        <w:ind w:left="476"/>
        <w:jc w:val="both"/>
        <w:rPr>
          <w:sz w:val="22"/>
          <w:szCs w:val="22"/>
          <w:lang w:val="sk-SK"/>
        </w:rPr>
      </w:pPr>
      <w:r w:rsidRPr="002A091A">
        <w:rPr>
          <w:sz w:val="22"/>
          <w:szCs w:val="22"/>
          <w:lang w:val="sk-SK"/>
        </w:rPr>
        <w:t>„(10) Ak to nevylučujú osobitné predpisy</w:t>
      </w:r>
      <w:r w:rsidR="00316E38" w:rsidRPr="002A091A">
        <w:rPr>
          <w:sz w:val="22"/>
          <w:szCs w:val="22"/>
          <w:lang w:val="sk-SK"/>
        </w:rPr>
        <w:t>,</w:t>
      </w:r>
      <w:r w:rsidR="00316E38" w:rsidRPr="002A091A">
        <w:rPr>
          <w:sz w:val="22"/>
          <w:szCs w:val="22"/>
          <w:vertAlign w:val="superscript"/>
          <w:lang w:val="sk-SK"/>
        </w:rPr>
        <w:t>32b</w:t>
      </w:r>
      <w:r w:rsidR="00316E38" w:rsidRPr="002A091A">
        <w:rPr>
          <w:sz w:val="22"/>
          <w:szCs w:val="22"/>
          <w:lang w:val="sk-SK"/>
        </w:rPr>
        <w:t>)</w:t>
      </w:r>
      <w:r w:rsidRPr="002A091A">
        <w:rPr>
          <w:sz w:val="22"/>
          <w:szCs w:val="22"/>
          <w:lang w:val="sk-SK"/>
        </w:rPr>
        <w:t xml:space="preserve"> verejný obstarávateľ a obstarávateľ sú povinní </w:t>
      </w:r>
      <w:r w:rsidR="00160343" w:rsidRPr="002A091A">
        <w:rPr>
          <w:sz w:val="22"/>
          <w:szCs w:val="22"/>
          <w:lang w:val="sk-SK"/>
        </w:rPr>
        <w:t xml:space="preserve">vo formáte a postupmi na prenos dostupnými na webovom sídle úradu poslať na uverejnenie v profile </w:t>
      </w:r>
      <w:r w:rsidRPr="002A091A">
        <w:rPr>
          <w:sz w:val="22"/>
          <w:szCs w:val="22"/>
          <w:lang w:val="sk-SK"/>
        </w:rPr>
        <w:t xml:space="preserve">súhrnnú správu o zmluvách so zmluvnými cenami vyššími ako </w:t>
      </w:r>
      <w:r w:rsidR="00AB35D1" w:rsidRPr="002A091A">
        <w:rPr>
          <w:sz w:val="22"/>
          <w:szCs w:val="22"/>
          <w:lang w:val="sk-SK"/>
        </w:rPr>
        <w:t>1</w:t>
      </w:r>
      <w:r w:rsidRPr="002A091A">
        <w:rPr>
          <w:sz w:val="22"/>
          <w:szCs w:val="22"/>
          <w:lang w:val="sk-SK"/>
        </w:rPr>
        <w:t>0 000 eur, ktoré uzavreli za obdobie kalendárneho polroka a na ktoré sa podľa § 1 ods. 2 až 1</w:t>
      </w:r>
      <w:r w:rsidR="00212BEF" w:rsidRPr="002A091A">
        <w:rPr>
          <w:sz w:val="22"/>
          <w:szCs w:val="22"/>
          <w:lang w:val="sk-SK"/>
        </w:rPr>
        <w:t>4</w:t>
      </w:r>
      <w:r w:rsidRPr="002A091A">
        <w:rPr>
          <w:sz w:val="22"/>
          <w:szCs w:val="22"/>
          <w:lang w:val="sk-SK"/>
        </w:rPr>
        <w:t xml:space="preserve"> nevzťahuje tento zákon a to priebežne počas kalendárneho polroka alebo hromadne najneskôr do 60 dní po skončení kalendárneho polroka. </w:t>
      </w:r>
      <w:r w:rsidR="00052768" w:rsidRPr="002A091A">
        <w:rPr>
          <w:sz w:val="22"/>
          <w:szCs w:val="22"/>
          <w:lang w:val="sk-SK"/>
        </w:rPr>
        <w:t xml:space="preserve">Verejný obstarávateľ a obstarávateľ nie sú povinní v súhrnnej správe podľa prvej vety uviesť zmluvy, ktoré boli zverejnené v Centrálnom registri zmlúv. </w:t>
      </w:r>
      <w:r w:rsidRPr="002A091A">
        <w:rPr>
          <w:sz w:val="22"/>
          <w:szCs w:val="22"/>
          <w:lang w:val="sk-SK"/>
        </w:rPr>
        <w:t xml:space="preserve">Verejný obstarávateľ a obstarávateľ v súhrnnej správe za každú zákazku </w:t>
      </w:r>
      <w:r w:rsidR="00D9442B" w:rsidRPr="002A091A">
        <w:rPr>
          <w:sz w:val="22"/>
          <w:szCs w:val="22"/>
          <w:lang w:val="sk-SK"/>
        </w:rPr>
        <w:t xml:space="preserve">podľa prvej vety </w:t>
      </w:r>
      <w:r w:rsidRPr="002A091A">
        <w:rPr>
          <w:sz w:val="22"/>
          <w:szCs w:val="22"/>
          <w:lang w:val="sk-SK"/>
        </w:rPr>
        <w:t>uvedú najmä zmluvnú cenu, predmet zákazky</w:t>
      </w:r>
      <w:r w:rsidR="002B0A93" w:rsidRPr="002A091A">
        <w:rPr>
          <w:sz w:val="22"/>
          <w:szCs w:val="22"/>
          <w:lang w:val="sk-SK"/>
        </w:rPr>
        <w:t xml:space="preserve"> a</w:t>
      </w:r>
      <w:r w:rsidRPr="002A091A">
        <w:rPr>
          <w:sz w:val="22"/>
          <w:szCs w:val="22"/>
          <w:lang w:val="sk-SK"/>
        </w:rPr>
        <w:t xml:space="preserve"> identifikáciu dodávateľa v rozsahu </w:t>
      </w:r>
    </w:p>
    <w:p w14:paraId="63B10838" w14:textId="613F50EB" w:rsidR="008D7E84" w:rsidRPr="002A091A" w:rsidRDefault="008D7E84" w:rsidP="001139AB">
      <w:pPr>
        <w:pStyle w:val="Zkladntext"/>
        <w:numPr>
          <w:ilvl w:val="1"/>
          <w:numId w:val="165"/>
        </w:numPr>
        <w:spacing w:after="2"/>
        <w:ind w:left="900"/>
        <w:jc w:val="both"/>
        <w:rPr>
          <w:sz w:val="22"/>
          <w:szCs w:val="22"/>
          <w:lang w:val="sk-SK"/>
        </w:rPr>
      </w:pPr>
      <w:r w:rsidRPr="002A091A">
        <w:rPr>
          <w:sz w:val="22"/>
          <w:szCs w:val="22"/>
          <w:lang w:val="sk-SK"/>
        </w:rPr>
        <w:t xml:space="preserve">obchodné meno alebo názov, </w:t>
      </w:r>
    </w:p>
    <w:p w14:paraId="19953399" w14:textId="3F0064FE" w:rsidR="008D7E84" w:rsidRPr="002A091A" w:rsidRDefault="008D7E84" w:rsidP="001139AB">
      <w:pPr>
        <w:pStyle w:val="Zkladntext"/>
        <w:numPr>
          <w:ilvl w:val="1"/>
          <w:numId w:val="165"/>
        </w:numPr>
        <w:spacing w:after="2"/>
        <w:ind w:left="900"/>
        <w:jc w:val="both"/>
        <w:rPr>
          <w:sz w:val="22"/>
          <w:szCs w:val="22"/>
          <w:lang w:val="sk-SK"/>
        </w:rPr>
      </w:pPr>
      <w:r w:rsidRPr="002A091A">
        <w:rPr>
          <w:sz w:val="22"/>
          <w:szCs w:val="22"/>
          <w:lang w:val="sk-SK"/>
        </w:rPr>
        <w:t>adresa sídla</w:t>
      </w:r>
      <w:r w:rsidR="00052768" w:rsidRPr="002A091A">
        <w:rPr>
          <w:sz w:val="22"/>
          <w:szCs w:val="22"/>
          <w:lang w:val="sk-SK"/>
        </w:rPr>
        <w:t xml:space="preserve">, </w:t>
      </w:r>
      <w:r w:rsidRPr="002A091A">
        <w:rPr>
          <w:sz w:val="22"/>
          <w:szCs w:val="22"/>
          <w:lang w:val="sk-SK"/>
        </w:rPr>
        <w:t xml:space="preserve">miesta podnikania alebo výkonu činnosti, </w:t>
      </w:r>
    </w:p>
    <w:p w14:paraId="0BE9339A" w14:textId="0D2F40AA" w:rsidR="008D7E84" w:rsidRPr="002A091A" w:rsidRDefault="008D7E84" w:rsidP="001139AB">
      <w:pPr>
        <w:pStyle w:val="Zkladntext"/>
        <w:numPr>
          <w:ilvl w:val="1"/>
          <w:numId w:val="165"/>
        </w:numPr>
        <w:spacing w:after="2"/>
        <w:ind w:left="900"/>
        <w:jc w:val="both"/>
        <w:rPr>
          <w:sz w:val="22"/>
          <w:szCs w:val="22"/>
          <w:lang w:val="sk-SK"/>
        </w:rPr>
      </w:pPr>
      <w:r w:rsidRPr="002A091A">
        <w:rPr>
          <w:sz w:val="22"/>
          <w:szCs w:val="22"/>
          <w:lang w:val="sk-SK"/>
        </w:rPr>
        <w:t xml:space="preserve">identifikačné číslo organizácie, ak ide o osobu zapísanú v registri právnických osôb, podnikateľov a orgánov verejnej moci, </w:t>
      </w:r>
    </w:p>
    <w:p w14:paraId="0C6D4535" w14:textId="68D06BCF" w:rsidR="008D7E84" w:rsidRPr="002A091A" w:rsidRDefault="008D7E84" w:rsidP="001139AB">
      <w:pPr>
        <w:pStyle w:val="Zkladntext"/>
        <w:numPr>
          <w:ilvl w:val="1"/>
          <w:numId w:val="165"/>
        </w:numPr>
        <w:spacing w:after="2"/>
        <w:ind w:left="900"/>
        <w:jc w:val="both"/>
        <w:rPr>
          <w:sz w:val="22"/>
          <w:szCs w:val="22"/>
          <w:lang w:val="sk-SK"/>
        </w:rPr>
      </w:pPr>
      <w:r w:rsidRPr="002A091A">
        <w:rPr>
          <w:sz w:val="22"/>
          <w:szCs w:val="22"/>
          <w:lang w:val="sk-SK"/>
        </w:rPr>
        <w:t xml:space="preserve">meno a priezvisko, adresa pobytu a dátum narodenia fyzickej osoby, ak nie je fyzickou osobou - podnikateľom, </w:t>
      </w:r>
    </w:p>
    <w:p w14:paraId="5E4771A8" w14:textId="7EA9C10F" w:rsidR="00EE6A74" w:rsidRPr="002A091A" w:rsidRDefault="008D7E84" w:rsidP="001139AB">
      <w:pPr>
        <w:pStyle w:val="Zkladntext"/>
        <w:numPr>
          <w:ilvl w:val="1"/>
          <w:numId w:val="165"/>
        </w:numPr>
        <w:spacing w:after="2"/>
        <w:ind w:left="900"/>
        <w:jc w:val="both"/>
        <w:rPr>
          <w:sz w:val="22"/>
          <w:szCs w:val="22"/>
          <w:lang w:val="sk-SK"/>
        </w:rPr>
      </w:pPr>
      <w:r w:rsidRPr="002A091A">
        <w:rPr>
          <w:sz w:val="22"/>
          <w:szCs w:val="22"/>
          <w:lang w:val="sk-SK"/>
        </w:rPr>
        <w:t>označenie výnimky podľa § 1 ods. 2 až 1</w:t>
      </w:r>
      <w:r w:rsidR="00212BEF" w:rsidRPr="002A091A">
        <w:rPr>
          <w:sz w:val="22"/>
          <w:szCs w:val="22"/>
          <w:lang w:val="sk-SK"/>
        </w:rPr>
        <w:t>4</w:t>
      </w:r>
      <w:r w:rsidRPr="002A091A">
        <w:rPr>
          <w:sz w:val="22"/>
          <w:szCs w:val="22"/>
          <w:lang w:val="sk-SK"/>
        </w:rPr>
        <w:t>, na základe ktorej bola zmluvy uzavretá.</w:t>
      </w:r>
      <w:r w:rsidR="00EE6A74" w:rsidRPr="002A091A">
        <w:rPr>
          <w:sz w:val="22"/>
          <w:szCs w:val="22"/>
          <w:lang w:val="sk-SK"/>
        </w:rPr>
        <w:t>“.</w:t>
      </w:r>
    </w:p>
    <w:p w14:paraId="75E0313D" w14:textId="77777777" w:rsidR="0010713C" w:rsidRPr="002A091A" w:rsidRDefault="0010713C" w:rsidP="002C507F">
      <w:pPr>
        <w:pStyle w:val="Odsekzoznamu"/>
        <w:tabs>
          <w:tab w:val="left" w:pos="477"/>
        </w:tabs>
        <w:spacing w:after="2"/>
        <w:ind w:firstLine="0"/>
        <w:rPr>
          <w:sz w:val="22"/>
          <w:szCs w:val="22"/>
          <w:lang w:val="sk-SK"/>
        </w:rPr>
      </w:pPr>
    </w:p>
    <w:p w14:paraId="34CDF0FD"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10 ods. 11 písmeno a)</w:t>
      </w:r>
      <w:r w:rsidRPr="002A091A">
        <w:rPr>
          <w:spacing w:val="-1"/>
          <w:sz w:val="22"/>
          <w:szCs w:val="22"/>
          <w:lang w:val="sk-SK"/>
        </w:rPr>
        <w:t xml:space="preserve"> </w:t>
      </w:r>
      <w:r w:rsidRPr="002A091A">
        <w:rPr>
          <w:sz w:val="22"/>
          <w:szCs w:val="22"/>
          <w:lang w:val="sk-SK"/>
        </w:rPr>
        <w:t>znie:</w:t>
      </w:r>
    </w:p>
    <w:p w14:paraId="5BA2EF41" w14:textId="77777777" w:rsidR="00EE6A74" w:rsidRPr="002A091A" w:rsidRDefault="00EE6A74" w:rsidP="002C507F">
      <w:pPr>
        <w:pStyle w:val="Zkladntext"/>
        <w:spacing w:after="2"/>
        <w:ind w:left="476"/>
        <w:jc w:val="both"/>
        <w:rPr>
          <w:sz w:val="22"/>
          <w:szCs w:val="22"/>
          <w:lang w:val="sk-SK"/>
        </w:rPr>
      </w:pPr>
      <w:r w:rsidRPr="002A091A">
        <w:rPr>
          <w:sz w:val="22"/>
          <w:szCs w:val="22"/>
          <w:lang w:val="sk-SK"/>
        </w:rPr>
        <w:t>„a) zákazku, ktorú zadáva zastupiteľský úrad Slovenskej republiky v zahraničí a</w:t>
      </w:r>
      <w:r w:rsidR="0010713C" w:rsidRPr="002A091A">
        <w:rPr>
          <w:sz w:val="22"/>
          <w:szCs w:val="22"/>
          <w:lang w:val="sk-SK"/>
        </w:rPr>
        <w:t> </w:t>
      </w:r>
      <w:r w:rsidRPr="002A091A">
        <w:rPr>
          <w:sz w:val="22"/>
          <w:szCs w:val="22"/>
          <w:lang w:val="sk-SK"/>
        </w:rPr>
        <w:t>ktorej</w:t>
      </w:r>
      <w:r w:rsidR="0010713C" w:rsidRPr="002A091A">
        <w:rPr>
          <w:sz w:val="22"/>
          <w:szCs w:val="22"/>
          <w:lang w:val="sk-SK"/>
        </w:rPr>
        <w:t xml:space="preserve"> </w:t>
      </w:r>
      <w:r w:rsidRPr="002A091A">
        <w:rPr>
          <w:sz w:val="22"/>
          <w:szCs w:val="22"/>
          <w:lang w:val="sk-SK"/>
        </w:rPr>
        <w:t>predpokladaná hodnota je nižšia ako finančný limit podľa § 5 ods. 2,“.</w:t>
      </w:r>
    </w:p>
    <w:p w14:paraId="14C1662F" w14:textId="77777777" w:rsidR="00EE6A74" w:rsidRPr="002A091A" w:rsidRDefault="00EE6A74" w:rsidP="002C507F">
      <w:pPr>
        <w:pStyle w:val="Zkladntext"/>
        <w:spacing w:after="2"/>
        <w:rPr>
          <w:sz w:val="22"/>
          <w:szCs w:val="22"/>
          <w:lang w:val="sk-SK"/>
        </w:rPr>
      </w:pPr>
    </w:p>
    <w:p w14:paraId="5A79DD2F" w14:textId="77777777" w:rsidR="00403E16" w:rsidRPr="002A091A" w:rsidRDefault="00403E16" w:rsidP="00403E16">
      <w:pPr>
        <w:pStyle w:val="Odsekzoznamu"/>
        <w:numPr>
          <w:ilvl w:val="0"/>
          <w:numId w:val="18"/>
        </w:numPr>
        <w:tabs>
          <w:tab w:val="left" w:pos="477"/>
        </w:tabs>
        <w:spacing w:after="2"/>
        <w:ind w:right="115" w:hanging="361"/>
        <w:jc w:val="both"/>
        <w:rPr>
          <w:sz w:val="22"/>
          <w:szCs w:val="22"/>
          <w:lang w:val="sk-SK"/>
        </w:rPr>
      </w:pPr>
      <w:r w:rsidRPr="002A091A">
        <w:rPr>
          <w:sz w:val="22"/>
          <w:szCs w:val="22"/>
          <w:lang w:val="sk-SK"/>
        </w:rPr>
        <w:t>V § 11 odsek 1 znie:</w:t>
      </w:r>
    </w:p>
    <w:p w14:paraId="10273230" w14:textId="77777777" w:rsidR="00403E16" w:rsidRPr="002A091A" w:rsidRDefault="00403E16" w:rsidP="00391C3A">
      <w:pPr>
        <w:spacing w:after="2"/>
        <w:ind w:left="476"/>
        <w:jc w:val="both"/>
        <w:rPr>
          <w:rFonts w:eastAsia="Calibri"/>
          <w:sz w:val="22"/>
          <w:szCs w:val="22"/>
          <w:lang w:val="sk-SK"/>
        </w:rPr>
      </w:pPr>
      <w:r w:rsidRPr="002A091A">
        <w:rPr>
          <w:sz w:val="22"/>
          <w:szCs w:val="22"/>
          <w:lang w:val="sk-SK"/>
        </w:rPr>
        <w:t xml:space="preserve">„(1) </w:t>
      </w:r>
      <w:r w:rsidRPr="002A091A">
        <w:rPr>
          <w:rFonts w:eastAsia="Calibri"/>
          <w:sz w:val="22"/>
          <w:szCs w:val="22"/>
          <w:lang w:val="sk-SK"/>
        </w:rPr>
        <w:t>Verejný obstarávateľ a obstarávateľ nesmie uzavrieť zmluvu, koncesnú zmluvu alebo rámcovú dohodu s</w:t>
      </w:r>
    </w:p>
    <w:p w14:paraId="4ABD144F" w14:textId="77777777" w:rsidR="00403E16" w:rsidRPr="002A091A" w:rsidRDefault="00403E16" w:rsidP="00391C3A">
      <w:pPr>
        <w:numPr>
          <w:ilvl w:val="0"/>
          <w:numId w:val="25"/>
        </w:numPr>
        <w:spacing w:after="2"/>
        <w:ind w:left="900"/>
        <w:jc w:val="both"/>
        <w:rPr>
          <w:rFonts w:eastAsia="Calibri"/>
          <w:sz w:val="22"/>
          <w:szCs w:val="22"/>
          <w:lang w:val="sk-SK"/>
        </w:rPr>
      </w:pPr>
      <w:r w:rsidRPr="002A091A">
        <w:rPr>
          <w:rFonts w:eastAsia="Calibri"/>
          <w:sz w:val="22"/>
          <w:szCs w:val="22"/>
          <w:lang w:val="sk-SK"/>
        </w:rPr>
        <w:t>uchádzačom, ktorý má povinnosť zapisovať sa do registra partnerov verejného sektora</w:t>
      </w:r>
      <w:r w:rsidRPr="002A091A">
        <w:rPr>
          <w:rFonts w:eastAsia="Calibri"/>
          <w:sz w:val="22"/>
          <w:szCs w:val="22"/>
          <w:vertAlign w:val="superscript"/>
          <w:lang w:val="sk-SK"/>
        </w:rPr>
        <w:t xml:space="preserve">33) </w:t>
      </w:r>
      <w:r w:rsidRPr="002A091A">
        <w:rPr>
          <w:rFonts w:eastAsia="Calibri"/>
          <w:sz w:val="22"/>
          <w:szCs w:val="22"/>
          <w:lang w:val="sk-SK"/>
        </w:rPr>
        <w:t>a nie je zapísaný v registri partnerov verejného sektora,</w:t>
      </w:r>
      <w:r w:rsidRPr="002A091A">
        <w:rPr>
          <w:rFonts w:eastAsia="Calibri"/>
          <w:sz w:val="22"/>
          <w:szCs w:val="22"/>
          <w:vertAlign w:val="superscript"/>
          <w:lang w:val="sk-SK"/>
        </w:rPr>
        <w:t>34)</w:t>
      </w:r>
    </w:p>
    <w:p w14:paraId="52C0EF5E" w14:textId="77777777" w:rsidR="00403E16" w:rsidRPr="002A091A" w:rsidRDefault="00403E16" w:rsidP="00391C3A">
      <w:pPr>
        <w:numPr>
          <w:ilvl w:val="0"/>
          <w:numId w:val="25"/>
        </w:numPr>
        <w:spacing w:after="2"/>
        <w:ind w:left="900"/>
        <w:jc w:val="both"/>
        <w:rPr>
          <w:rFonts w:eastAsia="Calibri"/>
          <w:sz w:val="22"/>
          <w:szCs w:val="22"/>
          <w:lang w:val="sk-SK"/>
        </w:rPr>
      </w:pPr>
      <w:r w:rsidRPr="002A091A">
        <w:rPr>
          <w:rFonts w:eastAsia="Calibri"/>
          <w:sz w:val="22"/>
          <w:szCs w:val="22"/>
          <w:lang w:val="sk-SK"/>
        </w:rPr>
        <w:t>uchádzačom, ktorého subdodávateľ a subdodávateľ podľa osobitného predpisu</w:t>
      </w:r>
      <w:r w:rsidRPr="002A091A">
        <w:rPr>
          <w:rFonts w:eastAsia="Calibri"/>
          <w:sz w:val="22"/>
          <w:szCs w:val="22"/>
          <w:vertAlign w:val="superscript"/>
          <w:lang w:val="sk-SK"/>
        </w:rPr>
        <w:t>33)</w:t>
      </w:r>
      <w:r w:rsidRPr="002A091A">
        <w:rPr>
          <w:rFonts w:eastAsia="Calibri"/>
          <w:sz w:val="22"/>
          <w:szCs w:val="22"/>
          <w:lang w:val="sk-SK"/>
        </w:rPr>
        <w:t xml:space="preserve"> má povinnosť zapisovať sa do registra partnerov verejného sektora</w:t>
      </w:r>
      <w:r w:rsidRPr="002A091A">
        <w:rPr>
          <w:rFonts w:eastAsia="Calibri"/>
          <w:sz w:val="22"/>
          <w:szCs w:val="22"/>
          <w:vertAlign w:val="superscript"/>
          <w:lang w:val="sk-SK"/>
        </w:rPr>
        <w:t>33)</w:t>
      </w:r>
      <w:r w:rsidRPr="002A091A">
        <w:rPr>
          <w:rFonts w:eastAsia="Calibri"/>
          <w:sz w:val="22"/>
          <w:szCs w:val="22"/>
          <w:lang w:val="sk-SK"/>
        </w:rPr>
        <w:t xml:space="preserve"> a nie je zapísaný v registri partnerov verejného sektora</w:t>
      </w:r>
      <w:r w:rsidR="00B14B7E" w:rsidRPr="002A091A">
        <w:rPr>
          <w:rFonts w:eastAsia="Calibri"/>
          <w:sz w:val="22"/>
          <w:szCs w:val="22"/>
          <w:lang w:val="sk-SK"/>
        </w:rPr>
        <w:t>,</w:t>
      </w:r>
      <w:r w:rsidRPr="002A091A">
        <w:rPr>
          <w:rFonts w:eastAsia="Calibri"/>
          <w:sz w:val="22"/>
          <w:szCs w:val="22"/>
          <w:vertAlign w:val="superscript"/>
          <w:lang w:val="sk-SK"/>
        </w:rPr>
        <w:t>34)</w:t>
      </w:r>
    </w:p>
    <w:p w14:paraId="4EABCCBA" w14:textId="11BD0E34" w:rsidR="00403E16" w:rsidRPr="002A091A" w:rsidRDefault="00403E16" w:rsidP="00391C3A">
      <w:pPr>
        <w:numPr>
          <w:ilvl w:val="0"/>
          <w:numId w:val="25"/>
        </w:numPr>
        <w:spacing w:after="2"/>
        <w:ind w:left="900"/>
        <w:jc w:val="both"/>
        <w:rPr>
          <w:rFonts w:eastAsia="Calibri"/>
          <w:sz w:val="22"/>
          <w:szCs w:val="22"/>
          <w:lang w:val="sk-SK"/>
        </w:rPr>
      </w:pPr>
      <w:r w:rsidRPr="002A091A">
        <w:rPr>
          <w:rFonts w:eastAsia="Calibri"/>
          <w:sz w:val="22"/>
          <w:szCs w:val="22"/>
          <w:lang w:val="sk-SK"/>
        </w:rPr>
        <w:t xml:space="preserve">uchádzačom, ktorý </w:t>
      </w:r>
      <w:r w:rsidR="005F0BEB" w:rsidRPr="002A091A">
        <w:rPr>
          <w:rFonts w:eastAsia="Calibri"/>
          <w:sz w:val="22"/>
          <w:szCs w:val="22"/>
          <w:lang w:val="sk-SK"/>
        </w:rPr>
        <w:t>má povinnosť zapisovať sa do registra partnerov verejného sektora</w:t>
      </w:r>
      <w:r w:rsidR="005F0BEB" w:rsidRPr="002A091A">
        <w:rPr>
          <w:rFonts w:eastAsia="Calibri"/>
          <w:sz w:val="22"/>
          <w:szCs w:val="22"/>
          <w:vertAlign w:val="superscript"/>
          <w:lang w:val="sk-SK"/>
        </w:rPr>
        <w:t xml:space="preserve">33) </w:t>
      </w:r>
      <w:r w:rsidRPr="002A091A">
        <w:rPr>
          <w:rFonts w:eastAsia="Calibri"/>
          <w:sz w:val="22"/>
          <w:szCs w:val="22"/>
          <w:lang w:val="sk-SK"/>
        </w:rPr>
        <w:t xml:space="preserve">a ktorého konečným užívateľom výhod </w:t>
      </w:r>
      <w:r w:rsidR="005F0BEB" w:rsidRPr="002A091A">
        <w:rPr>
          <w:rFonts w:eastAsia="Calibri"/>
          <w:sz w:val="22"/>
          <w:szCs w:val="22"/>
          <w:lang w:val="sk-SK"/>
        </w:rPr>
        <w:t xml:space="preserve">zapísaným v registri partnerov verejného sektora </w:t>
      </w:r>
      <w:r w:rsidRPr="002A091A">
        <w:rPr>
          <w:rFonts w:eastAsia="Calibri"/>
          <w:sz w:val="22"/>
          <w:szCs w:val="22"/>
          <w:lang w:val="sk-SK"/>
        </w:rPr>
        <w:t>je</w:t>
      </w:r>
    </w:p>
    <w:p w14:paraId="2FD9E4C5" w14:textId="77777777" w:rsidR="00403E16" w:rsidRPr="002A091A" w:rsidRDefault="00403E16" w:rsidP="00391C3A">
      <w:pPr>
        <w:numPr>
          <w:ilvl w:val="0"/>
          <w:numId w:val="136"/>
        </w:numPr>
        <w:spacing w:after="2"/>
        <w:ind w:left="1276"/>
        <w:jc w:val="both"/>
        <w:rPr>
          <w:rFonts w:eastAsia="Calibri"/>
          <w:sz w:val="22"/>
          <w:szCs w:val="22"/>
          <w:lang w:val="sk-SK"/>
        </w:rPr>
      </w:pPr>
      <w:r w:rsidRPr="002A091A">
        <w:rPr>
          <w:rFonts w:eastAsia="Calibri"/>
          <w:sz w:val="22"/>
          <w:szCs w:val="22"/>
          <w:lang w:val="sk-SK"/>
        </w:rPr>
        <w:t>prezident Slovenskej republiky,</w:t>
      </w:r>
    </w:p>
    <w:p w14:paraId="4F256CE7" w14:textId="25B1C397" w:rsidR="00403E16" w:rsidRPr="002A091A" w:rsidRDefault="00403E16" w:rsidP="00C21388">
      <w:pPr>
        <w:numPr>
          <w:ilvl w:val="0"/>
          <w:numId w:val="136"/>
        </w:numPr>
        <w:spacing w:after="2"/>
        <w:ind w:left="1276"/>
        <w:jc w:val="both"/>
        <w:rPr>
          <w:rFonts w:eastAsia="Calibri"/>
          <w:sz w:val="22"/>
          <w:szCs w:val="22"/>
          <w:lang w:val="sk-SK"/>
        </w:rPr>
      </w:pPr>
      <w:r w:rsidRPr="002A091A">
        <w:rPr>
          <w:rFonts w:eastAsia="Calibri"/>
          <w:sz w:val="22"/>
          <w:szCs w:val="22"/>
          <w:lang w:val="sk-SK"/>
        </w:rPr>
        <w:lastRenderedPageBreak/>
        <w:t>člen vlády</w:t>
      </w:r>
      <w:r w:rsidR="00061FA2" w:rsidRPr="002A091A">
        <w:rPr>
          <w:rFonts w:eastAsia="Calibri"/>
          <w:sz w:val="22"/>
          <w:szCs w:val="22"/>
          <w:lang w:val="sk-SK"/>
        </w:rPr>
        <w:t xml:space="preserve"> Slovenskej republiky (ďalej len „vláda“)</w:t>
      </w:r>
      <w:r w:rsidRPr="002A091A">
        <w:rPr>
          <w:rFonts w:eastAsia="Calibri"/>
          <w:sz w:val="22"/>
          <w:szCs w:val="22"/>
          <w:lang w:val="sk-SK"/>
        </w:rPr>
        <w:t>,</w:t>
      </w:r>
    </w:p>
    <w:p w14:paraId="69CFA837" w14:textId="40F0F64E" w:rsidR="00403E16" w:rsidRPr="002A091A" w:rsidRDefault="00403E16" w:rsidP="00391C3A">
      <w:pPr>
        <w:numPr>
          <w:ilvl w:val="0"/>
          <w:numId w:val="136"/>
        </w:numPr>
        <w:spacing w:after="2"/>
        <w:ind w:left="1276"/>
        <w:jc w:val="both"/>
        <w:rPr>
          <w:rFonts w:eastAsia="Calibri"/>
          <w:sz w:val="22"/>
          <w:szCs w:val="22"/>
          <w:lang w:val="sk-SK"/>
        </w:rPr>
      </w:pPr>
      <w:r w:rsidRPr="002A091A">
        <w:rPr>
          <w:rFonts w:eastAsia="Calibri"/>
          <w:sz w:val="22"/>
          <w:szCs w:val="22"/>
          <w:lang w:val="sk-SK"/>
        </w:rPr>
        <w:t>vedúci ústredného orgán</w:t>
      </w:r>
      <w:r w:rsidR="00B14B7E" w:rsidRPr="002A091A">
        <w:rPr>
          <w:rFonts w:eastAsia="Calibri"/>
          <w:sz w:val="22"/>
          <w:szCs w:val="22"/>
          <w:lang w:val="sk-SK"/>
        </w:rPr>
        <w:t>u</w:t>
      </w:r>
      <w:r w:rsidRPr="002A091A">
        <w:rPr>
          <w:rFonts w:eastAsia="Calibri"/>
          <w:sz w:val="22"/>
          <w:szCs w:val="22"/>
          <w:lang w:val="sk-SK"/>
        </w:rPr>
        <w:t xml:space="preserve"> štátnej správy, ktor</w:t>
      </w:r>
      <w:r w:rsidR="00B14B7E" w:rsidRPr="002A091A">
        <w:rPr>
          <w:rFonts w:eastAsia="Calibri"/>
          <w:sz w:val="22"/>
          <w:szCs w:val="22"/>
          <w:lang w:val="sk-SK"/>
        </w:rPr>
        <w:t>ý</w:t>
      </w:r>
      <w:r w:rsidRPr="002A091A">
        <w:rPr>
          <w:rFonts w:eastAsia="Calibri"/>
          <w:sz w:val="22"/>
          <w:szCs w:val="22"/>
          <w:lang w:val="sk-SK"/>
        </w:rPr>
        <w:t xml:space="preserve"> nie je členom vlády,</w:t>
      </w:r>
    </w:p>
    <w:p w14:paraId="7725EE64" w14:textId="637A959B" w:rsidR="000428ED" w:rsidRPr="002A091A" w:rsidRDefault="000428ED" w:rsidP="00391C3A">
      <w:pPr>
        <w:numPr>
          <w:ilvl w:val="0"/>
          <w:numId w:val="136"/>
        </w:numPr>
        <w:spacing w:after="2"/>
        <w:ind w:left="1276"/>
        <w:jc w:val="both"/>
        <w:rPr>
          <w:rFonts w:eastAsia="Calibri"/>
          <w:sz w:val="22"/>
          <w:szCs w:val="22"/>
          <w:lang w:val="sk-SK"/>
        </w:rPr>
      </w:pPr>
      <w:r w:rsidRPr="002A091A">
        <w:rPr>
          <w:rFonts w:eastAsia="Calibri"/>
          <w:sz w:val="22"/>
          <w:szCs w:val="22"/>
          <w:lang w:val="sk-SK"/>
        </w:rPr>
        <w:t>vedúci orgánu štátnej správy s celoslovenskou pôsobnosťou,</w:t>
      </w:r>
    </w:p>
    <w:p w14:paraId="5E753F10" w14:textId="77777777" w:rsidR="00403E16" w:rsidRPr="002A091A" w:rsidRDefault="00403E16" w:rsidP="00391C3A">
      <w:pPr>
        <w:numPr>
          <w:ilvl w:val="0"/>
          <w:numId w:val="136"/>
        </w:numPr>
        <w:spacing w:after="2"/>
        <w:ind w:left="1276"/>
        <w:jc w:val="both"/>
        <w:rPr>
          <w:rFonts w:eastAsia="Calibri"/>
          <w:sz w:val="22"/>
          <w:szCs w:val="22"/>
          <w:lang w:val="sk-SK"/>
        </w:rPr>
      </w:pPr>
      <w:r w:rsidRPr="002A091A">
        <w:rPr>
          <w:rFonts w:eastAsia="Calibri"/>
          <w:sz w:val="22"/>
          <w:szCs w:val="22"/>
          <w:lang w:val="sk-SK"/>
        </w:rPr>
        <w:t>sudca Ústavného súdu Slovenskej republiky a</w:t>
      </w:r>
      <w:r w:rsidR="00D36D24" w:rsidRPr="002A091A">
        <w:rPr>
          <w:rFonts w:eastAsia="Calibri"/>
          <w:sz w:val="22"/>
          <w:szCs w:val="22"/>
          <w:lang w:val="sk-SK"/>
        </w:rPr>
        <w:t>lebo</w:t>
      </w:r>
      <w:r w:rsidRPr="002A091A">
        <w:rPr>
          <w:rFonts w:eastAsia="Calibri"/>
          <w:sz w:val="22"/>
          <w:szCs w:val="22"/>
          <w:lang w:val="sk-SK"/>
        </w:rPr>
        <w:t> sudca,</w:t>
      </w:r>
    </w:p>
    <w:p w14:paraId="70A90F29" w14:textId="77777777" w:rsidR="00403E16" w:rsidRPr="002A091A" w:rsidRDefault="00403E16" w:rsidP="00391C3A">
      <w:pPr>
        <w:numPr>
          <w:ilvl w:val="0"/>
          <w:numId w:val="136"/>
        </w:numPr>
        <w:spacing w:after="2"/>
        <w:ind w:left="1276"/>
        <w:jc w:val="both"/>
        <w:rPr>
          <w:rFonts w:eastAsia="Calibri"/>
          <w:sz w:val="22"/>
          <w:szCs w:val="22"/>
          <w:lang w:val="sk-SK"/>
        </w:rPr>
      </w:pPr>
      <w:r w:rsidRPr="002A091A">
        <w:rPr>
          <w:rFonts w:eastAsia="Calibri"/>
          <w:sz w:val="22"/>
          <w:szCs w:val="22"/>
          <w:lang w:val="sk-SK"/>
        </w:rPr>
        <w:t>generálny prokurátor Slovenskej republiky, špeciálny prokurátor a</w:t>
      </w:r>
      <w:r w:rsidR="00D36D24" w:rsidRPr="002A091A">
        <w:rPr>
          <w:rFonts w:eastAsia="Calibri"/>
          <w:sz w:val="22"/>
          <w:szCs w:val="22"/>
          <w:lang w:val="sk-SK"/>
        </w:rPr>
        <w:t>lebo</w:t>
      </w:r>
      <w:r w:rsidRPr="002A091A">
        <w:rPr>
          <w:rFonts w:eastAsia="Calibri"/>
          <w:sz w:val="22"/>
          <w:szCs w:val="22"/>
          <w:lang w:val="sk-SK"/>
        </w:rPr>
        <w:t> prokurátor,</w:t>
      </w:r>
    </w:p>
    <w:p w14:paraId="20B78F42" w14:textId="77777777" w:rsidR="00403E16" w:rsidRPr="002A091A" w:rsidRDefault="00403E16" w:rsidP="00391C3A">
      <w:pPr>
        <w:numPr>
          <w:ilvl w:val="0"/>
          <w:numId w:val="136"/>
        </w:numPr>
        <w:spacing w:after="2"/>
        <w:ind w:left="1276"/>
        <w:jc w:val="both"/>
        <w:rPr>
          <w:rFonts w:eastAsia="Calibri"/>
          <w:sz w:val="22"/>
          <w:szCs w:val="22"/>
          <w:lang w:val="sk-SK"/>
        </w:rPr>
      </w:pPr>
      <w:r w:rsidRPr="002A091A">
        <w:rPr>
          <w:rFonts w:eastAsia="Calibri"/>
          <w:sz w:val="22"/>
          <w:szCs w:val="22"/>
          <w:lang w:val="sk-SK"/>
        </w:rPr>
        <w:t xml:space="preserve">verejný ochranca práv, </w:t>
      </w:r>
    </w:p>
    <w:p w14:paraId="3CFF9817" w14:textId="77777777" w:rsidR="00403E16" w:rsidRPr="002A091A" w:rsidRDefault="00403E16" w:rsidP="00391C3A">
      <w:pPr>
        <w:numPr>
          <w:ilvl w:val="0"/>
          <w:numId w:val="136"/>
        </w:numPr>
        <w:spacing w:after="2"/>
        <w:ind w:left="1276"/>
        <w:jc w:val="both"/>
        <w:rPr>
          <w:rFonts w:eastAsia="Calibri"/>
          <w:sz w:val="22"/>
          <w:szCs w:val="22"/>
          <w:lang w:val="sk-SK"/>
        </w:rPr>
      </w:pPr>
      <w:r w:rsidRPr="002A091A">
        <w:rPr>
          <w:rFonts w:eastAsia="Calibri"/>
          <w:sz w:val="22"/>
          <w:szCs w:val="22"/>
          <w:lang w:val="sk-SK"/>
        </w:rPr>
        <w:t>predseda</w:t>
      </w:r>
      <w:r w:rsidR="00D36D24" w:rsidRPr="002A091A">
        <w:rPr>
          <w:rFonts w:eastAsia="Calibri"/>
          <w:sz w:val="22"/>
          <w:szCs w:val="22"/>
          <w:lang w:val="sk-SK"/>
        </w:rPr>
        <w:t xml:space="preserve"> Najvyššieho kontrolného úradu Slovenskej republiky</w:t>
      </w:r>
      <w:r w:rsidRPr="002A091A">
        <w:rPr>
          <w:rFonts w:eastAsia="Calibri"/>
          <w:sz w:val="22"/>
          <w:szCs w:val="22"/>
          <w:lang w:val="sk-SK"/>
        </w:rPr>
        <w:t xml:space="preserve"> a podpredseda Najvyššieho kontrolného úradu Slovenskej republiky,</w:t>
      </w:r>
    </w:p>
    <w:p w14:paraId="347A7E47" w14:textId="77777777" w:rsidR="00403E16" w:rsidRPr="002A091A" w:rsidRDefault="00403E16" w:rsidP="00403E16">
      <w:pPr>
        <w:numPr>
          <w:ilvl w:val="0"/>
          <w:numId w:val="136"/>
        </w:numPr>
        <w:spacing w:after="2"/>
        <w:ind w:left="1276"/>
        <w:jc w:val="both"/>
        <w:rPr>
          <w:rFonts w:eastAsia="Calibri"/>
          <w:sz w:val="22"/>
          <w:szCs w:val="22"/>
          <w:lang w:val="sk-SK"/>
        </w:rPr>
      </w:pPr>
      <w:r w:rsidRPr="002A091A">
        <w:rPr>
          <w:rFonts w:eastAsia="Calibri"/>
          <w:sz w:val="22"/>
          <w:szCs w:val="22"/>
          <w:lang w:val="sk-SK"/>
        </w:rPr>
        <w:t>štátny tajomník,</w:t>
      </w:r>
    </w:p>
    <w:p w14:paraId="5A4B2E0D" w14:textId="77777777" w:rsidR="00D36D24" w:rsidRPr="002A091A" w:rsidRDefault="00D36D24" w:rsidP="00403E16">
      <w:pPr>
        <w:numPr>
          <w:ilvl w:val="0"/>
          <w:numId w:val="136"/>
        </w:numPr>
        <w:spacing w:after="2"/>
        <w:ind w:left="1276"/>
        <w:jc w:val="both"/>
        <w:rPr>
          <w:rFonts w:eastAsia="Calibri"/>
          <w:sz w:val="22"/>
          <w:szCs w:val="22"/>
          <w:lang w:val="sk-SK"/>
        </w:rPr>
      </w:pPr>
      <w:r w:rsidRPr="002A091A">
        <w:rPr>
          <w:rFonts w:eastAsia="Calibri"/>
          <w:sz w:val="22"/>
          <w:szCs w:val="22"/>
          <w:lang w:val="sk-SK"/>
        </w:rPr>
        <w:t>generálny tajomník služobného úradu,</w:t>
      </w:r>
    </w:p>
    <w:p w14:paraId="113294C6" w14:textId="77777777" w:rsidR="00D36D24" w:rsidRPr="002A091A" w:rsidRDefault="00D36D24" w:rsidP="00391C3A">
      <w:pPr>
        <w:numPr>
          <w:ilvl w:val="0"/>
          <w:numId w:val="136"/>
        </w:numPr>
        <w:spacing w:after="2"/>
        <w:ind w:left="1276"/>
        <w:jc w:val="both"/>
        <w:rPr>
          <w:rFonts w:eastAsia="Calibri"/>
          <w:sz w:val="22"/>
          <w:szCs w:val="22"/>
          <w:lang w:val="sk-SK"/>
        </w:rPr>
      </w:pPr>
      <w:r w:rsidRPr="002A091A">
        <w:rPr>
          <w:rFonts w:eastAsia="Calibri"/>
          <w:sz w:val="22"/>
          <w:szCs w:val="22"/>
          <w:lang w:val="sk-SK"/>
        </w:rPr>
        <w:t>prednosta okresného úradu,</w:t>
      </w:r>
    </w:p>
    <w:p w14:paraId="5C82208F" w14:textId="477E9ECF" w:rsidR="00403E16" w:rsidRPr="002A091A" w:rsidRDefault="00403E16" w:rsidP="00391C3A">
      <w:pPr>
        <w:numPr>
          <w:ilvl w:val="0"/>
          <w:numId w:val="136"/>
        </w:numPr>
        <w:spacing w:after="2"/>
        <w:ind w:left="1276"/>
        <w:jc w:val="both"/>
        <w:rPr>
          <w:rFonts w:eastAsia="Calibri"/>
          <w:sz w:val="22"/>
          <w:szCs w:val="22"/>
          <w:lang w:val="sk-SK"/>
        </w:rPr>
      </w:pPr>
      <w:r w:rsidRPr="002A091A">
        <w:rPr>
          <w:rFonts w:eastAsia="Calibri"/>
          <w:sz w:val="22"/>
          <w:szCs w:val="22"/>
          <w:lang w:val="sk-SK"/>
        </w:rPr>
        <w:t xml:space="preserve">primátor </w:t>
      </w:r>
      <w:r w:rsidR="00150510" w:rsidRPr="002A091A">
        <w:rPr>
          <w:rFonts w:eastAsia="Calibri"/>
          <w:sz w:val="22"/>
          <w:szCs w:val="22"/>
          <w:lang w:val="sk-SK"/>
        </w:rPr>
        <w:t xml:space="preserve">hlavného mesta Slovenskej republiky Bratislavy, primátor </w:t>
      </w:r>
      <w:r w:rsidRPr="002A091A">
        <w:rPr>
          <w:rFonts w:eastAsia="Calibri"/>
          <w:sz w:val="22"/>
          <w:szCs w:val="22"/>
          <w:lang w:val="sk-SK"/>
        </w:rPr>
        <w:t>krajské</w:t>
      </w:r>
      <w:r w:rsidR="00667A19" w:rsidRPr="002A091A">
        <w:rPr>
          <w:rFonts w:eastAsia="Calibri"/>
          <w:sz w:val="22"/>
          <w:szCs w:val="22"/>
          <w:lang w:val="sk-SK"/>
        </w:rPr>
        <w:t>ho mesta</w:t>
      </w:r>
      <w:r w:rsidRPr="002A091A">
        <w:rPr>
          <w:rFonts w:eastAsia="Calibri"/>
          <w:sz w:val="22"/>
          <w:szCs w:val="22"/>
          <w:lang w:val="sk-SK"/>
        </w:rPr>
        <w:t xml:space="preserve"> a</w:t>
      </w:r>
      <w:r w:rsidR="00667A19" w:rsidRPr="002A091A">
        <w:rPr>
          <w:rFonts w:eastAsia="Calibri"/>
          <w:sz w:val="22"/>
          <w:szCs w:val="22"/>
          <w:lang w:val="sk-SK"/>
        </w:rPr>
        <w:t>lebo primátor</w:t>
      </w:r>
      <w:r w:rsidRPr="002A091A">
        <w:rPr>
          <w:rFonts w:eastAsia="Calibri"/>
          <w:sz w:val="22"/>
          <w:szCs w:val="22"/>
          <w:lang w:val="sk-SK"/>
        </w:rPr>
        <w:t> okresné</w:t>
      </w:r>
      <w:r w:rsidR="00667A19" w:rsidRPr="002A091A">
        <w:rPr>
          <w:rFonts w:eastAsia="Calibri"/>
          <w:sz w:val="22"/>
          <w:szCs w:val="22"/>
          <w:lang w:val="sk-SK"/>
        </w:rPr>
        <w:t>ho</w:t>
      </w:r>
      <w:r w:rsidRPr="002A091A">
        <w:rPr>
          <w:rFonts w:eastAsia="Calibri"/>
          <w:sz w:val="22"/>
          <w:szCs w:val="22"/>
          <w:lang w:val="sk-SK"/>
        </w:rPr>
        <w:t xml:space="preserve"> mest</w:t>
      </w:r>
      <w:r w:rsidR="002F4C21" w:rsidRPr="002A091A">
        <w:rPr>
          <w:rFonts w:eastAsia="Calibri"/>
          <w:sz w:val="22"/>
          <w:szCs w:val="22"/>
          <w:lang w:val="sk-SK"/>
        </w:rPr>
        <w:t>a</w:t>
      </w:r>
      <w:r w:rsidRPr="002A091A">
        <w:rPr>
          <w:rFonts w:eastAsia="Calibri"/>
          <w:sz w:val="22"/>
          <w:szCs w:val="22"/>
          <w:lang w:val="sk-SK"/>
        </w:rPr>
        <w:t>,</w:t>
      </w:r>
      <w:r w:rsidR="004D0F73" w:rsidRPr="002A091A">
        <w:rPr>
          <w:rFonts w:eastAsia="Calibri"/>
          <w:sz w:val="22"/>
          <w:szCs w:val="22"/>
          <w:lang w:val="sk-SK"/>
        </w:rPr>
        <w:t xml:space="preserve"> alebo</w:t>
      </w:r>
    </w:p>
    <w:p w14:paraId="0727E35F" w14:textId="77777777" w:rsidR="00403E16" w:rsidRPr="002A091A" w:rsidRDefault="00403E16" w:rsidP="00391C3A">
      <w:pPr>
        <w:numPr>
          <w:ilvl w:val="0"/>
          <w:numId w:val="136"/>
        </w:numPr>
        <w:spacing w:after="2"/>
        <w:ind w:left="1276"/>
        <w:jc w:val="both"/>
        <w:rPr>
          <w:rFonts w:eastAsia="Calibri"/>
          <w:sz w:val="22"/>
          <w:szCs w:val="22"/>
          <w:lang w:val="sk-SK"/>
        </w:rPr>
      </w:pPr>
      <w:r w:rsidRPr="002A091A">
        <w:rPr>
          <w:rFonts w:eastAsia="Calibri"/>
          <w:sz w:val="22"/>
          <w:szCs w:val="22"/>
          <w:lang w:val="sk-SK"/>
        </w:rPr>
        <w:t>predseda vyššieho územného celku</w:t>
      </w:r>
      <w:r w:rsidR="00667A19" w:rsidRPr="002A091A">
        <w:rPr>
          <w:rFonts w:eastAsia="Calibri"/>
          <w:sz w:val="22"/>
          <w:szCs w:val="22"/>
          <w:lang w:val="sk-SK"/>
        </w:rPr>
        <w:t>.</w:t>
      </w:r>
    </w:p>
    <w:p w14:paraId="204A69B0" w14:textId="194ED3FF" w:rsidR="00403E16" w:rsidRPr="002A091A" w:rsidRDefault="00403E16" w:rsidP="00391C3A">
      <w:pPr>
        <w:numPr>
          <w:ilvl w:val="0"/>
          <w:numId w:val="25"/>
        </w:numPr>
        <w:spacing w:after="2"/>
        <w:ind w:left="900"/>
        <w:jc w:val="both"/>
        <w:rPr>
          <w:rFonts w:eastAsia="Calibri"/>
          <w:sz w:val="22"/>
          <w:szCs w:val="22"/>
          <w:lang w:val="sk-SK"/>
        </w:rPr>
      </w:pPr>
      <w:r w:rsidRPr="002A091A">
        <w:rPr>
          <w:rFonts w:eastAsia="Calibri"/>
          <w:sz w:val="22"/>
          <w:szCs w:val="22"/>
          <w:lang w:val="sk-SK"/>
        </w:rPr>
        <w:t>uchádzačom, ktorého subdodávateľ a subdodávateľ podľa osobitného predpisu</w:t>
      </w:r>
      <w:r w:rsidR="002F0490" w:rsidRPr="002A091A">
        <w:rPr>
          <w:rFonts w:eastAsia="Calibri"/>
          <w:sz w:val="22"/>
          <w:szCs w:val="22"/>
          <w:lang w:val="sk-SK"/>
        </w:rPr>
        <w:t>,</w:t>
      </w:r>
      <w:r w:rsidRPr="002A091A">
        <w:rPr>
          <w:rFonts w:eastAsia="Calibri"/>
          <w:sz w:val="22"/>
          <w:szCs w:val="22"/>
          <w:vertAlign w:val="superscript"/>
          <w:lang w:val="sk-SK"/>
        </w:rPr>
        <w:t>33)</w:t>
      </w:r>
      <w:r w:rsidRPr="002A091A">
        <w:rPr>
          <w:rFonts w:eastAsia="Calibri"/>
          <w:sz w:val="22"/>
          <w:szCs w:val="22"/>
          <w:lang w:val="sk-SK"/>
        </w:rPr>
        <w:t xml:space="preserve"> </w:t>
      </w:r>
      <w:r w:rsidR="002F0490" w:rsidRPr="002A091A">
        <w:rPr>
          <w:rFonts w:eastAsia="Calibri"/>
          <w:sz w:val="22"/>
          <w:szCs w:val="22"/>
          <w:lang w:val="sk-SK"/>
        </w:rPr>
        <w:t>ktorí majú povinnosť zapisovať sa do registra partnerov verejného sektora,</w:t>
      </w:r>
      <w:r w:rsidR="002F0490" w:rsidRPr="002A091A">
        <w:rPr>
          <w:rFonts w:eastAsia="Calibri"/>
          <w:sz w:val="22"/>
          <w:szCs w:val="22"/>
          <w:vertAlign w:val="superscript"/>
          <w:lang w:val="sk-SK"/>
        </w:rPr>
        <w:t xml:space="preserve">33) </w:t>
      </w:r>
      <w:r w:rsidR="009B08D4" w:rsidRPr="002A091A">
        <w:rPr>
          <w:rFonts w:eastAsia="Calibri"/>
          <w:sz w:val="22"/>
          <w:szCs w:val="22"/>
          <w:lang w:val="sk-SK"/>
        </w:rPr>
        <w:t>m</w:t>
      </w:r>
      <w:r w:rsidR="00F666F5" w:rsidRPr="002A091A">
        <w:rPr>
          <w:rFonts w:eastAsia="Calibri"/>
          <w:sz w:val="22"/>
          <w:szCs w:val="22"/>
          <w:lang w:val="sk-SK"/>
        </w:rPr>
        <w:t>ajú</w:t>
      </w:r>
      <w:r w:rsidRPr="002A091A">
        <w:rPr>
          <w:rFonts w:eastAsia="Calibri"/>
          <w:sz w:val="22"/>
          <w:szCs w:val="22"/>
          <w:lang w:val="sk-SK"/>
        </w:rPr>
        <w:t> </w:t>
      </w:r>
      <w:r w:rsidR="009B08D4" w:rsidRPr="002A091A">
        <w:rPr>
          <w:rFonts w:eastAsia="Calibri"/>
          <w:sz w:val="22"/>
          <w:szCs w:val="22"/>
          <w:lang w:val="sk-SK"/>
        </w:rPr>
        <w:t xml:space="preserve">v registri partnerov verejného sektora zapísaného konečného </w:t>
      </w:r>
      <w:r w:rsidRPr="002A091A">
        <w:rPr>
          <w:rFonts w:eastAsia="Calibri"/>
          <w:sz w:val="22"/>
          <w:szCs w:val="22"/>
          <w:lang w:val="sk-SK"/>
        </w:rPr>
        <w:t>užívateľ</w:t>
      </w:r>
      <w:r w:rsidR="009B08D4" w:rsidRPr="002A091A">
        <w:rPr>
          <w:rFonts w:eastAsia="Calibri"/>
          <w:sz w:val="22"/>
          <w:szCs w:val="22"/>
          <w:lang w:val="sk-SK"/>
        </w:rPr>
        <w:t>a</w:t>
      </w:r>
      <w:r w:rsidR="00044738" w:rsidRPr="002A091A">
        <w:rPr>
          <w:rFonts w:eastAsia="Calibri"/>
          <w:sz w:val="22"/>
          <w:szCs w:val="22"/>
          <w:lang w:val="sk-SK"/>
        </w:rPr>
        <w:t xml:space="preserve"> výhod</w:t>
      </w:r>
      <w:r w:rsidR="00F666F5" w:rsidRPr="002A091A">
        <w:rPr>
          <w:rFonts w:eastAsia="Calibri"/>
          <w:sz w:val="22"/>
          <w:szCs w:val="22"/>
          <w:lang w:val="sk-SK"/>
        </w:rPr>
        <w:t xml:space="preserve">, ktorým </w:t>
      </w:r>
      <w:r w:rsidRPr="002A091A">
        <w:rPr>
          <w:rFonts w:eastAsia="Calibri"/>
          <w:sz w:val="22"/>
          <w:szCs w:val="22"/>
          <w:lang w:val="sk-SK"/>
        </w:rPr>
        <w:t>je osoba podľa písm</w:t>
      </w:r>
      <w:r w:rsidR="006312EF" w:rsidRPr="002A091A">
        <w:rPr>
          <w:rFonts w:eastAsia="Calibri"/>
          <w:sz w:val="22"/>
          <w:szCs w:val="22"/>
          <w:lang w:val="sk-SK"/>
        </w:rPr>
        <w:t>ena</w:t>
      </w:r>
      <w:r w:rsidRPr="002A091A">
        <w:rPr>
          <w:rFonts w:eastAsia="Calibri"/>
          <w:sz w:val="22"/>
          <w:szCs w:val="22"/>
          <w:lang w:val="sk-SK"/>
        </w:rPr>
        <w:t xml:space="preserve"> c).</w:t>
      </w:r>
      <w:r w:rsidR="00064128" w:rsidRPr="002A091A">
        <w:rPr>
          <w:rFonts w:eastAsia="Calibri"/>
          <w:sz w:val="22"/>
          <w:szCs w:val="22"/>
          <w:lang w:val="sk-SK"/>
        </w:rPr>
        <w:t>“.</w:t>
      </w:r>
      <w:r w:rsidRPr="002A091A">
        <w:rPr>
          <w:rFonts w:eastAsia="Calibri"/>
          <w:sz w:val="22"/>
          <w:szCs w:val="22"/>
          <w:lang w:val="sk-SK"/>
        </w:rPr>
        <w:t xml:space="preserve"> </w:t>
      </w:r>
    </w:p>
    <w:p w14:paraId="61C544ED" w14:textId="77777777" w:rsidR="00403E16" w:rsidRPr="002A091A" w:rsidRDefault="00403E16" w:rsidP="00391C3A">
      <w:pPr>
        <w:pStyle w:val="Odsekzoznamu"/>
        <w:tabs>
          <w:tab w:val="left" w:pos="477"/>
        </w:tabs>
        <w:spacing w:after="2"/>
        <w:ind w:right="115" w:firstLine="0"/>
        <w:jc w:val="both"/>
        <w:rPr>
          <w:sz w:val="22"/>
          <w:szCs w:val="22"/>
          <w:lang w:val="sk-SK"/>
        </w:rPr>
      </w:pPr>
    </w:p>
    <w:p w14:paraId="14013736" w14:textId="5A8C756D" w:rsidR="006834D9" w:rsidRPr="002A091A" w:rsidRDefault="006834D9" w:rsidP="002C507F">
      <w:pPr>
        <w:pStyle w:val="Odsekzoznamu"/>
        <w:numPr>
          <w:ilvl w:val="0"/>
          <w:numId w:val="18"/>
        </w:numPr>
        <w:tabs>
          <w:tab w:val="left" w:pos="477"/>
        </w:tabs>
        <w:spacing w:after="2"/>
        <w:ind w:right="115" w:hanging="361"/>
        <w:jc w:val="both"/>
        <w:rPr>
          <w:sz w:val="22"/>
          <w:szCs w:val="22"/>
          <w:lang w:val="sk-SK"/>
        </w:rPr>
      </w:pPr>
      <w:r w:rsidRPr="002A091A">
        <w:rPr>
          <w:sz w:val="22"/>
          <w:szCs w:val="22"/>
          <w:lang w:val="sk-SK"/>
        </w:rPr>
        <w:t>V § 11 ods. 2 sa za slová „odseku 1“ vkladajú slová „písm. a) a b)“.</w:t>
      </w:r>
    </w:p>
    <w:p w14:paraId="4D592DD7" w14:textId="77777777" w:rsidR="0008055D" w:rsidRPr="002A091A" w:rsidRDefault="0008055D" w:rsidP="002C507F">
      <w:pPr>
        <w:pStyle w:val="Odsekzoznamu"/>
        <w:tabs>
          <w:tab w:val="left" w:pos="477"/>
        </w:tabs>
        <w:spacing w:after="2"/>
        <w:ind w:right="115" w:firstLine="0"/>
        <w:rPr>
          <w:sz w:val="22"/>
          <w:szCs w:val="22"/>
          <w:lang w:val="sk-SK"/>
        </w:rPr>
      </w:pPr>
    </w:p>
    <w:p w14:paraId="71407788" w14:textId="77777777" w:rsidR="00EE6A74" w:rsidRPr="002A091A" w:rsidRDefault="00EE6A74" w:rsidP="002C507F">
      <w:pPr>
        <w:pStyle w:val="Odsekzoznamu"/>
        <w:numPr>
          <w:ilvl w:val="0"/>
          <w:numId w:val="18"/>
        </w:numPr>
        <w:tabs>
          <w:tab w:val="left" w:pos="477"/>
        </w:tabs>
        <w:spacing w:after="2"/>
        <w:ind w:right="115" w:hanging="361"/>
        <w:jc w:val="both"/>
        <w:rPr>
          <w:sz w:val="22"/>
          <w:szCs w:val="22"/>
          <w:lang w:val="sk-SK"/>
        </w:rPr>
      </w:pPr>
      <w:r w:rsidRPr="002A091A">
        <w:rPr>
          <w:sz w:val="22"/>
          <w:szCs w:val="22"/>
          <w:lang w:val="sk-SK"/>
        </w:rPr>
        <w:t xml:space="preserve">V § 12 ods. 6 sa </w:t>
      </w:r>
      <w:r w:rsidR="00E20E1D" w:rsidRPr="002A091A">
        <w:rPr>
          <w:sz w:val="22"/>
          <w:szCs w:val="22"/>
          <w:lang w:val="sk-SK"/>
        </w:rPr>
        <w:t xml:space="preserve">slová „Rade úradu (ďalej len „rada“)“ nahrádzajú slovom „úradu“, slovo „rada“ sa nahrádza slovom „úrad“ a </w:t>
      </w:r>
      <w:r w:rsidRPr="002A091A">
        <w:rPr>
          <w:sz w:val="22"/>
          <w:szCs w:val="22"/>
          <w:lang w:val="sk-SK"/>
        </w:rPr>
        <w:t xml:space="preserve">za tretiu vetu vkladá </w:t>
      </w:r>
      <w:r w:rsidR="0039385C" w:rsidRPr="002A091A">
        <w:rPr>
          <w:sz w:val="22"/>
          <w:szCs w:val="22"/>
          <w:lang w:val="sk-SK"/>
        </w:rPr>
        <w:t xml:space="preserve">táto </w:t>
      </w:r>
      <w:r w:rsidRPr="002A091A">
        <w:rPr>
          <w:sz w:val="22"/>
          <w:szCs w:val="22"/>
          <w:lang w:val="sk-SK"/>
        </w:rPr>
        <w:t>nová štvrtá veta:</w:t>
      </w:r>
      <w:r w:rsidR="0039385C" w:rsidRPr="002A091A">
        <w:rPr>
          <w:sz w:val="22"/>
          <w:szCs w:val="22"/>
          <w:lang w:val="sk-SK"/>
        </w:rPr>
        <w:t xml:space="preserve"> </w:t>
      </w:r>
      <w:r w:rsidRPr="002A091A">
        <w:rPr>
          <w:sz w:val="22"/>
          <w:szCs w:val="22"/>
          <w:lang w:val="sk-SK"/>
        </w:rPr>
        <w:t xml:space="preserve">„Po predložení návrhu na vyhotovenie referencie a dôkazov si </w:t>
      </w:r>
      <w:r w:rsidR="00E20E1D" w:rsidRPr="002A091A">
        <w:rPr>
          <w:sz w:val="22"/>
          <w:szCs w:val="22"/>
          <w:lang w:val="sk-SK"/>
        </w:rPr>
        <w:t>úrad</w:t>
      </w:r>
      <w:r w:rsidRPr="002A091A">
        <w:rPr>
          <w:sz w:val="22"/>
          <w:szCs w:val="22"/>
          <w:lang w:val="sk-SK"/>
        </w:rPr>
        <w:t xml:space="preserve"> vyžiada stanovisko od verejného obstarávateľa alebo obstarávateľa.“.</w:t>
      </w:r>
    </w:p>
    <w:p w14:paraId="513681DC" w14:textId="77777777" w:rsidR="00EE6A74" w:rsidRPr="002A091A" w:rsidRDefault="00EE6A74" w:rsidP="002C507F">
      <w:pPr>
        <w:pStyle w:val="Zkladntext"/>
        <w:spacing w:after="2"/>
        <w:rPr>
          <w:sz w:val="22"/>
          <w:szCs w:val="22"/>
          <w:lang w:val="sk-SK"/>
        </w:rPr>
      </w:pPr>
    </w:p>
    <w:p w14:paraId="3320ACAA" w14:textId="77777777" w:rsidR="00EE6A74" w:rsidRPr="002A091A" w:rsidRDefault="00EE6A74" w:rsidP="002C507F">
      <w:pPr>
        <w:pStyle w:val="Odsekzoznamu"/>
        <w:numPr>
          <w:ilvl w:val="0"/>
          <w:numId w:val="18"/>
        </w:numPr>
        <w:tabs>
          <w:tab w:val="left" w:pos="477"/>
        </w:tabs>
        <w:spacing w:after="2"/>
        <w:ind w:right="115"/>
        <w:jc w:val="both"/>
        <w:rPr>
          <w:sz w:val="22"/>
          <w:szCs w:val="22"/>
          <w:lang w:val="sk-SK"/>
        </w:rPr>
      </w:pPr>
      <w:r w:rsidRPr="002A091A">
        <w:rPr>
          <w:sz w:val="22"/>
          <w:szCs w:val="22"/>
          <w:lang w:val="sk-SK"/>
        </w:rPr>
        <w:t>V § 12 ods. 8 a ods. 9 písm. a) sa slová „údajov vedených v zozname hospodárskych subjektov“ nahrádzajú slovami „evidencie</w:t>
      </w:r>
      <w:r w:rsidRPr="002A091A">
        <w:rPr>
          <w:spacing w:val="-1"/>
          <w:sz w:val="22"/>
          <w:szCs w:val="22"/>
          <w:lang w:val="sk-SK"/>
        </w:rPr>
        <w:t xml:space="preserve"> </w:t>
      </w:r>
      <w:r w:rsidRPr="002A091A">
        <w:rPr>
          <w:sz w:val="22"/>
          <w:szCs w:val="22"/>
          <w:lang w:val="sk-SK"/>
        </w:rPr>
        <w:t>referencií“.</w:t>
      </w:r>
    </w:p>
    <w:p w14:paraId="078CC423" w14:textId="77777777" w:rsidR="00EE6A74" w:rsidRPr="002A091A" w:rsidRDefault="00EE6A74" w:rsidP="002C507F">
      <w:pPr>
        <w:pStyle w:val="Zkladntext"/>
        <w:spacing w:after="2"/>
        <w:rPr>
          <w:sz w:val="22"/>
          <w:szCs w:val="22"/>
          <w:lang w:val="sk-SK"/>
        </w:rPr>
      </w:pPr>
    </w:p>
    <w:p w14:paraId="3E4D260B" w14:textId="53B8737D" w:rsidR="00176BE6" w:rsidRPr="002A091A" w:rsidRDefault="00176BE6" w:rsidP="002C507F">
      <w:pPr>
        <w:pStyle w:val="Odsekzoznamu"/>
        <w:numPr>
          <w:ilvl w:val="0"/>
          <w:numId w:val="18"/>
        </w:numPr>
        <w:spacing w:after="2"/>
        <w:contextualSpacing/>
        <w:jc w:val="both"/>
        <w:rPr>
          <w:sz w:val="22"/>
          <w:szCs w:val="22"/>
          <w:lang w:val="sk-SK"/>
        </w:rPr>
      </w:pPr>
      <w:r w:rsidRPr="002A091A">
        <w:rPr>
          <w:sz w:val="22"/>
          <w:szCs w:val="22"/>
          <w:lang w:val="sk-SK"/>
        </w:rPr>
        <w:t xml:space="preserve">V § 12 ods. 9 </w:t>
      </w:r>
      <w:r w:rsidR="00D67742">
        <w:rPr>
          <w:sz w:val="22"/>
          <w:szCs w:val="22"/>
          <w:lang w:val="sk-SK"/>
        </w:rPr>
        <w:t xml:space="preserve">úvodnej vete </w:t>
      </w:r>
      <w:r w:rsidRPr="002A091A">
        <w:rPr>
          <w:sz w:val="22"/>
          <w:szCs w:val="22"/>
          <w:lang w:val="sk-SK"/>
        </w:rPr>
        <w:t>sa slovo „rade“ nahrádza slovom „úradu“.</w:t>
      </w:r>
    </w:p>
    <w:p w14:paraId="30B937BC" w14:textId="77777777" w:rsidR="00176BE6" w:rsidRPr="002A091A" w:rsidRDefault="00176BE6" w:rsidP="002C507F">
      <w:pPr>
        <w:pStyle w:val="Odsekzoznamu"/>
        <w:spacing w:after="2"/>
        <w:ind w:firstLine="0"/>
        <w:contextualSpacing/>
        <w:rPr>
          <w:sz w:val="22"/>
          <w:szCs w:val="22"/>
          <w:lang w:val="sk-SK"/>
        </w:rPr>
      </w:pPr>
    </w:p>
    <w:p w14:paraId="4C9BE291" w14:textId="430389B7" w:rsidR="00176BE6" w:rsidRPr="002A091A" w:rsidRDefault="00176BE6" w:rsidP="002C507F">
      <w:pPr>
        <w:pStyle w:val="Odsekzoznamu"/>
        <w:numPr>
          <w:ilvl w:val="0"/>
          <w:numId w:val="18"/>
        </w:numPr>
        <w:spacing w:after="2"/>
        <w:contextualSpacing/>
        <w:jc w:val="both"/>
        <w:rPr>
          <w:sz w:val="22"/>
          <w:szCs w:val="22"/>
          <w:lang w:val="sk-SK"/>
        </w:rPr>
      </w:pPr>
      <w:r w:rsidRPr="002A091A">
        <w:rPr>
          <w:sz w:val="22"/>
          <w:szCs w:val="22"/>
          <w:lang w:val="sk-SK"/>
        </w:rPr>
        <w:t xml:space="preserve">V § 12 ods. 10 prvej </w:t>
      </w:r>
      <w:r w:rsidR="00591F1C">
        <w:rPr>
          <w:sz w:val="22"/>
          <w:szCs w:val="22"/>
          <w:lang w:val="sk-SK"/>
        </w:rPr>
        <w:t xml:space="preserve">vete </w:t>
      </w:r>
      <w:r w:rsidRPr="002A091A">
        <w:rPr>
          <w:sz w:val="22"/>
          <w:szCs w:val="22"/>
          <w:lang w:val="sk-SK"/>
        </w:rPr>
        <w:t>a druhej vete sa slovo „rada“ nahrádza slovom „úrad“.</w:t>
      </w:r>
    </w:p>
    <w:p w14:paraId="134FA228" w14:textId="77777777" w:rsidR="00176BE6" w:rsidRPr="002A091A" w:rsidRDefault="00176BE6" w:rsidP="002C507F">
      <w:pPr>
        <w:pStyle w:val="Odsekzoznamu"/>
        <w:spacing w:after="2"/>
        <w:rPr>
          <w:sz w:val="22"/>
          <w:szCs w:val="22"/>
          <w:lang w:val="sk-SK"/>
        </w:rPr>
      </w:pPr>
    </w:p>
    <w:p w14:paraId="710C84F6" w14:textId="5F109600" w:rsidR="005A6435" w:rsidRPr="002A091A" w:rsidRDefault="005A6435" w:rsidP="002C507F">
      <w:pPr>
        <w:pStyle w:val="Odsekzoznamu"/>
        <w:numPr>
          <w:ilvl w:val="0"/>
          <w:numId w:val="18"/>
        </w:numPr>
        <w:tabs>
          <w:tab w:val="left" w:pos="477"/>
        </w:tabs>
        <w:spacing w:after="2"/>
        <w:ind w:right="115"/>
        <w:jc w:val="both"/>
        <w:rPr>
          <w:sz w:val="22"/>
          <w:szCs w:val="22"/>
          <w:lang w:val="sk-SK"/>
        </w:rPr>
      </w:pPr>
      <w:r w:rsidRPr="002A091A">
        <w:rPr>
          <w:sz w:val="22"/>
          <w:szCs w:val="22"/>
          <w:lang w:val="sk-SK"/>
        </w:rPr>
        <w:t>Nadpis nad § 13 znie</w:t>
      </w:r>
      <w:r w:rsidR="00C04CED">
        <w:rPr>
          <w:sz w:val="22"/>
          <w:szCs w:val="22"/>
          <w:lang w:val="sk-SK"/>
        </w:rPr>
        <w:t>:</w:t>
      </w:r>
      <w:r w:rsidRPr="002A091A">
        <w:rPr>
          <w:sz w:val="22"/>
          <w:szCs w:val="22"/>
          <w:lang w:val="sk-SK"/>
        </w:rPr>
        <w:t xml:space="preserve"> „Elektronická platforma“.</w:t>
      </w:r>
    </w:p>
    <w:p w14:paraId="0855C68F" w14:textId="77777777" w:rsidR="005A6435" w:rsidRPr="002A091A" w:rsidRDefault="005A6435" w:rsidP="002C507F">
      <w:pPr>
        <w:pStyle w:val="Odsekzoznamu"/>
        <w:spacing w:after="2"/>
        <w:rPr>
          <w:sz w:val="22"/>
          <w:szCs w:val="22"/>
          <w:lang w:val="sk-SK"/>
        </w:rPr>
      </w:pPr>
    </w:p>
    <w:p w14:paraId="5DAF12B8" w14:textId="77777777" w:rsidR="009C4363" w:rsidRPr="002A091A" w:rsidRDefault="00870DAC" w:rsidP="002C507F">
      <w:pPr>
        <w:pStyle w:val="Odsekzoznamu"/>
        <w:numPr>
          <w:ilvl w:val="0"/>
          <w:numId w:val="18"/>
        </w:numPr>
        <w:tabs>
          <w:tab w:val="left" w:pos="477"/>
        </w:tabs>
        <w:spacing w:after="2"/>
        <w:ind w:right="115"/>
        <w:jc w:val="both"/>
        <w:rPr>
          <w:sz w:val="22"/>
          <w:szCs w:val="22"/>
          <w:lang w:val="sk-SK"/>
        </w:rPr>
      </w:pPr>
      <w:r w:rsidRPr="002A091A">
        <w:rPr>
          <w:sz w:val="22"/>
          <w:szCs w:val="22"/>
          <w:lang w:val="sk-SK"/>
        </w:rPr>
        <w:t>V § 13 ods</w:t>
      </w:r>
      <w:r w:rsidR="009C4363" w:rsidRPr="002A091A">
        <w:rPr>
          <w:sz w:val="22"/>
          <w:szCs w:val="22"/>
          <w:lang w:val="sk-SK"/>
        </w:rPr>
        <w:t>ek</w:t>
      </w:r>
      <w:r w:rsidRPr="002A091A">
        <w:rPr>
          <w:sz w:val="22"/>
          <w:szCs w:val="22"/>
          <w:lang w:val="sk-SK"/>
        </w:rPr>
        <w:t xml:space="preserve"> 1</w:t>
      </w:r>
      <w:r w:rsidR="009C4363" w:rsidRPr="002A091A">
        <w:rPr>
          <w:sz w:val="22"/>
          <w:szCs w:val="22"/>
          <w:lang w:val="sk-SK"/>
        </w:rPr>
        <w:t xml:space="preserve"> znie:</w:t>
      </w:r>
    </w:p>
    <w:p w14:paraId="206E1495" w14:textId="2527B564" w:rsidR="00870DAC" w:rsidRPr="002A091A" w:rsidRDefault="009C4363" w:rsidP="002C507F">
      <w:pPr>
        <w:pStyle w:val="Odsekzoznamu"/>
        <w:tabs>
          <w:tab w:val="left" w:pos="477"/>
        </w:tabs>
        <w:spacing w:after="2"/>
        <w:ind w:right="115" w:firstLine="0"/>
        <w:jc w:val="both"/>
        <w:rPr>
          <w:sz w:val="22"/>
          <w:szCs w:val="22"/>
          <w:lang w:val="sk-SK"/>
        </w:rPr>
      </w:pPr>
      <w:r w:rsidRPr="002A091A">
        <w:rPr>
          <w:sz w:val="22"/>
          <w:szCs w:val="22"/>
          <w:lang w:val="sk-SK"/>
        </w:rPr>
        <w:t>„(1)</w:t>
      </w:r>
      <w:r w:rsidR="00870DAC" w:rsidRPr="002A091A">
        <w:rPr>
          <w:sz w:val="22"/>
          <w:szCs w:val="22"/>
          <w:lang w:val="sk-SK"/>
        </w:rPr>
        <w:t xml:space="preserve"> </w:t>
      </w:r>
      <w:r w:rsidR="005A6435" w:rsidRPr="002A091A">
        <w:rPr>
          <w:sz w:val="22"/>
          <w:szCs w:val="22"/>
          <w:lang w:val="sk-SK"/>
        </w:rPr>
        <w:t xml:space="preserve">Elektronická platforma </w:t>
      </w:r>
      <w:r w:rsidR="00A7609B" w:rsidRPr="002A091A">
        <w:rPr>
          <w:sz w:val="22"/>
          <w:szCs w:val="22"/>
          <w:lang w:val="sk-SK"/>
        </w:rPr>
        <w:t xml:space="preserve">je informačný systém verejnej správy, ktorý slúži na zabezpečenie </w:t>
      </w:r>
      <w:r w:rsidRPr="002A091A">
        <w:rPr>
          <w:sz w:val="22"/>
          <w:szCs w:val="22"/>
          <w:lang w:val="sk-SK"/>
        </w:rPr>
        <w:t xml:space="preserve">zadávania zákazky </w:t>
      </w:r>
      <w:r w:rsidR="00870DAC" w:rsidRPr="002A091A">
        <w:rPr>
          <w:sz w:val="22"/>
          <w:szCs w:val="22"/>
          <w:lang w:val="sk-SK"/>
        </w:rPr>
        <w:t>na dodanie tovaru, na uskutočnenie stavebných prác a na poskytnutie služb</w:t>
      </w:r>
      <w:r w:rsidR="00293DC5" w:rsidRPr="002A091A">
        <w:rPr>
          <w:sz w:val="22"/>
          <w:szCs w:val="22"/>
          <w:lang w:val="sk-SK"/>
        </w:rPr>
        <w:t>y</w:t>
      </w:r>
      <w:r w:rsidR="00A7609B" w:rsidRPr="002A091A">
        <w:rPr>
          <w:sz w:val="22"/>
          <w:szCs w:val="22"/>
          <w:lang w:val="sk-SK"/>
        </w:rPr>
        <w:t xml:space="preserve">, </w:t>
      </w:r>
      <w:r w:rsidR="007510E5" w:rsidRPr="002A091A">
        <w:rPr>
          <w:sz w:val="22"/>
          <w:szCs w:val="22"/>
          <w:lang w:val="sk-SK"/>
        </w:rPr>
        <w:t xml:space="preserve">na evidenciu týchto zákaziek, </w:t>
      </w:r>
      <w:r w:rsidR="00A7609B" w:rsidRPr="002A091A">
        <w:rPr>
          <w:sz w:val="22"/>
          <w:szCs w:val="22"/>
          <w:lang w:val="sk-SK"/>
        </w:rPr>
        <w:t xml:space="preserve">ako aj na zabezpečenie s tým súvisiacich činností. Správcom </w:t>
      </w:r>
      <w:r w:rsidR="001719B7" w:rsidRPr="002A091A">
        <w:rPr>
          <w:sz w:val="22"/>
          <w:szCs w:val="22"/>
          <w:lang w:val="sk-SK"/>
        </w:rPr>
        <w:t>elektronickej platformy</w:t>
      </w:r>
      <w:r w:rsidR="00A7609B" w:rsidRPr="002A091A">
        <w:rPr>
          <w:sz w:val="22"/>
          <w:szCs w:val="22"/>
          <w:lang w:val="sk-SK"/>
        </w:rPr>
        <w:t xml:space="preserve"> je </w:t>
      </w:r>
      <w:r w:rsidR="007A28FC" w:rsidRPr="002A091A">
        <w:rPr>
          <w:sz w:val="22"/>
          <w:szCs w:val="22"/>
          <w:lang w:val="sk-SK"/>
        </w:rPr>
        <w:t>Úrad vlády Slovenskej republiky (ďalej len „úrad vlády“)</w:t>
      </w:r>
      <w:r w:rsidR="00037892" w:rsidRPr="002A091A">
        <w:rPr>
          <w:sz w:val="22"/>
          <w:szCs w:val="22"/>
          <w:lang w:val="sk-SK"/>
        </w:rPr>
        <w:t>.</w:t>
      </w:r>
      <w:r w:rsidRPr="002A091A">
        <w:rPr>
          <w:sz w:val="22"/>
          <w:szCs w:val="22"/>
          <w:lang w:val="sk-SK"/>
        </w:rPr>
        <w:t>“</w:t>
      </w:r>
    </w:p>
    <w:p w14:paraId="3A1855A5" w14:textId="77777777" w:rsidR="00870DAC" w:rsidRPr="002A091A" w:rsidRDefault="00870DAC" w:rsidP="002C507F">
      <w:pPr>
        <w:pStyle w:val="Odsekzoznamu"/>
        <w:spacing w:after="2"/>
        <w:rPr>
          <w:sz w:val="22"/>
          <w:szCs w:val="22"/>
          <w:lang w:val="sk-SK"/>
        </w:rPr>
      </w:pPr>
    </w:p>
    <w:p w14:paraId="529A79A6" w14:textId="665322C4" w:rsidR="00775569" w:rsidRPr="002A091A" w:rsidRDefault="00775569" w:rsidP="002C507F">
      <w:pPr>
        <w:pStyle w:val="Odsekzoznamu"/>
        <w:numPr>
          <w:ilvl w:val="0"/>
          <w:numId w:val="18"/>
        </w:numPr>
        <w:tabs>
          <w:tab w:val="left" w:pos="477"/>
        </w:tabs>
        <w:spacing w:after="2"/>
        <w:ind w:hanging="361"/>
        <w:rPr>
          <w:sz w:val="22"/>
          <w:szCs w:val="22"/>
          <w:lang w:val="sk-SK"/>
        </w:rPr>
      </w:pPr>
      <w:r w:rsidRPr="002A091A">
        <w:rPr>
          <w:sz w:val="22"/>
          <w:szCs w:val="22"/>
          <w:lang w:val="sk-SK"/>
        </w:rPr>
        <w:t xml:space="preserve">V § 13 ods. 2 </w:t>
      </w:r>
      <w:r w:rsidR="00E356D4">
        <w:rPr>
          <w:sz w:val="22"/>
          <w:szCs w:val="22"/>
          <w:lang w:val="sk-SK"/>
        </w:rPr>
        <w:t>úvodnej</w:t>
      </w:r>
      <w:r w:rsidR="00E356D4" w:rsidRPr="002A091A">
        <w:rPr>
          <w:sz w:val="22"/>
          <w:szCs w:val="22"/>
          <w:lang w:val="sk-SK"/>
        </w:rPr>
        <w:t xml:space="preserve"> </w:t>
      </w:r>
      <w:r w:rsidRPr="002A091A">
        <w:rPr>
          <w:sz w:val="22"/>
          <w:szCs w:val="22"/>
          <w:lang w:val="sk-SK"/>
        </w:rPr>
        <w:t>vete sa slová „elektronické trhovisko obsahovalo“ nahrádzajú slovami „elektronická platforma obsahovala“ a slovo „spĺňalo“ sa nahrádza slovom „spĺňala“.</w:t>
      </w:r>
    </w:p>
    <w:p w14:paraId="0B39C5ED" w14:textId="77777777" w:rsidR="00775569" w:rsidRPr="002A091A" w:rsidRDefault="00775569" w:rsidP="002C507F">
      <w:pPr>
        <w:pStyle w:val="Odsekzoznamu"/>
        <w:tabs>
          <w:tab w:val="left" w:pos="477"/>
        </w:tabs>
        <w:spacing w:after="2"/>
        <w:ind w:firstLine="0"/>
        <w:rPr>
          <w:sz w:val="22"/>
          <w:szCs w:val="22"/>
          <w:lang w:val="sk-SK"/>
        </w:rPr>
      </w:pPr>
    </w:p>
    <w:p w14:paraId="426AC8CC" w14:textId="77777777" w:rsidR="00B11107" w:rsidRPr="002A091A" w:rsidRDefault="00B11107"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13 ods. 2 písm. a) sa slovo „bolo“ nahrádza slovom „bola“.</w:t>
      </w:r>
    </w:p>
    <w:p w14:paraId="15A620B0" w14:textId="77777777" w:rsidR="00B11107" w:rsidRPr="002A091A" w:rsidRDefault="00B11107" w:rsidP="002C507F">
      <w:pPr>
        <w:pStyle w:val="Odsekzoznamu"/>
        <w:spacing w:after="2"/>
        <w:rPr>
          <w:sz w:val="22"/>
          <w:szCs w:val="22"/>
          <w:lang w:val="sk-SK"/>
        </w:rPr>
      </w:pPr>
    </w:p>
    <w:p w14:paraId="2140CCF7" w14:textId="1E69A2B4" w:rsidR="008E3CCF" w:rsidRPr="002A091A" w:rsidRDefault="008E3CCF" w:rsidP="002C507F">
      <w:pPr>
        <w:pStyle w:val="Odsekzoznamu"/>
        <w:numPr>
          <w:ilvl w:val="0"/>
          <w:numId w:val="18"/>
        </w:numPr>
        <w:tabs>
          <w:tab w:val="left" w:pos="477"/>
        </w:tabs>
        <w:spacing w:after="2"/>
        <w:ind w:hanging="361"/>
        <w:rPr>
          <w:sz w:val="22"/>
          <w:szCs w:val="22"/>
          <w:lang w:val="sk-SK"/>
        </w:rPr>
      </w:pPr>
      <w:r w:rsidRPr="002A091A">
        <w:rPr>
          <w:sz w:val="22"/>
          <w:szCs w:val="22"/>
          <w:lang w:val="sk-SK"/>
        </w:rPr>
        <w:t xml:space="preserve">V § 13 ods. 2 písm. b) </w:t>
      </w:r>
      <w:r w:rsidR="00D62508" w:rsidRPr="002A091A">
        <w:rPr>
          <w:sz w:val="22"/>
          <w:szCs w:val="22"/>
          <w:lang w:val="sk-SK"/>
        </w:rPr>
        <w:t>sa slov</w:t>
      </w:r>
      <w:r w:rsidR="00120714" w:rsidRPr="002A091A">
        <w:rPr>
          <w:sz w:val="22"/>
          <w:szCs w:val="22"/>
          <w:lang w:val="sk-SK"/>
        </w:rPr>
        <w:t>á</w:t>
      </w:r>
      <w:r w:rsidR="00D62508" w:rsidRPr="002A091A">
        <w:rPr>
          <w:sz w:val="22"/>
          <w:szCs w:val="22"/>
          <w:lang w:val="sk-SK"/>
        </w:rPr>
        <w:t xml:space="preserve"> „bolo</w:t>
      </w:r>
      <w:r w:rsidR="00120714" w:rsidRPr="002A091A">
        <w:rPr>
          <w:sz w:val="22"/>
          <w:szCs w:val="22"/>
          <w:lang w:val="sk-SK"/>
        </w:rPr>
        <w:t xml:space="preserve"> vnútorne členené</w:t>
      </w:r>
      <w:r w:rsidR="00D62508" w:rsidRPr="002A091A">
        <w:rPr>
          <w:sz w:val="22"/>
          <w:szCs w:val="22"/>
          <w:lang w:val="sk-SK"/>
        </w:rPr>
        <w:t xml:space="preserve">“ </w:t>
      </w:r>
      <w:r w:rsidR="00B11107" w:rsidRPr="002A091A">
        <w:rPr>
          <w:sz w:val="22"/>
          <w:szCs w:val="22"/>
          <w:lang w:val="sk-SK"/>
        </w:rPr>
        <w:t>nahrádza</w:t>
      </w:r>
      <w:r w:rsidR="00120714" w:rsidRPr="002A091A">
        <w:rPr>
          <w:sz w:val="22"/>
          <w:szCs w:val="22"/>
          <w:lang w:val="sk-SK"/>
        </w:rPr>
        <w:t>jú</w:t>
      </w:r>
      <w:r w:rsidR="00B11107" w:rsidRPr="002A091A">
        <w:rPr>
          <w:sz w:val="22"/>
          <w:szCs w:val="22"/>
          <w:lang w:val="sk-SK"/>
        </w:rPr>
        <w:t xml:space="preserve"> slovami</w:t>
      </w:r>
      <w:r w:rsidR="00D62508" w:rsidRPr="002A091A">
        <w:rPr>
          <w:sz w:val="22"/>
          <w:szCs w:val="22"/>
          <w:lang w:val="sk-SK"/>
        </w:rPr>
        <w:t xml:space="preserve"> „na účely zobrazenia ponúk</w:t>
      </w:r>
      <w:r w:rsidR="00B11107" w:rsidRPr="002A091A">
        <w:rPr>
          <w:sz w:val="22"/>
          <w:szCs w:val="22"/>
          <w:lang w:val="sk-SK"/>
        </w:rPr>
        <w:t xml:space="preserve"> bola</w:t>
      </w:r>
      <w:r w:rsidR="00120714" w:rsidRPr="002A091A">
        <w:rPr>
          <w:sz w:val="22"/>
          <w:szCs w:val="22"/>
          <w:lang w:val="sk-SK"/>
        </w:rPr>
        <w:t xml:space="preserve"> vnútorne členená</w:t>
      </w:r>
      <w:r w:rsidR="00D62508" w:rsidRPr="002A091A">
        <w:rPr>
          <w:sz w:val="22"/>
          <w:szCs w:val="22"/>
          <w:lang w:val="sk-SK"/>
        </w:rPr>
        <w:t>“ a</w:t>
      </w:r>
      <w:r w:rsidRPr="002A091A">
        <w:rPr>
          <w:sz w:val="22"/>
          <w:szCs w:val="22"/>
          <w:lang w:val="sk-SK"/>
        </w:rPr>
        <w:t xml:space="preserve"> za slová „tovarov“</w:t>
      </w:r>
      <w:r w:rsidR="00D62508" w:rsidRPr="002A091A">
        <w:rPr>
          <w:sz w:val="22"/>
          <w:szCs w:val="22"/>
          <w:lang w:val="sk-SK"/>
        </w:rPr>
        <w:t xml:space="preserve"> sa</w:t>
      </w:r>
      <w:r w:rsidRPr="002A091A">
        <w:rPr>
          <w:sz w:val="22"/>
          <w:szCs w:val="22"/>
          <w:lang w:val="sk-SK"/>
        </w:rPr>
        <w:t xml:space="preserve"> vklad</w:t>
      </w:r>
      <w:r w:rsidR="00BB3FB9">
        <w:rPr>
          <w:sz w:val="22"/>
          <w:szCs w:val="22"/>
          <w:lang w:val="sk-SK"/>
        </w:rPr>
        <w:t>á čiarka a</w:t>
      </w:r>
      <w:r w:rsidRPr="002A091A">
        <w:rPr>
          <w:sz w:val="22"/>
          <w:szCs w:val="22"/>
          <w:lang w:val="sk-SK"/>
        </w:rPr>
        <w:t xml:space="preserve"> slová „stavebných prác“.</w:t>
      </w:r>
    </w:p>
    <w:p w14:paraId="4E03EF14" w14:textId="77777777" w:rsidR="008E3CCF" w:rsidRPr="002A091A" w:rsidRDefault="008E3CCF" w:rsidP="002C507F">
      <w:pPr>
        <w:pStyle w:val="Odsekzoznamu"/>
        <w:tabs>
          <w:tab w:val="left" w:pos="477"/>
        </w:tabs>
        <w:spacing w:after="2"/>
        <w:ind w:firstLine="0"/>
        <w:jc w:val="both"/>
        <w:rPr>
          <w:sz w:val="22"/>
          <w:szCs w:val="22"/>
          <w:lang w:val="sk-SK"/>
        </w:rPr>
      </w:pPr>
    </w:p>
    <w:p w14:paraId="07F7B9D2" w14:textId="77777777" w:rsidR="00BB01AB" w:rsidRPr="002A091A" w:rsidRDefault="00BB01AB"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13 ods. 2 písmeno d) znie:</w:t>
      </w:r>
    </w:p>
    <w:p w14:paraId="45A061D0" w14:textId="08B8776E" w:rsidR="00BB01AB" w:rsidRPr="002A091A" w:rsidRDefault="00BB01AB" w:rsidP="002C507F">
      <w:pPr>
        <w:pStyle w:val="Odsekzoznamu"/>
        <w:tabs>
          <w:tab w:val="left" w:pos="477"/>
        </w:tabs>
        <w:spacing w:after="2"/>
        <w:ind w:firstLine="0"/>
        <w:jc w:val="both"/>
        <w:rPr>
          <w:sz w:val="22"/>
          <w:szCs w:val="22"/>
          <w:lang w:val="sk-SK"/>
        </w:rPr>
      </w:pPr>
      <w:r w:rsidRPr="002A091A">
        <w:rPr>
          <w:sz w:val="22"/>
          <w:szCs w:val="22"/>
          <w:lang w:val="sk-SK"/>
        </w:rPr>
        <w:t>„d) obsahoval</w:t>
      </w:r>
      <w:r w:rsidR="00BE40C2" w:rsidRPr="002A091A">
        <w:rPr>
          <w:sz w:val="22"/>
          <w:szCs w:val="22"/>
          <w:lang w:val="sk-SK"/>
        </w:rPr>
        <w:t>a</w:t>
      </w:r>
      <w:r w:rsidRPr="002A091A">
        <w:rPr>
          <w:sz w:val="22"/>
          <w:szCs w:val="22"/>
          <w:lang w:val="sk-SK"/>
        </w:rPr>
        <w:t xml:space="preserve"> systém sledovania vývoja cien, ktorý</w:t>
      </w:r>
      <w:r w:rsidR="007B0EA7" w:rsidRPr="002A091A">
        <w:rPr>
          <w:sz w:val="22"/>
          <w:szCs w:val="22"/>
          <w:lang w:val="sk-SK"/>
        </w:rPr>
        <w:t>m</w:t>
      </w:r>
      <w:r w:rsidR="003D3F59" w:rsidRPr="002A091A">
        <w:rPr>
          <w:sz w:val="22"/>
          <w:szCs w:val="22"/>
          <w:lang w:val="sk-SK"/>
        </w:rPr>
        <w:t>,</w:t>
      </w:r>
      <w:r w:rsidRPr="002A091A">
        <w:rPr>
          <w:sz w:val="22"/>
          <w:szCs w:val="22"/>
          <w:lang w:val="sk-SK"/>
        </w:rPr>
        <w:t xml:space="preserve"> na základe údajov z informačných systémov verejnej správy, z iných informačných systémov v správe alebo prevádzke orgánu verejnej moci,</w:t>
      </w:r>
      <w:r w:rsidR="003D3F59" w:rsidRPr="002A091A">
        <w:rPr>
          <w:sz w:val="22"/>
          <w:szCs w:val="22"/>
          <w:lang w:val="sk-SK"/>
        </w:rPr>
        <w:t xml:space="preserve"> ako aj z elektronických prostriedkov</w:t>
      </w:r>
      <w:r w:rsidR="00C27F90" w:rsidRPr="002A091A">
        <w:rPr>
          <w:sz w:val="22"/>
          <w:szCs w:val="22"/>
          <w:lang w:val="sk-SK"/>
        </w:rPr>
        <w:t>,</w:t>
      </w:r>
      <w:r w:rsidR="003D3F59" w:rsidRPr="002A091A">
        <w:rPr>
          <w:sz w:val="22"/>
          <w:szCs w:val="22"/>
          <w:lang w:val="sk-SK"/>
        </w:rPr>
        <w:t xml:space="preserve"> </w:t>
      </w:r>
      <w:r w:rsidR="00C27F90" w:rsidRPr="002A091A">
        <w:rPr>
          <w:sz w:val="22"/>
          <w:szCs w:val="22"/>
          <w:lang w:val="sk-SK"/>
        </w:rPr>
        <w:t xml:space="preserve">prostredníctvom  ktorého  sa  komunikácia a výmena informácií vo verejnom obstarávaní uskutočňuje, </w:t>
      </w:r>
      <w:r w:rsidR="003D3F59" w:rsidRPr="002A091A">
        <w:rPr>
          <w:sz w:val="22"/>
          <w:szCs w:val="22"/>
          <w:lang w:val="sk-SK"/>
        </w:rPr>
        <w:t>v rozsahu údajov o zákazkách na zadanie ktorých bol</w:t>
      </w:r>
      <w:r w:rsidRPr="002A091A">
        <w:rPr>
          <w:sz w:val="22"/>
          <w:szCs w:val="22"/>
          <w:lang w:val="sk-SK"/>
        </w:rPr>
        <w:t xml:space="preserve"> </w:t>
      </w:r>
      <w:r w:rsidR="003D3F59" w:rsidRPr="002A091A">
        <w:rPr>
          <w:sz w:val="22"/>
          <w:szCs w:val="22"/>
          <w:lang w:val="sk-SK"/>
        </w:rPr>
        <w:t xml:space="preserve">tento prostriedok použitý, sa </w:t>
      </w:r>
      <w:r w:rsidRPr="002A091A">
        <w:rPr>
          <w:sz w:val="22"/>
          <w:szCs w:val="22"/>
          <w:lang w:val="sk-SK"/>
        </w:rPr>
        <w:t>sprístupňuj</w:t>
      </w:r>
      <w:r w:rsidR="00D71A9B" w:rsidRPr="002A091A">
        <w:rPr>
          <w:sz w:val="22"/>
          <w:szCs w:val="22"/>
          <w:lang w:val="sk-SK"/>
        </w:rPr>
        <w:t>ú</w:t>
      </w:r>
      <w:r w:rsidRPr="002A091A">
        <w:rPr>
          <w:sz w:val="22"/>
          <w:szCs w:val="22"/>
          <w:lang w:val="sk-SK"/>
        </w:rPr>
        <w:t xml:space="preserve"> údaje o cenách verejne obstaraných alebo inak dodaných </w:t>
      </w:r>
      <w:r w:rsidR="007C3D1B" w:rsidRPr="002A091A">
        <w:rPr>
          <w:sz w:val="22"/>
          <w:szCs w:val="22"/>
          <w:lang w:val="sk-SK"/>
        </w:rPr>
        <w:t>tovarov, uskutočnených stavebných prácach a poskytnutých službách</w:t>
      </w:r>
      <w:r w:rsidRPr="002A091A">
        <w:rPr>
          <w:sz w:val="22"/>
          <w:szCs w:val="22"/>
          <w:lang w:val="sk-SK"/>
        </w:rPr>
        <w:t>, tieto údaje</w:t>
      </w:r>
      <w:r w:rsidR="00263942" w:rsidRPr="002A091A">
        <w:rPr>
          <w:sz w:val="22"/>
          <w:szCs w:val="22"/>
          <w:lang w:val="sk-SK"/>
        </w:rPr>
        <w:t xml:space="preserve"> </w:t>
      </w:r>
      <w:r w:rsidR="009D102B" w:rsidRPr="002A091A">
        <w:rPr>
          <w:sz w:val="22"/>
          <w:szCs w:val="22"/>
          <w:lang w:val="sk-SK"/>
        </w:rPr>
        <w:t xml:space="preserve">boli </w:t>
      </w:r>
      <w:r w:rsidRPr="002A091A">
        <w:rPr>
          <w:sz w:val="22"/>
          <w:szCs w:val="22"/>
          <w:lang w:val="sk-SK"/>
        </w:rPr>
        <w:t>aktualiz</w:t>
      </w:r>
      <w:r w:rsidR="009D102B" w:rsidRPr="002A091A">
        <w:rPr>
          <w:sz w:val="22"/>
          <w:szCs w:val="22"/>
          <w:lang w:val="sk-SK"/>
        </w:rPr>
        <w:t>ované</w:t>
      </w:r>
      <w:r w:rsidRPr="002A091A">
        <w:rPr>
          <w:sz w:val="22"/>
          <w:szCs w:val="22"/>
          <w:lang w:val="sk-SK"/>
        </w:rPr>
        <w:t> najmenej vo štvrťročných intervaloch</w:t>
      </w:r>
      <w:r w:rsidR="007B0EA7" w:rsidRPr="002A091A">
        <w:rPr>
          <w:sz w:val="22"/>
          <w:szCs w:val="22"/>
          <w:lang w:val="sk-SK"/>
        </w:rPr>
        <w:t xml:space="preserve"> a</w:t>
      </w:r>
      <w:r w:rsidRPr="002A091A">
        <w:rPr>
          <w:sz w:val="22"/>
          <w:szCs w:val="22"/>
          <w:lang w:val="sk-SK"/>
        </w:rPr>
        <w:t xml:space="preserve"> bezodplatne sprístup</w:t>
      </w:r>
      <w:r w:rsidR="009D102B" w:rsidRPr="002A091A">
        <w:rPr>
          <w:sz w:val="22"/>
          <w:szCs w:val="22"/>
          <w:lang w:val="sk-SK"/>
        </w:rPr>
        <w:t>nené</w:t>
      </w:r>
      <w:r w:rsidRPr="002A091A">
        <w:rPr>
          <w:sz w:val="22"/>
          <w:szCs w:val="22"/>
          <w:lang w:val="sk-SK"/>
        </w:rPr>
        <w:t xml:space="preserve"> v členení podľa </w:t>
      </w:r>
      <w:r w:rsidRPr="002A091A">
        <w:rPr>
          <w:sz w:val="22"/>
          <w:szCs w:val="22"/>
          <w:lang w:val="sk-SK"/>
        </w:rPr>
        <w:lastRenderedPageBreak/>
        <w:t xml:space="preserve">klasifikácie </w:t>
      </w:r>
      <w:r w:rsidR="007B0EA7" w:rsidRPr="002A091A">
        <w:rPr>
          <w:sz w:val="22"/>
          <w:szCs w:val="22"/>
          <w:lang w:val="sk-SK"/>
        </w:rPr>
        <w:t>hlavného</w:t>
      </w:r>
      <w:r w:rsidRPr="002A091A">
        <w:rPr>
          <w:sz w:val="22"/>
          <w:szCs w:val="22"/>
          <w:lang w:val="sk-SK"/>
        </w:rPr>
        <w:t xml:space="preserve"> slovníka obstarávania najmenej na úrovni skupiny</w:t>
      </w:r>
      <w:r w:rsidR="007B0EA7" w:rsidRPr="002A091A">
        <w:rPr>
          <w:sz w:val="22"/>
          <w:szCs w:val="22"/>
          <w:lang w:val="sk-SK"/>
        </w:rPr>
        <w:t xml:space="preserve">, </w:t>
      </w:r>
      <w:r w:rsidRPr="002A091A">
        <w:rPr>
          <w:sz w:val="22"/>
          <w:szCs w:val="22"/>
          <w:lang w:val="sk-SK"/>
        </w:rPr>
        <w:t>aj spôsobom umožňujúcim ich automatizované spracovanie</w:t>
      </w:r>
      <w:r w:rsidR="00D71A9B" w:rsidRPr="002A091A">
        <w:rPr>
          <w:sz w:val="22"/>
          <w:szCs w:val="22"/>
          <w:lang w:val="sk-SK"/>
        </w:rPr>
        <w:t>,“.</w:t>
      </w:r>
    </w:p>
    <w:p w14:paraId="34D54F11" w14:textId="77777777" w:rsidR="00BB01AB" w:rsidRPr="002A091A" w:rsidRDefault="00BB01AB" w:rsidP="002C507F">
      <w:pPr>
        <w:pStyle w:val="Odsekzoznamu"/>
        <w:spacing w:after="2"/>
        <w:jc w:val="both"/>
        <w:rPr>
          <w:sz w:val="22"/>
          <w:szCs w:val="22"/>
          <w:lang w:val="sk-SK"/>
        </w:rPr>
      </w:pPr>
    </w:p>
    <w:p w14:paraId="7647053B" w14:textId="77777777" w:rsidR="00263942" w:rsidRPr="002A091A" w:rsidRDefault="00263942" w:rsidP="002C507F">
      <w:pPr>
        <w:pStyle w:val="Odsekzoznamu"/>
        <w:numPr>
          <w:ilvl w:val="0"/>
          <w:numId w:val="18"/>
        </w:numPr>
        <w:tabs>
          <w:tab w:val="left" w:pos="477"/>
        </w:tabs>
        <w:spacing w:after="2"/>
        <w:ind w:hanging="361"/>
        <w:jc w:val="both"/>
        <w:rPr>
          <w:sz w:val="22"/>
          <w:lang w:val="sk-SK"/>
        </w:rPr>
      </w:pPr>
      <w:r w:rsidRPr="002A091A">
        <w:rPr>
          <w:sz w:val="22"/>
          <w:lang w:val="sk-SK"/>
        </w:rPr>
        <w:t>V § 13 ods. 2 písm. e) sa</w:t>
      </w:r>
      <w:r w:rsidR="00D72865" w:rsidRPr="002A091A">
        <w:rPr>
          <w:sz w:val="22"/>
          <w:lang w:val="sk-SK"/>
        </w:rPr>
        <w:t xml:space="preserve"> slová</w:t>
      </w:r>
      <w:r w:rsidR="00430046" w:rsidRPr="002A091A">
        <w:rPr>
          <w:sz w:val="22"/>
          <w:lang w:val="sk-SK"/>
        </w:rPr>
        <w:t xml:space="preserve"> „kedykoľvek a bezodplatne zverejniť ponuku na dodanie tovaru alebo poskytnutie služby” nahrádzajú slovami „zúčastniť sa verejného obstarávania prostredníctvom </w:t>
      </w:r>
      <w:r w:rsidR="001719B7" w:rsidRPr="002A091A">
        <w:rPr>
          <w:sz w:val="22"/>
          <w:lang w:val="sk-SK"/>
        </w:rPr>
        <w:t>elektronickej platformy</w:t>
      </w:r>
      <w:r w:rsidR="00430046" w:rsidRPr="002A091A">
        <w:rPr>
          <w:sz w:val="22"/>
          <w:lang w:val="sk-SK"/>
        </w:rPr>
        <w:t>“</w:t>
      </w:r>
      <w:r w:rsidRPr="002A091A">
        <w:rPr>
          <w:sz w:val="22"/>
          <w:lang w:val="sk-SK"/>
        </w:rPr>
        <w:t>.</w:t>
      </w:r>
    </w:p>
    <w:p w14:paraId="1DA0A245" w14:textId="77777777" w:rsidR="00263942" w:rsidRPr="002A091A" w:rsidRDefault="00263942" w:rsidP="002C507F">
      <w:pPr>
        <w:pStyle w:val="Odsekzoznamu"/>
        <w:tabs>
          <w:tab w:val="left" w:pos="477"/>
        </w:tabs>
        <w:spacing w:after="2"/>
        <w:ind w:firstLine="0"/>
        <w:jc w:val="both"/>
        <w:rPr>
          <w:sz w:val="22"/>
          <w:szCs w:val="22"/>
          <w:lang w:val="sk-SK"/>
        </w:rPr>
      </w:pPr>
    </w:p>
    <w:p w14:paraId="367DF208" w14:textId="70836773" w:rsidR="0024251F" w:rsidRPr="002A091A" w:rsidRDefault="0024251F"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 xml:space="preserve">V § 13 ods. 2 písm. m) sa </w:t>
      </w:r>
      <w:r w:rsidR="008E5EB1" w:rsidRPr="002A091A">
        <w:rPr>
          <w:sz w:val="22"/>
          <w:szCs w:val="22"/>
          <w:lang w:val="sk-SK"/>
        </w:rPr>
        <w:t xml:space="preserve">slovo „obsahovalo“ nahrádza slovom „obsahovala“ a </w:t>
      </w:r>
      <w:r w:rsidRPr="002A091A">
        <w:rPr>
          <w:sz w:val="22"/>
          <w:szCs w:val="22"/>
          <w:lang w:val="sk-SK"/>
        </w:rPr>
        <w:t xml:space="preserve">slová </w:t>
      </w:r>
      <w:r w:rsidR="002723CD" w:rsidRPr="002A091A">
        <w:rPr>
          <w:sz w:val="22"/>
          <w:szCs w:val="22"/>
          <w:lang w:val="sk-SK"/>
        </w:rPr>
        <w:t>„</w:t>
      </w:r>
      <w:r w:rsidR="001719B7" w:rsidRPr="002A091A">
        <w:rPr>
          <w:sz w:val="22"/>
          <w:szCs w:val="22"/>
          <w:lang w:val="sk-SK"/>
        </w:rPr>
        <w:t xml:space="preserve">elektronickom </w:t>
      </w:r>
      <w:r w:rsidRPr="002A091A">
        <w:rPr>
          <w:sz w:val="22"/>
          <w:szCs w:val="22"/>
          <w:lang w:val="sk-SK"/>
        </w:rPr>
        <w:t xml:space="preserve">trhovisku a informácií“ </w:t>
      </w:r>
      <w:r w:rsidR="00DA0DA7">
        <w:rPr>
          <w:sz w:val="22"/>
          <w:szCs w:val="22"/>
          <w:lang w:val="sk-SK"/>
        </w:rPr>
        <w:t xml:space="preserve">sa </w:t>
      </w:r>
      <w:r w:rsidRPr="002A091A">
        <w:rPr>
          <w:sz w:val="22"/>
          <w:szCs w:val="22"/>
          <w:lang w:val="sk-SK"/>
        </w:rPr>
        <w:t>nahrádzajú slovami „</w:t>
      </w:r>
      <w:r w:rsidR="001719B7" w:rsidRPr="002A091A">
        <w:rPr>
          <w:sz w:val="22"/>
          <w:szCs w:val="22"/>
          <w:lang w:val="sk-SK"/>
        </w:rPr>
        <w:t xml:space="preserve">elektronickej platforme </w:t>
      </w:r>
      <w:r w:rsidRPr="002A091A">
        <w:rPr>
          <w:sz w:val="22"/>
          <w:szCs w:val="22"/>
          <w:lang w:val="sk-SK"/>
        </w:rPr>
        <w:t>alebo informácií“</w:t>
      </w:r>
    </w:p>
    <w:p w14:paraId="18BAE2E4" w14:textId="77777777" w:rsidR="0024251F" w:rsidRPr="002A091A" w:rsidRDefault="0024251F" w:rsidP="002C507F">
      <w:pPr>
        <w:pStyle w:val="Odsekzoznamu"/>
        <w:spacing w:after="2"/>
        <w:jc w:val="both"/>
        <w:rPr>
          <w:sz w:val="22"/>
          <w:szCs w:val="22"/>
          <w:lang w:val="sk-SK"/>
        </w:rPr>
      </w:pPr>
    </w:p>
    <w:p w14:paraId="549F1154" w14:textId="77777777" w:rsidR="00460A2A" w:rsidRPr="002A091A" w:rsidRDefault="00460A2A"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 13 ods. 2 sa dopĺňa písmenom o), ktoré znie:</w:t>
      </w:r>
    </w:p>
    <w:p w14:paraId="7568AECF" w14:textId="16492683" w:rsidR="00460A2A" w:rsidRPr="002A091A" w:rsidRDefault="00460A2A" w:rsidP="002C507F">
      <w:pPr>
        <w:pStyle w:val="Odsekzoznamu"/>
        <w:tabs>
          <w:tab w:val="left" w:pos="477"/>
        </w:tabs>
        <w:spacing w:after="2"/>
        <w:ind w:firstLine="0"/>
        <w:jc w:val="both"/>
        <w:rPr>
          <w:sz w:val="22"/>
          <w:szCs w:val="22"/>
          <w:lang w:val="sk-SK"/>
        </w:rPr>
      </w:pPr>
      <w:r w:rsidRPr="002A091A">
        <w:rPr>
          <w:sz w:val="22"/>
          <w:szCs w:val="22"/>
          <w:lang w:val="sk-SK"/>
        </w:rPr>
        <w:t xml:space="preserve">„o) </w:t>
      </w:r>
      <w:r w:rsidR="00082A8E" w:rsidRPr="002A091A">
        <w:rPr>
          <w:sz w:val="22"/>
          <w:szCs w:val="22"/>
          <w:lang w:val="sk-SK"/>
        </w:rPr>
        <w:t>bola zabezpečená dostupnosť Vestníka verejného obstarávania (ďalej len „vestník“)</w:t>
      </w:r>
      <w:r w:rsidR="00334EC5" w:rsidRPr="002A091A">
        <w:rPr>
          <w:sz w:val="22"/>
          <w:szCs w:val="22"/>
          <w:lang w:val="sk-SK"/>
        </w:rPr>
        <w:t xml:space="preserve">, profilu verejného obstarávateľa, zoznamu a registra podľa § 147 písm. f), </w:t>
      </w:r>
      <w:r w:rsidR="00DE4CE2" w:rsidRPr="002A091A">
        <w:rPr>
          <w:sz w:val="22"/>
          <w:szCs w:val="22"/>
          <w:lang w:val="sk-SK"/>
        </w:rPr>
        <w:t>elektronických dokumentov podľa § 147 písm. k), ako aj iných nástrojov a databáz, ktoré vedie alebo spravuje úrad a ktoré sú potrebné na verejné obstarávanie s využitím elektronickej platformy</w:t>
      </w:r>
      <w:r w:rsidR="008C4437" w:rsidRPr="002A091A">
        <w:rPr>
          <w:sz w:val="22"/>
          <w:szCs w:val="22"/>
          <w:lang w:val="sk-SK"/>
        </w:rPr>
        <w:t xml:space="preserve">, ako aj zabezpečené funkcionality, potrebné </w:t>
      </w:r>
      <w:r w:rsidR="00603EB1" w:rsidRPr="002A091A">
        <w:rPr>
          <w:sz w:val="22"/>
          <w:szCs w:val="22"/>
          <w:lang w:val="sk-SK"/>
        </w:rPr>
        <w:t>n</w:t>
      </w:r>
      <w:r w:rsidR="008C4437" w:rsidRPr="002A091A">
        <w:rPr>
          <w:sz w:val="22"/>
          <w:szCs w:val="22"/>
          <w:lang w:val="sk-SK"/>
        </w:rPr>
        <w:t xml:space="preserve">a plnenie </w:t>
      </w:r>
      <w:proofErr w:type="spellStart"/>
      <w:r w:rsidR="008C4437" w:rsidRPr="002A091A">
        <w:rPr>
          <w:sz w:val="22"/>
          <w:szCs w:val="22"/>
          <w:lang w:val="sk-SK"/>
        </w:rPr>
        <w:t>zverejňovacích</w:t>
      </w:r>
      <w:proofErr w:type="spellEnd"/>
      <w:r w:rsidR="008C4437" w:rsidRPr="002A091A">
        <w:rPr>
          <w:sz w:val="22"/>
          <w:szCs w:val="22"/>
          <w:lang w:val="sk-SK"/>
        </w:rPr>
        <w:t xml:space="preserve"> a iných povinností verejného obstarávateľa a hospodárskeho subjektu vo vzťahu k nim</w:t>
      </w:r>
      <w:r w:rsidR="00DE4CE2" w:rsidRPr="002A091A">
        <w:rPr>
          <w:sz w:val="22"/>
          <w:szCs w:val="22"/>
          <w:lang w:val="sk-SK"/>
        </w:rPr>
        <w:t>; na tento účel poskytne úrad správcovi elektronickej platformy potrebnú súčinnosť,“.</w:t>
      </w:r>
    </w:p>
    <w:p w14:paraId="4C073F99" w14:textId="77777777" w:rsidR="00460A2A" w:rsidRPr="002A091A" w:rsidRDefault="00460A2A" w:rsidP="002C507F">
      <w:pPr>
        <w:pStyle w:val="Odsekzoznamu"/>
        <w:spacing w:after="2"/>
        <w:rPr>
          <w:sz w:val="22"/>
          <w:szCs w:val="22"/>
          <w:lang w:val="sk-SK"/>
        </w:rPr>
      </w:pPr>
    </w:p>
    <w:p w14:paraId="3C6A34AA" w14:textId="27CA6CD6" w:rsidR="001F143C" w:rsidRPr="002A091A" w:rsidRDefault="00C54EEC"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13 ods</w:t>
      </w:r>
      <w:r w:rsidR="001F143C" w:rsidRPr="002A091A">
        <w:rPr>
          <w:sz w:val="22"/>
          <w:szCs w:val="22"/>
          <w:lang w:val="sk-SK"/>
        </w:rPr>
        <w:t>ek</w:t>
      </w:r>
      <w:r w:rsidRPr="002A091A">
        <w:rPr>
          <w:sz w:val="22"/>
          <w:szCs w:val="22"/>
          <w:lang w:val="sk-SK"/>
        </w:rPr>
        <w:t xml:space="preserve"> 4 </w:t>
      </w:r>
      <w:r w:rsidR="001F143C" w:rsidRPr="002A091A">
        <w:rPr>
          <w:sz w:val="22"/>
          <w:szCs w:val="22"/>
          <w:lang w:val="sk-SK"/>
        </w:rPr>
        <w:t>znie:</w:t>
      </w:r>
    </w:p>
    <w:p w14:paraId="4D1FA8EC" w14:textId="73DA721F" w:rsidR="00C54EEC" w:rsidRPr="002A091A" w:rsidRDefault="001F143C" w:rsidP="005E5E64">
      <w:pPr>
        <w:pStyle w:val="Odsekzoznamu"/>
        <w:tabs>
          <w:tab w:val="left" w:pos="477"/>
        </w:tabs>
        <w:spacing w:after="2"/>
        <w:ind w:firstLine="0"/>
        <w:jc w:val="both"/>
        <w:rPr>
          <w:sz w:val="22"/>
          <w:szCs w:val="22"/>
          <w:lang w:val="sk-SK"/>
        </w:rPr>
      </w:pPr>
      <w:r w:rsidRPr="002A091A">
        <w:rPr>
          <w:sz w:val="22"/>
          <w:szCs w:val="22"/>
          <w:lang w:val="sk-SK"/>
        </w:rPr>
        <w:t>„(4) Elektronická platforma, vrátane informácií na nej zverejnených, je verejne prístupná aj osobám, ktoré nie sú registrované na elektronickej platforme podľa tohto zákona; ustanovenie tohto zákona, vyžadujúce registráciu na vykonanie úkonu na elektronickej platforme, tým nie je dotknuté.</w:t>
      </w:r>
      <w:r w:rsidR="00C54EEC" w:rsidRPr="002A091A">
        <w:rPr>
          <w:sz w:val="22"/>
          <w:szCs w:val="22"/>
          <w:lang w:val="sk-SK"/>
        </w:rPr>
        <w:t>“.</w:t>
      </w:r>
    </w:p>
    <w:p w14:paraId="52A0457E" w14:textId="77777777" w:rsidR="00C54EEC" w:rsidRPr="002A091A" w:rsidRDefault="00C54EEC" w:rsidP="002C507F">
      <w:pPr>
        <w:pStyle w:val="Odsekzoznamu"/>
        <w:spacing w:after="2"/>
        <w:rPr>
          <w:sz w:val="22"/>
          <w:szCs w:val="22"/>
          <w:lang w:val="sk-SK"/>
        </w:rPr>
      </w:pPr>
    </w:p>
    <w:p w14:paraId="6996D1DB" w14:textId="642391BF" w:rsidR="00A2022C" w:rsidRPr="002A091A" w:rsidRDefault="00A2022C"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13 ods. 5 sa slová „tovarov</w:t>
      </w:r>
      <w:r w:rsidR="001D644E" w:rsidRPr="002A091A">
        <w:rPr>
          <w:sz w:val="22"/>
          <w:szCs w:val="22"/>
          <w:lang w:val="sk-SK"/>
        </w:rPr>
        <w:t xml:space="preserve"> alebo služieb</w:t>
      </w:r>
      <w:r w:rsidR="00DF4AC2" w:rsidRPr="002A091A">
        <w:rPr>
          <w:sz w:val="22"/>
          <w:szCs w:val="22"/>
          <w:lang w:val="sk-SK"/>
        </w:rPr>
        <w:t>,</w:t>
      </w:r>
      <w:r w:rsidR="002C50AE" w:rsidRPr="002A091A">
        <w:rPr>
          <w:sz w:val="22"/>
          <w:szCs w:val="22"/>
          <w:lang w:val="sk-SK"/>
        </w:rPr>
        <w:t xml:space="preserve"> oprávnené</w:t>
      </w:r>
      <w:r w:rsidRPr="002A091A">
        <w:rPr>
          <w:sz w:val="22"/>
          <w:szCs w:val="22"/>
          <w:lang w:val="sk-SK"/>
        </w:rPr>
        <w:t xml:space="preserve">“ </w:t>
      </w:r>
      <w:r w:rsidR="001D644E" w:rsidRPr="002A091A">
        <w:rPr>
          <w:sz w:val="22"/>
          <w:szCs w:val="22"/>
          <w:lang w:val="sk-SK"/>
        </w:rPr>
        <w:t>nahrádzajú slovami</w:t>
      </w:r>
      <w:r w:rsidRPr="002A091A">
        <w:rPr>
          <w:sz w:val="22"/>
          <w:szCs w:val="22"/>
          <w:lang w:val="sk-SK"/>
        </w:rPr>
        <w:t xml:space="preserve"> „</w:t>
      </w:r>
      <w:r w:rsidR="001D644E" w:rsidRPr="002A091A">
        <w:rPr>
          <w:sz w:val="22"/>
          <w:szCs w:val="22"/>
          <w:lang w:val="sk-SK"/>
        </w:rPr>
        <w:t>vo verejnom obstarávaní</w:t>
      </w:r>
      <w:r w:rsidR="00DF4AC2" w:rsidRPr="002A091A">
        <w:rPr>
          <w:sz w:val="22"/>
          <w:szCs w:val="22"/>
          <w:lang w:val="sk-SK"/>
        </w:rPr>
        <w:t>,</w:t>
      </w:r>
      <w:r w:rsidR="002C50AE" w:rsidRPr="002A091A">
        <w:rPr>
          <w:sz w:val="22"/>
          <w:szCs w:val="22"/>
          <w:lang w:val="sk-SK"/>
        </w:rPr>
        <w:t xml:space="preserve"> oprávnený</w:t>
      </w:r>
      <w:r w:rsidRPr="002A091A">
        <w:rPr>
          <w:sz w:val="22"/>
          <w:szCs w:val="22"/>
          <w:lang w:val="sk-SK"/>
        </w:rPr>
        <w:t>“.</w:t>
      </w:r>
    </w:p>
    <w:p w14:paraId="59FDABA7" w14:textId="77777777" w:rsidR="00A2022C" w:rsidRPr="002A091A" w:rsidRDefault="00A2022C" w:rsidP="002C507F">
      <w:pPr>
        <w:pStyle w:val="Odsekzoznamu"/>
        <w:spacing w:after="2"/>
        <w:rPr>
          <w:sz w:val="22"/>
          <w:szCs w:val="22"/>
          <w:lang w:val="sk-SK"/>
        </w:rPr>
      </w:pPr>
    </w:p>
    <w:p w14:paraId="73AF117D" w14:textId="77777777" w:rsidR="00674425" w:rsidRPr="002A091A" w:rsidRDefault="00870DAC"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13 ods. 6 sa slová „</w:t>
      </w:r>
      <w:r w:rsidR="00674425" w:rsidRPr="002A091A">
        <w:rPr>
          <w:sz w:val="22"/>
          <w:szCs w:val="22"/>
          <w:lang w:val="sk-SK"/>
        </w:rPr>
        <w:t>tovarmi a službami, bežne dostupnými na trhu, aj iným osobám ako verejnému obstarávateľovi, obstarávateľovi, osobe podľa </w:t>
      </w:r>
      <w:hyperlink r:id="rId11" w:anchor="paragraf-8" w:tooltip="Odkaz na predpis alebo ustanovenie" w:history="1">
        <w:r w:rsidR="00674425" w:rsidRPr="002A091A">
          <w:rPr>
            <w:sz w:val="22"/>
            <w:szCs w:val="22"/>
            <w:lang w:val="sk-SK"/>
          </w:rPr>
          <w:t>§ 8</w:t>
        </w:r>
      </w:hyperlink>
      <w:r w:rsidR="00674425" w:rsidRPr="002A091A">
        <w:rPr>
          <w:sz w:val="22"/>
          <w:szCs w:val="22"/>
          <w:lang w:val="sk-SK"/>
        </w:rPr>
        <w:t xml:space="preserve"> a uchádzačom alebo záujemcom“ nahrádzajú slovami „tovarom, stavebnými prácami alebo službami aj pre prípady, kedy neexistuje povinnosť postupovať podľa tohto zákona s využitím </w:t>
      </w:r>
      <w:r w:rsidR="001719B7" w:rsidRPr="002A091A">
        <w:rPr>
          <w:sz w:val="22"/>
          <w:szCs w:val="22"/>
          <w:lang w:val="sk-SK"/>
        </w:rPr>
        <w:t>elektronickej platformy</w:t>
      </w:r>
      <w:r w:rsidR="00674425" w:rsidRPr="002A091A">
        <w:rPr>
          <w:sz w:val="22"/>
          <w:szCs w:val="22"/>
          <w:lang w:val="sk-SK"/>
        </w:rPr>
        <w:t>“.</w:t>
      </w:r>
    </w:p>
    <w:p w14:paraId="1E3ED0DD" w14:textId="77777777" w:rsidR="007C3D1B" w:rsidRPr="002A091A" w:rsidRDefault="007C3D1B" w:rsidP="002C507F">
      <w:pPr>
        <w:pStyle w:val="Odsekzoznamu"/>
        <w:tabs>
          <w:tab w:val="left" w:pos="477"/>
        </w:tabs>
        <w:spacing w:after="2"/>
        <w:ind w:firstLine="0"/>
        <w:jc w:val="both"/>
        <w:rPr>
          <w:sz w:val="22"/>
          <w:szCs w:val="22"/>
          <w:lang w:val="sk-SK"/>
        </w:rPr>
      </w:pPr>
    </w:p>
    <w:p w14:paraId="6ADF69DA" w14:textId="77777777" w:rsidR="00CF3675" w:rsidRPr="002A091A" w:rsidRDefault="00CF3675"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13 ods. 7 sa slovo „zaručenou“ nahrádza slovom „kvalifikovanou“.</w:t>
      </w:r>
    </w:p>
    <w:p w14:paraId="17ECB98C" w14:textId="77777777" w:rsidR="00CF3675" w:rsidRPr="002A091A" w:rsidRDefault="00CF3675" w:rsidP="002C507F">
      <w:pPr>
        <w:pStyle w:val="Odsekzoznamu"/>
        <w:spacing w:after="2"/>
        <w:rPr>
          <w:sz w:val="22"/>
          <w:szCs w:val="22"/>
          <w:lang w:val="sk-SK"/>
        </w:rPr>
      </w:pPr>
    </w:p>
    <w:p w14:paraId="6F96F251" w14:textId="77777777" w:rsidR="008F0728" w:rsidRPr="002A091A" w:rsidRDefault="008F0728"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13 ods. 8 písm. a) štvrtom bode sa slová „</w:t>
      </w:r>
      <w:r w:rsidR="005B2EA2" w:rsidRPr="002A091A">
        <w:rPr>
          <w:sz w:val="22"/>
          <w:szCs w:val="22"/>
          <w:lang w:val="sk-SK"/>
        </w:rPr>
        <w:t>ponuky na dodanie tovaru alebo poskytnutie služby</w:t>
      </w:r>
      <w:r w:rsidRPr="002A091A">
        <w:rPr>
          <w:sz w:val="22"/>
          <w:szCs w:val="22"/>
          <w:lang w:val="sk-SK"/>
        </w:rPr>
        <w:t xml:space="preserve">“ </w:t>
      </w:r>
      <w:r w:rsidR="005B2EA2" w:rsidRPr="002A091A">
        <w:rPr>
          <w:sz w:val="22"/>
          <w:szCs w:val="22"/>
          <w:lang w:val="sk-SK"/>
        </w:rPr>
        <w:t>nahrádzajú slovami</w:t>
      </w:r>
      <w:r w:rsidRPr="002A091A">
        <w:rPr>
          <w:sz w:val="22"/>
          <w:szCs w:val="22"/>
          <w:lang w:val="sk-SK"/>
        </w:rPr>
        <w:t xml:space="preserve"> „</w:t>
      </w:r>
      <w:r w:rsidR="005B2EA2" w:rsidRPr="002A091A">
        <w:rPr>
          <w:sz w:val="22"/>
          <w:szCs w:val="22"/>
          <w:lang w:val="sk-SK"/>
        </w:rPr>
        <w:t>alebo predkladania ponuky</w:t>
      </w:r>
      <w:r w:rsidRPr="002A091A">
        <w:rPr>
          <w:sz w:val="22"/>
          <w:szCs w:val="22"/>
          <w:lang w:val="sk-SK"/>
        </w:rPr>
        <w:t>“.</w:t>
      </w:r>
    </w:p>
    <w:p w14:paraId="0CDB120D" w14:textId="77777777" w:rsidR="008F0728" w:rsidRPr="002A091A" w:rsidRDefault="008F0728" w:rsidP="002C507F">
      <w:pPr>
        <w:pStyle w:val="Odsekzoznamu"/>
        <w:spacing w:after="2"/>
        <w:rPr>
          <w:sz w:val="22"/>
          <w:szCs w:val="22"/>
          <w:lang w:val="sk-SK"/>
        </w:rPr>
      </w:pPr>
    </w:p>
    <w:p w14:paraId="4B5043AE" w14:textId="77777777" w:rsidR="00A14E7D" w:rsidRPr="002A091A" w:rsidRDefault="00A14E7D"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13 ods. 1</w:t>
      </w:r>
      <w:r w:rsidR="000958BF" w:rsidRPr="002A091A">
        <w:rPr>
          <w:sz w:val="22"/>
          <w:szCs w:val="22"/>
          <w:lang w:val="sk-SK"/>
        </w:rPr>
        <w:t>1</w:t>
      </w:r>
      <w:r w:rsidRPr="002A091A">
        <w:rPr>
          <w:sz w:val="22"/>
          <w:szCs w:val="22"/>
          <w:lang w:val="sk-SK"/>
        </w:rPr>
        <w:t xml:space="preserve"> sa slová „a v časti podľa odseku 8 písm. b) sú“ nahrádzajú slovami „a ak ide o postup podľa § </w:t>
      </w:r>
      <w:r w:rsidR="00EB4617" w:rsidRPr="002A091A">
        <w:rPr>
          <w:sz w:val="22"/>
          <w:szCs w:val="22"/>
          <w:lang w:val="sk-SK"/>
        </w:rPr>
        <w:t>109 až 111</w:t>
      </w:r>
      <w:r w:rsidRPr="002A091A">
        <w:rPr>
          <w:sz w:val="22"/>
          <w:szCs w:val="22"/>
          <w:lang w:val="sk-SK"/>
        </w:rPr>
        <w:t>, sú v časti podľa odseku 8 písm. b)“.</w:t>
      </w:r>
    </w:p>
    <w:p w14:paraId="61414493" w14:textId="77777777" w:rsidR="00A14E7D" w:rsidRPr="002A091A" w:rsidRDefault="00A14E7D" w:rsidP="002C507F">
      <w:pPr>
        <w:pStyle w:val="Odsekzoznamu"/>
        <w:spacing w:after="2"/>
        <w:rPr>
          <w:sz w:val="22"/>
          <w:szCs w:val="22"/>
          <w:lang w:val="sk-SK"/>
        </w:rPr>
      </w:pPr>
    </w:p>
    <w:p w14:paraId="1FF0977E" w14:textId="3219D8E7" w:rsidR="007C3D1B" w:rsidRPr="002A091A" w:rsidRDefault="007C3D1B"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 13 sa dopĺňa odsekm</w:t>
      </w:r>
      <w:r w:rsidR="00C95881" w:rsidRPr="002A091A">
        <w:rPr>
          <w:sz w:val="22"/>
          <w:szCs w:val="22"/>
          <w:lang w:val="sk-SK"/>
        </w:rPr>
        <w:t>i</w:t>
      </w:r>
      <w:r w:rsidRPr="002A091A">
        <w:rPr>
          <w:sz w:val="22"/>
          <w:szCs w:val="22"/>
          <w:lang w:val="sk-SK"/>
        </w:rPr>
        <w:t xml:space="preserve"> 13</w:t>
      </w:r>
      <w:r w:rsidR="00C95881" w:rsidRPr="002A091A">
        <w:rPr>
          <w:sz w:val="22"/>
          <w:szCs w:val="22"/>
          <w:lang w:val="sk-SK"/>
        </w:rPr>
        <w:t xml:space="preserve"> a </w:t>
      </w:r>
      <w:r w:rsidR="00A6665A" w:rsidRPr="002A091A">
        <w:rPr>
          <w:sz w:val="22"/>
          <w:szCs w:val="22"/>
          <w:lang w:val="sk-SK"/>
        </w:rPr>
        <w:t>14</w:t>
      </w:r>
      <w:r w:rsidRPr="002A091A">
        <w:rPr>
          <w:sz w:val="22"/>
          <w:szCs w:val="22"/>
          <w:lang w:val="sk-SK"/>
        </w:rPr>
        <w:t>, ktor</w:t>
      </w:r>
      <w:r w:rsidR="00C95881" w:rsidRPr="002A091A">
        <w:rPr>
          <w:sz w:val="22"/>
          <w:szCs w:val="22"/>
          <w:lang w:val="sk-SK"/>
        </w:rPr>
        <w:t>é</w:t>
      </w:r>
      <w:r w:rsidRPr="002A091A">
        <w:rPr>
          <w:sz w:val="22"/>
          <w:szCs w:val="22"/>
          <w:lang w:val="sk-SK"/>
        </w:rPr>
        <w:t xml:space="preserve"> zne</w:t>
      </w:r>
      <w:r w:rsidR="00C95881" w:rsidRPr="002A091A">
        <w:rPr>
          <w:sz w:val="22"/>
          <w:szCs w:val="22"/>
          <w:lang w:val="sk-SK"/>
        </w:rPr>
        <w:t>jú</w:t>
      </w:r>
      <w:r w:rsidRPr="002A091A">
        <w:rPr>
          <w:sz w:val="22"/>
          <w:szCs w:val="22"/>
          <w:lang w:val="sk-SK"/>
        </w:rPr>
        <w:t>:</w:t>
      </w:r>
    </w:p>
    <w:p w14:paraId="7A811A4C" w14:textId="1BF992A9" w:rsidR="002D6473" w:rsidRPr="002A091A" w:rsidRDefault="007C3D1B" w:rsidP="00A6665A">
      <w:pPr>
        <w:pStyle w:val="Odsekzoznamu"/>
        <w:tabs>
          <w:tab w:val="left" w:pos="477"/>
        </w:tabs>
        <w:spacing w:after="2"/>
        <w:ind w:firstLine="0"/>
        <w:jc w:val="both"/>
        <w:rPr>
          <w:sz w:val="22"/>
          <w:szCs w:val="22"/>
          <w:lang w:val="sk-SK"/>
        </w:rPr>
      </w:pPr>
      <w:r w:rsidRPr="002A091A">
        <w:rPr>
          <w:sz w:val="22"/>
          <w:szCs w:val="22"/>
          <w:lang w:val="sk-SK"/>
        </w:rPr>
        <w:t xml:space="preserve">„(13) Správca informačného systému verejnej správy, orgán verejnej moci, ktorý spravuje alebo prevádzkuje iný informačný systém </w:t>
      </w:r>
      <w:r w:rsidR="003D3F59" w:rsidRPr="002A091A">
        <w:rPr>
          <w:sz w:val="22"/>
          <w:szCs w:val="22"/>
          <w:lang w:val="sk-SK"/>
        </w:rPr>
        <w:t>a prevádzkovateľ elektronického prostriedku, prostredníctvom  ktorého  sa  komunikácia a výmena informácií vo verejnom obstarávaní uskutočňuje</w:t>
      </w:r>
      <w:r w:rsidR="00C27F90" w:rsidRPr="002A091A">
        <w:rPr>
          <w:sz w:val="22"/>
          <w:szCs w:val="22"/>
          <w:lang w:val="sk-SK"/>
        </w:rPr>
        <w:t xml:space="preserve">, </w:t>
      </w:r>
      <w:r w:rsidR="003D3F59" w:rsidRPr="002A091A">
        <w:rPr>
          <w:sz w:val="22"/>
          <w:szCs w:val="22"/>
          <w:lang w:val="sk-SK"/>
        </w:rPr>
        <w:t xml:space="preserve">v rozsahu údajov o zákazkách na zadanie ktorých bol tento prostriedok použitý </w:t>
      </w:r>
      <w:r w:rsidRPr="002A091A">
        <w:rPr>
          <w:sz w:val="22"/>
          <w:szCs w:val="22"/>
          <w:lang w:val="sk-SK"/>
        </w:rPr>
        <w:t>sú povinní bezodplatne poskytnúť úradu vlády na účely zabezpečenia činnosti podľa odseku 2 písm. d) údaje o cenách verejne obstaraných alebo inak dodaných tovarov, uskutočnených stavebných prácach a poskytnutých službách, ktoré evidujú; údaje sa poskytujú len za podmienky, že ich poskytnutím nedôjde k ohrozeniu utajovanej skutočnosti, ohrozeniu plnenia konkrétnej úlohy podľa osobitn</w:t>
      </w:r>
      <w:r w:rsidR="00136577">
        <w:rPr>
          <w:sz w:val="22"/>
          <w:szCs w:val="22"/>
          <w:lang w:val="sk-SK"/>
        </w:rPr>
        <w:t>ých</w:t>
      </w:r>
      <w:r w:rsidRPr="002A091A">
        <w:rPr>
          <w:sz w:val="22"/>
          <w:szCs w:val="22"/>
          <w:lang w:val="sk-SK"/>
        </w:rPr>
        <w:t xml:space="preserve"> predpis</w:t>
      </w:r>
      <w:r w:rsidR="00136577">
        <w:rPr>
          <w:sz w:val="22"/>
          <w:szCs w:val="22"/>
          <w:lang w:val="sk-SK"/>
        </w:rPr>
        <w:t>ov</w:t>
      </w:r>
      <w:r w:rsidRPr="002A091A">
        <w:rPr>
          <w:sz w:val="22"/>
          <w:szCs w:val="22"/>
          <w:lang w:val="sk-SK"/>
        </w:rPr>
        <w:t>,</w:t>
      </w:r>
      <w:r w:rsidRPr="002A091A">
        <w:rPr>
          <w:sz w:val="22"/>
          <w:szCs w:val="22"/>
          <w:vertAlign w:val="superscript"/>
          <w:lang w:val="sk-SK"/>
        </w:rPr>
        <w:t>35a</w:t>
      </w:r>
      <w:r w:rsidRPr="002A091A">
        <w:rPr>
          <w:sz w:val="22"/>
          <w:szCs w:val="22"/>
          <w:lang w:val="sk-SK"/>
        </w:rPr>
        <w:t>) vrátane odhalenia jej zdrojov, prostriedkov, či totožnosti zapojených osôb alebo k ohrozeniu medzinárodnej spravodajskej spolupráce.</w:t>
      </w:r>
    </w:p>
    <w:p w14:paraId="036AE947" w14:textId="5B2D7176" w:rsidR="007C3D1B" w:rsidRPr="002A091A" w:rsidRDefault="002D6473" w:rsidP="002C507F">
      <w:pPr>
        <w:pStyle w:val="Odsekzoznamu"/>
        <w:tabs>
          <w:tab w:val="left" w:pos="477"/>
        </w:tabs>
        <w:spacing w:after="2"/>
        <w:ind w:firstLine="0"/>
        <w:jc w:val="both"/>
        <w:rPr>
          <w:sz w:val="22"/>
          <w:szCs w:val="22"/>
          <w:lang w:val="sk-SK"/>
        </w:rPr>
      </w:pPr>
      <w:r w:rsidRPr="002A091A">
        <w:rPr>
          <w:sz w:val="22"/>
          <w:szCs w:val="22"/>
          <w:lang w:val="sk-SK"/>
        </w:rPr>
        <w:t>(1</w:t>
      </w:r>
      <w:r w:rsidR="00A6665A" w:rsidRPr="002A091A">
        <w:rPr>
          <w:sz w:val="22"/>
          <w:szCs w:val="22"/>
          <w:lang w:val="sk-SK"/>
        </w:rPr>
        <w:t>4</w:t>
      </w:r>
      <w:r w:rsidRPr="002A091A">
        <w:rPr>
          <w:sz w:val="22"/>
          <w:szCs w:val="22"/>
          <w:lang w:val="sk-SK"/>
        </w:rPr>
        <w:t>) Údaje podľa odseku 1</w:t>
      </w:r>
      <w:r w:rsidR="00603EB1" w:rsidRPr="002A091A">
        <w:rPr>
          <w:sz w:val="22"/>
          <w:szCs w:val="22"/>
          <w:lang w:val="sk-SK"/>
        </w:rPr>
        <w:t>3</w:t>
      </w:r>
      <w:r w:rsidRPr="002A091A">
        <w:rPr>
          <w:sz w:val="22"/>
          <w:szCs w:val="22"/>
          <w:lang w:val="sk-SK"/>
        </w:rPr>
        <w:t xml:space="preserve"> sa poskytujú spôsobom, ktorý umožňuje</w:t>
      </w:r>
      <w:r w:rsidR="00FC4984" w:rsidRPr="002A091A">
        <w:rPr>
          <w:sz w:val="22"/>
          <w:szCs w:val="22"/>
          <w:lang w:val="sk-SK"/>
        </w:rPr>
        <w:t xml:space="preserve"> ich</w:t>
      </w:r>
      <w:r w:rsidRPr="002A091A">
        <w:rPr>
          <w:sz w:val="22"/>
          <w:szCs w:val="22"/>
          <w:lang w:val="sk-SK"/>
        </w:rPr>
        <w:t xml:space="preserve"> automatizované spracovanie. Úrad vlády a správca informačného systému verejnej správy</w:t>
      </w:r>
      <w:r w:rsidR="00AB18F1" w:rsidRPr="002A091A">
        <w:rPr>
          <w:sz w:val="22"/>
          <w:szCs w:val="22"/>
          <w:lang w:val="sk-SK"/>
        </w:rPr>
        <w:t>, prevádzkovateľ informačného systému alebo elektronického prostriedku, prostredníctvom  ktorého  sa  komunikácia a výmena informácií vo verejnom obstarávaní uskutočňuje</w:t>
      </w:r>
      <w:r w:rsidRPr="002A091A">
        <w:rPr>
          <w:sz w:val="22"/>
          <w:szCs w:val="22"/>
          <w:lang w:val="sk-SK"/>
        </w:rPr>
        <w:t xml:space="preserve"> môžu na účely odseku 1</w:t>
      </w:r>
      <w:r w:rsidR="00603EB1" w:rsidRPr="002A091A">
        <w:rPr>
          <w:sz w:val="22"/>
          <w:szCs w:val="22"/>
          <w:lang w:val="sk-SK"/>
        </w:rPr>
        <w:t>3</w:t>
      </w:r>
      <w:r w:rsidRPr="002A091A">
        <w:rPr>
          <w:sz w:val="22"/>
          <w:szCs w:val="22"/>
          <w:lang w:val="sk-SK"/>
        </w:rPr>
        <w:t xml:space="preserve"> dohodou upraviť konkrétne podmienky technického zabezpečenia poskytovania údajov, štruktúru a rozsah údajov a </w:t>
      </w:r>
      <w:proofErr w:type="spellStart"/>
      <w:r w:rsidRPr="002A091A">
        <w:rPr>
          <w:sz w:val="22"/>
          <w:szCs w:val="22"/>
          <w:lang w:val="sk-SK"/>
        </w:rPr>
        <w:lastRenderedPageBreak/>
        <w:t>metaúdajov</w:t>
      </w:r>
      <w:proofErr w:type="spellEnd"/>
      <w:r w:rsidRPr="002A091A">
        <w:rPr>
          <w:sz w:val="22"/>
          <w:szCs w:val="22"/>
          <w:lang w:val="sk-SK"/>
        </w:rPr>
        <w:t xml:space="preserve"> vrátane metodiky zostavenia údajov a ostatné podrobnosti o spôsobe plnenia povinnosti poskytovať údaje.</w:t>
      </w:r>
      <w:r w:rsidR="000D2DC9" w:rsidRPr="002A091A">
        <w:rPr>
          <w:sz w:val="22"/>
          <w:szCs w:val="22"/>
          <w:lang w:val="sk-SK"/>
        </w:rPr>
        <w:t xml:space="preserve"> Dohod</w:t>
      </w:r>
      <w:r w:rsidR="001506C3" w:rsidRPr="002A091A">
        <w:rPr>
          <w:sz w:val="22"/>
          <w:szCs w:val="22"/>
          <w:lang w:val="sk-SK"/>
        </w:rPr>
        <w:t>a</w:t>
      </w:r>
      <w:r w:rsidR="000D2DC9" w:rsidRPr="002A091A">
        <w:rPr>
          <w:sz w:val="22"/>
          <w:szCs w:val="22"/>
          <w:lang w:val="sk-SK"/>
        </w:rPr>
        <w:t xml:space="preserve"> podľa druhej vety sa na žiadosť správcu informačného systému verejnej správy</w:t>
      </w:r>
      <w:r w:rsidR="00E6287B" w:rsidRPr="002A091A">
        <w:rPr>
          <w:sz w:val="22"/>
          <w:szCs w:val="22"/>
          <w:lang w:val="sk-SK"/>
        </w:rPr>
        <w:t>, prevádzkovateľa informačného systému alebo elektronického prostriedku, prostredníctvom  ktorého  sa  komunikácia a výmena informácií vo verejnom obstarávaní uskutočňuje</w:t>
      </w:r>
      <w:r w:rsidR="000D2DC9" w:rsidRPr="002A091A">
        <w:rPr>
          <w:sz w:val="22"/>
          <w:szCs w:val="22"/>
          <w:lang w:val="sk-SK"/>
        </w:rPr>
        <w:t xml:space="preserve"> uza</w:t>
      </w:r>
      <w:r w:rsidR="001506C3" w:rsidRPr="002A091A">
        <w:rPr>
          <w:sz w:val="22"/>
          <w:szCs w:val="22"/>
          <w:lang w:val="sk-SK"/>
        </w:rPr>
        <w:t xml:space="preserve">tvára </w:t>
      </w:r>
      <w:r w:rsidR="000D2DC9" w:rsidRPr="002A091A">
        <w:rPr>
          <w:sz w:val="22"/>
          <w:szCs w:val="22"/>
          <w:lang w:val="sk-SK"/>
        </w:rPr>
        <w:t xml:space="preserve">vždy, ak </w:t>
      </w:r>
      <w:r w:rsidRPr="002A091A">
        <w:rPr>
          <w:sz w:val="22"/>
          <w:szCs w:val="22"/>
          <w:lang w:val="sk-SK"/>
        </w:rPr>
        <w:t>poskytovanie údajov spôsobom podľa prvej vety nie je možné alebo ak je poskytovanie údajov podľa odseku 1</w:t>
      </w:r>
      <w:r w:rsidR="00603EB1" w:rsidRPr="002A091A">
        <w:rPr>
          <w:sz w:val="22"/>
          <w:szCs w:val="22"/>
          <w:lang w:val="sk-SK"/>
        </w:rPr>
        <w:t>3</w:t>
      </w:r>
      <w:r w:rsidRPr="002A091A">
        <w:rPr>
          <w:sz w:val="22"/>
          <w:szCs w:val="22"/>
          <w:lang w:val="sk-SK"/>
        </w:rPr>
        <w:t xml:space="preserve"> spojené s</w:t>
      </w:r>
      <w:r w:rsidR="000D2DC9" w:rsidRPr="002A091A">
        <w:rPr>
          <w:sz w:val="22"/>
          <w:szCs w:val="22"/>
          <w:lang w:val="sk-SK"/>
        </w:rPr>
        <w:t xml:space="preserve"> objektívnymi </w:t>
      </w:r>
      <w:r w:rsidRPr="002A091A">
        <w:rPr>
          <w:sz w:val="22"/>
          <w:szCs w:val="22"/>
          <w:lang w:val="sk-SK"/>
        </w:rPr>
        <w:t>neprimeranými ťažkosťami</w:t>
      </w:r>
      <w:r w:rsidR="000D2DC9" w:rsidRPr="002A091A">
        <w:rPr>
          <w:sz w:val="22"/>
          <w:szCs w:val="22"/>
          <w:lang w:val="sk-SK"/>
        </w:rPr>
        <w:t>.</w:t>
      </w:r>
      <w:r w:rsidR="007C3D1B" w:rsidRPr="002A091A">
        <w:rPr>
          <w:sz w:val="22"/>
          <w:szCs w:val="22"/>
          <w:lang w:val="sk-SK"/>
        </w:rPr>
        <w:t>“.</w:t>
      </w:r>
    </w:p>
    <w:p w14:paraId="3783FBF8" w14:textId="77777777" w:rsidR="007C3D1B" w:rsidRPr="002A091A" w:rsidRDefault="007C3D1B" w:rsidP="002C507F">
      <w:pPr>
        <w:pStyle w:val="Odsekzoznamu"/>
        <w:tabs>
          <w:tab w:val="left" w:pos="477"/>
        </w:tabs>
        <w:spacing w:after="2"/>
        <w:ind w:firstLine="0"/>
        <w:jc w:val="both"/>
        <w:rPr>
          <w:sz w:val="22"/>
          <w:szCs w:val="22"/>
          <w:lang w:val="sk-SK"/>
        </w:rPr>
      </w:pPr>
    </w:p>
    <w:p w14:paraId="5D663541" w14:textId="77777777" w:rsidR="007C3D1B" w:rsidRPr="002A091A" w:rsidRDefault="007C3D1B" w:rsidP="002C507F">
      <w:pPr>
        <w:pStyle w:val="Odsekzoznamu"/>
        <w:tabs>
          <w:tab w:val="left" w:pos="477"/>
        </w:tabs>
        <w:spacing w:after="2"/>
        <w:ind w:firstLine="0"/>
        <w:jc w:val="both"/>
        <w:rPr>
          <w:sz w:val="22"/>
          <w:szCs w:val="22"/>
          <w:lang w:val="sk-SK"/>
        </w:rPr>
      </w:pPr>
      <w:r w:rsidRPr="002A091A">
        <w:rPr>
          <w:sz w:val="22"/>
          <w:szCs w:val="22"/>
          <w:lang w:val="sk-SK"/>
        </w:rPr>
        <w:t>Poznámka pod čiarou k odkazu 35a znie:</w:t>
      </w:r>
    </w:p>
    <w:p w14:paraId="3515E87D" w14:textId="77777777" w:rsidR="007C3D1B" w:rsidRPr="002A091A" w:rsidRDefault="007C3D1B" w:rsidP="002C507F">
      <w:pPr>
        <w:pStyle w:val="Odsekzoznamu"/>
        <w:tabs>
          <w:tab w:val="left" w:pos="477"/>
        </w:tabs>
        <w:spacing w:after="2"/>
        <w:ind w:firstLine="0"/>
        <w:jc w:val="both"/>
        <w:rPr>
          <w:sz w:val="22"/>
          <w:szCs w:val="22"/>
          <w:lang w:val="sk-SK"/>
        </w:rPr>
      </w:pPr>
      <w:r w:rsidRPr="002A091A">
        <w:rPr>
          <w:sz w:val="22"/>
          <w:szCs w:val="22"/>
          <w:lang w:val="sk-SK"/>
        </w:rPr>
        <w:t>„</w:t>
      </w:r>
      <w:r w:rsidRPr="002A091A">
        <w:rPr>
          <w:sz w:val="22"/>
          <w:szCs w:val="22"/>
          <w:vertAlign w:val="superscript"/>
          <w:lang w:val="sk-SK"/>
        </w:rPr>
        <w:t>35a</w:t>
      </w:r>
      <w:r w:rsidRPr="002A091A">
        <w:rPr>
          <w:sz w:val="22"/>
          <w:szCs w:val="22"/>
          <w:lang w:val="sk-SK"/>
        </w:rPr>
        <w:t>) Zákon Národnej rady Slovenskej republiky č. 46/1993 Z. z. v znení neskorších predpisov.</w:t>
      </w:r>
      <w:r w:rsidRPr="002A091A">
        <w:rPr>
          <w:sz w:val="22"/>
          <w:szCs w:val="22"/>
          <w:lang w:val="sk-SK"/>
        </w:rPr>
        <w:br/>
        <w:t>Zákon Národnej rady Slovenskej republiky č. 198/1994 Z. z. v znení neskorších predpisov.</w:t>
      </w:r>
    </w:p>
    <w:p w14:paraId="1631A88F" w14:textId="4299ECD9" w:rsidR="007C3D1B" w:rsidRPr="002A091A" w:rsidRDefault="00F7512F" w:rsidP="002C507F">
      <w:pPr>
        <w:pStyle w:val="Odsekzoznamu"/>
        <w:tabs>
          <w:tab w:val="left" w:pos="477"/>
        </w:tabs>
        <w:spacing w:after="2"/>
        <w:ind w:firstLine="0"/>
        <w:jc w:val="both"/>
        <w:rPr>
          <w:sz w:val="22"/>
          <w:szCs w:val="22"/>
          <w:lang w:val="sk-SK"/>
        </w:rPr>
      </w:pPr>
      <w:r w:rsidRPr="002A091A">
        <w:rPr>
          <w:sz w:val="22"/>
          <w:szCs w:val="22"/>
          <w:lang w:val="sk-SK"/>
        </w:rPr>
        <w:t>Z</w:t>
      </w:r>
      <w:r w:rsidR="007C3D1B" w:rsidRPr="002A091A">
        <w:rPr>
          <w:sz w:val="22"/>
          <w:szCs w:val="22"/>
          <w:lang w:val="sk-SK"/>
        </w:rPr>
        <w:t>ákon č. 215/2004 Z. z.</w:t>
      </w:r>
      <w:r w:rsidRPr="002A091A">
        <w:rPr>
          <w:sz w:val="22"/>
          <w:szCs w:val="22"/>
          <w:lang w:val="sk-SK"/>
        </w:rPr>
        <w:t xml:space="preserve"> v znení neskorších predpisov.</w:t>
      </w:r>
      <w:r w:rsidR="007C3D1B" w:rsidRPr="002A091A">
        <w:rPr>
          <w:sz w:val="22"/>
          <w:szCs w:val="22"/>
          <w:lang w:val="sk-SK"/>
        </w:rPr>
        <w:t>“.</w:t>
      </w:r>
    </w:p>
    <w:p w14:paraId="0A1C2143" w14:textId="77777777" w:rsidR="007C3D1B" w:rsidRPr="002A091A" w:rsidRDefault="007C3D1B" w:rsidP="002C507F">
      <w:pPr>
        <w:pStyle w:val="Odsekzoznamu"/>
        <w:tabs>
          <w:tab w:val="left" w:pos="477"/>
        </w:tabs>
        <w:spacing w:after="2"/>
        <w:ind w:firstLine="0"/>
        <w:rPr>
          <w:sz w:val="22"/>
          <w:szCs w:val="22"/>
          <w:lang w:val="sk-SK"/>
        </w:rPr>
      </w:pPr>
    </w:p>
    <w:p w14:paraId="7434BA5D" w14:textId="650BC9A2" w:rsidR="00D30BD3" w:rsidRPr="002A091A" w:rsidRDefault="00D30BD3"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 xml:space="preserve">V § 14 ods. 6 písm. c) sa za slová „tovarov“ </w:t>
      </w:r>
      <w:r w:rsidR="00106ADF">
        <w:rPr>
          <w:sz w:val="22"/>
          <w:szCs w:val="22"/>
          <w:lang w:val="sk-SK"/>
        </w:rPr>
        <w:t>vkladá</w:t>
      </w:r>
      <w:r w:rsidR="00106ADF" w:rsidRPr="002A091A">
        <w:rPr>
          <w:sz w:val="22"/>
          <w:szCs w:val="22"/>
          <w:lang w:val="sk-SK"/>
        </w:rPr>
        <w:t xml:space="preserve"> </w:t>
      </w:r>
      <w:r w:rsidRPr="002A091A">
        <w:rPr>
          <w:sz w:val="22"/>
          <w:szCs w:val="22"/>
          <w:lang w:val="sk-SK"/>
        </w:rPr>
        <w:t>čiarka a slová „stavebných prác“.</w:t>
      </w:r>
    </w:p>
    <w:p w14:paraId="25DE7660" w14:textId="77777777" w:rsidR="00784441" w:rsidRPr="002A091A" w:rsidRDefault="00784441" w:rsidP="002C507F">
      <w:pPr>
        <w:pStyle w:val="Odsekzoznamu"/>
        <w:tabs>
          <w:tab w:val="left" w:pos="477"/>
        </w:tabs>
        <w:spacing w:after="2"/>
        <w:ind w:firstLine="0"/>
        <w:rPr>
          <w:sz w:val="22"/>
          <w:szCs w:val="22"/>
          <w:lang w:val="sk-SK"/>
        </w:rPr>
      </w:pPr>
    </w:p>
    <w:p w14:paraId="62700CA0" w14:textId="7A2C2216" w:rsidR="00784441" w:rsidRPr="002A091A" w:rsidRDefault="00784441"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 xml:space="preserve">V § 14 ods. 8 sa za slová „tovaru“ </w:t>
      </w:r>
      <w:r w:rsidR="00106ADF">
        <w:rPr>
          <w:sz w:val="22"/>
          <w:szCs w:val="22"/>
          <w:lang w:val="sk-SK"/>
        </w:rPr>
        <w:t>vkladá</w:t>
      </w:r>
      <w:r w:rsidR="00106ADF" w:rsidRPr="002A091A">
        <w:rPr>
          <w:sz w:val="22"/>
          <w:szCs w:val="22"/>
          <w:lang w:val="sk-SK"/>
        </w:rPr>
        <w:t xml:space="preserve"> </w:t>
      </w:r>
      <w:r w:rsidRPr="002A091A">
        <w:rPr>
          <w:sz w:val="22"/>
          <w:szCs w:val="22"/>
          <w:lang w:val="sk-SK"/>
        </w:rPr>
        <w:t>čiarka a slová „stavebných prác“.</w:t>
      </w:r>
    </w:p>
    <w:p w14:paraId="7FA14876" w14:textId="77777777" w:rsidR="00A44CDD" w:rsidRPr="002A091A" w:rsidRDefault="00A44CDD" w:rsidP="002C507F">
      <w:pPr>
        <w:pStyle w:val="Odsekzoznamu"/>
        <w:spacing w:after="2"/>
        <w:rPr>
          <w:sz w:val="22"/>
          <w:szCs w:val="22"/>
          <w:lang w:val="sk-SK"/>
        </w:rPr>
      </w:pPr>
    </w:p>
    <w:p w14:paraId="6965DE1C" w14:textId="77777777" w:rsidR="00A44CDD" w:rsidRPr="002A091A" w:rsidRDefault="00A44CDD" w:rsidP="002C507F">
      <w:pPr>
        <w:pStyle w:val="Odsekzoznamu"/>
        <w:numPr>
          <w:ilvl w:val="0"/>
          <w:numId w:val="18"/>
        </w:numPr>
        <w:spacing w:after="2"/>
        <w:jc w:val="both"/>
        <w:rPr>
          <w:sz w:val="22"/>
          <w:szCs w:val="22"/>
          <w:lang w:val="sk-SK"/>
        </w:rPr>
      </w:pPr>
      <w:r w:rsidRPr="002A091A">
        <w:rPr>
          <w:sz w:val="22"/>
          <w:szCs w:val="22"/>
          <w:lang w:val="sk-SK"/>
        </w:rPr>
        <w:t>V § 15 ods. 2 písm. a) sa za slová „centralizované činnosti vo verejnom obstarávaní“ vkladajú slová „pre verejných obstarávateľov alebo obstarávateľov“</w:t>
      </w:r>
      <w:r w:rsidR="009E5581" w:rsidRPr="002A091A">
        <w:rPr>
          <w:sz w:val="22"/>
          <w:szCs w:val="22"/>
          <w:lang w:val="sk-SK"/>
        </w:rPr>
        <w:t>.</w:t>
      </w:r>
    </w:p>
    <w:p w14:paraId="0406D322" w14:textId="77777777" w:rsidR="009C4363" w:rsidRPr="002A091A" w:rsidRDefault="009C4363" w:rsidP="002C507F">
      <w:pPr>
        <w:pStyle w:val="Odsekzoznamu"/>
        <w:spacing w:after="2"/>
        <w:rPr>
          <w:sz w:val="22"/>
          <w:szCs w:val="22"/>
          <w:lang w:val="sk-SK"/>
        </w:rPr>
      </w:pPr>
    </w:p>
    <w:p w14:paraId="14DE759A"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 15 sa dopĺňa odsekmi 7 a 8, ktoré</w:t>
      </w:r>
      <w:r w:rsidRPr="002A091A">
        <w:rPr>
          <w:spacing w:val="3"/>
          <w:sz w:val="22"/>
          <w:szCs w:val="22"/>
          <w:lang w:val="sk-SK"/>
        </w:rPr>
        <w:t xml:space="preserve"> </w:t>
      </w:r>
      <w:r w:rsidRPr="002A091A">
        <w:rPr>
          <w:sz w:val="22"/>
          <w:szCs w:val="22"/>
          <w:lang w:val="sk-SK"/>
        </w:rPr>
        <w:t>znejú:</w:t>
      </w:r>
    </w:p>
    <w:p w14:paraId="35525BE7" w14:textId="576824C9" w:rsidR="00EE6A74" w:rsidRPr="002A091A" w:rsidRDefault="00EE6A74" w:rsidP="002C507F">
      <w:pPr>
        <w:pStyle w:val="Zkladntext"/>
        <w:spacing w:after="2"/>
        <w:ind w:left="476" w:right="112"/>
        <w:jc w:val="both"/>
        <w:rPr>
          <w:sz w:val="22"/>
          <w:szCs w:val="22"/>
          <w:lang w:val="sk-SK"/>
        </w:rPr>
      </w:pPr>
      <w:r w:rsidRPr="002A091A">
        <w:rPr>
          <w:sz w:val="22"/>
          <w:szCs w:val="22"/>
          <w:lang w:val="sk-SK"/>
        </w:rPr>
        <w:t xml:space="preserve">„(7) </w:t>
      </w:r>
      <w:r w:rsidR="000914F0" w:rsidRPr="002A091A">
        <w:rPr>
          <w:sz w:val="22"/>
          <w:szCs w:val="22"/>
          <w:lang w:val="sk-SK"/>
        </w:rPr>
        <w:t>Úrad vlády zabezpečuje centralizované činnosti vo verejnom obstarávaní, ak ide</w:t>
      </w:r>
      <w:r w:rsidR="00904862">
        <w:rPr>
          <w:sz w:val="22"/>
          <w:szCs w:val="22"/>
          <w:lang w:val="sk-SK"/>
        </w:rPr>
        <w:t xml:space="preserve"> </w:t>
      </w:r>
      <w:r w:rsidR="005034CE">
        <w:rPr>
          <w:sz w:val="22"/>
          <w:szCs w:val="22"/>
          <w:lang w:val="sk-SK"/>
        </w:rPr>
        <w:t xml:space="preserve">o </w:t>
      </w:r>
      <w:r w:rsidR="00904862">
        <w:rPr>
          <w:sz w:val="22"/>
          <w:szCs w:val="22"/>
          <w:lang w:val="sk-SK"/>
        </w:rPr>
        <w:t>civilnú zákazku na</w:t>
      </w:r>
      <w:r w:rsidR="000914F0" w:rsidRPr="002A091A">
        <w:rPr>
          <w:sz w:val="22"/>
          <w:szCs w:val="22"/>
          <w:lang w:val="sk-SK"/>
        </w:rPr>
        <w:t xml:space="preserve"> </w:t>
      </w:r>
      <w:r w:rsidR="00CF661C">
        <w:rPr>
          <w:sz w:val="22"/>
          <w:szCs w:val="22"/>
          <w:lang w:val="sk-SK"/>
        </w:rPr>
        <w:t xml:space="preserve">dodanie </w:t>
      </w:r>
      <w:r w:rsidR="000914F0" w:rsidRPr="002A091A">
        <w:rPr>
          <w:sz w:val="22"/>
          <w:szCs w:val="22"/>
          <w:lang w:val="sk-SK"/>
        </w:rPr>
        <w:t>tovar</w:t>
      </w:r>
      <w:r w:rsidR="00CF661C">
        <w:rPr>
          <w:sz w:val="22"/>
          <w:szCs w:val="22"/>
          <w:lang w:val="sk-SK"/>
        </w:rPr>
        <w:t>u</w:t>
      </w:r>
      <w:r w:rsidR="000914F0" w:rsidRPr="002A091A">
        <w:rPr>
          <w:sz w:val="22"/>
          <w:szCs w:val="22"/>
          <w:lang w:val="sk-SK"/>
        </w:rPr>
        <w:t xml:space="preserve">, </w:t>
      </w:r>
      <w:r w:rsidR="00CF661C">
        <w:rPr>
          <w:sz w:val="22"/>
          <w:szCs w:val="22"/>
          <w:lang w:val="sk-SK"/>
        </w:rPr>
        <w:t xml:space="preserve">na uskutočnenie </w:t>
      </w:r>
      <w:r w:rsidR="00F02BFB" w:rsidRPr="002A091A">
        <w:rPr>
          <w:sz w:val="22"/>
          <w:szCs w:val="22"/>
          <w:lang w:val="sk-SK"/>
        </w:rPr>
        <w:t>stavebn</w:t>
      </w:r>
      <w:r w:rsidR="00CF661C">
        <w:rPr>
          <w:sz w:val="22"/>
          <w:szCs w:val="22"/>
          <w:lang w:val="sk-SK"/>
        </w:rPr>
        <w:t>ých</w:t>
      </w:r>
      <w:r w:rsidR="00F02BFB" w:rsidRPr="002A091A">
        <w:rPr>
          <w:sz w:val="22"/>
          <w:szCs w:val="22"/>
          <w:lang w:val="sk-SK"/>
        </w:rPr>
        <w:t xml:space="preserve"> prác alebo </w:t>
      </w:r>
      <w:r w:rsidR="00CF661C">
        <w:rPr>
          <w:sz w:val="22"/>
          <w:szCs w:val="22"/>
          <w:lang w:val="sk-SK"/>
        </w:rPr>
        <w:t xml:space="preserve">na poskytnutie </w:t>
      </w:r>
      <w:r w:rsidR="000914F0" w:rsidRPr="002A091A">
        <w:rPr>
          <w:sz w:val="22"/>
          <w:szCs w:val="22"/>
          <w:lang w:val="sk-SK"/>
        </w:rPr>
        <w:t>služby pre verejných obstarávateľov podľa § 7 ods. 1 písm. a), ktoré ustanoví vláda nariadením</w:t>
      </w:r>
      <w:r w:rsidRPr="002A091A">
        <w:rPr>
          <w:sz w:val="22"/>
          <w:szCs w:val="22"/>
          <w:lang w:val="sk-SK"/>
        </w:rPr>
        <w:t>.</w:t>
      </w:r>
    </w:p>
    <w:p w14:paraId="339C8748" w14:textId="2C9F7F19" w:rsidR="00EE6A74" w:rsidRPr="002A091A" w:rsidRDefault="00EE6A74" w:rsidP="002C507F">
      <w:pPr>
        <w:pStyle w:val="Zkladntext"/>
        <w:spacing w:after="2"/>
        <w:ind w:left="476" w:right="115"/>
        <w:jc w:val="both"/>
        <w:rPr>
          <w:sz w:val="22"/>
          <w:szCs w:val="22"/>
          <w:lang w:val="sk-SK"/>
        </w:rPr>
      </w:pPr>
      <w:r w:rsidRPr="002A091A">
        <w:rPr>
          <w:sz w:val="22"/>
          <w:szCs w:val="22"/>
          <w:lang w:val="sk-SK"/>
        </w:rPr>
        <w:t xml:space="preserve">(8) </w:t>
      </w:r>
      <w:r w:rsidR="000914F0" w:rsidRPr="002A091A">
        <w:rPr>
          <w:sz w:val="22"/>
          <w:szCs w:val="22"/>
          <w:lang w:val="sk-SK"/>
        </w:rPr>
        <w:t xml:space="preserve">Tovary, </w:t>
      </w:r>
      <w:r w:rsidR="00F02BFB" w:rsidRPr="002A091A">
        <w:rPr>
          <w:sz w:val="22"/>
          <w:szCs w:val="22"/>
          <w:lang w:val="sk-SK"/>
        </w:rPr>
        <w:t xml:space="preserve">stavebné práce a </w:t>
      </w:r>
      <w:r w:rsidR="000914F0" w:rsidRPr="002A091A">
        <w:rPr>
          <w:sz w:val="22"/>
          <w:szCs w:val="22"/>
          <w:lang w:val="sk-SK"/>
        </w:rPr>
        <w:t>služby ustanovené nariadením vlády podľa odseku 7 je verejný obstarávateľ podľa § 7 ods. 1 písm. a) povinný obstarávať s využitím centrálnej obstarávacej organizácie podľa odseku 7, ak nie je v písomnej dohode medzi centrálnou obstarávacou organizáciou podľa odseku 7 a verejným obstarávateľom podľa § 7 ods. 1 písm. a) dohodnuté inak. Verejný obstarávateľ podľa § 7 ods. 1 písm. a) nie je povinný postupovať podľa prvej vety, ak by tým bolo ohrozené plnenie úloh a povinností podľa osobitného predpisu.</w:t>
      </w:r>
      <w:r w:rsidR="000914F0" w:rsidRPr="002A091A">
        <w:rPr>
          <w:sz w:val="22"/>
          <w:szCs w:val="22"/>
          <w:vertAlign w:val="superscript"/>
          <w:lang w:val="sk-SK"/>
        </w:rPr>
        <w:t>8</w:t>
      </w:r>
      <w:r w:rsidR="000914F0" w:rsidRPr="002A091A">
        <w:rPr>
          <w:sz w:val="22"/>
          <w:szCs w:val="22"/>
          <w:lang w:val="sk-SK"/>
        </w:rPr>
        <w:t>)</w:t>
      </w:r>
      <w:r w:rsidRPr="002A091A">
        <w:rPr>
          <w:sz w:val="22"/>
          <w:szCs w:val="22"/>
          <w:lang w:val="sk-SK"/>
        </w:rPr>
        <w:t>.</w:t>
      </w:r>
      <w:r w:rsidR="007578CA" w:rsidRPr="002A091A">
        <w:rPr>
          <w:sz w:val="22"/>
          <w:szCs w:val="22"/>
          <w:lang w:val="sk-SK"/>
        </w:rPr>
        <w:t>“.</w:t>
      </w:r>
    </w:p>
    <w:p w14:paraId="16FEB13F" w14:textId="77777777" w:rsidR="00EE6A74" w:rsidRPr="002A091A" w:rsidRDefault="00EE6A74" w:rsidP="002C507F">
      <w:pPr>
        <w:pStyle w:val="Zkladntext"/>
        <w:spacing w:after="2"/>
        <w:rPr>
          <w:sz w:val="22"/>
          <w:szCs w:val="22"/>
          <w:lang w:val="sk-SK"/>
        </w:rPr>
      </w:pPr>
    </w:p>
    <w:p w14:paraId="43E27A6E"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w:t>
      </w:r>
      <w:r w:rsidR="00A44CDD" w:rsidRPr="002A091A">
        <w:rPr>
          <w:sz w:val="22"/>
          <w:szCs w:val="22"/>
          <w:lang w:val="sk-SK"/>
        </w:rPr>
        <w:t xml:space="preserve"> § 19 sa odsek 1 dopĺňa písmenami</w:t>
      </w:r>
      <w:r w:rsidRPr="002A091A">
        <w:rPr>
          <w:sz w:val="22"/>
          <w:szCs w:val="22"/>
          <w:lang w:val="sk-SK"/>
        </w:rPr>
        <w:t xml:space="preserve"> d)</w:t>
      </w:r>
      <w:r w:rsidR="00A44CDD" w:rsidRPr="002A091A">
        <w:rPr>
          <w:sz w:val="22"/>
          <w:szCs w:val="22"/>
          <w:lang w:val="sk-SK"/>
        </w:rPr>
        <w:t xml:space="preserve"> a</w:t>
      </w:r>
      <w:r w:rsidR="00A71D16" w:rsidRPr="002A091A">
        <w:rPr>
          <w:sz w:val="22"/>
          <w:szCs w:val="22"/>
          <w:lang w:val="sk-SK"/>
        </w:rPr>
        <w:t>ž</w:t>
      </w:r>
      <w:r w:rsidR="00A44CDD" w:rsidRPr="002A091A">
        <w:rPr>
          <w:sz w:val="22"/>
          <w:szCs w:val="22"/>
          <w:lang w:val="sk-SK"/>
        </w:rPr>
        <w:t> </w:t>
      </w:r>
      <w:r w:rsidR="00A71D16" w:rsidRPr="002A091A">
        <w:rPr>
          <w:sz w:val="22"/>
          <w:szCs w:val="22"/>
          <w:lang w:val="sk-SK"/>
        </w:rPr>
        <w:t>f</w:t>
      </w:r>
      <w:r w:rsidR="00A44CDD" w:rsidRPr="002A091A">
        <w:rPr>
          <w:sz w:val="22"/>
          <w:szCs w:val="22"/>
          <w:lang w:val="sk-SK"/>
        </w:rPr>
        <w:t>), ktoré znejú</w:t>
      </w:r>
      <w:r w:rsidRPr="002A091A">
        <w:rPr>
          <w:sz w:val="22"/>
          <w:szCs w:val="22"/>
          <w:lang w:val="sk-SK"/>
        </w:rPr>
        <w:t>:</w:t>
      </w:r>
    </w:p>
    <w:p w14:paraId="627F9ECF" w14:textId="77777777" w:rsidR="00EE6A74" w:rsidRPr="002A091A" w:rsidRDefault="00EE6A74" w:rsidP="002C507F">
      <w:pPr>
        <w:pStyle w:val="Zkladntext"/>
        <w:spacing w:after="2"/>
        <w:ind w:left="476" w:right="112"/>
        <w:jc w:val="both"/>
        <w:rPr>
          <w:sz w:val="22"/>
          <w:szCs w:val="22"/>
          <w:lang w:val="sk-SK"/>
        </w:rPr>
      </w:pPr>
      <w:r w:rsidRPr="002A091A">
        <w:rPr>
          <w:sz w:val="22"/>
          <w:szCs w:val="22"/>
          <w:lang w:val="sk-SK"/>
        </w:rPr>
        <w:t>„d)</w:t>
      </w:r>
      <w:r w:rsidRPr="002A091A">
        <w:rPr>
          <w:spacing w:val="-14"/>
          <w:sz w:val="22"/>
          <w:szCs w:val="22"/>
          <w:lang w:val="sk-SK"/>
        </w:rPr>
        <w:t xml:space="preserve"> </w:t>
      </w:r>
      <w:r w:rsidRPr="002A091A">
        <w:rPr>
          <w:sz w:val="22"/>
          <w:szCs w:val="22"/>
          <w:lang w:val="sk-SK"/>
        </w:rPr>
        <w:t>zmluvy,</w:t>
      </w:r>
      <w:r w:rsidRPr="002A091A">
        <w:rPr>
          <w:spacing w:val="-11"/>
          <w:sz w:val="22"/>
          <w:szCs w:val="22"/>
          <w:lang w:val="sk-SK"/>
        </w:rPr>
        <w:t xml:space="preserve"> </w:t>
      </w:r>
      <w:r w:rsidRPr="002A091A">
        <w:rPr>
          <w:sz w:val="22"/>
          <w:szCs w:val="22"/>
          <w:lang w:val="sk-SK"/>
        </w:rPr>
        <w:t>rámcovej</w:t>
      </w:r>
      <w:r w:rsidRPr="002A091A">
        <w:rPr>
          <w:spacing w:val="-10"/>
          <w:sz w:val="22"/>
          <w:szCs w:val="22"/>
          <w:lang w:val="sk-SK"/>
        </w:rPr>
        <w:t xml:space="preserve"> </w:t>
      </w:r>
      <w:r w:rsidRPr="002A091A">
        <w:rPr>
          <w:sz w:val="22"/>
          <w:szCs w:val="22"/>
          <w:lang w:val="sk-SK"/>
        </w:rPr>
        <w:t>dohody</w:t>
      </w:r>
      <w:r w:rsidRPr="002A091A">
        <w:rPr>
          <w:spacing w:val="-15"/>
          <w:sz w:val="22"/>
          <w:szCs w:val="22"/>
          <w:lang w:val="sk-SK"/>
        </w:rPr>
        <w:t xml:space="preserve"> </w:t>
      </w:r>
      <w:r w:rsidRPr="002A091A">
        <w:rPr>
          <w:sz w:val="22"/>
          <w:szCs w:val="22"/>
          <w:lang w:val="sk-SK"/>
        </w:rPr>
        <w:t>alebo</w:t>
      </w:r>
      <w:r w:rsidRPr="002A091A">
        <w:rPr>
          <w:spacing w:val="-14"/>
          <w:sz w:val="22"/>
          <w:szCs w:val="22"/>
          <w:lang w:val="sk-SK"/>
        </w:rPr>
        <w:t xml:space="preserve"> </w:t>
      </w:r>
      <w:r w:rsidRPr="002A091A">
        <w:rPr>
          <w:sz w:val="22"/>
          <w:szCs w:val="22"/>
          <w:lang w:val="sk-SK"/>
        </w:rPr>
        <w:t>koncesnej</w:t>
      </w:r>
      <w:r w:rsidRPr="002A091A">
        <w:rPr>
          <w:spacing w:val="-13"/>
          <w:sz w:val="22"/>
          <w:szCs w:val="22"/>
          <w:lang w:val="sk-SK"/>
        </w:rPr>
        <w:t xml:space="preserve"> </w:t>
      </w:r>
      <w:r w:rsidRPr="002A091A">
        <w:rPr>
          <w:sz w:val="22"/>
          <w:szCs w:val="22"/>
          <w:lang w:val="sk-SK"/>
        </w:rPr>
        <w:t>zmluvy,</w:t>
      </w:r>
      <w:r w:rsidRPr="002A091A">
        <w:rPr>
          <w:spacing w:val="-13"/>
          <w:sz w:val="22"/>
          <w:szCs w:val="22"/>
          <w:lang w:val="sk-SK"/>
        </w:rPr>
        <w:t xml:space="preserve"> </w:t>
      </w:r>
      <w:r w:rsidRPr="002A091A">
        <w:rPr>
          <w:sz w:val="22"/>
          <w:szCs w:val="22"/>
          <w:lang w:val="sk-SK"/>
        </w:rPr>
        <w:t>ak</w:t>
      </w:r>
      <w:r w:rsidRPr="002A091A">
        <w:rPr>
          <w:spacing w:val="-13"/>
          <w:sz w:val="22"/>
          <w:szCs w:val="22"/>
          <w:lang w:val="sk-SK"/>
        </w:rPr>
        <w:t xml:space="preserve"> </w:t>
      </w:r>
      <w:r w:rsidRPr="002A091A">
        <w:rPr>
          <w:sz w:val="22"/>
          <w:szCs w:val="22"/>
          <w:lang w:val="sk-SK"/>
        </w:rPr>
        <w:t>Protimonopolný</w:t>
      </w:r>
      <w:r w:rsidRPr="002A091A">
        <w:rPr>
          <w:spacing w:val="-12"/>
          <w:sz w:val="22"/>
          <w:szCs w:val="22"/>
          <w:lang w:val="sk-SK"/>
        </w:rPr>
        <w:t xml:space="preserve"> </w:t>
      </w:r>
      <w:r w:rsidRPr="002A091A">
        <w:rPr>
          <w:sz w:val="22"/>
          <w:szCs w:val="22"/>
          <w:lang w:val="sk-SK"/>
        </w:rPr>
        <w:t>úrad</w:t>
      </w:r>
      <w:r w:rsidRPr="002A091A">
        <w:rPr>
          <w:spacing w:val="-13"/>
          <w:sz w:val="22"/>
          <w:szCs w:val="22"/>
          <w:lang w:val="sk-SK"/>
        </w:rPr>
        <w:t xml:space="preserve"> </w:t>
      </w:r>
      <w:r w:rsidRPr="002A091A">
        <w:rPr>
          <w:sz w:val="22"/>
          <w:szCs w:val="22"/>
          <w:lang w:val="sk-SK"/>
        </w:rPr>
        <w:t>Slovenskej republiky, príslušný orgán na ochranu hospodárskej súťaže iného členského štátu alebo Európska komisia uloží rozhodnutím, ktoré nadobudlo právoplatnosť po uzavretí danej zmluvy, rámcovej dohody alebo koncesnej zmluvy sankciu dodávateľovi, členovi skupiny dodávateľov alebo koncesionárovi, a to za porušenie zákazu dohody obmedzujúcej súťaž,</w:t>
      </w:r>
      <w:r w:rsidRPr="002A091A">
        <w:rPr>
          <w:sz w:val="22"/>
          <w:szCs w:val="22"/>
          <w:vertAlign w:val="superscript"/>
          <w:lang w:val="sk-SK"/>
        </w:rPr>
        <w:t>39a</w:t>
      </w:r>
      <w:r w:rsidRPr="002A091A">
        <w:rPr>
          <w:sz w:val="22"/>
          <w:szCs w:val="22"/>
          <w:lang w:val="sk-SK"/>
        </w:rPr>
        <w:t>) ktorá spočívala v koordinácii podnikateľov v akomkoľvek verejnom obstarávaní alebo v súvislosti s akýmkoľvek verejným obstarávaním, pričom táto sankcia nebola znížená na základe príslušného programu zhovievavosti</w:t>
      </w:r>
      <w:r w:rsidR="009A05F8" w:rsidRPr="002A091A">
        <w:rPr>
          <w:sz w:val="22"/>
          <w:szCs w:val="22"/>
          <w:vertAlign w:val="superscript"/>
          <w:lang w:val="sk-SK"/>
        </w:rPr>
        <w:t>39b</w:t>
      </w:r>
      <w:r w:rsidR="009A05F8" w:rsidRPr="002A091A">
        <w:rPr>
          <w:sz w:val="22"/>
          <w:szCs w:val="22"/>
          <w:lang w:val="sk-SK"/>
        </w:rPr>
        <w:t>)</w:t>
      </w:r>
      <w:r w:rsidRPr="002A091A">
        <w:rPr>
          <w:sz w:val="22"/>
          <w:szCs w:val="22"/>
          <w:vertAlign w:val="superscript"/>
          <w:lang w:val="sk-SK"/>
        </w:rPr>
        <w:t xml:space="preserve"> </w:t>
      </w:r>
      <w:r w:rsidRPr="002A091A">
        <w:rPr>
          <w:sz w:val="22"/>
          <w:szCs w:val="22"/>
          <w:lang w:val="sk-SK"/>
        </w:rPr>
        <w:t>alebo na základe príslušného konania o</w:t>
      </w:r>
      <w:r w:rsidR="00F40CAB" w:rsidRPr="002A091A">
        <w:rPr>
          <w:sz w:val="22"/>
          <w:szCs w:val="22"/>
          <w:lang w:val="sk-SK"/>
        </w:rPr>
        <w:t> </w:t>
      </w:r>
      <w:r w:rsidRPr="002A091A">
        <w:rPr>
          <w:sz w:val="22"/>
          <w:szCs w:val="22"/>
          <w:lang w:val="sk-SK"/>
        </w:rPr>
        <w:t>urovnaní</w:t>
      </w:r>
      <w:r w:rsidR="00F40CAB" w:rsidRPr="002A091A">
        <w:rPr>
          <w:sz w:val="22"/>
          <w:szCs w:val="22"/>
          <w:lang w:val="sk-SK"/>
        </w:rPr>
        <w:t>,</w:t>
      </w:r>
      <w:r w:rsidR="009A05F8" w:rsidRPr="002A091A">
        <w:rPr>
          <w:sz w:val="22"/>
          <w:szCs w:val="22"/>
          <w:vertAlign w:val="superscript"/>
          <w:lang w:val="sk-SK"/>
        </w:rPr>
        <w:t>39c</w:t>
      </w:r>
      <w:r w:rsidR="00F40CAB" w:rsidRPr="002A091A">
        <w:rPr>
          <w:sz w:val="22"/>
          <w:szCs w:val="22"/>
          <w:lang w:val="sk-SK"/>
        </w:rPr>
        <w:t>)</w:t>
      </w:r>
    </w:p>
    <w:p w14:paraId="54FC44AA" w14:textId="77777777" w:rsidR="00A44CDD" w:rsidRPr="002A091A" w:rsidRDefault="00A44CDD" w:rsidP="002C507F">
      <w:pPr>
        <w:pStyle w:val="Zkladntext"/>
        <w:spacing w:after="2"/>
        <w:ind w:left="476" w:right="112"/>
        <w:jc w:val="both"/>
        <w:rPr>
          <w:sz w:val="22"/>
          <w:szCs w:val="22"/>
          <w:lang w:val="sk-SK"/>
        </w:rPr>
      </w:pPr>
      <w:r w:rsidRPr="002A091A">
        <w:rPr>
          <w:sz w:val="22"/>
          <w:szCs w:val="22"/>
          <w:lang w:val="sk-SK"/>
        </w:rPr>
        <w:t>e) zmluvy, rámcovej dohody alebo koncesnej zmluvy uzavretej s uchádzačom, ktorý na  účely preukázania splnenia podmienok účasti vo verejnom obstarávaní, na účely výberu záujemcov vo verejnom obstarávaní, na účely preukázania splnenia požiadaviek na predmet zákazky, alebo na účely zloženia zábezpeky poskytol informáciu alebo doklad, ktoré sú nepravdivé alebo pozmenené tak, že nezodpovedajú skutočnosti a mali vplyv na vyhodnotenie splnenia podmienok účasti alebo požiadaviek na predmet zákazky, výber záujemcov, alebo na zabezpečeni</w:t>
      </w:r>
      <w:r w:rsidR="00A71D16" w:rsidRPr="002A091A">
        <w:rPr>
          <w:sz w:val="22"/>
          <w:szCs w:val="22"/>
          <w:lang w:val="sk-SK"/>
        </w:rPr>
        <w:t>e viazanosti ponúk zábezpekou.</w:t>
      </w:r>
    </w:p>
    <w:p w14:paraId="6CE302F3" w14:textId="77777777" w:rsidR="00A71D16" w:rsidRPr="002A091A" w:rsidRDefault="00A71D16" w:rsidP="002C507F">
      <w:pPr>
        <w:pStyle w:val="Zkladntext"/>
        <w:spacing w:after="2"/>
        <w:ind w:left="476" w:right="112"/>
        <w:jc w:val="both"/>
        <w:rPr>
          <w:sz w:val="22"/>
          <w:szCs w:val="22"/>
          <w:lang w:val="sk-SK"/>
        </w:rPr>
      </w:pPr>
      <w:r w:rsidRPr="002A091A">
        <w:rPr>
          <w:sz w:val="22"/>
          <w:szCs w:val="22"/>
          <w:lang w:val="sk-SK"/>
        </w:rPr>
        <w:t>f)</w:t>
      </w:r>
      <w:r w:rsidRPr="002A091A">
        <w:rPr>
          <w:lang w:val="sk-SK"/>
        </w:rPr>
        <w:t xml:space="preserve"> </w:t>
      </w:r>
      <w:r w:rsidRPr="002A091A">
        <w:rPr>
          <w:sz w:val="22"/>
          <w:szCs w:val="22"/>
          <w:lang w:val="sk-SK"/>
        </w:rPr>
        <w:t>zmluvy, rámcovej dohody alebo koncesnej zmluvy, ak</w:t>
      </w:r>
      <w:r w:rsidR="00F43CA1" w:rsidRPr="002A091A">
        <w:rPr>
          <w:sz w:val="22"/>
          <w:szCs w:val="22"/>
          <w:lang w:val="sk-SK"/>
        </w:rPr>
        <w:t xml:space="preserve"> vo verejnom obstarávaní, ktoré predchádzalo ich uzavretiu</w:t>
      </w:r>
      <w:r w:rsidRPr="002A091A">
        <w:rPr>
          <w:sz w:val="22"/>
          <w:szCs w:val="22"/>
          <w:lang w:val="sk-SK"/>
        </w:rPr>
        <w:t xml:space="preserve"> úrad v rozhodnutí podľa § </w:t>
      </w:r>
      <w:r w:rsidR="0098145D" w:rsidRPr="002A091A">
        <w:rPr>
          <w:sz w:val="22"/>
          <w:szCs w:val="22"/>
          <w:lang w:val="sk-SK"/>
        </w:rPr>
        <w:t xml:space="preserve">175 ods. 1 písm. c) zistí porušenie tohto zákona, ktoré malo alebo mohlo mať vplyv na </w:t>
      </w:r>
      <w:r w:rsidR="00F43CA1" w:rsidRPr="002A091A">
        <w:rPr>
          <w:sz w:val="22"/>
          <w:szCs w:val="22"/>
          <w:lang w:val="sk-SK"/>
        </w:rPr>
        <w:t>výsledok verejného obstarávania.</w:t>
      </w:r>
      <w:r w:rsidR="00F40CAB" w:rsidRPr="002A091A">
        <w:rPr>
          <w:sz w:val="22"/>
          <w:szCs w:val="22"/>
          <w:lang w:val="sk-SK"/>
        </w:rPr>
        <w:t>“.</w:t>
      </w:r>
      <w:r w:rsidR="00F43CA1" w:rsidRPr="002A091A">
        <w:rPr>
          <w:sz w:val="22"/>
          <w:szCs w:val="22"/>
          <w:lang w:val="sk-SK"/>
        </w:rPr>
        <w:t xml:space="preserve">  </w:t>
      </w:r>
    </w:p>
    <w:p w14:paraId="5BF51245" w14:textId="77777777" w:rsidR="00EE6A74" w:rsidRPr="002A091A" w:rsidRDefault="00EE6A74" w:rsidP="002C507F">
      <w:pPr>
        <w:pStyle w:val="Zkladntext"/>
        <w:spacing w:after="2"/>
        <w:rPr>
          <w:sz w:val="22"/>
          <w:szCs w:val="22"/>
          <w:lang w:val="sk-SK"/>
        </w:rPr>
      </w:pPr>
    </w:p>
    <w:p w14:paraId="63CAD3C8" w14:textId="77777777" w:rsidR="00EE6A74" w:rsidRPr="002A091A" w:rsidRDefault="00EE6A74" w:rsidP="002C507F">
      <w:pPr>
        <w:pStyle w:val="Zkladntext"/>
        <w:spacing w:after="2"/>
        <w:ind w:left="476" w:right="112"/>
        <w:jc w:val="both"/>
        <w:rPr>
          <w:sz w:val="22"/>
          <w:szCs w:val="22"/>
          <w:lang w:val="sk-SK"/>
        </w:rPr>
      </w:pPr>
      <w:r w:rsidRPr="002A091A">
        <w:rPr>
          <w:sz w:val="22"/>
          <w:szCs w:val="22"/>
          <w:lang w:val="sk-SK"/>
        </w:rPr>
        <w:t>Poznámky pod čiarou k odkazom 39a až 39c znejú:</w:t>
      </w:r>
    </w:p>
    <w:p w14:paraId="772B7D04" w14:textId="4294B5EB" w:rsidR="00EE6A74" w:rsidRPr="002A091A" w:rsidRDefault="00EE6A74" w:rsidP="002C507F">
      <w:pPr>
        <w:pStyle w:val="Zkladntext"/>
        <w:spacing w:after="2"/>
        <w:ind w:left="476" w:right="130"/>
        <w:jc w:val="both"/>
        <w:rPr>
          <w:sz w:val="22"/>
          <w:szCs w:val="22"/>
          <w:lang w:val="sk-SK"/>
        </w:rPr>
      </w:pPr>
      <w:r w:rsidRPr="002A091A">
        <w:rPr>
          <w:sz w:val="22"/>
          <w:szCs w:val="22"/>
          <w:lang w:val="sk-SK"/>
        </w:rPr>
        <w:t>„</w:t>
      </w:r>
      <w:r w:rsidR="009A05F8" w:rsidRPr="002A091A">
        <w:rPr>
          <w:sz w:val="22"/>
          <w:szCs w:val="22"/>
          <w:vertAlign w:val="superscript"/>
          <w:lang w:val="sk-SK"/>
        </w:rPr>
        <w:t>39a</w:t>
      </w:r>
      <w:r w:rsidR="009A05F8" w:rsidRPr="002A091A">
        <w:rPr>
          <w:sz w:val="22"/>
          <w:szCs w:val="22"/>
          <w:lang w:val="sk-SK"/>
        </w:rPr>
        <w:t>)</w:t>
      </w:r>
      <w:r w:rsidRPr="002A091A">
        <w:rPr>
          <w:position w:val="8"/>
          <w:sz w:val="22"/>
          <w:szCs w:val="22"/>
          <w:lang w:val="sk-SK"/>
        </w:rPr>
        <w:t xml:space="preserve"> </w:t>
      </w:r>
      <w:r w:rsidRPr="002A091A">
        <w:rPr>
          <w:sz w:val="22"/>
          <w:szCs w:val="22"/>
          <w:lang w:val="sk-SK"/>
        </w:rPr>
        <w:t>Napríklad čl. 101 Zmluvy o fungovaní Európskej únie (Ú. v. EÚ C 202, 7.6.2016),</w:t>
      </w:r>
      <w:r w:rsidR="00E631CA" w:rsidRPr="002A091A">
        <w:rPr>
          <w:sz w:val="22"/>
          <w:szCs w:val="22"/>
          <w:lang w:val="sk-SK"/>
        </w:rPr>
        <w:t xml:space="preserve"> </w:t>
      </w:r>
      <w:r w:rsidRPr="002A091A">
        <w:rPr>
          <w:sz w:val="22"/>
          <w:szCs w:val="22"/>
          <w:lang w:val="sk-SK"/>
        </w:rPr>
        <w:t xml:space="preserve">§ 4 ods. 1 zákona č. </w:t>
      </w:r>
      <w:r w:rsidR="00AA321B" w:rsidRPr="002A091A">
        <w:rPr>
          <w:sz w:val="22"/>
          <w:szCs w:val="22"/>
          <w:lang w:val="sk-SK"/>
        </w:rPr>
        <w:t>187</w:t>
      </w:r>
      <w:r w:rsidRPr="002A091A">
        <w:rPr>
          <w:sz w:val="22"/>
          <w:szCs w:val="22"/>
          <w:lang w:val="sk-SK"/>
        </w:rPr>
        <w:t>/</w:t>
      </w:r>
      <w:r w:rsidR="00AA321B" w:rsidRPr="002A091A">
        <w:rPr>
          <w:sz w:val="22"/>
          <w:szCs w:val="22"/>
          <w:lang w:val="sk-SK"/>
        </w:rPr>
        <w:t xml:space="preserve">2021 </w:t>
      </w:r>
      <w:r w:rsidRPr="002A091A">
        <w:rPr>
          <w:sz w:val="22"/>
          <w:szCs w:val="22"/>
          <w:lang w:val="sk-SK"/>
        </w:rPr>
        <w:t xml:space="preserve">Z. z. o ochrane hospodárskej súťaže a o zmene a doplnení </w:t>
      </w:r>
      <w:r w:rsidR="00AA321B" w:rsidRPr="002A091A">
        <w:rPr>
          <w:sz w:val="22"/>
          <w:szCs w:val="22"/>
          <w:lang w:val="sk-SK"/>
        </w:rPr>
        <w:t xml:space="preserve">niektorých </w:t>
      </w:r>
      <w:r w:rsidRPr="002A091A">
        <w:rPr>
          <w:sz w:val="22"/>
          <w:szCs w:val="22"/>
          <w:lang w:val="sk-SK"/>
        </w:rPr>
        <w:t>zákon</w:t>
      </w:r>
      <w:r w:rsidR="00AA321B" w:rsidRPr="002A091A">
        <w:rPr>
          <w:sz w:val="22"/>
          <w:szCs w:val="22"/>
          <w:lang w:val="sk-SK"/>
        </w:rPr>
        <w:t>ov</w:t>
      </w:r>
      <w:r w:rsidRPr="002A091A">
        <w:rPr>
          <w:sz w:val="22"/>
          <w:szCs w:val="22"/>
          <w:lang w:val="sk-SK"/>
        </w:rPr>
        <w:t>.</w:t>
      </w:r>
    </w:p>
    <w:p w14:paraId="5A67E8BB" w14:textId="0CE397B6" w:rsidR="009A05F8" w:rsidRPr="002A091A" w:rsidRDefault="00EE6A74" w:rsidP="002C507F">
      <w:pPr>
        <w:pStyle w:val="Zkladntext"/>
        <w:spacing w:after="2"/>
        <w:ind w:left="476"/>
        <w:jc w:val="both"/>
        <w:rPr>
          <w:sz w:val="22"/>
          <w:szCs w:val="22"/>
          <w:lang w:val="sk-SK"/>
        </w:rPr>
      </w:pPr>
      <w:r w:rsidRPr="002A091A">
        <w:rPr>
          <w:position w:val="8"/>
          <w:sz w:val="22"/>
          <w:szCs w:val="22"/>
          <w:vertAlign w:val="superscript"/>
          <w:lang w:val="sk-SK"/>
        </w:rPr>
        <w:t>39b</w:t>
      </w:r>
      <w:r w:rsidRPr="002A091A">
        <w:rPr>
          <w:position w:val="8"/>
          <w:sz w:val="22"/>
          <w:szCs w:val="22"/>
          <w:lang w:val="sk-SK"/>
        </w:rPr>
        <w:t xml:space="preserve">) </w:t>
      </w:r>
      <w:r w:rsidRPr="002A091A">
        <w:rPr>
          <w:sz w:val="22"/>
          <w:szCs w:val="22"/>
          <w:lang w:val="sk-SK"/>
        </w:rPr>
        <w:t xml:space="preserve">Napríklad § </w:t>
      </w:r>
      <w:r w:rsidR="00FC558F" w:rsidRPr="002A091A">
        <w:rPr>
          <w:sz w:val="22"/>
          <w:szCs w:val="22"/>
          <w:lang w:val="sk-SK"/>
        </w:rPr>
        <w:t xml:space="preserve">51 </w:t>
      </w:r>
      <w:r w:rsidRPr="002A091A">
        <w:rPr>
          <w:sz w:val="22"/>
          <w:szCs w:val="22"/>
          <w:lang w:val="sk-SK"/>
        </w:rPr>
        <w:t xml:space="preserve">zákona č. </w:t>
      </w:r>
      <w:r w:rsidR="00FC558F" w:rsidRPr="002A091A">
        <w:rPr>
          <w:sz w:val="22"/>
          <w:szCs w:val="22"/>
          <w:lang w:val="sk-SK"/>
        </w:rPr>
        <w:t>187</w:t>
      </w:r>
      <w:r w:rsidRPr="002A091A">
        <w:rPr>
          <w:sz w:val="22"/>
          <w:szCs w:val="22"/>
          <w:lang w:val="sk-SK"/>
        </w:rPr>
        <w:t>/</w:t>
      </w:r>
      <w:r w:rsidR="00FC558F" w:rsidRPr="002A091A">
        <w:rPr>
          <w:sz w:val="22"/>
          <w:szCs w:val="22"/>
          <w:lang w:val="sk-SK"/>
        </w:rPr>
        <w:t xml:space="preserve">2021 </w:t>
      </w:r>
      <w:r w:rsidRPr="002A091A">
        <w:rPr>
          <w:sz w:val="22"/>
          <w:szCs w:val="22"/>
          <w:lang w:val="sk-SK"/>
        </w:rPr>
        <w:t>Z. z.</w:t>
      </w:r>
    </w:p>
    <w:p w14:paraId="5F582586" w14:textId="7A6CB0CC" w:rsidR="00EE6A74" w:rsidRPr="002A091A" w:rsidRDefault="009A05F8" w:rsidP="002C507F">
      <w:pPr>
        <w:pStyle w:val="Zkladntext"/>
        <w:spacing w:after="2"/>
        <w:ind w:left="476"/>
        <w:jc w:val="both"/>
        <w:rPr>
          <w:sz w:val="22"/>
          <w:szCs w:val="22"/>
          <w:lang w:val="sk-SK"/>
        </w:rPr>
      </w:pPr>
      <w:r w:rsidRPr="002A091A">
        <w:rPr>
          <w:position w:val="8"/>
          <w:sz w:val="22"/>
          <w:szCs w:val="22"/>
          <w:vertAlign w:val="superscript"/>
          <w:lang w:val="sk-SK"/>
        </w:rPr>
        <w:t>39c</w:t>
      </w:r>
      <w:r w:rsidR="00EE6A74" w:rsidRPr="002A091A">
        <w:rPr>
          <w:position w:val="8"/>
          <w:sz w:val="22"/>
          <w:szCs w:val="22"/>
          <w:lang w:val="sk-SK"/>
        </w:rPr>
        <w:t xml:space="preserve">) </w:t>
      </w:r>
      <w:r w:rsidR="00EE6A74" w:rsidRPr="002A091A">
        <w:rPr>
          <w:sz w:val="22"/>
          <w:szCs w:val="22"/>
          <w:lang w:val="sk-SK"/>
        </w:rPr>
        <w:t xml:space="preserve">Napríklad § </w:t>
      </w:r>
      <w:r w:rsidR="000319B7" w:rsidRPr="002A091A">
        <w:rPr>
          <w:sz w:val="22"/>
          <w:szCs w:val="22"/>
          <w:lang w:val="sk-SK"/>
        </w:rPr>
        <w:t xml:space="preserve">52 </w:t>
      </w:r>
      <w:r w:rsidR="00EE6A74" w:rsidRPr="002A091A">
        <w:rPr>
          <w:sz w:val="22"/>
          <w:szCs w:val="22"/>
          <w:lang w:val="sk-SK"/>
        </w:rPr>
        <w:t xml:space="preserve">zákona č. </w:t>
      </w:r>
      <w:r w:rsidR="000319B7" w:rsidRPr="002A091A">
        <w:rPr>
          <w:sz w:val="22"/>
          <w:szCs w:val="22"/>
          <w:lang w:val="sk-SK"/>
        </w:rPr>
        <w:t>187</w:t>
      </w:r>
      <w:r w:rsidR="00EE6A74" w:rsidRPr="002A091A">
        <w:rPr>
          <w:sz w:val="22"/>
          <w:szCs w:val="22"/>
          <w:lang w:val="sk-SK"/>
        </w:rPr>
        <w:t>/</w:t>
      </w:r>
      <w:r w:rsidR="000319B7" w:rsidRPr="002A091A">
        <w:rPr>
          <w:sz w:val="22"/>
          <w:szCs w:val="22"/>
          <w:lang w:val="sk-SK"/>
        </w:rPr>
        <w:t xml:space="preserve">2021 </w:t>
      </w:r>
      <w:r w:rsidR="00EE6A74" w:rsidRPr="002A091A">
        <w:rPr>
          <w:sz w:val="22"/>
          <w:szCs w:val="22"/>
          <w:lang w:val="sk-SK"/>
        </w:rPr>
        <w:t>Z. z.“.</w:t>
      </w:r>
    </w:p>
    <w:p w14:paraId="53A46C7B" w14:textId="77777777" w:rsidR="00A44CDD" w:rsidRPr="002A091A" w:rsidRDefault="00A44CDD" w:rsidP="002C507F">
      <w:pPr>
        <w:pStyle w:val="Zkladntext"/>
        <w:spacing w:after="2"/>
        <w:ind w:left="476"/>
        <w:rPr>
          <w:sz w:val="22"/>
          <w:szCs w:val="22"/>
          <w:lang w:val="sk-SK"/>
        </w:rPr>
      </w:pPr>
    </w:p>
    <w:p w14:paraId="65E28C9D" w14:textId="7E5342E5" w:rsidR="00455463" w:rsidRPr="002A091A" w:rsidRDefault="00455463" w:rsidP="002C507F">
      <w:pPr>
        <w:pStyle w:val="Zkladntext"/>
        <w:numPr>
          <w:ilvl w:val="0"/>
          <w:numId w:val="18"/>
        </w:numPr>
        <w:spacing w:after="2"/>
        <w:jc w:val="both"/>
        <w:rPr>
          <w:sz w:val="22"/>
          <w:szCs w:val="22"/>
          <w:lang w:val="sk-SK"/>
        </w:rPr>
      </w:pPr>
      <w:r w:rsidRPr="002A091A">
        <w:rPr>
          <w:sz w:val="22"/>
          <w:szCs w:val="22"/>
          <w:lang w:val="sk-SK"/>
        </w:rPr>
        <w:t xml:space="preserve">V § 19 </w:t>
      </w:r>
      <w:r w:rsidR="00DA290F" w:rsidRPr="002A091A">
        <w:rPr>
          <w:sz w:val="22"/>
          <w:szCs w:val="22"/>
          <w:lang w:val="sk-SK"/>
        </w:rPr>
        <w:t>ods. 3 sa na konci pripája t</w:t>
      </w:r>
      <w:r w:rsidR="00390E01" w:rsidRPr="002A091A">
        <w:rPr>
          <w:sz w:val="22"/>
          <w:szCs w:val="22"/>
          <w:lang w:val="sk-SK"/>
        </w:rPr>
        <w:t>áto</w:t>
      </w:r>
      <w:r w:rsidR="00DA290F" w:rsidRPr="002A091A">
        <w:rPr>
          <w:sz w:val="22"/>
          <w:szCs w:val="22"/>
          <w:lang w:val="sk-SK"/>
        </w:rPr>
        <w:t xml:space="preserve"> vet</w:t>
      </w:r>
      <w:r w:rsidR="00390E01" w:rsidRPr="002A091A">
        <w:rPr>
          <w:sz w:val="22"/>
          <w:szCs w:val="22"/>
          <w:lang w:val="sk-SK"/>
        </w:rPr>
        <w:t>a</w:t>
      </w:r>
      <w:r w:rsidR="00DA290F" w:rsidRPr="002A091A">
        <w:rPr>
          <w:sz w:val="22"/>
          <w:szCs w:val="22"/>
          <w:lang w:val="sk-SK"/>
        </w:rPr>
        <w:t xml:space="preserve">: </w:t>
      </w:r>
      <w:r w:rsidR="00092F34" w:rsidRPr="002A091A">
        <w:rPr>
          <w:sz w:val="22"/>
          <w:szCs w:val="22"/>
          <w:lang w:val="sk-SK"/>
        </w:rPr>
        <w:t>„</w:t>
      </w:r>
      <w:r w:rsidR="003A03E0" w:rsidRPr="002A091A">
        <w:rPr>
          <w:sz w:val="22"/>
          <w:szCs w:val="22"/>
          <w:lang w:val="sk-SK"/>
        </w:rPr>
        <w:t xml:space="preserve">Ak </w:t>
      </w:r>
      <w:r w:rsidR="00DA290F" w:rsidRPr="002A091A">
        <w:rPr>
          <w:sz w:val="22"/>
          <w:szCs w:val="22"/>
          <w:lang w:val="sk-SK"/>
        </w:rPr>
        <w:t xml:space="preserve">sa po uzavretí </w:t>
      </w:r>
      <w:r w:rsidR="003A03E0" w:rsidRPr="002A091A">
        <w:rPr>
          <w:sz w:val="22"/>
          <w:szCs w:val="22"/>
          <w:lang w:val="sk-SK"/>
        </w:rPr>
        <w:t xml:space="preserve">zmluvy, koncesnej zmluvy alebo rámcovej dohody </w:t>
      </w:r>
      <w:r w:rsidR="00DA290F" w:rsidRPr="002A091A">
        <w:rPr>
          <w:sz w:val="22"/>
          <w:szCs w:val="22"/>
          <w:lang w:val="sk-SK"/>
        </w:rPr>
        <w:t>stal</w:t>
      </w:r>
      <w:r w:rsidR="00356E20" w:rsidRPr="002A091A">
        <w:rPr>
          <w:sz w:val="22"/>
          <w:szCs w:val="22"/>
          <w:lang w:val="sk-SK"/>
        </w:rPr>
        <w:t>a</w:t>
      </w:r>
      <w:r w:rsidR="00DA290F" w:rsidRPr="002A091A">
        <w:rPr>
          <w:sz w:val="22"/>
          <w:szCs w:val="22"/>
          <w:lang w:val="sk-SK"/>
        </w:rPr>
        <w:t xml:space="preserve"> konečným užívateľom výhod dodávateľa, jeho subdodávateľa alebo jeho subdodávateľa podľa osobitného predpisu</w:t>
      </w:r>
      <w:r w:rsidR="00DA290F" w:rsidRPr="002A091A">
        <w:rPr>
          <w:sz w:val="22"/>
          <w:szCs w:val="22"/>
          <w:vertAlign w:val="superscript"/>
          <w:lang w:val="sk-SK"/>
        </w:rPr>
        <w:t>33</w:t>
      </w:r>
      <w:r w:rsidR="00DA290F" w:rsidRPr="002A091A">
        <w:rPr>
          <w:sz w:val="22"/>
          <w:szCs w:val="22"/>
          <w:lang w:val="sk-SK"/>
        </w:rPr>
        <w:t xml:space="preserve">) </w:t>
      </w:r>
      <w:r w:rsidR="00356E20" w:rsidRPr="002A091A">
        <w:rPr>
          <w:sz w:val="22"/>
          <w:szCs w:val="22"/>
          <w:lang w:val="sk-SK"/>
        </w:rPr>
        <w:t>osoba</w:t>
      </w:r>
      <w:r w:rsidR="00F80C6E" w:rsidRPr="002A091A">
        <w:rPr>
          <w:sz w:val="22"/>
          <w:szCs w:val="22"/>
          <w:lang w:val="sk-SK"/>
        </w:rPr>
        <w:t xml:space="preserve"> podľa § 11 ods. 1 písm. c)</w:t>
      </w:r>
      <w:r w:rsidR="003A03E0" w:rsidRPr="002A091A">
        <w:rPr>
          <w:sz w:val="22"/>
          <w:szCs w:val="22"/>
          <w:lang w:val="sk-SK"/>
        </w:rPr>
        <w:t>, verejný obstarávateľ a obstarávateľ môžu po uplynutí 30 dní odo dňa, kedy táto skutočnosť nastala, ak táto skutočnosť stále trvá, odstúpiť od zmluvy, koncesnej zmluvy alebo rámcovej dohody</w:t>
      </w:r>
      <w:r w:rsidR="00DA290F" w:rsidRPr="002A091A">
        <w:rPr>
          <w:sz w:val="22"/>
          <w:szCs w:val="22"/>
          <w:lang w:val="sk-SK"/>
        </w:rPr>
        <w:t>.“.</w:t>
      </w:r>
    </w:p>
    <w:p w14:paraId="3F394C62" w14:textId="77777777" w:rsidR="00DA290F" w:rsidRPr="002A091A" w:rsidRDefault="00DA290F" w:rsidP="00391C3A">
      <w:pPr>
        <w:pStyle w:val="Zkladntext"/>
        <w:spacing w:after="2"/>
        <w:ind w:left="476"/>
        <w:jc w:val="both"/>
        <w:rPr>
          <w:sz w:val="22"/>
          <w:szCs w:val="22"/>
          <w:lang w:val="sk-SK"/>
        </w:rPr>
      </w:pPr>
    </w:p>
    <w:p w14:paraId="14343448" w14:textId="77777777" w:rsidR="00A44CDD" w:rsidRPr="002A091A" w:rsidRDefault="00A44CDD" w:rsidP="002C507F">
      <w:pPr>
        <w:pStyle w:val="Zkladntext"/>
        <w:numPr>
          <w:ilvl w:val="0"/>
          <w:numId w:val="18"/>
        </w:numPr>
        <w:spacing w:after="2"/>
        <w:jc w:val="both"/>
        <w:rPr>
          <w:sz w:val="22"/>
          <w:szCs w:val="22"/>
          <w:lang w:val="sk-SK"/>
        </w:rPr>
      </w:pPr>
      <w:r w:rsidRPr="002A091A">
        <w:rPr>
          <w:sz w:val="22"/>
          <w:szCs w:val="22"/>
          <w:lang w:val="sk-SK"/>
        </w:rPr>
        <w:t>V § 20 ods. 1 sa na konci pripája táto veta: „Verejný obstarávateľ a obstarávateľ môže na elektronickú komunikáciu použiť výlučne elektronický prostriedok zapísaný v zozname elektronických prostriedkov podľa § 158a.“.</w:t>
      </w:r>
    </w:p>
    <w:p w14:paraId="31C6581E" w14:textId="77777777" w:rsidR="00A44CDD" w:rsidRPr="002A091A" w:rsidRDefault="00A44CDD" w:rsidP="002C507F">
      <w:pPr>
        <w:pStyle w:val="Odsekzoznamu"/>
        <w:spacing w:after="2"/>
        <w:rPr>
          <w:sz w:val="22"/>
          <w:szCs w:val="22"/>
          <w:lang w:val="sk-SK"/>
        </w:rPr>
      </w:pPr>
    </w:p>
    <w:p w14:paraId="212F45F3" w14:textId="77777777" w:rsidR="00A44CDD" w:rsidRPr="002A091A" w:rsidRDefault="00A44CDD" w:rsidP="002C507F">
      <w:pPr>
        <w:pStyle w:val="Odsekzoznamu"/>
        <w:numPr>
          <w:ilvl w:val="0"/>
          <w:numId w:val="18"/>
        </w:numPr>
        <w:spacing w:after="2"/>
        <w:jc w:val="both"/>
        <w:rPr>
          <w:sz w:val="22"/>
          <w:szCs w:val="22"/>
          <w:lang w:val="sk-SK"/>
        </w:rPr>
      </w:pPr>
      <w:r w:rsidRPr="002A091A">
        <w:rPr>
          <w:sz w:val="22"/>
          <w:szCs w:val="22"/>
          <w:lang w:val="sk-SK"/>
        </w:rPr>
        <w:t xml:space="preserve">V § 20 ods. 2 až 6 sa slová „informačný systém“ vo všetkých tvaroch nahrádzajú slovami „elektronický prostriedok“ v príslušnom tvare. </w:t>
      </w:r>
    </w:p>
    <w:p w14:paraId="2D9B46F5" w14:textId="77777777" w:rsidR="00A44CDD" w:rsidRPr="002A091A" w:rsidRDefault="00A44CDD" w:rsidP="002C507F">
      <w:pPr>
        <w:pStyle w:val="Zkladntext"/>
        <w:spacing w:after="2"/>
        <w:rPr>
          <w:sz w:val="22"/>
          <w:szCs w:val="22"/>
          <w:lang w:val="sk-SK"/>
        </w:rPr>
      </w:pPr>
    </w:p>
    <w:p w14:paraId="38FDEA03" w14:textId="77777777" w:rsidR="005B0CF0" w:rsidRPr="002A091A" w:rsidRDefault="005B0CF0"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20 ods. 2 sa slová „bez využitia elektronického trhoviska“ nahrádzajú slovami „postupom podľa § 112 až 116“.</w:t>
      </w:r>
    </w:p>
    <w:p w14:paraId="00075A19" w14:textId="77777777" w:rsidR="005B0CF0" w:rsidRPr="002A091A" w:rsidRDefault="005B0CF0" w:rsidP="002C507F">
      <w:pPr>
        <w:pStyle w:val="Odsekzoznamu"/>
        <w:tabs>
          <w:tab w:val="left" w:pos="477"/>
        </w:tabs>
        <w:spacing w:after="2"/>
        <w:ind w:firstLine="0"/>
        <w:rPr>
          <w:sz w:val="22"/>
          <w:szCs w:val="22"/>
          <w:lang w:val="sk-SK"/>
        </w:rPr>
      </w:pPr>
    </w:p>
    <w:p w14:paraId="35181EDD"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20 sa odsek 11 dopĺňa písmenom h), ktoré</w:t>
      </w:r>
      <w:r w:rsidRPr="002A091A">
        <w:rPr>
          <w:spacing w:val="2"/>
          <w:sz w:val="22"/>
          <w:szCs w:val="22"/>
          <w:lang w:val="sk-SK"/>
        </w:rPr>
        <w:t xml:space="preserve"> </w:t>
      </w:r>
      <w:r w:rsidRPr="002A091A">
        <w:rPr>
          <w:sz w:val="22"/>
          <w:szCs w:val="22"/>
          <w:lang w:val="sk-SK"/>
        </w:rPr>
        <w:t>znie:</w:t>
      </w:r>
    </w:p>
    <w:p w14:paraId="7964DD73" w14:textId="7C08FC9F" w:rsidR="00EE6A74" w:rsidRPr="002A091A" w:rsidRDefault="00EE6A74" w:rsidP="002C507F">
      <w:pPr>
        <w:pStyle w:val="Zkladntext"/>
        <w:spacing w:after="2"/>
        <w:ind w:left="476" w:right="130"/>
        <w:jc w:val="both"/>
        <w:rPr>
          <w:sz w:val="22"/>
          <w:szCs w:val="22"/>
          <w:lang w:val="sk-SK"/>
        </w:rPr>
      </w:pPr>
      <w:r w:rsidRPr="002A091A">
        <w:rPr>
          <w:sz w:val="22"/>
          <w:szCs w:val="22"/>
          <w:lang w:val="sk-SK"/>
        </w:rPr>
        <w:t>„h) bolo možné doručovať v elektronickej podobe žiadosť o nápravu podľa § 164 ods. 3</w:t>
      </w:r>
      <w:r w:rsidR="001654F9" w:rsidRPr="002A091A">
        <w:rPr>
          <w:sz w:val="22"/>
          <w:szCs w:val="22"/>
          <w:lang w:val="sk-SK"/>
        </w:rPr>
        <w:t xml:space="preserve"> písm. a)</w:t>
      </w:r>
      <w:r w:rsidR="00C61869" w:rsidRPr="002A091A">
        <w:rPr>
          <w:sz w:val="22"/>
          <w:szCs w:val="22"/>
          <w:lang w:val="sk-SK"/>
        </w:rPr>
        <w:t xml:space="preserve"> </w:t>
      </w:r>
      <w:r w:rsidRPr="002A091A">
        <w:rPr>
          <w:sz w:val="22"/>
          <w:szCs w:val="22"/>
          <w:lang w:val="sk-SK"/>
        </w:rPr>
        <w:t xml:space="preserve">a námietky podľa § 170 ods. </w:t>
      </w:r>
      <w:r w:rsidR="000B570A" w:rsidRPr="002A091A">
        <w:rPr>
          <w:sz w:val="22"/>
          <w:szCs w:val="22"/>
          <w:lang w:val="sk-SK"/>
        </w:rPr>
        <w:t>9</w:t>
      </w:r>
      <w:r w:rsidRPr="002A091A">
        <w:rPr>
          <w:sz w:val="22"/>
          <w:szCs w:val="22"/>
          <w:lang w:val="sk-SK"/>
        </w:rPr>
        <w:t xml:space="preserve"> písm. a) prvého bodu.“.</w:t>
      </w:r>
    </w:p>
    <w:p w14:paraId="2D907219" w14:textId="77777777" w:rsidR="00EE6A74" w:rsidRPr="002A091A" w:rsidRDefault="00EE6A74" w:rsidP="002C507F">
      <w:pPr>
        <w:pStyle w:val="Zkladntext"/>
        <w:spacing w:after="2"/>
        <w:rPr>
          <w:sz w:val="22"/>
          <w:szCs w:val="22"/>
          <w:lang w:val="sk-SK"/>
        </w:rPr>
      </w:pPr>
    </w:p>
    <w:p w14:paraId="19760386" w14:textId="5B3A3AAF"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 20 sa dopĺňa odsekmi 19 a</w:t>
      </w:r>
      <w:r w:rsidR="00AC2570" w:rsidRPr="002A091A">
        <w:rPr>
          <w:sz w:val="22"/>
          <w:szCs w:val="22"/>
          <w:lang w:val="sk-SK"/>
        </w:rPr>
        <w:t>ž</w:t>
      </w:r>
      <w:r w:rsidRPr="002A091A">
        <w:rPr>
          <w:sz w:val="22"/>
          <w:szCs w:val="22"/>
          <w:lang w:val="sk-SK"/>
        </w:rPr>
        <w:t xml:space="preserve"> </w:t>
      </w:r>
      <w:r w:rsidR="00AC2570" w:rsidRPr="002A091A">
        <w:rPr>
          <w:sz w:val="22"/>
          <w:szCs w:val="22"/>
          <w:lang w:val="sk-SK"/>
        </w:rPr>
        <w:t>21</w:t>
      </w:r>
      <w:r w:rsidRPr="002A091A">
        <w:rPr>
          <w:sz w:val="22"/>
          <w:szCs w:val="22"/>
          <w:lang w:val="sk-SK"/>
        </w:rPr>
        <w:t>, ktoré</w:t>
      </w:r>
      <w:r w:rsidRPr="002A091A">
        <w:rPr>
          <w:spacing w:val="5"/>
          <w:sz w:val="22"/>
          <w:szCs w:val="22"/>
          <w:lang w:val="sk-SK"/>
        </w:rPr>
        <w:t xml:space="preserve"> </w:t>
      </w:r>
      <w:r w:rsidRPr="002A091A">
        <w:rPr>
          <w:sz w:val="22"/>
          <w:szCs w:val="22"/>
          <w:lang w:val="sk-SK"/>
        </w:rPr>
        <w:t>znejú:</w:t>
      </w:r>
    </w:p>
    <w:p w14:paraId="1CC32C9D" w14:textId="1202B820" w:rsidR="003403F2" w:rsidRPr="002A091A" w:rsidRDefault="00EE6A74" w:rsidP="002C507F">
      <w:pPr>
        <w:pStyle w:val="Zkladntext"/>
        <w:spacing w:after="2"/>
        <w:ind w:left="476" w:right="130"/>
        <w:jc w:val="both"/>
        <w:rPr>
          <w:sz w:val="22"/>
          <w:szCs w:val="22"/>
          <w:lang w:val="sk-SK"/>
        </w:rPr>
      </w:pPr>
      <w:r w:rsidRPr="002A091A">
        <w:rPr>
          <w:sz w:val="22"/>
          <w:szCs w:val="22"/>
          <w:lang w:val="sk-SK"/>
        </w:rPr>
        <w:t xml:space="preserve">„(19)  Prevádzkovateľ  elektronického  prostriedku,  prostredníctvom  ktorého  sa  </w:t>
      </w:r>
      <w:r w:rsidR="002B324B" w:rsidRPr="002A091A">
        <w:rPr>
          <w:sz w:val="22"/>
          <w:szCs w:val="22"/>
          <w:lang w:val="sk-SK"/>
        </w:rPr>
        <w:t>komunikácia a výmena informácií vo verejnom obstarávaní uskutočňuje</w:t>
      </w:r>
      <w:r w:rsidRPr="002A091A">
        <w:rPr>
          <w:sz w:val="22"/>
          <w:szCs w:val="22"/>
          <w:lang w:val="sk-SK"/>
        </w:rPr>
        <w:t>, je povinný na žiadosť úradu, Protimonopolného</w:t>
      </w:r>
      <w:r w:rsidRPr="002A091A">
        <w:rPr>
          <w:spacing w:val="26"/>
          <w:sz w:val="22"/>
          <w:szCs w:val="22"/>
          <w:lang w:val="sk-SK"/>
        </w:rPr>
        <w:t xml:space="preserve"> </w:t>
      </w:r>
      <w:r w:rsidRPr="002A091A">
        <w:rPr>
          <w:sz w:val="22"/>
          <w:szCs w:val="22"/>
          <w:lang w:val="sk-SK"/>
        </w:rPr>
        <w:t>úradu</w:t>
      </w:r>
      <w:r w:rsidR="003D04A4" w:rsidRPr="002A091A">
        <w:rPr>
          <w:sz w:val="22"/>
          <w:szCs w:val="22"/>
          <w:lang w:val="sk-SK"/>
        </w:rPr>
        <w:t xml:space="preserve"> </w:t>
      </w:r>
      <w:r w:rsidRPr="002A091A">
        <w:rPr>
          <w:sz w:val="22"/>
          <w:szCs w:val="22"/>
          <w:lang w:val="sk-SK"/>
        </w:rPr>
        <w:t xml:space="preserve">Slovenskej republiky, Najvyššieho kontrolného úradu, </w:t>
      </w:r>
      <w:r w:rsidR="00497CAB" w:rsidRPr="002A091A">
        <w:rPr>
          <w:sz w:val="22"/>
          <w:szCs w:val="22"/>
          <w:lang w:val="sk-SK"/>
        </w:rPr>
        <w:t xml:space="preserve">Národného bezpečnostného úradu, </w:t>
      </w:r>
      <w:r w:rsidRPr="002A091A">
        <w:rPr>
          <w:sz w:val="22"/>
          <w:szCs w:val="22"/>
          <w:lang w:val="sk-SK"/>
        </w:rPr>
        <w:t>orgánu činného v trestnom konaní</w:t>
      </w:r>
      <w:r w:rsidR="00222149" w:rsidRPr="002A091A">
        <w:rPr>
          <w:sz w:val="22"/>
          <w:szCs w:val="22"/>
          <w:lang w:val="sk-SK"/>
        </w:rPr>
        <w:t>,</w:t>
      </w:r>
      <w:r w:rsidRPr="002A091A">
        <w:rPr>
          <w:sz w:val="22"/>
          <w:szCs w:val="22"/>
          <w:lang w:val="sk-SK"/>
        </w:rPr>
        <w:t xml:space="preserve"> riadiaceho orgánu podľa osobitného predpisu</w:t>
      </w:r>
      <w:r w:rsidR="00675813">
        <w:rPr>
          <w:sz w:val="22"/>
          <w:szCs w:val="22"/>
          <w:lang w:val="sk-SK"/>
        </w:rPr>
        <w:t>,</w:t>
      </w:r>
      <w:r w:rsidR="005023CD" w:rsidRPr="002A091A">
        <w:rPr>
          <w:sz w:val="22"/>
          <w:szCs w:val="22"/>
          <w:vertAlign w:val="superscript"/>
          <w:lang w:val="sk-SK"/>
        </w:rPr>
        <w:t>74a</w:t>
      </w:r>
      <w:r w:rsidR="005023CD" w:rsidRPr="002A091A">
        <w:rPr>
          <w:sz w:val="22"/>
          <w:szCs w:val="22"/>
          <w:lang w:val="sk-SK"/>
        </w:rPr>
        <w:t>)</w:t>
      </w:r>
      <w:r w:rsidR="00222149" w:rsidRPr="002A091A">
        <w:rPr>
          <w:sz w:val="22"/>
          <w:szCs w:val="22"/>
          <w:lang w:val="sk-SK"/>
        </w:rPr>
        <w:t xml:space="preserve"> </w:t>
      </w:r>
      <w:r w:rsidR="00675813">
        <w:rPr>
          <w:sz w:val="22"/>
          <w:szCs w:val="22"/>
          <w:lang w:val="sk-SK"/>
        </w:rPr>
        <w:t>sprostredkovateľského orgánu podľa osobitného predpisu</w:t>
      </w:r>
      <w:r w:rsidR="00675813" w:rsidRPr="00826B27">
        <w:rPr>
          <w:sz w:val="22"/>
          <w:szCs w:val="22"/>
          <w:vertAlign w:val="superscript"/>
          <w:lang w:val="sk-SK"/>
        </w:rPr>
        <w:t>45</w:t>
      </w:r>
      <w:r w:rsidR="002F356D">
        <w:rPr>
          <w:sz w:val="22"/>
          <w:szCs w:val="22"/>
          <w:vertAlign w:val="superscript"/>
          <w:lang w:val="sk-SK"/>
        </w:rPr>
        <w:t>a</w:t>
      </w:r>
      <w:r w:rsidR="00675813">
        <w:rPr>
          <w:sz w:val="22"/>
          <w:szCs w:val="22"/>
          <w:lang w:val="sk-SK"/>
        </w:rPr>
        <w:t xml:space="preserve">) </w:t>
      </w:r>
      <w:r w:rsidR="00222149" w:rsidRPr="002A091A">
        <w:rPr>
          <w:sz w:val="22"/>
          <w:szCs w:val="22"/>
          <w:lang w:val="sk-SK"/>
        </w:rPr>
        <w:t>alebo osoby vykonávajúcej vládny audit podľa osobitného predpisu</w:t>
      </w:r>
      <w:r w:rsidR="00222149" w:rsidRPr="002A091A">
        <w:rPr>
          <w:sz w:val="22"/>
          <w:szCs w:val="22"/>
          <w:vertAlign w:val="superscript"/>
          <w:lang w:val="sk-SK"/>
        </w:rPr>
        <w:t>45</w:t>
      </w:r>
      <w:r w:rsidR="002F356D">
        <w:rPr>
          <w:sz w:val="22"/>
          <w:szCs w:val="22"/>
          <w:vertAlign w:val="superscript"/>
          <w:lang w:val="sk-SK"/>
        </w:rPr>
        <w:t>b</w:t>
      </w:r>
      <w:r w:rsidR="002F356D">
        <w:rPr>
          <w:sz w:val="22"/>
          <w:szCs w:val="22"/>
          <w:lang w:val="sk-SK"/>
        </w:rPr>
        <w:t>)</w:t>
      </w:r>
      <w:r w:rsidRPr="002A091A">
        <w:rPr>
          <w:position w:val="8"/>
          <w:sz w:val="22"/>
          <w:szCs w:val="22"/>
          <w:lang w:val="sk-SK"/>
        </w:rPr>
        <w:t xml:space="preserve"> </w:t>
      </w:r>
      <w:r w:rsidRPr="002A091A">
        <w:rPr>
          <w:sz w:val="22"/>
          <w:szCs w:val="22"/>
          <w:lang w:val="sk-SK"/>
        </w:rPr>
        <w:t xml:space="preserve">sprístupniť informácie alebo dokumenty týkajúce sa verejného obstarávania, ktoré sa v ním prevádzkovanom elektronickom prostriedku nachádzajú, a to </w:t>
      </w:r>
      <w:r w:rsidR="00BE26F5" w:rsidRPr="002A091A">
        <w:rPr>
          <w:sz w:val="22"/>
          <w:szCs w:val="22"/>
          <w:lang w:val="sk-SK"/>
        </w:rPr>
        <w:t>bezodkladne po</w:t>
      </w:r>
      <w:r w:rsidRPr="002A091A">
        <w:rPr>
          <w:sz w:val="22"/>
          <w:szCs w:val="22"/>
          <w:lang w:val="sk-SK"/>
        </w:rPr>
        <w:t xml:space="preserve"> </w:t>
      </w:r>
      <w:r w:rsidR="00BE26F5" w:rsidRPr="002A091A">
        <w:rPr>
          <w:sz w:val="22"/>
          <w:szCs w:val="22"/>
          <w:lang w:val="sk-SK"/>
        </w:rPr>
        <w:t xml:space="preserve">doručení </w:t>
      </w:r>
      <w:r w:rsidRPr="002A091A">
        <w:rPr>
          <w:sz w:val="22"/>
          <w:szCs w:val="22"/>
          <w:lang w:val="sk-SK"/>
        </w:rPr>
        <w:t>žiadosti, spôsobom a v rozsahu uvedenom v</w:t>
      </w:r>
      <w:r w:rsidR="003403F2" w:rsidRPr="002A091A">
        <w:rPr>
          <w:sz w:val="22"/>
          <w:szCs w:val="22"/>
          <w:lang w:val="sk-SK"/>
        </w:rPr>
        <w:t> </w:t>
      </w:r>
      <w:r w:rsidRPr="002A091A">
        <w:rPr>
          <w:sz w:val="22"/>
          <w:szCs w:val="22"/>
          <w:lang w:val="sk-SK"/>
        </w:rPr>
        <w:t>žiadosti</w:t>
      </w:r>
      <w:r w:rsidR="003403F2" w:rsidRPr="002A091A">
        <w:rPr>
          <w:sz w:val="22"/>
          <w:szCs w:val="22"/>
          <w:lang w:val="sk-SK"/>
        </w:rPr>
        <w:t>; ak ide o sprístupnenie pre Protimonopolný úrad Slovenskej republiky alebo orgán činný v trestnom konaní, prevádzkovateľ elektronického prostriedku zabezpečí, aby o tejto skutočnosti neboli v elektronickom prostriedku iným subjektom dostupné žiadne informácie, ak pristupujúci orgán nerozhodne inak.</w:t>
      </w:r>
      <w:r w:rsidRPr="002A091A">
        <w:rPr>
          <w:sz w:val="22"/>
          <w:szCs w:val="22"/>
          <w:lang w:val="sk-SK"/>
        </w:rPr>
        <w:t xml:space="preserve"> </w:t>
      </w:r>
      <w:r w:rsidR="00A74C77" w:rsidRPr="002A091A">
        <w:rPr>
          <w:sz w:val="22"/>
          <w:szCs w:val="22"/>
          <w:lang w:val="sk-SK"/>
        </w:rPr>
        <w:t xml:space="preserve">V žiadosti podľa prvej vety je orgán povinný identifikovať zákonné ustanovenie, na základe ktorého o prístup žiada. </w:t>
      </w:r>
      <w:r w:rsidRPr="002A091A">
        <w:rPr>
          <w:sz w:val="22"/>
          <w:szCs w:val="22"/>
          <w:lang w:val="sk-SK"/>
        </w:rPr>
        <w:t>Sprístupnenie podľa</w:t>
      </w:r>
      <w:r w:rsidRPr="002A091A">
        <w:rPr>
          <w:spacing w:val="-35"/>
          <w:sz w:val="22"/>
          <w:szCs w:val="22"/>
          <w:lang w:val="sk-SK"/>
        </w:rPr>
        <w:t xml:space="preserve"> </w:t>
      </w:r>
      <w:r w:rsidR="00C64A90">
        <w:rPr>
          <w:spacing w:val="-35"/>
          <w:sz w:val="22"/>
          <w:szCs w:val="22"/>
          <w:lang w:val="sk-SK"/>
        </w:rPr>
        <w:t xml:space="preserve"> </w:t>
      </w:r>
      <w:r w:rsidR="00C64A90">
        <w:rPr>
          <w:sz w:val="22"/>
          <w:szCs w:val="22"/>
          <w:lang w:val="sk-SK"/>
        </w:rPr>
        <w:t>prvej</w:t>
      </w:r>
      <w:r w:rsidR="00C64A90" w:rsidRPr="002A091A">
        <w:rPr>
          <w:sz w:val="22"/>
          <w:szCs w:val="22"/>
          <w:lang w:val="sk-SK"/>
        </w:rPr>
        <w:t xml:space="preserve"> </w:t>
      </w:r>
      <w:r w:rsidRPr="002A091A">
        <w:rPr>
          <w:sz w:val="22"/>
          <w:szCs w:val="22"/>
          <w:lang w:val="sk-SK"/>
        </w:rPr>
        <w:t>vety oznamuje dotknutému verejnému obstarávateľovi, obstarávateľovi alebo osobe</w:t>
      </w:r>
      <w:r w:rsidRPr="002A091A">
        <w:rPr>
          <w:spacing w:val="13"/>
          <w:sz w:val="22"/>
          <w:szCs w:val="22"/>
          <w:lang w:val="sk-SK"/>
        </w:rPr>
        <w:t xml:space="preserve"> </w:t>
      </w:r>
      <w:r w:rsidRPr="002A091A">
        <w:rPr>
          <w:sz w:val="22"/>
          <w:szCs w:val="22"/>
          <w:lang w:val="sk-SK"/>
        </w:rPr>
        <w:t>podľa</w:t>
      </w:r>
      <w:r w:rsidR="002B324B" w:rsidRPr="002A091A">
        <w:rPr>
          <w:sz w:val="22"/>
          <w:szCs w:val="22"/>
          <w:lang w:val="sk-SK"/>
        </w:rPr>
        <w:t xml:space="preserve"> </w:t>
      </w:r>
      <w:r w:rsidRPr="002A091A">
        <w:rPr>
          <w:sz w:val="22"/>
          <w:szCs w:val="22"/>
          <w:lang w:val="sk-SK"/>
        </w:rPr>
        <w:t>§ 8 výlučne orgán, ktorému bolo takéto sprístupnenie poskytnuté, a to do desiatich pracovných dní odo dňa nadobudnutia právoplatnosti rozhodnutia, ktorým bolo jeho konanie týkajúce sa dotknutého verejného obstarávania ukončené alebo do desiatich pracovných dní od inej skutočnosti, ktorou bolo konanie daného orgánu týkajúce sa dotknutého verejného obstarávania ukončené, ak nebol daný dôvod na začatie správneho konania.</w:t>
      </w:r>
      <w:r w:rsidR="003403F2" w:rsidRPr="002A091A">
        <w:rPr>
          <w:sz w:val="22"/>
          <w:szCs w:val="22"/>
          <w:lang w:val="sk-SK"/>
        </w:rPr>
        <w:t xml:space="preserve"> Prevádzkovateľ elektronického prostriedku zabezpečí, aby elektronický prostriedok viedol automatizovaný záznam o každom sprístupnení informácií alebo dokumentov najmenej v tomto rozsahu:</w:t>
      </w:r>
    </w:p>
    <w:p w14:paraId="300CF9A2" w14:textId="3C85D2C2" w:rsidR="003403F2" w:rsidRPr="002A091A" w:rsidRDefault="003403F2" w:rsidP="001139AB">
      <w:pPr>
        <w:pStyle w:val="Zkladntext"/>
        <w:numPr>
          <w:ilvl w:val="1"/>
          <w:numId w:val="164"/>
        </w:numPr>
        <w:spacing w:after="2"/>
        <w:ind w:left="1260" w:right="130"/>
        <w:jc w:val="both"/>
        <w:rPr>
          <w:sz w:val="22"/>
          <w:szCs w:val="22"/>
          <w:lang w:val="sk-SK"/>
        </w:rPr>
      </w:pPr>
      <w:r w:rsidRPr="002A091A">
        <w:rPr>
          <w:sz w:val="22"/>
          <w:szCs w:val="22"/>
          <w:lang w:val="sk-SK"/>
        </w:rPr>
        <w:t xml:space="preserve">dátum doručenia žiadosti, </w:t>
      </w:r>
    </w:p>
    <w:p w14:paraId="01C675A7" w14:textId="304400F0" w:rsidR="003403F2" w:rsidRPr="002A091A" w:rsidRDefault="003403F2" w:rsidP="001139AB">
      <w:pPr>
        <w:pStyle w:val="Zkladntext"/>
        <w:numPr>
          <w:ilvl w:val="1"/>
          <w:numId w:val="164"/>
        </w:numPr>
        <w:spacing w:after="2"/>
        <w:ind w:left="1260" w:right="130"/>
        <w:jc w:val="both"/>
        <w:rPr>
          <w:sz w:val="22"/>
          <w:szCs w:val="22"/>
          <w:lang w:val="sk-SK"/>
        </w:rPr>
      </w:pPr>
      <w:r w:rsidRPr="002A091A">
        <w:rPr>
          <w:sz w:val="22"/>
          <w:szCs w:val="22"/>
          <w:lang w:val="sk-SK"/>
        </w:rPr>
        <w:t xml:space="preserve">názov </w:t>
      </w:r>
      <w:r w:rsidR="006326C7" w:rsidRPr="002A091A">
        <w:rPr>
          <w:sz w:val="22"/>
          <w:szCs w:val="22"/>
          <w:lang w:val="sk-SK"/>
        </w:rPr>
        <w:t>žiadateľa</w:t>
      </w:r>
      <w:r w:rsidRPr="002A091A">
        <w:rPr>
          <w:sz w:val="22"/>
          <w:szCs w:val="22"/>
          <w:lang w:val="sk-SK"/>
        </w:rPr>
        <w:t xml:space="preserve">, </w:t>
      </w:r>
    </w:p>
    <w:p w14:paraId="3838E371" w14:textId="513CED5B" w:rsidR="003403F2" w:rsidRPr="002A091A" w:rsidRDefault="003403F2" w:rsidP="001139AB">
      <w:pPr>
        <w:pStyle w:val="Zkladntext"/>
        <w:numPr>
          <w:ilvl w:val="1"/>
          <w:numId w:val="164"/>
        </w:numPr>
        <w:spacing w:after="2"/>
        <w:ind w:left="1260" w:right="130"/>
        <w:jc w:val="both"/>
        <w:rPr>
          <w:sz w:val="22"/>
          <w:szCs w:val="22"/>
          <w:lang w:val="sk-SK"/>
        </w:rPr>
      </w:pPr>
      <w:r w:rsidRPr="002A091A">
        <w:rPr>
          <w:sz w:val="22"/>
          <w:szCs w:val="22"/>
          <w:lang w:val="sk-SK"/>
        </w:rPr>
        <w:t>meno, priezvisko</w:t>
      </w:r>
      <w:r w:rsidR="006326C7" w:rsidRPr="002A091A">
        <w:rPr>
          <w:sz w:val="22"/>
          <w:szCs w:val="22"/>
          <w:lang w:val="sk-SK"/>
        </w:rPr>
        <w:t xml:space="preserve"> a</w:t>
      </w:r>
      <w:r w:rsidRPr="002A091A">
        <w:rPr>
          <w:sz w:val="22"/>
          <w:szCs w:val="22"/>
          <w:lang w:val="sk-SK"/>
        </w:rPr>
        <w:t xml:space="preserve"> funkcia osoby </w:t>
      </w:r>
      <w:r w:rsidR="006326C7" w:rsidRPr="002A091A">
        <w:rPr>
          <w:sz w:val="22"/>
          <w:szCs w:val="22"/>
          <w:lang w:val="sk-SK"/>
        </w:rPr>
        <w:t>konajúcej za, alebo v mene žiadateľa</w:t>
      </w:r>
      <w:r w:rsidRPr="002A091A">
        <w:rPr>
          <w:sz w:val="22"/>
          <w:szCs w:val="22"/>
          <w:lang w:val="sk-SK"/>
        </w:rPr>
        <w:t xml:space="preserve">, </w:t>
      </w:r>
    </w:p>
    <w:p w14:paraId="5EC1843A" w14:textId="0CBEAD00" w:rsidR="003403F2" w:rsidRPr="002A091A" w:rsidRDefault="003403F2" w:rsidP="001139AB">
      <w:pPr>
        <w:pStyle w:val="Zkladntext"/>
        <w:numPr>
          <w:ilvl w:val="1"/>
          <w:numId w:val="164"/>
        </w:numPr>
        <w:spacing w:after="2"/>
        <w:ind w:left="1260" w:right="130"/>
        <w:jc w:val="both"/>
        <w:rPr>
          <w:sz w:val="22"/>
          <w:szCs w:val="22"/>
          <w:lang w:val="sk-SK"/>
        </w:rPr>
      </w:pPr>
      <w:r w:rsidRPr="002A091A">
        <w:rPr>
          <w:sz w:val="22"/>
          <w:szCs w:val="22"/>
          <w:lang w:val="sk-SK"/>
        </w:rPr>
        <w:t>meno, priezvisko</w:t>
      </w:r>
      <w:r w:rsidR="006326C7" w:rsidRPr="002A091A">
        <w:rPr>
          <w:sz w:val="22"/>
          <w:szCs w:val="22"/>
          <w:lang w:val="sk-SK"/>
        </w:rPr>
        <w:t xml:space="preserve"> a</w:t>
      </w:r>
      <w:r w:rsidRPr="002A091A">
        <w:rPr>
          <w:sz w:val="22"/>
          <w:szCs w:val="22"/>
          <w:lang w:val="sk-SK"/>
        </w:rPr>
        <w:t xml:space="preserve"> funkcia os</w:t>
      </w:r>
      <w:r w:rsidR="006326C7" w:rsidRPr="002A091A">
        <w:rPr>
          <w:sz w:val="22"/>
          <w:szCs w:val="22"/>
          <w:lang w:val="sk-SK"/>
        </w:rPr>
        <w:t>o</w:t>
      </w:r>
      <w:r w:rsidRPr="002A091A">
        <w:rPr>
          <w:sz w:val="22"/>
          <w:szCs w:val="22"/>
          <w:lang w:val="sk-SK"/>
        </w:rPr>
        <w:t>b</w:t>
      </w:r>
      <w:r w:rsidR="006326C7" w:rsidRPr="002A091A">
        <w:rPr>
          <w:sz w:val="22"/>
          <w:szCs w:val="22"/>
          <w:lang w:val="sk-SK"/>
        </w:rPr>
        <w:t>y</w:t>
      </w:r>
      <w:r w:rsidRPr="002A091A">
        <w:rPr>
          <w:sz w:val="22"/>
          <w:szCs w:val="22"/>
          <w:lang w:val="sk-SK"/>
        </w:rPr>
        <w:t>, ktor</w:t>
      </w:r>
      <w:r w:rsidR="006326C7" w:rsidRPr="002A091A">
        <w:rPr>
          <w:sz w:val="22"/>
          <w:szCs w:val="22"/>
          <w:lang w:val="sk-SK"/>
        </w:rPr>
        <w:t>ej</w:t>
      </w:r>
      <w:r w:rsidRPr="002A091A">
        <w:rPr>
          <w:sz w:val="22"/>
          <w:szCs w:val="22"/>
          <w:lang w:val="sk-SK"/>
        </w:rPr>
        <w:t xml:space="preserve"> sa informácie a</w:t>
      </w:r>
      <w:r w:rsidR="006326C7" w:rsidRPr="002A091A">
        <w:rPr>
          <w:sz w:val="22"/>
          <w:szCs w:val="22"/>
          <w:lang w:val="sk-SK"/>
        </w:rPr>
        <w:t>lebo</w:t>
      </w:r>
      <w:r w:rsidRPr="002A091A">
        <w:rPr>
          <w:sz w:val="22"/>
          <w:szCs w:val="22"/>
          <w:lang w:val="sk-SK"/>
        </w:rPr>
        <w:t xml:space="preserve"> dokumenty sprístupňujú, </w:t>
      </w:r>
    </w:p>
    <w:p w14:paraId="405D0862" w14:textId="394044DE" w:rsidR="003403F2" w:rsidRPr="002A091A" w:rsidRDefault="003403F2" w:rsidP="001139AB">
      <w:pPr>
        <w:pStyle w:val="Zkladntext"/>
        <w:numPr>
          <w:ilvl w:val="1"/>
          <w:numId w:val="164"/>
        </w:numPr>
        <w:spacing w:after="2"/>
        <w:ind w:left="1260" w:right="130"/>
        <w:jc w:val="both"/>
        <w:rPr>
          <w:sz w:val="22"/>
          <w:szCs w:val="22"/>
          <w:lang w:val="sk-SK"/>
        </w:rPr>
      </w:pPr>
      <w:r w:rsidRPr="002A091A">
        <w:rPr>
          <w:sz w:val="22"/>
          <w:szCs w:val="22"/>
          <w:lang w:val="sk-SK"/>
        </w:rPr>
        <w:t>dátum a čas sprístupnenia informácií a</w:t>
      </w:r>
      <w:r w:rsidR="006326C7" w:rsidRPr="002A091A">
        <w:rPr>
          <w:sz w:val="22"/>
          <w:szCs w:val="22"/>
          <w:lang w:val="sk-SK"/>
        </w:rPr>
        <w:t>lebo</w:t>
      </w:r>
      <w:r w:rsidRPr="002A091A">
        <w:rPr>
          <w:sz w:val="22"/>
          <w:szCs w:val="22"/>
          <w:lang w:val="sk-SK"/>
        </w:rPr>
        <w:t xml:space="preserve"> dokumentov, </w:t>
      </w:r>
    </w:p>
    <w:p w14:paraId="5F71E85F" w14:textId="44BF373F" w:rsidR="002B324B" w:rsidRPr="002A091A" w:rsidRDefault="003403F2" w:rsidP="001139AB">
      <w:pPr>
        <w:pStyle w:val="Zkladntext"/>
        <w:numPr>
          <w:ilvl w:val="1"/>
          <w:numId w:val="164"/>
        </w:numPr>
        <w:spacing w:after="2"/>
        <w:ind w:left="1260" w:right="130"/>
        <w:jc w:val="both"/>
        <w:rPr>
          <w:sz w:val="22"/>
          <w:szCs w:val="22"/>
          <w:lang w:val="sk-SK"/>
        </w:rPr>
      </w:pPr>
      <w:r w:rsidRPr="002A091A">
        <w:rPr>
          <w:sz w:val="22"/>
          <w:szCs w:val="22"/>
          <w:lang w:val="sk-SK"/>
        </w:rPr>
        <w:t xml:space="preserve">dátum a čas ukončenia sprístupnenia informácií a dokumentov. </w:t>
      </w:r>
    </w:p>
    <w:p w14:paraId="3D2B5E25" w14:textId="16F14A26" w:rsidR="00AC2570" w:rsidRPr="002A091A" w:rsidRDefault="00EE6A74" w:rsidP="002C507F">
      <w:pPr>
        <w:pStyle w:val="Zkladntext"/>
        <w:spacing w:after="2"/>
        <w:ind w:left="476" w:right="130"/>
        <w:jc w:val="both"/>
        <w:rPr>
          <w:sz w:val="22"/>
          <w:szCs w:val="22"/>
          <w:lang w:val="sk-SK"/>
        </w:rPr>
      </w:pPr>
      <w:r w:rsidRPr="002A091A">
        <w:rPr>
          <w:sz w:val="22"/>
          <w:szCs w:val="22"/>
          <w:lang w:val="sk-SK"/>
        </w:rPr>
        <w:t>(20) Ponuky, návrhy a ďalšie doklady a dokumenty vo verejnom obstarávaní sa predkladajú</w:t>
      </w:r>
      <w:r w:rsidRPr="002A091A">
        <w:rPr>
          <w:spacing w:val="-5"/>
          <w:sz w:val="22"/>
          <w:szCs w:val="22"/>
          <w:lang w:val="sk-SK"/>
        </w:rPr>
        <w:t xml:space="preserve"> </w:t>
      </w:r>
      <w:r w:rsidRPr="002A091A">
        <w:rPr>
          <w:sz w:val="22"/>
          <w:szCs w:val="22"/>
          <w:lang w:val="sk-SK"/>
        </w:rPr>
        <w:t>v</w:t>
      </w:r>
      <w:r w:rsidRPr="002A091A">
        <w:rPr>
          <w:spacing w:val="-4"/>
          <w:sz w:val="22"/>
          <w:szCs w:val="22"/>
          <w:lang w:val="sk-SK"/>
        </w:rPr>
        <w:t xml:space="preserve"> </w:t>
      </w:r>
      <w:r w:rsidRPr="002A091A">
        <w:rPr>
          <w:sz w:val="22"/>
          <w:szCs w:val="22"/>
          <w:lang w:val="sk-SK"/>
        </w:rPr>
        <w:t>štátnom</w:t>
      </w:r>
      <w:r w:rsidRPr="002A091A">
        <w:rPr>
          <w:spacing w:val="-6"/>
          <w:sz w:val="22"/>
          <w:szCs w:val="22"/>
          <w:lang w:val="sk-SK"/>
        </w:rPr>
        <w:t xml:space="preserve"> </w:t>
      </w:r>
      <w:r w:rsidRPr="002A091A">
        <w:rPr>
          <w:sz w:val="22"/>
          <w:szCs w:val="22"/>
          <w:lang w:val="sk-SK"/>
        </w:rPr>
        <w:t>jazyku</w:t>
      </w:r>
      <w:r w:rsidR="00D33C2B" w:rsidRPr="002A091A">
        <w:rPr>
          <w:sz w:val="22"/>
          <w:szCs w:val="22"/>
          <w:lang w:val="sk-SK"/>
        </w:rPr>
        <w:t xml:space="preserve"> a môžu sa predkladať aj </w:t>
      </w:r>
      <w:r w:rsidR="000B69C6" w:rsidRPr="002A091A">
        <w:rPr>
          <w:sz w:val="22"/>
          <w:szCs w:val="22"/>
          <w:lang w:val="sk-SK"/>
        </w:rPr>
        <w:t xml:space="preserve">v </w:t>
      </w:r>
      <w:r w:rsidR="00D33C2B" w:rsidRPr="002A091A">
        <w:rPr>
          <w:sz w:val="22"/>
          <w:szCs w:val="22"/>
          <w:lang w:val="sk-SK"/>
        </w:rPr>
        <w:t>českom jazyku</w:t>
      </w:r>
      <w:r w:rsidRPr="002A091A">
        <w:rPr>
          <w:sz w:val="22"/>
          <w:szCs w:val="22"/>
          <w:lang w:val="sk-SK"/>
        </w:rPr>
        <w:t>.</w:t>
      </w:r>
      <w:r w:rsidRPr="002A091A">
        <w:rPr>
          <w:spacing w:val="1"/>
          <w:sz w:val="22"/>
          <w:szCs w:val="22"/>
          <w:lang w:val="sk-SK"/>
        </w:rPr>
        <w:t xml:space="preserve"> </w:t>
      </w:r>
      <w:r w:rsidRPr="002A091A">
        <w:rPr>
          <w:sz w:val="22"/>
          <w:szCs w:val="22"/>
          <w:lang w:val="sk-SK"/>
        </w:rPr>
        <w:t>Ak</w:t>
      </w:r>
      <w:r w:rsidRPr="002A091A">
        <w:rPr>
          <w:spacing w:val="-8"/>
          <w:sz w:val="22"/>
          <w:szCs w:val="22"/>
          <w:lang w:val="sk-SK"/>
        </w:rPr>
        <w:t xml:space="preserve"> </w:t>
      </w:r>
      <w:r w:rsidRPr="002A091A">
        <w:rPr>
          <w:sz w:val="22"/>
          <w:szCs w:val="22"/>
          <w:lang w:val="sk-SK"/>
        </w:rPr>
        <w:t>je</w:t>
      </w:r>
      <w:r w:rsidRPr="002A091A">
        <w:rPr>
          <w:spacing w:val="-5"/>
          <w:sz w:val="22"/>
          <w:szCs w:val="22"/>
          <w:lang w:val="sk-SK"/>
        </w:rPr>
        <w:t xml:space="preserve"> </w:t>
      </w:r>
      <w:r w:rsidRPr="002A091A">
        <w:rPr>
          <w:sz w:val="22"/>
          <w:szCs w:val="22"/>
          <w:lang w:val="sk-SK"/>
        </w:rPr>
        <w:t>doklad</w:t>
      </w:r>
      <w:r w:rsidRPr="002A091A">
        <w:rPr>
          <w:spacing w:val="-6"/>
          <w:sz w:val="22"/>
          <w:szCs w:val="22"/>
          <w:lang w:val="sk-SK"/>
        </w:rPr>
        <w:t xml:space="preserve"> </w:t>
      </w:r>
      <w:r w:rsidRPr="002A091A">
        <w:rPr>
          <w:sz w:val="22"/>
          <w:szCs w:val="22"/>
          <w:lang w:val="sk-SK"/>
        </w:rPr>
        <w:t>alebo</w:t>
      </w:r>
      <w:r w:rsidRPr="002A091A">
        <w:rPr>
          <w:spacing w:val="-6"/>
          <w:sz w:val="22"/>
          <w:szCs w:val="22"/>
          <w:lang w:val="sk-SK"/>
        </w:rPr>
        <w:t xml:space="preserve"> </w:t>
      </w:r>
      <w:r w:rsidRPr="002A091A">
        <w:rPr>
          <w:sz w:val="22"/>
          <w:szCs w:val="22"/>
          <w:lang w:val="sk-SK"/>
        </w:rPr>
        <w:t>dokument</w:t>
      </w:r>
      <w:r w:rsidRPr="002A091A">
        <w:rPr>
          <w:spacing w:val="-3"/>
          <w:sz w:val="22"/>
          <w:szCs w:val="22"/>
          <w:lang w:val="sk-SK"/>
        </w:rPr>
        <w:t xml:space="preserve"> </w:t>
      </w:r>
      <w:r w:rsidRPr="002A091A">
        <w:rPr>
          <w:sz w:val="22"/>
          <w:szCs w:val="22"/>
          <w:lang w:val="sk-SK"/>
        </w:rPr>
        <w:t>vyhotovený</w:t>
      </w:r>
      <w:r w:rsidRPr="002A091A">
        <w:rPr>
          <w:spacing w:val="-2"/>
          <w:sz w:val="22"/>
          <w:szCs w:val="22"/>
          <w:lang w:val="sk-SK"/>
        </w:rPr>
        <w:t xml:space="preserve"> </w:t>
      </w:r>
      <w:r w:rsidRPr="002A091A">
        <w:rPr>
          <w:sz w:val="22"/>
          <w:szCs w:val="22"/>
          <w:lang w:val="sk-SK"/>
        </w:rPr>
        <w:t>v</w:t>
      </w:r>
      <w:r w:rsidR="00D33C2B" w:rsidRPr="002A091A">
        <w:rPr>
          <w:spacing w:val="-6"/>
          <w:sz w:val="22"/>
          <w:szCs w:val="22"/>
          <w:lang w:val="sk-SK"/>
        </w:rPr>
        <w:t> </w:t>
      </w:r>
      <w:r w:rsidR="00D33C2B" w:rsidRPr="002A091A">
        <w:rPr>
          <w:sz w:val="22"/>
          <w:szCs w:val="22"/>
          <w:lang w:val="sk-SK"/>
        </w:rPr>
        <w:t>inom ako štátnom jazyku alebo českom jazyku</w:t>
      </w:r>
      <w:r w:rsidRPr="002A091A">
        <w:rPr>
          <w:sz w:val="22"/>
          <w:szCs w:val="22"/>
          <w:lang w:val="sk-SK"/>
        </w:rPr>
        <w:t>, predkladá sa spolu s jeho úradným prekladom do štátneho jazyka</w:t>
      </w:r>
      <w:r w:rsidRPr="002A091A">
        <w:rPr>
          <w:spacing w:val="-12"/>
          <w:sz w:val="22"/>
          <w:szCs w:val="22"/>
          <w:lang w:val="sk-SK"/>
        </w:rPr>
        <w:t xml:space="preserve"> </w:t>
      </w:r>
      <w:r w:rsidRPr="002A091A">
        <w:rPr>
          <w:sz w:val="22"/>
          <w:szCs w:val="22"/>
          <w:lang w:val="sk-SK"/>
        </w:rPr>
        <w:t>Ak</w:t>
      </w:r>
      <w:r w:rsidRPr="002A091A">
        <w:rPr>
          <w:spacing w:val="-17"/>
          <w:sz w:val="22"/>
          <w:szCs w:val="22"/>
          <w:lang w:val="sk-SK"/>
        </w:rPr>
        <w:t xml:space="preserve"> </w:t>
      </w:r>
      <w:r w:rsidRPr="002A091A">
        <w:rPr>
          <w:sz w:val="22"/>
          <w:szCs w:val="22"/>
          <w:lang w:val="sk-SK"/>
        </w:rPr>
        <w:t>sa</w:t>
      </w:r>
      <w:r w:rsidRPr="002A091A">
        <w:rPr>
          <w:spacing w:val="-15"/>
          <w:sz w:val="22"/>
          <w:szCs w:val="22"/>
          <w:lang w:val="sk-SK"/>
        </w:rPr>
        <w:t xml:space="preserve"> </w:t>
      </w:r>
      <w:r w:rsidRPr="002A091A">
        <w:rPr>
          <w:sz w:val="22"/>
          <w:szCs w:val="22"/>
          <w:lang w:val="sk-SK"/>
        </w:rPr>
        <w:t>zistí</w:t>
      </w:r>
      <w:r w:rsidRPr="002A091A">
        <w:rPr>
          <w:spacing w:val="-16"/>
          <w:sz w:val="22"/>
          <w:szCs w:val="22"/>
          <w:lang w:val="sk-SK"/>
        </w:rPr>
        <w:t xml:space="preserve"> </w:t>
      </w:r>
      <w:r w:rsidRPr="002A091A">
        <w:rPr>
          <w:sz w:val="22"/>
          <w:szCs w:val="22"/>
          <w:lang w:val="sk-SK"/>
        </w:rPr>
        <w:t>rozdiel</w:t>
      </w:r>
      <w:r w:rsidRPr="002A091A">
        <w:rPr>
          <w:spacing w:val="-16"/>
          <w:sz w:val="22"/>
          <w:szCs w:val="22"/>
          <w:lang w:val="sk-SK"/>
        </w:rPr>
        <w:t xml:space="preserve"> </w:t>
      </w:r>
      <w:r w:rsidRPr="002A091A">
        <w:rPr>
          <w:sz w:val="22"/>
          <w:szCs w:val="22"/>
          <w:lang w:val="sk-SK"/>
        </w:rPr>
        <w:t>v</w:t>
      </w:r>
      <w:r w:rsidR="002B324B" w:rsidRPr="002A091A">
        <w:rPr>
          <w:spacing w:val="-17"/>
          <w:sz w:val="22"/>
          <w:szCs w:val="22"/>
          <w:lang w:val="sk-SK"/>
        </w:rPr>
        <w:t> </w:t>
      </w:r>
      <w:r w:rsidR="002B324B" w:rsidRPr="002A091A">
        <w:rPr>
          <w:sz w:val="22"/>
          <w:szCs w:val="22"/>
          <w:lang w:val="sk-SK"/>
        </w:rPr>
        <w:t>o</w:t>
      </w:r>
      <w:r w:rsidRPr="002A091A">
        <w:rPr>
          <w:sz w:val="22"/>
          <w:szCs w:val="22"/>
          <w:lang w:val="sk-SK"/>
        </w:rPr>
        <w:t>bsahu</w:t>
      </w:r>
      <w:r w:rsidR="002B324B" w:rsidRPr="002A091A">
        <w:rPr>
          <w:sz w:val="22"/>
          <w:szCs w:val="22"/>
          <w:lang w:val="sk-SK"/>
        </w:rPr>
        <w:t xml:space="preserve"> dokladu alebo dokumentu predloženom podľa druhej vety</w:t>
      </w:r>
      <w:r w:rsidRPr="002A091A">
        <w:rPr>
          <w:sz w:val="22"/>
          <w:szCs w:val="22"/>
          <w:lang w:val="sk-SK"/>
        </w:rPr>
        <w:t>, rozhodujúci je úradný preklad do štátneho jazyka.</w:t>
      </w:r>
      <w:r w:rsidR="00D33C2B" w:rsidRPr="002A091A">
        <w:rPr>
          <w:sz w:val="22"/>
          <w:szCs w:val="22"/>
          <w:lang w:val="sk-SK"/>
        </w:rPr>
        <w:t xml:space="preserve"> </w:t>
      </w:r>
    </w:p>
    <w:p w14:paraId="2FEC634C" w14:textId="5A7D062B" w:rsidR="00EE6A74" w:rsidRPr="002A091A" w:rsidRDefault="00AC2570" w:rsidP="002C507F">
      <w:pPr>
        <w:pStyle w:val="Zkladntext"/>
        <w:spacing w:after="2"/>
        <w:ind w:left="476" w:right="130"/>
        <w:jc w:val="both"/>
        <w:rPr>
          <w:sz w:val="22"/>
          <w:szCs w:val="22"/>
          <w:lang w:val="sk-SK"/>
        </w:rPr>
      </w:pPr>
      <w:r w:rsidRPr="002A091A">
        <w:rPr>
          <w:sz w:val="22"/>
          <w:szCs w:val="22"/>
          <w:lang w:val="sk-SK"/>
        </w:rPr>
        <w:t xml:space="preserve">(21) </w:t>
      </w:r>
      <w:r w:rsidR="00D33C2B" w:rsidRPr="002A091A">
        <w:rPr>
          <w:sz w:val="22"/>
          <w:szCs w:val="22"/>
          <w:lang w:val="sk-SK"/>
        </w:rPr>
        <w:t xml:space="preserve">Verejný obstarávateľ a obstarávateľ môžu v oznámení o vyhlásení verejného obstarávania, v oznámení použitom ako výzva na súťaž, v oznámení o nadlimitnej koncesii, v informácii o zadávaní </w:t>
      </w:r>
      <w:r w:rsidR="00D33C2B" w:rsidRPr="002A091A">
        <w:rPr>
          <w:sz w:val="22"/>
          <w:szCs w:val="22"/>
          <w:lang w:val="sk-SK"/>
        </w:rPr>
        <w:lastRenderedPageBreak/>
        <w:t>podlimitnej koncesie, vo výzve na predkladanie ponúk, ak ide o zadávanie podlimitnej zákazky, v oznámení o vyhlásení súťaže návrhov umožniť predloženie ponuky alebo návrhu aj v inom ako štátnom jazyku alebo českom jazyku</w:t>
      </w:r>
      <w:r w:rsidRPr="002A091A">
        <w:rPr>
          <w:sz w:val="22"/>
          <w:szCs w:val="22"/>
          <w:lang w:val="sk-SK"/>
        </w:rPr>
        <w:t>; ustanovenie odseku 20 druhej vety sa nepoužije</w:t>
      </w:r>
      <w:r w:rsidR="00D33C2B" w:rsidRPr="002A091A">
        <w:rPr>
          <w:sz w:val="22"/>
          <w:szCs w:val="22"/>
          <w:lang w:val="sk-SK"/>
        </w:rPr>
        <w:t>.</w:t>
      </w:r>
      <w:r w:rsidRPr="002A091A">
        <w:rPr>
          <w:sz w:val="22"/>
          <w:szCs w:val="22"/>
          <w:lang w:val="sk-SK"/>
        </w:rPr>
        <w:t xml:space="preserve"> </w:t>
      </w:r>
      <w:r w:rsidRPr="002A091A">
        <w:rPr>
          <w:rFonts w:eastAsia="Calibri"/>
          <w:sz w:val="22"/>
          <w:szCs w:val="22"/>
          <w:lang w:val="sk-SK"/>
        </w:rPr>
        <w:t xml:space="preserve">Ak verejný obstarávateľ </w:t>
      </w:r>
      <w:r w:rsidR="00CA0B8C" w:rsidRPr="002A091A">
        <w:rPr>
          <w:rFonts w:eastAsia="Calibri"/>
          <w:sz w:val="22"/>
          <w:szCs w:val="22"/>
          <w:lang w:val="sk-SK"/>
        </w:rPr>
        <w:t xml:space="preserve">alebo obstarávateľ </w:t>
      </w:r>
      <w:r w:rsidRPr="002A091A">
        <w:rPr>
          <w:rFonts w:eastAsia="Calibri"/>
          <w:sz w:val="22"/>
          <w:szCs w:val="22"/>
          <w:lang w:val="sk-SK"/>
        </w:rPr>
        <w:t>umožní predloženie ponuky v inom jazyku podľa predchádzajúcej vety musí vždy umožniť predloženie ponuky aj v štátnom jazyku. Verejný obstarávateľ</w:t>
      </w:r>
      <w:r w:rsidR="00CA0B8C" w:rsidRPr="002A091A">
        <w:rPr>
          <w:rFonts w:eastAsia="Calibri"/>
          <w:sz w:val="22"/>
          <w:szCs w:val="22"/>
          <w:lang w:val="sk-SK"/>
        </w:rPr>
        <w:t xml:space="preserve"> a obstarávateľ</w:t>
      </w:r>
      <w:r w:rsidRPr="002A091A">
        <w:rPr>
          <w:rFonts w:eastAsia="Calibri"/>
          <w:sz w:val="22"/>
          <w:szCs w:val="22"/>
          <w:lang w:val="sk-SK"/>
        </w:rPr>
        <w:t xml:space="preserve"> je povinný na účely výkonu dohľadu nad verejným obstarávaním podľa tohto zákona zabezpečiť úradný preklad tej časti dokumentácie, ktorá je vyhotovená v inom ako štátnom jazyku alebo v inom ako českom jazyku.</w:t>
      </w:r>
      <w:r w:rsidR="00D33C2B" w:rsidRPr="002A091A">
        <w:rPr>
          <w:sz w:val="22"/>
          <w:szCs w:val="22"/>
          <w:lang w:val="sk-SK"/>
        </w:rPr>
        <w:t>“.</w:t>
      </w:r>
    </w:p>
    <w:p w14:paraId="5897FD3C" w14:textId="68AC0A6A" w:rsidR="00222149" w:rsidRPr="002A091A" w:rsidRDefault="00222149" w:rsidP="002C507F">
      <w:pPr>
        <w:pStyle w:val="Zkladntext"/>
        <w:spacing w:after="2"/>
        <w:ind w:left="476" w:right="130"/>
        <w:jc w:val="both"/>
        <w:rPr>
          <w:sz w:val="22"/>
          <w:szCs w:val="22"/>
          <w:lang w:val="sk-SK"/>
        </w:rPr>
      </w:pPr>
    </w:p>
    <w:p w14:paraId="6681C0A9" w14:textId="507349E0" w:rsidR="00222149" w:rsidRPr="002A091A" w:rsidRDefault="00222149" w:rsidP="00222149">
      <w:pPr>
        <w:pStyle w:val="Zkladntext"/>
        <w:ind w:left="426" w:right="130"/>
        <w:rPr>
          <w:sz w:val="22"/>
          <w:szCs w:val="22"/>
          <w:lang w:val="sk-SK"/>
        </w:rPr>
      </w:pPr>
      <w:r w:rsidRPr="002A091A">
        <w:rPr>
          <w:sz w:val="22"/>
          <w:szCs w:val="22"/>
          <w:lang w:val="sk-SK"/>
        </w:rPr>
        <w:t>Poznámk</w:t>
      </w:r>
      <w:r w:rsidR="003E64EB">
        <w:rPr>
          <w:sz w:val="22"/>
          <w:szCs w:val="22"/>
          <w:lang w:val="sk-SK"/>
        </w:rPr>
        <w:t>y</w:t>
      </w:r>
      <w:r w:rsidRPr="002A091A">
        <w:rPr>
          <w:sz w:val="22"/>
          <w:szCs w:val="22"/>
          <w:lang w:val="sk-SK"/>
        </w:rPr>
        <w:t xml:space="preserve"> pod čiarou k odkaz</w:t>
      </w:r>
      <w:r w:rsidR="003E64EB">
        <w:rPr>
          <w:sz w:val="22"/>
          <w:szCs w:val="22"/>
          <w:lang w:val="sk-SK"/>
        </w:rPr>
        <w:t>om</w:t>
      </w:r>
      <w:r w:rsidRPr="002A091A">
        <w:rPr>
          <w:sz w:val="22"/>
          <w:szCs w:val="22"/>
          <w:lang w:val="sk-SK"/>
        </w:rPr>
        <w:t xml:space="preserve"> 45a</w:t>
      </w:r>
      <w:r w:rsidR="003E64EB">
        <w:rPr>
          <w:sz w:val="22"/>
          <w:szCs w:val="22"/>
          <w:lang w:val="sk-SK"/>
        </w:rPr>
        <w:t xml:space="preserve"> a 45b</w:t>
      </w:r>
      <w:r w:rsidRPr="002A091A">
        <w:rPr>
          <w:sz w:val="22"/>
          <w:szCs w:val="22"/>
          <w:lang w:val="sk-SK"/>
        </w:rPr>
        <w:t xml:space="preserve"> zne</w:t>
      </w:r>
      <w:r w:rsidR="003E64EB">
        <w:rPr>
          <w:sz w:val="22"/>
          <w:szCs w:val="22"/>
          <w:lang w:val="sk-SK"/>
        </w:rPr>
        <w:t>jú</w:t>
      </w:r>
      <w:r w:rsidRPr="002A091A">
        <w:rPr>
          <w:sz w:val="22"/>
          <w:szCs w:val="22"/>
          <w:lang w:val="sk-SK"/>
        </w:rPr>
        <w:t>:</w:t>
      </w:r>
    </w:p>
    <w:p w14:paraId="6AD81251" w14:textId="210E93AF" w:rsidR="003E64EB" w:rsidRDefault="00222149" w:rsidP="00866403">
      <w:pPr>
        <w:pStyle w:val="Zkladntext"/>
        <w:ind w:left="426" w:right="130"/>
        <w:jc w:val="both"/>
        <w:rPr>
          <w:sz w:val="22"/>
          <w:szCs w:val="22"/>
          <w:lang w:val="sk-SK"/>
        </w:rPr>
      </w:pPr>
      <w:r w:rsidRPr="002A091A">
        <w:rPr>
          <w:sz w:val="22"/>
          <w:szCs w:val="22"/>
          <w:lang w:val="sk-SK"/>
        </w:rPr>
        <w:t>„</w:t>
      </w:r>
      <w:r w:rsidRPr="002A091A">
        <w:rPr>
          <w:sz w:val="22"/>
          <w:szCs w:val="22"/>
          <w:vertAlign w:val="superscript"/>
          <w:lang w:val="sk-SK"/>
        </w:rPr>
        <w:t>45a</w:t>
      </w:r>
      <w:r w:rsidRPr="002A091A">
        <w:rPr>
          <w:sz w:val="22"/>
          <w:szCs w:val="22"/>
          <w:lang w:val="sk-SK"/>
        </w:rPr>
        <w:t xml:space="preserve">) </w:t>
      </w:r>
      <w:r w:rsidR="002F356D">
        <w:rPr>
          <w:sz w:val="22"/>
          <w:szCs w:val="22"/>
          <w:lang w:val="sk-SK"/>
        </w:rPr>
        <w:t xml:space="preserve">§ 8 zákona č. 292/2014 Z. z. v znení neskorších predpisov. </w:t>
      </w:r>
    </w:p>
    <w:p w14:paraId="7B51AB33" w14:textId="71E609B0" w:rsidR="00222149" w:rsidRPr="002A091A" w:rsidRDefault="003E64EB" w:rsidP="00866403">
      <w:pPr>
        <w:pStyle w:val="Zkladntext"/>
        <w:ind w:left="426" w:right="130"/>
        <w:jc w:val="both"/>
        <w:rPr>
          <w:sz w:val="22"/>
          <w:szCs w:val="22"/>
          <w:lang w:val="sk-SK"/>
        </w:rPr>
      </w:pPr>
      <w:r w:rsidRPr="00826B27">
        <w:rPr>
          <w:sz w:val="22"/>
          <w:szCs w:val="22"/>
          <w:vertAlign w:val="superscript"/>
          <w:lang w:val="sk-SK"/>
        </w:rPr>
        <w:t>45b</w:t>
      </w:r>
      <w:r>
        <w:rPr>
          <w:sz w:val="22"/>
          <w:szCs w:val="22"/>
          <w:lang w:val="sk-SK"/>
        </w:rPr>
        <w:t xml:space="preserve">) </w:t>
      </w:r>
      <w:r w:rsidR="002F356D" w:rsidRPr="002A091A">
        <w:rPr>
          <w:sz w:val="22"/>
          <w:szCs w:val="22"/>
          <w:lang w:val="sk-SK"/>
        </w:rPr>
        <w:t>Zákon č. 357/2015 Z. z. o finančnej kontrole a audite a o zmene a doplnení niektorých zákonov v znení neskorších predpisov.</w:t>
      </w:r>
      <w:r w:rsidR="00222149" w:rsidRPr="002A091A">
        <w:rPr>
          <w:sz w:val="22"/>
          <w:szCs w:val="22"/>
          <w:lang w:val="sk-SK"/>
        </w:rPr>
        <w:t xml:space="preserve">”. </w:t>
      </w:r>
    </w:p>
    <w:p w14:paraId="77DDCD36" w14:textId="77777777" w:rsidR="00AC2570" w:rsidRPr="002A091A" w:rsidRDefault="00AC2570" w:rsidP="002C507F">
      <w:pPr>
        <w:pStyle w:val="Zkladntext"/>
        <w:spacing w:after="2"/>
        <w:rPr>
          <w:sz w:val="22"/>
          <w:szCs w:val="22"/>
          <w:lang w:val="sk-SK"/>
        </w:rPr>
      </w:pPr>
    </w:p>
    <w:p w14:paraId="0D606053"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21 sa vypúšťa odsek 6.</w:t>
      </w:r>
    </w:p>
    <w:p w14:paraId="455C10BE" w14:textId="77777777" w:rsidR="00EE6A74" w:rsidRPr="002A091A" w:rsidRDefault="00EE6A74" w:rsidP="002C507F">
      <w:pPr>
        <w:pStyle w:val="Zkladntext"/>
        <w:spacing w:after="2"/>
        <w:rPr>
          <w:sz w:val="22"/>
          <w:szCs w:val="22"/>
          <w:lang w:val="sk-SK"/>
        </w:rPr>
      </w:pPr>
    </w:p>
    <w:p w14:paraId="77FB1286" w14:textId="77777777" w:rsidR="00EE6A74" w:rsidRPr="002A091A" w:rsidRDefault="00EE6A74" w:rsidP="002C507F">
      <w:pPr>
        <w:pStyle w:val="Odsekzoznamu"/>
        <w:numPr>
          <w:ilvl w:val="0"/>
          <w:numId w:val="18"/>
        </w:numPr>
        <w:tabs>
          <w:tab w:val="left" w:pos="477"/>
        </w:tabs>
        <w:spacing w:after="2"/>
        <w:ind w:right="115"/>
        <w:jc w:val="both"/>
        <w:rPr>
          <w:sz w:val="22"/>
          <w:szCs w:val="22"/>
          <w:lang w:val="sk-SK"/>
        </w:rPr>
      </w:pPr>
      <w:r w:rsidRPr="002A091A">
        <w:rPr>
          <w:sz w:val="22"/>
          <w:szCs w:val="22"/>
          <w:lang w:val="sk-SK"/>
        </w:rPr>
        <w:t>V</w:t>
      </w:r>
      <w:r w:rsidRPr="002A091A">
        <w:rPr>
          <w:spacing w:val="-13"/>
          <w:sz w:val="22"/>
          <w:szCs w:val="22"/>
          <w:lang w:val="sk-SK"/>
        </w:rPr>
        <w:t xml:space="preserve"> </w:t>
      </w:r>
      <w:r w:rsidRPr="002A091A">
        <w:rPr>
          <w:sz w:val="22"/>
          <w:szCs w:val="22"/>
          <w:lang w:val="sk-SK"/>
        </w:rPr>
        <w:t>§</w:t>
      </w:r>
      <w:r w:rsidRPr="002A091A">
        <w:rPr>
          <w:spacing w:val="-14"/>
          <w:sz w:val="22"/>
          <w:szCs w:val="22"/>
          <w:lang w:val="sk-SK"/>
        </w:rPr>
        <w:t xml:space="preserve"> </w:t>
      </w:r>
      <w:r w:rsidRPr="002A091A">
        <w:rPr>
          <w:sz w:val="22"/>
          <w:szCs w:val="22"/>
          <w:lang w:val="sk-SK"/>
        </w:rPr>
        <w:t>22</w:t>
      </w:r>
      <w:r w:rsidRPr="002A091A">
        <w:rPr>
          <w:spacing w:val="-14"/>
          <w:sz w:val="22"/>
          <w:szCs w:val="22"/>
          <w:lang w:val="sk-SK"/>
        </w:rPr>
        <w:t xml:space="preserve"> </w:t>
      </w:r>
      <w:r w:rsidRPr="002A091A">
        <w:rPr>
          <w:sz w:val="22"/>
          <w:szCs w:val="22"/>
          <w:lang w:val="sk-SK"/>
        </w:rPr>
        <w:t>ods.</w:t>
      </w:r>
      <w:r w:rsidRPr="002A091A">
        <w:rPr>
          <w:spacing w:val="-12"/>
          <w:sz w:val="22"/>
          <w:szCs w:val="22"/>
          <w:lang w:val="sk-SK"/>
        </w:rPr>
        <w:t xml:space="preserve"> </w:t>
      </w:r>
      <w:r w:rsidRPr="002A091A">
        <w:rPr>
          <w:sz w:val="22"/>
          <w:szCs w:val="22"/>
          <w:lang w:val="sk-SK"/>
        </w:rPr>
        <w:t>3</w:t>
      </w:r>
      <w:r w:rsidRPr="002A091A">
        <w:rPr>
          <w:spacing w:val="-14"/>
          <w:sz w:val="22"/>
          <w:szCs w:val="22"/>
          <w:lang w:val="sk-SK"/>
        </w:rPr>
        <w:t xml:space="preserve"> </w:t>
      </w:r>
      <w:r w:rsidRPr="002A091A">
        <w:rPr>
          <w:sz w:val="22"/>
          <w:szCs w:val="22"/>
          <w:lang w:val="sk-SK"/>
        </w:rPr>
        <w:t>sa</w:t>
      </w:r>
      <w:r w:rsidRPr="002A091A">
        <w:rPr>
          <w:spacing w:val="-13"/>
          <w:sz w:val="22"/>
          <w:szCs w:val="22"/>
          <w:lang w:val="sk-SK"/>
        </w:rPr>
        <w:t xml:space="preserve"> </w:t>
      </w:r>
      <w:r w:rsidRPr="002A091A">
        <w:rPr>
          <w:sz w:val="22"/>
          <w:szCs w:val="22"/>
          <w:lang w:val="sk-SK"/>
        </w:rPr>
        <w:t>za</w:t>
      </w:r>
      <w:r w:rsidRPr="002A091A">
        <w:rPr>
          <w:spacing w:val="-13"/>
          <w:sz w:val="22"/>
          <w:szCs w:val="22"/>
          <w:lang w:val="sk-SK"/>
        </w:rPr>
        <w:t xml:space="preserve"> </w:t>
      </w:r>
      <w:r w:rsidRPr="002A091A">
        <w:rPr>
          <w:sz w:val="22"/>
          <w:szCs w:val="22"/>
          <w:lang w:val="sk-SK"/>
        </w:rPr>
        <w:t>slová</w:t>
      </w:r>
      <w:r w:rsidRPr="002A091A">
        <w:rPr>
          <w:spacing w:val="-12"/>
          <w:sz w:val="22"/>
          <w:szCs w:val="22"/>
          <w:lang w:val="sk-SK"/>
        </w:rPr>
        <w:t xml:space="preserve"> </w:t>
      </w:r>
      <w:r w:rsidRPr="002A091A">
        <w:rPr>
          <w:sz w:val="22"/>
          <w:szCs w:val="22"/>
          <w:lang w:val="sk-SK"/>
        </w:rPr>
        <w:t>„podľa</w:t>
      </w:r>
      <w:r w:rsidRPr="002A091A">
        <w:rPr>
          <w:spacing w:val="-13"/>
          <w:sz w:val="22"/>
          <w:szCs w:val="22"/>
          <w:lang w:val="sk-SK"/>
        </w:rPr>
        <w:t xml:space="preserve"> </w:t>
      </w:r>
      <w:r w:rsidRPr="002A091A">
        <w:rPr>
          <w:sz w:val="22"/>
          <w:szCs w:val="22"/>
          <w:lang w:val="sk-SK"/>
        </w:rPr>
        <w:t>tohto</w:t>
      </w:r>
      <w:r w:rsidRPr="002A091A">
        <w:rPr>
          <w:spacing w:val="-14"/>
          <w:sz w:val="22"/>
          <w:szCs w:val="22"/>
          <w:lang w:val="sk-SK"/>
        </w:rPr>
        <w:t xml:space="preserve"> </w:t>
      </w:r>
      <w:r w:rsidRPr="002A091A">
        <w:rPr>
          <w:sz w:val="22"/>
          <w:szCs w:val="22"/>
          <w:lang w:val="sk-SK"/>
        </w:rPr>
        <w:t>zákona“</w:t>
      </w:r>
      <w:r w:rsidRPr="002A091A">
        <w:rPr>
          <w:spacing w:val="-13"/>
          <w:sz w:val="22"/>
          <w:szCs w:val="22"/>
          <w:lang w:val="sk-SK"/>
        </w:rPr>
        <w:t xml:space="preserve"> </w:t>
      </w:r>
      <w:r w:rsidRPr="002A091A">
        <w:rPr>
          <w:sz w:val="22"/>
          <w:szCs w:val="22"/>
          <w:lang w:val="sk-SK"/>
        </w:rPr>
        <w:t>vkladajú</w:t>
      </w:r>
      <w:r w:rsidRPr="002A091A">
        <w:rPr>
          <w:spacing w:val="-14"/>
          <w:sz w:val="22"/>
          <w:szCs w:val="22"/>
          <w:lang w:val="sk-SK"/>
        </w:rPr>
        <w:t xml:space="preserve"> </w:t>
      </w:r>
      <w:r w:rsidRPr="002A091A">
        <w:rPr>
          <w:sz w:val="22"/>
          <w:szCs w:val="22"/>
          <w:lang w:val="sk-SK"/>
        </w:rPr>
        <w:t>slová</w:t>
      </w:r>
      <w:r w:rsidRPr="002A091A">
        <w:rPr>
          <w:spacing w:val="-13"/>
          <w:sz w:val="22"/>
          <w:szCs w:val="22"/>
          <w:lang w:val="sk-SK"/>
        </w:rPr>
        <w:t xml:space="preserve"> </w:t>
      </w:r>
      <w:r w:rsidRPr="002A091A">
        <w:rPr>
          <w:sz w:val="22"/>
          <w:szCs w:val="22"/>
          <w:lang w:val="sk-SK"/>
        </w:rPr>
        <w:t>„a</w:t>
      </w:r>
      <w:r w:rsidRPr="002A091A">
        <w:rPr>
          <w:spacing w:val="-15"/>
          <w:sz w:val="22"/>
          <w:szCs w:val="22"/>
          <w:lang w:val="sk-SK"/>
        </w:rPr>
        <w:t xml:space="preserve"> </w:t>
      </w:r>
      <w:r w:rsidRPr="002A091A">
        <w:rPr>
          <w:sz w:val="22"/>
          <w:szCs w:val="22"/>
          <w:lang w:val="sk-SK"/>
        </w:rPr>
        <w:t>ani</w:t>
      </w:r>
      <w:r w:rsidRPr="002A091A">
        <w:rPr>
          <w:spacing w:val="-13"/>
          <w:sz w:val="22"/>
          <w:szCs w:val="22"/>
          <w:lang w:val="sk-SK"/>
        </w:rPr>
        <w:t xml:space="preserve"> </w:t>
      </w:r>
      <w:r w:rsidRPr="002A091A">
        <w:rPr>
          <w:sz w:val="22"/>
          <w:szCs w:val="22"/>
          <w:lang w:val="sk-SK"/>
        </w:rPr>
        <w:t>ustanovenia</w:t>
      </w:r>
      <w:r w:rsidRPr="002A091A">
        <w:rPr>
          <w:spacing w:val="-10"/>
          <w:sz w:val="22"/>
          <w:szCs w:val="22"/>
          <w:lang w:val="sk-SK"/>
        </w:rPr>
        <w:t xml:space="preserve"> </w:t>
      </w:r>
      <w:r w:rsidRPr="002A091A">
        <w:rPr>
          <w:sz w:val="22"/>
          <w:szCs w:val="22"/>
          <w:lang w:val="sk-SK"/>
        </w:rPr>
        <w:t>ukladajúce prevádzkovateľovi elektronického prostriedku, prostredníctvom ktorého sa verejné obstarávanie realizuje, sprístupniť dokumenty a informácie týkajúce sa verejného obstarávania“.</w:t>
      </w:r>
    </w:p>
    <w:p w14:paraId="7602A626" w14:textId="77777777" w:rsidR="00EE6A74" w:rsidRPr="002A091A" w:rsidRDefault="00EE6A74" w:rsidP="002C507F">
      <w:pPr>
        <w:pStyle w:val="Zkladntext"/>
        <w:spacing w:after="2"/>
        <w:rPr>
          <w:sz w:val="22"/>
          <w:szCs w:val="22"/>
          <w:lang w:val="sk-SK"/>
        </w:rPr>
      </w:pPr>
    </w:p>
    <w:p w14:paraId="5EACE93A" w14:textId="77777777" w:rsidR="00EE6A74" w:rsidRPr="002A091A" w:rsidRDefault="00EE6A74" w:rsidP="002C507F">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24 ods. 1 sa na konci pripájajú tieto</w:t>
      </w:r>
      <w:r w:rsidRPr="002A091A">
        <w:rPr>
          <w:spacing w:val="1"/>
          <w:sz w:val="22"/>
          <w:szCs w:val="22"/>
          <w:lang w:val="sk-SK"/>
        </w:rPr>
        <w:t xml:space="preserve"> </w:t>
      </w:r>
      <w:r w:rsidRPr="002A091A">
        <w:rPr>
          <w:sz w:val="22"/>
          <w:szCs w:val="22"/>
          <w:lang w:val="sk-SK"/>
        </w:rPr>
        <w:t>vety:</w:t>
      </w:r>
      <w:r w:rsidR="002A6DD1" w:rsidRPr="002A091A">
        <w:rPr>
          <w:sz w:val="22"/>
          <w:szCs w:val="22"/>
          <w:lang w:val="sk-SK"/>
        </w:rPr>
        <w:t xml:space="preserve"> </w:t>
      </w:r>
      <w:r w:rsidRPr="002A091A">
        <w:rPr>
          <w:sz w:val="22"/>
          <w:szCs w:val="22"/>
          <w:lang w:val="sk-SK"/>
        </w:rPr>
        <w:t>„Ak trvanie zmluvy, rámcovej dohody alebo koncesnej zmluvy presiahne desať rokov odo dňa odoslania oznámenia o výsledku verejného obstarávania, verejný obstarávateľ a obstarávateľ uchovávajú kompletnú dokumentáciu do uplynutia troch rokov odo dňa skončenia alebo zániku zmluvy, koncesnej zmluvy alebo rámcovej dohody.</w:t>
      </w:r>
      <w:r w:rsidRPr="002A091A">
        <w:rPr>
          <w:spacing w:val="-34"/>
          <w:sz w:val="22"/>
          <w:szCs w:val="22"/>
          <w:lang w:val="sk-SK"/>
        </w:rPr>
        <w:t xml:space="preserve"> </w:t>
      </w:r>
      <w:r w:rsidRPr="002A091A">
        <w:rPr>
          <w:sz w:val="22"/>
          <w:szCs w:val="22"/>
          <w:lang w:val="sk-SK"/>
        </w:rPr>
        <w:t xml:space="preserve">Dokumentáciu vyhotovovanú v jednotlivých fázach verejného obstarávania, ktorá </w:t>
      </w:r>
      <w:r w:rsidRPr="002A091A">
        <w:rPr>
          <w:spacing w:val="2"/>
          <w:sz w:val="22"/>
          <w:szCs w:val="22"/>
          <w:lang w:val="sk-SK"/>
        </w:rPr>
        <w:t xml:space="preserve">nie </w:t>
      </w:r>
      <w:r w:rsidRPr="002A091A">
        <w:rPr>
          <w:sz w:val="22"/>
          <w:szCs w:val="22"/>
          <w:lang w:val="sk-SK"/>
        </w:rPr>
        <w:t xml:space="preserve">je súčasťou elektronickej komunikácie podľa § 20 verejný obstarávateľ a obstarávateľ </w:t>
      </w:r>
      <w:r w:rsidR="002A6DD1" w:rsidRPr="002A091A">
        <w:rPr>
          <w:sz w:val="22"/>
          <w:szCs w:val="22"/>
          <w:lang w:val="sk-SK"/>
        </w:rPr>
        <w:t>môže viesť aj</w:t>
      </w:r>
      <w:r w:rsidRPr="002A091A">
        <w:rPr>
          <w:sz w:val="22"/>
          <w:szCs w:val="22"/>
          <w:lang w:val="sk-SK"/>
        </w:rPr>
        <w:t xml:space="preserve"> </w:t>
      </w:r>
      <w:r w:rsidR="002A6DD1" w:rsidRPr="002A091A">
        <w:rPr>
          <w:sz w:val="22"/>
          <w:szCs w:val="22"/>
          <w:lang w:val="sk-SK"/>
        </w:rPr>
        <w:t xml:space="preserve">prostredníctvom </w:t>
      </w:r>
      <w:r w:rsidRPr="002A091A">
        <w:rPr>
          <w:sz w:val="22"/>
          <w:szCs w:val="22"/>
          <w:lang w:val="sk-SK"/>
        </w:rPr>
        <w:t>elektronického prostriedku</w:t>
      </w:r>
      <w:r w:rsidR="002A6DD1" w:rsidRPr="002A091A">
        <w:rPr>
          <w:sz w:val="22"/>
          <w:szCs w:val="22"/>
          <w:lang w:val="sk-SK"/>
        </w:rPr>
        <w:t>,</w:t>
      </w:r>
      <w:r w:rsidRPr="002A091A">
        <w:rPr>
          <w:sz w:val="22"/>
          <w:szCs w:val="22"/>
          <w:lang w:val="sk-SK"/>
        </w:rPr>
        <w:t xml:space="preserve"> prostredníctvom </w:t>
      </w:r>
      <w:r w:rsidR="002A6DD1" w:rsidRPr="002A091A">
        <w:rPr>
          <w:sz w:val="22"/>
          <w:szCs w:val="22"/>
          <w:lang w:val="sk-SK"/>
        </w:rPr>
        <w:t>ktorého  sa  komunikácia a výmena informácií vo verejnom obstarávaní uskutočňuje</w:t>
      </w:r>
      <w:r w:rsidRPr="002A091A">
        <w:rPr>
          <w:sz w:val="22"/>
          <w:szCs w:val="22"/>
          <w:lang w:val="sk-SK"/>
        </w:rPr>
        <w:t>.</w:t>
      </w:r>
      <w:r w:rsidR="00F23F8A" w:rsidRPr="002A091A">
        <w:rPr>
          <w:sz w:val="22"/>
          <w:szCs w:val="22"/>
          <w:lang w:val="sk-SK"/>
        </w:rPr>
        <w:t>“.</w:t>
      </w:r>
    </w:p>
    <w:p w14:paraId="2A7C45CA" w14:textId="77777777" w:rsidR="00EE6A74" w:rsidRPr="002A091A" w:rsidRDefault="00EE6A74" w:rsidP="002C507F">
      <w:pPr>
        <w:pStyle w:val="Zkladntext"/>
        <w:spacing w:after="2"/>
        <w:rPr>
          <w:sz w:val="22"/>
          <w:szCs w:val="22"/>
          <w:lang w:val="sk-SK"/>
        </w:rPr>
      </w:pPr>
    </w:p>
    <w:p w14:paraId="7C8E298D" w14:textId="77777777" w:rsidR="00427C6E" w:rsidRPr="002A091A" w:rsidRDefault="00427C6E"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24 ods. 3 písm. c) sa slová „Vestníku verejného obstarávania (ďalej len „vestník“)“ nahrádzajú slovami „vestníku“.</w:t>
      </w:r>
    </w:p>
    <w:p w14:paraId="74DCF7E3" w14:textId="77777777" w:rsidR="00427C6E" w:rsidRPr="002A091A" w:rsidRDefault="00427C6E" w:rsidP="002C507F">
      <w:pPr>
        <w:pStyle w:val="Odsekzoznamu"/>
        <w:spacing w:after="2"/>
        <w:rPr>
          <w:sz w:val="22"/>
          <w:szCs w:val="22"/>
          <w:lang w:val="sk-SK"/>
        </w:rPr>
      </w:pPr>
    </w:p>
    <w:p w14:paraId="5C1EAE6F" w14:textId="7FD05758"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 24 sa dopĺňa odsek</w:t>
      </w:r>
      <w:r w:rsidR="00663C06" w:rsidRPr="002A091A">
        <w:rPr>
          <w:sz w:val="22"/>
          <w:szCs w:val="22"/>
          <w:lang w:val="sk-SK"/>
        </w:rPr>
        <w:t>om</w:t>
      </w:r>
      <w:r w:rsidRPr="002A091A">
        <w:rPr>
          <w:sz w:val="22"/>
          <w:szCs w:val="22"/>
          <w:lang w:val="sk-SK"/>
        </w:rPr>
        <w:t xml:space="preserve"> 7, ktorý</w:t>
      </w:r>
      <w:r w:rsidRPr="002A091A">
        <w:rPr>
          <w:spacing w:val="2"/>
          <w:sz w:val="22"/>
          <w:szCs w:val="22"/>
          <w:lang w:val="sk-SK"/>
        </w:rPr>
        <w:t xml:space="preserve"> </w:t>
      </w:r>
      <w:r w:rsidRPr="002A091A">
        <w:rPr>
          <w:sz w:val="22"/>
          <w:szCs w:val="22"/>
          <w:lang w:val="sk-SK"/>
        </w:rPr>
        <w:t>znie:</w:t>
      </w:r>
    </w:p>
    <w:p w14:paraId="2016B29D" w14:textId="2D7502C2" w:rsidR="00EE6A74" w:rsidRPr="002A091A" w:rsidRDefault="00EE6A74" w:rsidP="00012B9B">
      <w:pPr>
        <w:pStyle w:val="Zkladntext"/>
        <w:spacing w:after="2"/>
        <w:ind w:left="476" w:right="116"/>
        <w:jc w:val="both"/>
        <w:rPr>
          <w:sz w:val="22"/>
          <w:szCs w:val="22"/>
          <w:lang w:val="sk-SK"/>
        </w:rPr>
      </w:pPr>
      <w:r w:rsidRPr="002A091A">
        <w:rPr>
          <w:sz w:val="22"/>
          <w:szCs w:val="22"/>
          <w:lang w:val="sk-SK"/>
        </w:rPr>
        <w:t xml:space="preserve">„(7) </w:t>
      </w:r>
      <w:r w:rsidR="00012B9B" w:rsidRPr="002A091A">
        <w:rPr>
          <w:sz w:val="22"/>
          <w:szCs w:val="22"/>
          <w:lang w:val="sk-SK"/>
        </w:rPr>
        <w:t>Verejní obstarávatelia a obstarávatelia pri uplatňovaní pravidiel podľa tohto zákona spolupracujú a vymieňajú si potrebné informácie a podklady, ktoré sa týkajú zrealizovaných verejných obstarávaní; tým nie je dotknutá povinnosť verejného obstarávateľa a obstarávateľa chrániť utajované skutočnosti, dôverné informácie podľa § 22, povinnosť nesprístupniť inú skutočnosť chránenú podľa osobitných predpisov</w:t>
      </w:r>
      <w:r w:rsidR="00012B9B" w:rsidRPr="002A091A">
        <w:rPr>
          <w:sz w:val="22"/>
          <w:szCs w:val="22"/>
          <w:vertAlign w:val="superscript"/>
          <w:lang w:val="sk-SK"/>
        </w:rPr>
        <w:t>71</w:t>
      </w:r>
      <w:r w:rsidR="00012B9B" w:rsidRPr="002A091A">
        <w:rPr>
          <w:sz w:val="22"/>
          <w:szCs w:val="22"/>
          <w:lang w:val="sk-SK"/>
        </w:rPr>
        <w:t>) a zachovávať osobitným predpisom uloženú alebo uznanú povinnosť mlčanlivosti.</w:t>
      </w:r>
      <w:r w:rsidR="00F23F8A" w:rsidRPr="002A091A">
        <w:rPr>
          <w:sz w:val="22"/>
          <w:szCs w:val="22"/>
          <w:lang w:val="sk-SK"/>
        </w:rPr>
        <w:t>“.</w:t>
      </w:r>
    </w:p>
    <w:p w14:paraId="46C99E08" w14:textId="3FC07B83" w:rsidR="00012B9B" w:rsidRPr="002A091A" w:rsidRDefault="00012B9B" w:rsidP="00012B9B">
      <w:pPr>
        <w:pStyle w:val="Zkladntext"/>
        <w:spacing w:after="2"/>
        <w:ind w:left="476" w:right="116"/>
        <w:jc w:val="both"/>
        <w:rPr>
          <w:sz w:val="22"/>
          <w:szCs w:val="22"/>
          <w:lang w:val="sk-SK"/>
        </w:rPr>
      </w:pPr>
    </w:p>
    <w:p w14:paraId="564F2BED" w14:textId="09EAA2ED" w:rsidR="00012B9B" w:rsidRPr="002A091A" w:rsidRDefault="00012B9B" w:rsidP="00012B9B">
      <w:pPr>
        <w:pStyle w:val="Zkladntext"/>
        <w:spacing w:after="2"/>
        <w:ind w:left="476" w:right="116"/>
        <w:jc w:val="both"/>
        <w:rPr>
          <w:sz w:val="22"/>
          <w:szCs w:val="22"/>
          <w:lang w:val="sk-SK"/>
        </w:rPr>
      </w:pPr>
      <w:r w:rsidRPr="002A091A">
        <w:rPr>
          <w:sz w:val="22"/>
          <w:szCs w:val="22"/>
          <w:lang w:val="sk-SK"/>
        </w:rPr>
        <w:t>Poznámka pod čiarou k odkazu 71 znie:</w:t>
      </w:r>
    </w:p>
    <w:p w14:paraId="09791FF7" w14:textId="623108C7" w:rsidR="00012B9B" w:rsidRPr="002A091A" w:rsidRDefault="00012B9B" w:rsidP="001139AB">
      <w:pPr>
        <w:pStyle w:val="Zkladntext"/>
        <w:spacing w:after="2"/>
        <w:ind w:left="476" w:right="116"/>
        <w:jc w:val="both"/>
        <w:rPr>
          <w:sz w:val="22"/>
          <w:szCs w:val="22"/>
          <w:lang w:val="sk-SK"/>
        </w:rPr>
      </w:pPr>
      <w:r w:rsidRPr="002A091A">
        <w:rPr>
          <w:sz w:val="22"/>
          <w:szCs w:val="22"/>
          <w:lang w:val="sk-SK"/>
        </w:rPr>
        <w:t>„</w:t>
      </w:r>
      <w:r w:rsidRPr="002A091A">
        <w:rPr>
          <w:sz w:val="22"/>
          <w:szCs w:val="22"/>
          <w:vertAlign w:val="superscript"/>
          <w:lang w:val="sk-SK"/>
        </w:rPr>
        <w:t>71</w:t>
      </w:r>
      <w:r w:rsidRPr="002A091A">
        <w:rPr>
          <w:sz w:val="22"/>
          <w:szCs w:val="22"/>
          <w:lang w:val="sk-SK"/>
        </w:rPr>
        <w:t xml:space="preserve">) </w:t>
      </w:r>
      <w:r w:rsidR="00FC33D0" w:rsidRPr="002A091A">
        <w:rPr>
          <w:sz w:val="22"/>
          <w:szCs w:val="22"/>
          <w:lang w:val="sk-SK"/>
        </w:rPr>
        <w:t xml:space="preserve">Napríklad </w:t>
      </w:r>
      <w:r w:rsidR="002355A8" w:rsidRPr="002A091A">
        <w:rPr>
          <w:sz w:val="22"/>
          <w:szCs w:val="22"/>
          <w:lang w:val="sk-SK"/>
        </w:rPr>
        <w:t xml:space="preserve">zákon Národnej rady Slovenskej republiky č. 46/1993 </w:t>
      </w:r>
      <w:proofErr w:type="spellStart"/>
      <w:r w:rsidR="002355A8" w:rsidRPr="002A091A">
        <w:rPr>
          <w:sz w:val="22"/>
          <w:szCs w:val="22"/>
          <w:lang w:val="sk-SK"/>
        </w:rPr>
        <w:t>Z.z</w:t>
      </w:r>
      <w:proofErr w:type="spellEnd"/>
      <w:r w:rsidR="002355A8" w:rsidRPr="002A091A">
        <w:rPr>
          <w:sz w:val="22"/>
          <w:szCs w:val="22"/>
          <w:lang w:val="sk-SK"/>
        </w:rPr>
        <w:t xml:space="preserve">. v znení neskorších predpisov, </w:t>
      </w:r>
      <w:r w:rsidR="00FE3246" w:rsidRPr="002A091A">
        <w:rPr>
          <w:sz w:val="22"/>
          <w:szCs w:val="22"/>
          <w:lang w:val="sk-SK"/>
        </w:rPr>
        <w:t xml:space="preserve">zákon Národnej rady Slovenskej republiky č. 198/1994 </w:t>
      </w:r>
      <w:proofErr w:type="spellStart"/>
      <w:r w:rsidR="00FE3246" w:rsidRPr="002A091A">
        <w:rPr>
          <w:sz w:val="22"/>
          <w:szCs w:val="22"/>
          <w:lang w:val="sk-SK"/>
        </w:rPr>
        <w:t>Z.z</w:t>
      </w:r>
      <w:proofErr w:type="spellEnd"/>
      <w:r w:rsidR="00FE3246" w:rsidRPr="002A091A">
        <w:rPr>
          <w:sz w:val="22"/>
          <w:szCs w:val="22"/>
          <w:lang w:val="sk-SK"/>
        </w:rPr>
        <w:t xml:space="preserve">. v znení neskorších predpisov, </w:t>
      </w:r>
      <w:r w:rsidR="00FC33D0" w:rsidRPr="002A091A">
        <w:rPr>
          <w:sz w:val="22"/>
          <w:szCs w:val="22"/>
          <w:lang w:val="sk-SK"/>
        </w:rPr>
        <w:t>zákon č. 483/2001 Z. z. v znení neskorších predpisov, zákon č. 215/2004 Z. z. v znení neskorších predpisov, § 3 ods. 16 a 17 zákona č. 541/2004 Z. z. o mierovom využívaní jadrovej energie (atómový zákon) a o zmene a doplnení niektorých zákonov v znení neskorších predpisov, § 11 zákona č. 563/2009 Z. z. o správe daní (daňový poriadok) a o zmene a doplnení niektorých zákonov v znení neskorších predpisov, § 2 písm. k) zákona č. 45/2011 Z. z. o kritickej infraštruktúre v znení neskorších predpisov.</w:t>
      </w:r>
      <w:r w:rsidR="006469F0" w:rsidRPr="002A091A">
        <w:rPr>
          <w:sz w:val="22"/>
          <w:szCs w:val="22"/>
          <w:lang w:val="sk-SK"/>
        </w:rPr>
        <w:t>“.</w:t>
      </w:r>
    </w:p>
    <w:p w14:paraId="21CF0628" w14:textId="77777777" w:rsidR="00EE6A74" w:rsidRPr="002A091A" w:rsidRDefault="00EE6A74" w:rsidP="002C507F">
      <w:pPr>
        <w:pStyle w:val="Zkladntext"/>
        <w:spacing w:after="2"/>
        <w:rPr>
          <w:sz w:val="22"/>
          <w:szCs w:val="22"/>
          <w:lang w:val="sk-SK"/>
        </w:rPr>
      </w:pPr>
    </w:p>
    <w:p w14:paraId="1E2BED32" w14:textId="77777777" w:rsidR="00EE6A74" w:rsidRPr="002A091A" w:rsidRDefault="00EE6A74" w:rsidP="002C507F">
      <w:pPr>
        <w:pStyle w:val="Odsekzoznamu"/>
        <w:numPr>
          <w:ilvl w:val="0"/>
          <w:numId w:val="18"/>
        </w:numPr>
        <w:tabs>
          <w:tab w:val="left" w:pos="477"/>
        </w:tabs>
        <w:spacing w:after="2"/>
        <w:ind w:right="117"/>
        <w:jc w:val="both"/>
        <w:rPr>
          <w:sz w:val="22"/>
          <w:szCs w:val="22"/>
          <w:lang w:val="sk-SK"/>
        </w:rPr>
      </w:pPr>
      <w:r w:rsidRPr="002A091A">
        <w:rPr>
          <w:sz w:val="22"/>
          <w:szCs w:val="22"/>
          <w:lang w:val="sk-SK"/>
        </w:rPr>
        <w:t xml:space="preserve">V § 25 ods. 3 posledná veta znie: </w:t>
      </w:r>
      <w:r w:rsidR="00F23F8A" w:rsidRPr="002A091A">
        <w:rPr>
          <w:sz w:val="22"/>
          <w:szCs w:val="22"/>
          <w:lang w:val="sk-SK"/>
        </w:rPr>
        <w:t>„</w:t>
      </w:r>
      <w:r w:rsidRPr="002A091A">
        <w:rPr>
          <w:sz w:val="22"/>
          <w:szCs w:val="22"/>
          <w:lang w:val="sk-SK"/>
        </w:rPr>
        <w:t>Verejný obstarávateľ alebo obstarávateľ uvedie v oznámení o vyhlásení verejného obstarávania, oznámení použitom ako výzva na súťaž, oznámení</w:t>
      </w:r>
      <w:r w:rsidRPr="002A091A">
        <w:rPr>
          <w:spacing w:val="-13"/>
          <w:sz w:val="22"/>
          <w:szCs w:val="22"/>
          <w:lang w:val="sk-SK"/>
        </w:rPr>
        <w:t xml:space="preserve"> </w:t>
      </w:r>
      <w:r w:rsidRPr="002A091A">
        <w:rPr>
          <w:sz w:val="22"/>
          <w:szCs w:val="22"/>
          <w:lang w:val="sk-SK"/>
        </w:rPr>
        <w:t>o</w:t>
      </w:r>
      <w:r w:rsidRPr="002A091A">
        <w:rPr>
          <w:spacing w:val="-13"/>
          <w:sz w:val="22"/>
          <w:szCs w:val="22"/>
          <w:lang w:val="sk-SK"/>
        </w:rPr>
        <w:t xml:space="preserve"> </w:t>
      </w:r>
      <w:r w:rsidRPr="002A091A">
        <w:rPr>
          <w:sz w:val="22"/>
          <w:szCs w:val="22"/>
          <w:lang w:val="sk-SK"/>
        </w:rPr>
        <w:t>koncesii,</w:t>
      </w:r>
      <w:r w:rsidRPr="002A091A">
        <w:rPr>
          <w:spacing w:val="-11"/>
          <w:sz w:val="22"/>
          <w:szCs w:val="22"/>
          <w:lang w:val="sk-SK"/>
        </w:rPr>
        <w:t xml:space="preserve"> </w:t>
      </w:r>
      <w:r w:rsidRPr="002A091A">
        <w:rPr>
          <w:sz w:val="22"/>
          <w:szCs w:val="22"/>
          <w:lang w:val="sk-SK"/>
        </w:rPr>
        <w:t>oznámení</w:t>
      </w:r>
      <w:r w:rsidRPr="002A091A">
        <w:rPr>
          <w:spacing w:val="-12"/>
          <w:sz w:val="22"/>
          <w:szCs w:val="22"/>
          <w:lang w:val="sk-SK"/>
        </w:rPr>
        <w:t xml:space="preserve"> </w:t>
      </w:r>
      <w:r w:rsidRPr="002A091A">
        <w:rPr>
          <w:sz w:val="22"/>
          <w:szCs w:val="22"/>
          <w:lang w:val="sk-SK"/>
        </w:rPr>
        <w:t>o</w:t>
      </w:r>
      <w:r w:rsidRPr="002A091A">
        <w:rPr>
          <w:spacing w:val="-13"/>
          <w:sz w:val="22"/>
          <w:szCs w:val="22"/>
          <w:lang w:val="sk-SK"/>
        </w:rPr>
        <w:t xml:space="preserve"> </w:t>
      </w:r>
      <w:r w:rsidRPr="002A091A">
        <w:rPr>
          <w:sz w:val="22"/>
          <w:szCs w:val="22"/>
          <w:lang w:val="sk-SK"/>
        </w:rPr>
        <w:t>vyhlásení</w:t>
      </w:r>
      <w:r w:rsidRPr="002A091A">
        <w:rPr>
          <w:spacing w:val="-10"/>
          <w:sz w:val="22"/>
          <w:szCs w:val="22"/>
          <w:lang w:val="sk-SK"/>
        </w:rPr>
        <w:t xml:space="preserve"> </w:t>
      </w:r>
      <w:r w:rsidRPr="002A091A">
        <w:rPr>
          <w:sz w:val="22"/>
          <w:szCs w:val="22"/>
          <w:lang w:val="sk-SK"/>
        </w:rPr>
        <w:t>súťaže</w:t>
      </w:r>
      <w:r w:rsidRPr="002A091A">
        <w:rPr>
          <w:spacing w:val="-11"/>
          <w:sz w:val="22"/>
          <w:szCs w:val="22"/>
          <w:lang w:val="sk-SK"/>
        </w:rPr>
        <w:t xml:space="preserve"> </w:t>
      </w:r>
      <w:r w:rsidRPr="002A091A">
        <w:rPr>
          <w:sz w:val="22"/>
          <w:szCs w:val="22"/>
          <w:lang w:val="sk-SK"/>
        </w:rPr>
        <w:t>návrhov</w:t>
      </w:r>
      <w:r w:rsidRPr="002A091A">
        <w:rPr>
          <w:spacing w:val="-13"/>
          <w:sz w:val="22"/>
          <w:szCs w:val="22"/>
          <w:lang w:val="sk-SK"/>
        </w:rPr>
        <w:t xml:space="preserve"> </w:t>
      </w:r>
      <w:r w:rsidRPr="002A091A">
        <w:rPr>
          <w:sz w:val="22"/>
          <w:szCs w:val="22"/>
          <w:lang w:val="sk-SK"/>
        </w:rPr>
        <w:t>alebo</w:t>
      </w:r>
      <w:r w:rsidRPr="002A091A">
        <w:rPr>
          <w:spacing w:val="-13"/>
          <w:sz w:val="22"/>
          <w:szCs w:val="22"/>
          <w:lang w:val="sk-SK"/>
        </w:rPr>
        <w:t xml:space="preserve"> </w:t>
      </w:r>
      <w:r w:rsidRPr="002A091A">
        <w:rPr>
          <w:sz w:val="22"/>
          <w:szCs w:val="22"/>
          <w:lang w:val="sk-SK"/>
        </w:rPr>
        <w:t>vo</w:t>
      </w:r>
      <w:r w:rsidRPr="002A091A">
        <w:rPr>
          <w:spacing w:val="-10"/>
          <w:sz w:val="22"/>
          <w:szCs w:val="22"/>
          <w:lang w:val="sk-SK"/>
        </w:rPr>
        <w:t xml:space="preserve"> </w:t>
      </w:r>
      <w:r w:rsidRPr="002A091A">
        <w:rPr>
          <w:sz w:val="22"/>
          <w:szCs w:val="22"/>
          <w:lang w:val="sk-SK"/>
        </w:rPr>
        <w:t>výzve</w:t>
      </w:r>
      <w:r w:rsidRPr="002A091A">
        <w:rPr>
          <w:spacing w:val="-12"/>
          <w:sz w:val="22"/>
          <w:szCs w:val="22"/>
          <w:lang w:val="sk-SK"/>
        </w:rPr>
        <w:t xml:space="preserve"> </w:t>
      </w:r>
      <w:r w:rsidRPr="002A091A">
        <w:rPr>
          <w:sz w:val="22"/>
          <w:szCs w:val="22"/>
          <w:lang w:val="sk-SK"/>
        </w:rPr>
        <w:t>na</w:t>
      </w:r>
      <w:r w:rsidRPr="002A091A">
        <w:rPr>
          <w:spacing w:val="-12"/>
          <w:sz w:val="22"/>
          <w:szCs w:val="22"/>
          <w:lang w:val="sk-SK"/>
        </w:rPr>
        <w:t xml:space="preserve"> </w:t>
      </w:r>
      <w:r w:rsidRPr="002A091A">
        <w:rPr>
          <w:sz w:val="22"/>
          <w:szCs w:val="22"/>
          <w:lang w:val="sk-SK"/>
        </w:rPr>
        <w:t>predkladanie ponúk, ak ide o podlimitnú zákazku, adresu</w:t>
      </w:r>
      <w:r w:rsidR="00C5408C" w:rsidRPr="002A091A">
        <w:rPr>
          <w:sz w:val="22"/>
          <w:szCs w:val="22"/>
          <w:lang w:val="sk-SK"/>
        </w:rPr>
        <w:t xml:space="preserve"> webového sídla</w:t>
      </w:r>
      <w:r w:rsidRPr="002A091A">
        <w:rPr>
          <w:sz w:val="22"/>
          <w:szCs w:val="22"/>
          <w:lang w:val="sk-SK"/>
        </w:rPr>
        <w:t>, na ktorej bezodkladne potom</w:t>
      </w:r>
      <w:r w:rsidR="00C5408C" w:rsidRPr="002A091A">
        <w:rPr>
          <w:sz w:val="22"/>
          <w:szCs w:val="22"/>
          <w:lang w:val="sk-SK"/>
        </w:rPr>
        <w:t>,</w:t>
      </w:r>
      <w:r w:rsidRPr="002A091A">
        <w:rPr>
          <w:sz w:val="22"/>
          <w:szCs w:val="22"/>
          <w:lang w:val="sk-SK"/>
        </w:rPr>
        <w:t xml:space="preserve"> ako sa dozvie o skutočnostiach podľa odseku 2</w:t>
      </w:r>
      <w:r w:rsidR="00C5408C" w:rsidRPr="002A091A">
        <w:rPr>
          <w:sz w:val="22"/>
          <w:szCs w:val="22"/>
          <w:lang w:val="sk-SK"/>
        </w:rPr>
        <w:t>,</w:t>
      </w:r>
      <w:r w:rsidRPr="002A091A">
        <w:rPr>
          <w:sz w:val="22"/>
          <w:szCs w:val="22"/>
          <w:lang w:val="sk-SK"/>
        </w:rPr>
        <w:t xml:space="preserve"> zverejní informácie podľa prvej</w:t>
      </w:r>
      <w:r w:rsidRPr="002A091A">
        <w:rPr>
          <w:spacing w:val="-1"/>
          <w:sz w:val="22"/>
          <w:szCs w:val="22"/>
          <w:lang w:val="sk-SK"/>
        </w:rPr>
        <w:t xml:space="preserve"> </w:t>
      </w:r>
      <w:r w:rsidRPr="002A091A">
        <w:rPr>
          <w:sz w:val="22"/>
          <w:szCs w:val="22"/>
          <w:lang w:val="sk-SK"/>
        </w:rPr>
        <w:t>vety.</w:t>
      </w:r>
      <w:r w:rsidR="00F23F8A" w:rsidRPr="002A091A">
        <w:rPr>
          <w:sz w:val="22"/>
          <w:szCs w:val="22"/>
          <w:lang w:val="sk-SK"/>
        </w:rPr>
        <w:t>“.</w:t>
      </w:r>
    </w:p>
    <w:p w14:paraId="163767A4" w14:textId="77777777" w:rsidR="00EE6A74" w:rsidRPr="002A091A" w:rsidRDefault="00EE6A74" w:rsidP="002C507F">
      <w:pPr>
        <w:pStyle w:val="Zkladntext"/>
        <w:spacing w:after="2"/>
        <w:rPr>
          <w:sz w:val="22"/>
          <w:szCs w:val="22"/>
          <w:lang w:val="sk-SK"/>
        </w:rPr>
      </w:pPr>
    </w:p>
    <w:p w14:paraId="668FB533" w14:textId="43D810DF" w:rsidR="00EE6A74" w:rsidRPr="002A091A" w:rsidRDefault="00EE6A74" w:rsidP="002C507F">
      <w:pPr>
        <w:pStyle w:val="Odsekzoznamu"/>
        <w:numPr>
          <w:ilvl w:val="0"/>
          <w:numId w:val="18"/>
        </w:numPr>
        <w:tabs>
          <w:tab w:val="left" w:pos="477"/>
        </w:tabs>
        <w:spacing w:after="2"/>
        <w:ind w:right="130" w:hanging="361"/>
        <w:jc w:val="both"/>
        <w:rPr>
          <w:sz w:val="22"/>
          <w:szCs w:val="22"/>
          <w:lang w:val="sk-SK"/>
        </w:rPr>
      </w:pPr>
      <w:r w:rsidRPr="002A091A">
        <w:rPr>
          <w:sz w:val="22"/>
          <w:szCs w:val="22"/>
          <w:lang w:val="sk-SK"/>
        </w:rPr>
        <w:lastRenderedPageBreak/>
        <w:t>V</w:t>
      </w:r>
      <w:r w:rsidRPr="002A091A">
        <w:rPr>
          <w:spacing w:val="23"/>
          <w:sz w:val="22"/>
          <w:szCs w:val="22"/>
          <w:lang w:val="sk-SK"/>
        </w:rPr>
        <w:t xml:space="preserve"> </w:t>
      </w:r>
      <w:r w:rsidRPr="002A091A">
        <w:rPr>
          <w:sz w:val="22"/>
          <w:szCs w:val="22"/>
          <w:lang w:val="sk-SK"/>
        </w:rPr>
        <w:t>§</w:t>
      </w:r>
      <w:r w:rsidRPr="002A091A">
        <w:rPr>
          <w:spacing w:val="24"/>
          <w:sz w:val="22"/>
          <w:szCs w:val="22"/>
          <w:lang w:val="sk-SK"/>
        </w:rPr>
        <w:t xml:space="preserve"> </w:t>
      </w:r>
      <w:r w:rsidRPr="002A091A">
        <w:rPr>
          <w:sz w:val="22"/>
          <w:szCs w:val="22"/>
          <w:lang w:val="sk-SK"/>
        </w:rPr>
        <w:t>32</w:t>
      </w:r>
      <w:r w:rsidRPr="002A091A">
        <w:rPr>
          <w:spacing w:val="22"/>
          <w:sz w:val="22"/>
          <w:szCs w:val="22"/>
          <w:lang w:val="sk-SK"/>
        </w:rPr>
        <w:t xml:space="preserve"> </w:t>
      </w:r>
      <w:r w:rsidRPr="002A091A">
        <w:rPr>
          <w:sz w:val="22"/>
          <w:szCs w:val="22"/>
          <w:lang w:val="sk-SK"/>
        </w:rPr>
        <w:t>ods.</w:t>
      </w:r>
      <w:r w:rsidRPr="002A091A">
        <w:rPr>
          <w:spacing w:val="24"/>
          <w:sz w:val="22"/>
          <w:szCs w:val="22"/>
          <w:lang w:val="sk-SK"/>
        </w:rPr>
        <w:t xml:space="preserve"> </w:t>
      </w:r>
      <w:r w:rsidRPr="002A091A">
        <w:rPr>
          <w:sz w:val="22"/>
          <w:szCs w:val="22"/>
          <w:lang w:val="sk-SK"/>
        </w:rPr>
        <w:t>1</w:t>
      </w:r>
      <w:r w:rsidRPr="002A091A">
        <w:rPr>
          <w:spacing w:val="23"/>
          <w:sz w:val="22"/>
          <w:szCs w:val="22"/>
          <w:lang w:val="sk-SK"/>
        </w:rPr>
        <w:t xml:space="preserve"> </w:t>
      </w:r>
      <w:r w:rsidRPr="002A091A">
        <w:rPr>
          <w:sz w:val="22"/>
          <w:szCs w:val="22"/>
          <w:lang w:val="sk-SK"/>
        </w:rPr>
        <w:t>písm</w:t>
      </w:r>
      <w:r w:rsidR="00E71642">
        <w:rPr>
          <w:sz w:val="22"/>
          <w:szCs w:val="22"/>
          <w:lang w:val="sk-SK"/>
        </w:rPr>
        <w:t>.</w:t>
      </w:r>
      <w:r w:rsidRPr="002A091A">
        <w:rPr>
          <w:spacing w:val="24"/>
          <w:sz w:val="22"/>
          <w:szCs w:val="22"/>
          <w:lang w:val="sk-SK"/>
        </w:rPr>
        <w:t xml:space="preserve"> </w:t>
      </w:r>
      <w:r w:rsidRPr="002A091A">
        <w:rPr>
          <w:sz w:val="22"/>
          <w:szCs w:val="22"/>
          <w:lang w:val="sk-SK"/>
        </w:rPr>
        <w:t>b),</w:t>
      </w:r>
      <w:r w:rsidRPr="002A091A">
        <w:rPr>
          <w:spacing w:val="-2"/>
          <w:sz w:val="22"/>
          <w:szCs w:val="22"/>
          <w:lang w:val="sk-SK"/>
        </w:rPr>
        <w:t xml:space="preserve"> </w:t>
      </w:r>
      <w:r w:rsidRPr="002A091A">
        <w:rPr>
          <w:sz w:val="22"/>
          <w:szCs w:val="22"/>
          <w:lang w:val="sk-SK"/>
        </w:rPr>
        <w:t>c)</w:t>
      </w:r>
      <w:r w:rsidRPr="002A091A">
        <w:rPr>
          <w:spacing w:val="21"/>
          <w:sz w:val="22"/>
          <w:szCs w:val="22"/>
          <w:lang w:val="sk-SK"/>
        </w:rPr>
        <w:t xml:space="preserve"> </w:t>
      </w:r>
      <w:r w:rsidRPr="002A091A">
        <w:rPr>
          <w:sz w:val="22"/>
          <w:szCs w:val="22"/>
          <w:lang w:val="sk-SK"/>
        </w:rPr>
        <w:t>a f)</w:t>
      </w:r>
      <w:r w:rsidRPr="002A091A">
        <w:rPr>
          <w:spacing w:val="23"/>
          <w:sz w:val="22"/>
          <w:szCs w:val="22"/>
          <w:lang w:val="sk-SK"/>
        </w:rPr>
        <w:t xml:space="preserve"> </w:t>
      </w:r>
      <w:r w:rsidRPr="002A091A">
        <w:rPr>
          <w:sz w:val="22"/>
          <w:szCs w:val="22"/>
          <w:lang w:val="sk-SK"/>
        </w:rPr>
        <w:t>sa</w:t>
      </w:r>
      <w:r w:rsidRPr="002A091A">
        <w:rPr>
          <w:spacing w:val="23"/>
          <w:sz w:val="22"/>
          <w:szCs w:val="22"/>
          <w:lang w:val="sk-SK"/>
        </w:rPr>
        <w:t xml:space="preserve"> </w:t>
      </w:r>
      <w:r w:rsidRPr="002A091A">
        <w:rPr>
          <w:sz w:val="22"/>
          <w:szCs w:val="22"/>
          <w:lang w:val="sk-SK"/>
        </w:rPr>
        <w:t>slová</w:t>
      </w:r>
      <w:r w:rsidRPr="002A091A">
        <w:rPr>
          <w:spacing w:val="23"/>
          <w:sz w:val="22"/>
          <w:szCs w:val="22"/>
          <w:lang w:val="sk-SK"/>
        </w:rPr>
        <w:t xml:space="preserve"> </w:t>
      </w:r>
      <w:r w:rsidRPr="002A091A">
        <w:rPr>
          <w:sz w:val="22"/>
          <w:szCs w:val="22"/>
          <w:lang w:val="sk-SK"/>
        </w:rPr>
        <w:t>„alebo</w:t>
      </w:r>
      <w:r w:rsidRPr="002A091A">
        <w:rPr>
          <w:spacing w:val="25"/>
          <w:sz w:val="22"/>
          <w:szCs w:val="22"/>
          <w:lang w:val="sk-SK"/>
        </w:rPr>
        <w:t xml:space="preserve"> </w:t>
      </w:r>
      <w:r w:rsidRPr="002A091A">
        <w:rPr>
          <w:sz w:val="22"/>
          <w:szCs w:val="22"/>
          <w:lang w:val="sk-SK"/>
        </w:rPr>
        <w:t>v štáte</w:t>
      </w:r>
      <w:r w:rsidRPr="002A091A">
        <w:rPr>
          <w:spacing w:val="23"/>
          <w:sz w:val="22"/>
          <w:szCs w:val="22"/>
          <w:lang w:val="sk-SK"/>
        </w:rPr>
        <w:t xml:space="preserve"> </w:t>
      </w:r>
      <w:r w:rsidRPr="002A091A">
        <w:rPr>
          <w:sz w:val="22"/>
          <w:szCs w:val="22"/>
          <w:lang w:val="sk-SK"/>
        </w:rPr>
        <w:t>sídla“</w:t>
      </w:r>
      <w:r w:rsidRPr="002A091A">
        <w:rPr>
          <w:spacing w:val="23"/>
          <w:sz w:val="22"/>
          <w:szCs w:val="22"/>
          <w:lang w:val="sk-SK"/>
        </w:rPr>
        <w:t xml:space="preserve"> </w:t>
      </w:r>
      <w:r w:rsidRPr="002A091A">
        <w:rPr>
          <w:sz w:val="22"/>
          <w:szCs w:val="22"/>
          <w:lang w:val="sk-SK"/>
        </w:rPr>
        <w:t>nahrádzajú</w:t>
      </w:r>
      <w:r w:rsidRPr="002A091A">
        <w:rPr>
          <w:spacing w:val="22"/>
          <w:sz w:val="22"/>
          <w:szCs w:val="22"/>
          <w:lang w:val="sk-SK"/>
        </w:rPr>
        <w:t xml:space="preserve"> </w:t>
      </w:r>
      <w:r w:rsidRPr="002A091A">
        <w:rPr>
          <w:sz w:val="22"/>
          <w:szCs w:val="22"/>
          <w:lang w:val="sk-SK"/>
        </w:rPr>
        <w:t>slovami</w:t>
      </w:r>
      <w:r w:rsidRPr="002A091A">
        <w:rPr>
          <w:spacing w:val="22"/>
          <w:sz w:val="22"/>
          <w:szCs w:val="22"/>
          <w:lang w:val="sk-SK"/>
        </w:rPr>
        <w:t xml:space="preserve"> </w:t>
      </w:r>
      <w:r w:rsidRPr="002A091A">
        <w:rPr>
          <w:sz w:val="22"/>
          <w:szCs w:val="22"/>
          <w:lang w:val="sk-SK"/>
        </w:rPr>
        <w:t>„a</w:t>
      </w:r>
      <w:r w:rsidR="002A6DD1" w:rsidRPr="002A091A">
        <w:rPr>
          <w:sz w:val="22"/>
          <w:szCs w:val="22"/>
          <w:lang w:val="sk-SK"/>
        </w:rPr>
        <w:t xml:space="preserve"> </w:t>
      </w:r>
      <w:r w:rsidRPr="002A091A">
        <w:rPr>
          <w:sz w:val="22"/>
          <w:szCs w:val="22"/>
          <w:lang w:val="sk-SK"/>
        </w:rPr>
        <w:t>v štáte sídla“.</w:t>
      </w:r>
    </w:p>
    <w:p w14:paraId="32274F54" w14:textId="77777777" w:rsidR="00C5408C" w:rsidRPr="002A091A" w:rsidRDefault="00C5408C" w:rsidP="002C507F">
      <w:pPr>
        <w:pStyle w:val="Odsekzoznamu"/>
        <w:tabs>
          <w:tab w:val="left" w:pos="477"/>
        </w:tabs>
        <w:spacing w:after="2"/>
        <w:ind w:firstLine="0"/>
        <w:rPr>
          <w:sz w:val="22"/>
          <w:szCs w:val="22"/>
          <w:lang w:val="sk-SK"/>
        </w:rPr>
      </w:pPr>
    </w:p>
    <w:p w14:paraId="291B0F47"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32 ods. 1 sa vypúšťajú písmená g) a</w:t>
      </w:r>
      <w:r w:rsidRPr="002A091A">
        <w:rPr>
          <w:spacing w:val="6"/>
          <w:sz w:val="22"/>
          <w:szCs w:val="22"/>
          <w:lang w:val="sk-SK"/>
        </w:rPr>
        <w:t xml:space="preserve"> </w:t>
      </w:r>
      <w:r w:rsidRPr="002A091A">
        <w:rPr>
          <w:sz w:val="22"/>
          <w:szCs w:val="22"/>
          <w:lang w:val="sk-SK"/>
        </w:rPr>
        <w:t>h).</w:t>
      </w:r>
    </w:p>
    <w:p w14:paraId="0E25CE65" w14:textId="77777777" w:rsidR="00EE6A74" w:rsidRPr="002A091A" w:rsidRDefault="00EE6A74" w:rsidP="002C507F">
      <w:pPr>
        <w:pStyle w:val="Zkladntext"/>
        <w:spacing w:after="2"/>
        <w:rPr>
          <w:sz w:val="22"/>
          <w:szCs w:val="22"/>
          <w:lang w:val="sk-SK"/>
        </w:rPr>
      </w:pPr>
    </w:p>
    <w:p w14:paraId="5B6BA3A0" w14:textId="77777777" w:rsidR="00EE6A74" w:rsidRPr="002A091A" w:rsidRDefault="00EE6A74" w:rsidP="002C507F">
      <w:pPr>
        <w:pStyle w:val="Odsekzoznamu"/>
        <w:numPr>
          <w:ilvl w:val="0"/>
          <w:numId w:val="18"/>
        </w:numPr>
        <w:tabs>
          <w:tab w:val="left" w:pos="477"/>
        </w:tabs>
        <w:spacing w:after="2"/>
        <w:ind w:right="116"/>
        <w:jc w:val="both"/>
        <w:rPr>
          <w:sz w:val="22"/>
          <w:szCs w:val="22"/>
          <w:lang w:val="sk-SK"/>
        </w:rPr>
      </w:pPr>
      <w:r w:rsidRPr="002A091A">
        <w:rPr>
          <w:sz w:val="22"/>
          <w:szCs w:val="22"/>
          <w:lang w:val="sk-SK"/>
        </w:rPr>
        <w:t>V § 33 ods. 2</w:t>
      </w:r>
      <w:r w:rsidR="00801231" w:rsidRPr="002A091A">
        <w:rPr>
          <w:sz w:val="22"/>
          <w:szCs w:val="22"/>
          <w:lang w:val="sk-SK"/>
        </w:rPr>
        <w:t xml:space="preserve"> sa slová „a) až h)“ nahrádzajú slovami „a) až g)“ a</w:t>
      </w:r>
      <w:r w:rsidRPr="002A091A">
        <w:rPr>
          <w:sz w:val="22"/>
          <w:szCs w:val="22"/>
          <w:lang w:val="sk-SK"/>
        </w:rPr>
        <w:t xml:space="preserve"> na konci</w:t>
      </w:r>
      <w:r w:rsidR="00801231" w:rsidRPr="002A091A">
        <w:rPr>
          <w:sz w:val="22"/>
          <w:szCs w:val="22"/>
          <w:lang w:val="sk-SK"/>
        </w:rPr>
        <w:t xml:space="preserve"> sa</w:t>
      </w:r>
      <w:r w:rsidRPr="002A091A">
        <w:rPr>
          <w:sz w:val="22"/>
          <w:szCs w:val="22"/>
          <w:lang w:val="sk-SK"/>
        </w:rPr>
        <w:t xml:space="preserve"> pripája táto</w:t>
      </w:r>
      <w:r w:rsidRPr="002A091A">
        <w:rPr>
          <w:spacing w:val="-1"/>
          <w:sz w:val="22"/>
          <w:szCs w:val="22"/>
          <w:lang w:val="sk-SK"/>
        </w:rPr>
        <w:t xml:space="preserve"> </w:t>
      </w:r>
      <w:r w:rsidRPr="002A091A">
        <w:rPr>
          <w:sz w:val="22"/>
          <w:szCs w:val="22"/>
          <w:lang w:val="sk-SK"/>
        </w:rPr>
        <w:t>veta:</w:t>
      </w:r>
      <w:r w:rsidR="0070148A" w:rsidRPr="002A091A">
        <w:rPr>
          <w:sz w:val="22"/>
          <w:szCs w:val="22"/>
          <w:lang w:val="sk-SK"/>
        </w:rPr>
        <w:t xml:space="preserve"> </w:t>
      </w:r>
      <w:r w:rsidRPr="002A091A">
        <w:rPr>
          <w:sz w:val="22"/>
          <w:szCs w:val="22"/>
          <w:lang w:val="sk-SK"/>
        </w:rPr>
        <w:t>„Verejný obstarávateľ alebo obstarávateľ môže u osoby, ktorej zdroje majú byť použité na preukázanie finančného a ekonomického postavenia hodnotiť existenciu dôvodov na vylúčenie podľa § 40 ods. 8.“.</w:t>
      </w:r>
    </w:p>
    <w:p w14:paraId="4B710E09" w14:textId="77777777" w:rsidR="00157B84" w:rsidRPr="002A091A" w:rsidRDefault="00157B84" w:rsidP="002C507F">
      <w:pPr>
        <w:pStyle w:val="Odsekzoznamu"/>
        <w:tabs>
          <w:tab w:val="left" w:pos="477"/>
        </w:tabs>
        <w:spacing w:after="2"/>
        <w:ind w:right="116" w:firstLine="0"/>
        <w:jc w:val="both"/>
        <w:rPr>
          <w:sz w:val="22"/>
          <w:szCs w:val="22"/>
          <w:lang w:val="sk-SK"/>
        </w:rPr>
      </w:pPr>
    </w:p>
    <w:p w14:paraId="4B345219"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34 ods. 1 písm. b) prvý bod</w:t>
      </w:r>
      <w:r w:rsidRPr="002A091A">
        <w:rPr>
          <w:spacing w:val="3"/>
          <w:sz w:val="22"/>
          <w:szCs w:val="22"/>
          <w:lang w:val="sk-SK"/>
        </w:rPr>
        <w:t xml:space="preserve"> </w:t>
      </w:r>
      <w:r w:rsidRPr="002A091A">
        <w:rPr>
          <w:sz w:val="22"/>
          <w:szCs w:val="22"/>
          <w:lang w:val="sk-SK"/>
        </w:rPr>
        <w:t>znie:</w:t>
      </w:r>
    </w:p>
    <w:p w14:paraId="313E7953" w14:textId="3A5F46D0" w:rsidR="00EE6A74" w:rsidRPr="002A091A" w:rsidRDefault="00EE6A74" w:rsidP="002C507F">
      <w:pPr>
        <w:pStyle w:val="Zkladntext"/>
        <w:spacing w:after="2"/>
        <w:ind w:left="476" w:right="116"/>
        <w:jc w:val="both"/>
        <w:rPr>
          <w:sz w:val="22"/>
          <w:szCs w:val="22"/>
          <w:lang w:val="sk-SK"/>
        </w:rPr>
      </w:pPr>
      <w:r w:rsidRPr="002A091A">
        <w:rPr>
          <w:sz w:val="22"/>
          <w:szCs w:val="22"/>
          <w:lang w:val="sk-SK"/>
        </w:rPr>
        <w:t>„1.</w:t>
      </w:r>
      <w:r w:rsidRPr="002A091A">
        <w:rPr>
          <w:spacing w:val="-18"/>
          <w:sz w:val="22"/>
          <w:szCs w:val="22"/>
          <w:lang w:val="sk-SK"/>
        </w:rPr>
        <w:t xml:space="preserve"> </w:t>
      </w:r>
      <w:r w:rsidRPr="002A091A">
        <w:rPr>
          <w:sz w:val="22"/>
          <w:szCs w:val="22"/>
          <w:lang w:val="sk-SK"/>
        </w:rPr>
        <w:t>bol</w:t>
      </w:r>
      <w:r w:rsidRPr="002A091A">
        <w:rPr>
          <w:spacing w:val="-12"/>
          <w:sz w:val="22"/>
          <w:szCs w:val="22"/>
          <w:lang w:val="sk-SK"/>
        </w:rPr>
        <w:t xml:space="preserve"> </w:t>
      </w:r>
      <w:r w:rsidRPr="002A091A">
        <w:rPr>
          <w:sz w:val="22"/>
          <w:szCs w:val="22"/>
          <w:lang w:val="sk-SK"/>
        </w:rPr>
        <w:t>verejný</w:t>
      </w:r>
      <w:r w:rsidRPr="002A091A">
        <w:rPr>
          <w:spacing w:val="-13"/>
          <w:sz w:val="22"/>
          <w:szCs w:val="22"/>
          <w:lang w:val="sk-SK"/>
        </w:rPr>
        <w:t xml:space="preserve"> </w:t>
      </w:r>
      <w:r w:rsidRPr="002A091A">
        <w:rPr>
          <w:sz w:val="22"/>
          <w:szCs w:val="22"/>
          <w:lang w:val="sk-SK"/>
        </w:rPr>
        <w:t>obstarávateľ</w:t>
      </w:r>
      <w:r w:rsidRPr="002A091A">
        <w:rPr>
          <w:spacing w:val="-14"/>
          <w:sz w:val="22"/>
          <w:szCs w:val="22"/>
          <w:lang w:val="sk-SK"/>
        </w:rPr>
        <w:t xml:space="preserve"> </w:t>
      </w:r>
      <w:r w:rsidRPr="002A091A">
        <w:rPr>
          <w:sz w:val="22"/>
          <w:szCs w:val="22"/>
          <w:lang w:val="sk-SK"/>
        </w:rPr>
        <w:t>alebo</w:t>
      </w:r>
      <w:r w:rsidRPr="002A091A">
        <w:rPr>
          <w:spacing w:val="-13"/>
          <w:sz w:val="22"/>
          <w:szCs w:val="22"/>
          <w:lang w:val="sk-SK"/>
        </w:rPr>
        <w:t xml:space="preserve"> </w:t>
      </w:r>
      <w:r w:rsidRPr="002A091A">
        <w:rPr>
          <w:sz w:val="22"/>
          <w:szCs w:val="22"/>
          <w:lang w:val="sk-SK"/>
        </w:rPr>
        <w:t>obstarávateľ</w:t>
      </w:r>
      <w:r w:rsidRPr="002A091A">
        <w:rPr>
          <w:spacing w:val="-14"/>
          <w:sz w:val="22"/>
          <w:szCs w:val="22"/>
          <w:lang w:val="sk-SK"/>
        </w:rPr>
        <w:t xml:space="preserve"> </w:t>
      </w:r>
      <w:r w:rsidRPr="002A091A">
        <w:rPr>
          <w:sz w:val="22"/>
          <w:szCs w:val="22"/>
          <w:lang w:val="sk-SK"/>
        </w:rPr>
        <w:t>podľa</w:t>
      </w:r>
      <w:r w:rsidRPr="002A091A">
        <w:rPr>
          <w:spacing w:val="-9"/>
          <w:sz w:val="22"/>
          <w:szCs w:val="22"/>
          <w:lang w:val="sk-SK"/>
        </w:rPr>
        <w:t xml:space="preserve"> </w:t>
      </w:r>
      <w:r w:rsidRPr="002A091A">
        <w:rPr>
          <w:sz w:val="22"/>
          <w:szCs w:val="22"/>
          <w:lang w:val="sk-SK"/>
        </w:rPr>
        <w:t>tohto</w:t>
      </w:r>
      <w:r w:rsidRPr="002A091A">
        <w:rPr>
          <w:spacing w:val="-12"/>
          <w:sz w:val="22"/>
          <w:szCs w:val="22"/>
          <w:lang w:val="sk-SK"/>
        </w:rPr>
        <w:t xml:space="preserve"> </w:t>
      </w:r>
      <w:r w:rsidRPr="002A091A">
        <w:rPr>
          <w:sz w:val="22"/>
          <w:szCs w:val="22"/>
          <w:lang w:val="sk-SK"/>
        </w:rPr>
        <w:t>zákona,</w:t>
      </w:r>
      <w:r w:rsidRPr="002A091A">
        <w:rPr>
          <w:spacing w:val="-13"/>
          <w:sz w:val="22"/>
          <w:szCs w:val="22"/>
          <w:lang w:val="sk-SK"/>
        </w:rPr>
        <w:t xml:space="preserve"> </w:t>
      </w:r>
      <w:r w:rsidRPr="002A091A">
        <w:rPr>
          <w:sz w:val="22"/>
          <w:szCs w:val="22"/>
          <w:lang w:val="sk-SK"/>
        </w:rPr>
        <w:t>dokladom</w:t>
      </w:r>
      <w:r w:rsidRPr="002A091A">
        <w:rPr>
          <w:spacing w:val="-12"/>
          <w:sz w:val="22"/>
          <w:szCs w:val="22"/>
          <w:lang w:val="sk-SK"/>
        </w:rPr>
        <w:t xml:space="preserve"> </w:t>
      </w:r>
      <w:r w:rsidRPr="002A091A">
        <w:rPr>
          <w:sz w:val="22"/>
          <w:szCs w:val="22"/>
          <w:lang w:val="sk-SK"/>
        </w:rPr>
        <w:t>je</w:t>
      </w:r>
      <w:r w:rsidRPr="002A091A">
        <w:rPr>
          <w:spacing w:val="-11"/>
          <w:sz w:val="22"/>
          <w:szCs w:val="22"/>
          <w:lang w:val="sk-SK"/>
        </w:rPr>
        <w:t xml:space="preserve"> </w:t>
      </w:r>
      <w:r w:rsidRPr="002A091A">
        <w:rPr>
          <w:sz w:val="22"/>
          <w:szCs w:val="22"/>
          <w:lang w:val="sk-SK"/>
        </w:rPr>
        <w:t>referencia; ak referencia nebola vyhotovená podľa § 12 dokladom môže byť aj vyhlásenie uchádzača alebo záujemcu o ich uskutočnení, doplnené dokladom, preukazujúcim ich uskutočnenie,</w:t>
      </w:r>
      <w:r w:rsidR="00157B84" w:rsidRPr="002A091A">
        <w:rPr>
          <w:sz w:val="22"/>
          <w:szCs w:val="22"/>
          <w:lang w:val="sk-SK"/>
        </w:rPr>
        <w:t>“.</w:t>
      </w:r>
    </w:p>
    <w:p w14:paraId="44C142BD" w14:textId="77777777" w:rsidR="00EE6A74" w:rsidRPr="002A091A" w:rsidRDefault="00EE6A74" w:rsidP="002C507F">
      <w:pPr>
        <w:pStyle w:val="Zkladntext"/>
        <w:spacing w:after="2"/>
        <w:rPr>
          <w:sz w:val="22"/>
          <w:szCs w:val="22"/>
          <w:lang w:val="sk-SK"/>
        </w:rPr>
      </w:pPr>
    </w:p>
    <w:p w14:paraId="452A217B" w14:textId="77777777" w:rsidR="00EE6A74" w:rsidRPr="002A091A" w:rsidRDefault="00EE6A74" w:rsidP="002C507F">
      <w:pPr>
        <w:pStyle w:val="Odsekzoznamu"/>
        <w:numPr>
          <w:ilvl w:val="0"/>
          <w:numId w:val="18"/>
        </w:numPr>
        <w:tabs>
          <w:tab w:val="left" w:pos="477"/>
        </w:tabs>
        <w:spacing w:after="2"/>
        <w:ind w:right="113"/>
        <w:jc w:val="both"/>
        <w:rPr>
          <w:sz w:val="22"/>
          <w:szCs w:val="22"/>
          <w:lang w:val="sk-SK"/>
        </w:rPr>
      </w:pPr>
      <w:r w:rsidRPr="002A091A">
        <w:rPr>
          <w:sz w:val="22"/>
          <w:szCs w:val="22"/>
          <w:lang w:val="sk-SK"/>
        </w:rPr>
        <w:t>V § 34 ods. 3</w:t>
      </w:r>
      <w:r w:rsidR="00801231" w:rsidRPr="002A091A">
        <w:rPr>
          <w:sz w:val="22"/>
          <w:szCs w:val="22"/>
          <w:lang w:val="sk-SK"/>
        </w:rPr>
        <w:t xml:space="preserve"> sa slová „a) až h)“ nahrádzajú slovami „a) až g)“ a</w:t>
      </w:r>
      <w:r w:rsidRPr="002A091A">
        <w:rPr>
          <w:sz w:val="22"/>
          <w:szCs w:val="22"/>
          <w:lang w:val="sk-SK"/>
        </w:rPr>
        <w:t xml:space="preserve">  na konci</w:t>
      </w:r>
      <w:r w:rsidR="00801231" w:rsidRPr="002A091A">
        <w:rPr>
          <w:sz w:val="22"/>
          <w:szCs w:val="22"/>
          <w:lang w:val="sk-SK"/>
        </w:rPr>
        <w:t xml:space="preserve"> sa</w:t>
      </w:r>
      <w:r w:rsidRPr="002A091A">
        <w:rPr>
          <w:sz w:val="22"/>
          <w:szCs w:val="22"/>
          <w:lang w:val="sk-SK"/>
        </w:rPr>
        <w:t xml:space="preserve"> pripája táto</w:t>
      </w:r>
      <w:r w:rsidRPr="002A091A">
        <w:rPr>
          <w:spacing w:val="-1"/>
          <w:sz w:val="22"/>
          <w:szCs w:val="22"/>
          <w:lang w:val="sk-SK"/>
        </w:rPr>
        <w:t xml:space="preserve"> </w:t>
      </w:r>
      <w:r w:rsidRPr="002A091A">
        <w:rPr>
          <w:sz w:val="22"/>
          <w:szCs w:val="22"/>
          <w:lang w:val="sk-SK"/>
        </w:rPr>
        <w:t>veta:</w:t>
      </w:r>
      <w:r w:rsidR="00821E82" w:rsidRPr="002A091A">
        <w:rPr>
          <w:sz w:val="22"/>
          <w:szCs w:val="22"/>
          <w:lang w:val="sk-SK"/>
        </w:rPr>
        <w:t xml:space="preserve"> </w:t>
      </w:r>
      <w:r w:rsidRPr="002A091A">
        <w:rPr>
          <w:sz w:val="22"/>
          <w:szCs w:val="22"/>
          <w:lang w:val="sk-SK"/>
        </w:rPr>
        <w:t>„Verejný obstarávateľ alebo obstarávateľ môže u osoby, ktorej kapacity majú byť použité na preukázanie technickej spôsobilosti alebo odbornej spôsobilosti hodnotiť existenciu dôvodov na vylúčenie podľa § 40 ods.</w:t>
      </w:r>
      <w:r w:rsidRPr="002A091A">
        <w:rPr>
          <w:spacing w:val="2"/>
          <w:sz w:val="22"/>
          <w:szCs w:val="22"/>
          <w:lang w:val="sk-SK"/>
        </w:rPr>
        <w:t xml:space="preserve"> </w:t>
      </w:r>
      <w:r w:rsidRPr="002A091A">
        <w:rPr>
          <w:sz w:val="22"/>
          <w:szCs w:val="22"/>
          <w:lang w:val="sk-SK"/>
        </w:rPr>
        <w:t>8.“.</w:t>
      </w:r>
    </w:p>
    <w:p w14:paraId="7C5336D5" w14:textId="77777777" w:rsidR="00EE6A74" w:rsidRPr="002A091A" w:rsidRDefault="00EE6A74" w:rsidP="002C507F">
      <w:pPr>
        <w:pStyle w:val="Zkladntext"/>
        <w:spacing w:after="2"/>
        <w:rPr>
          <w:sz w:val="22"/>
          <w:szCs w:val="22"/>
          <w:lang w:val="sk-SK"/>
        </w:rPr>
      </w:pPr>
    </w:p>
    <w:p w14:paraId="1F6B90B4"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38 ods. 1 sa vypúšťa písmeno</w:t>
      </w:r>
      <w:r w:rsidRPr="002A091A">
        <w:rPr>
          <w:spacing w:val="-10"/>
          <w:sz w:val="22"/>
          <w:szCs w:val="22"/>
          <w:lang w:val="sk-SK"/>
        </w:rPr>
        <w:t xml:space="preserve"> </w:t>
      </w:r>
      <w:r w:rsidRPr="002A091A">
        <w:rPr>
          <w:sz w:val="22"/>
          <w:szCs w:val="22"/>
          <w:lang w:val="sk-SK"/>
        </w:rPr>
        <w:t>d).</w:t>
      </w:r>
    </w:p>
    <w:p w14:paraId="7C9AFEA9" w14:textId="77777777" w:rsidR="00EE6A74" w:rsidRPr="002A091A" w:rsidRDefault="00EE6A74" w:rsidP="002C507F">
      <w:pPr>
        <w:pStyle w:val="Zkladntext"/>
        <w:spacing w:after="2"/>
        <w:rPr>
          <w:sz w:val="22"/>
          <w:szCs w:val="22"/>
          <w:lang w:val="sk-SK"/>
        </w:rPr>
      </w:pPr>
    </w:p>
    <w:p w14:paraId="61289F37" w14:textId="21A028A1"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38 ods. 2 úvodnej vete sa vypúšťajú slová „a podmienku podľa § 40 ods. 6 písm.</w:t>
      </w:r>
      <w:r w:rsidRPr="002A091A">
        <w:rPr>
          <w:spacing w:val="-18"/>
          <w:sz w:val="22"/>
          <w:szCs w:val="22"/>
          <w:lang w:val="sk-SK"/>
        </w:rPr>
        <w:t xml:space="preserve"> </w:t>
      </w:r>
      <w:r w:rsidRPr="002A091A">
        <w:rPr>
          <w:sz w:val="22"/>
          <w:szCs w:val="22"/>
          <w:lang w:val="sk-SK"/>
        </w:rPr>
        <w:t>g)“.</w:t>
      </w:r>
    </w:p>
    <w:p w14:paraId="67F595FC" w14:textId="77777777" w:rsidR="006E1645" w:rsidRPr="002A091A" w:rsidRDefault="006E1645" w:rsidP="005E5E64">
      <w:pPr>
        <w:pStyle w:val="Odsekzoznamu"/>
        <w:rPr>
          <w:sz w:val="22"/>
          <w:szCs w:val="22"/>
          <w:lang w:val="sk-SK"/>
        </w:rPr>
      </w:pPr>
    </w:p>
    <w:p w14:paraId="18437DC2" w14:textId="742C781F" w:rsidR="006E1645" w:rsidRPr="002A091A" w:rsidRDefault="006E1645" w:rsidP="005E5E64">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39 ods. 8 sa na konci pripája táto veta: „Záujemca alebo uchádzač na účely identifikácie dokladu podľa prvej vety uvedie v žiadosti o účasť alebo v ponuke identifikáciu verejného obstarávania v ktorom predložil doklad podľa prvej vety</w:t>
      </w:r>
      <w:r w:rsidR="001E6A51" w:rsidRPr="002A091A">
        <w:rPr>
          <w:sz w:val="22"/>
          <w:szCs w:val="22"/>
          <w:lang w:val="sk-SK"/>
        </w:rPr>
        <w:t xml:space="preserve"> spolu s presnou identifikáciou časti ponuky alebo žiadosti o účasť v ktorej sa tento doklad nachádza.“. </w:t>
      </w:r>
    </w:p>
    <w:p w14:paraId="6E70EAB4" w14:textId="77777777" w:rsidR="00EE6A74" w:rsidRPr="002A091A" w:rsidRDefault="00EE6A74" w:rsidP="002C507F">
      <w:pPr>
        <w:pStyle w:val="Zkladntext"/>
        <w:spacing w:after="2"/>
        <w:rPr>
          <w:sz w:val="22"/>
          <w:szCs w:val="22"/>
          <w:lang w:val="sk-SK"/>
        </w:rPr>
      </w:pPr>
    </w:p>
    <w:p w14:paraId="7CE8E08A" w14:textId="77777777" w:rsidR="00EE6A74" w:rsidRPr="002A091A" w:rsidRDefault="00EE6A74" w:rsidP="002C507F">
      <w:pPr>
        <w:pStyle w:val="Odsekzoznamu"/>
        <w:numPr>
          <w:ilvl w:val="0"/>
          <w:numId w:val="18"/>
        </w:numPr>
        <w:tabs>
          <w:tab w:val="left" w:pos="477"/>
        </w:tabs>
        <w:spacing w:after="2"/>
        <w:ind w:right="113"/>
        <w:jc w:val="both"/>
        <w:rPr>
          <w:sz w:val="22"/>
          <w:szCs w:val="22"/>
          <w:lang w:val="sk-SK"/>
        </w:rPr>
      </w:pPr>
      <w:r w:rsidRPr="002A091A">
        <w:rPr>
          <w:sz w:val="22"/>
          <w:szCs w:val="22"/>
          <w:lang w:val="sk-SK"/>
        </w:rPr>
        <w:t>V § 40 ods. 4 sa za prvú vetu vkladá nová druhá veta, ktorá znie: „Verejný obstarávateľ alebo obstarávateľ môže v súvislosti s dôvodom na vylúčenie podľa odseku 6 písomne požiadať uchádzača alebo záujemcu o</w:t>
      </w:r>
      <w:r w:rsidRPr="002A091A">
        <w:rPr>
          <w:spacing w:val="-2"/>
          <w:sz w:val="22"/>
          <w:szCs w:val="22"/>
          <w:lang w:val="sk-SK"/>
        </w:rPr>
        <w:t xml:space="preserve"> </w:t>
      </w:r>
      <w:r w:rsidRPr="002A091A">
        <w:rPr>
          <w:sz w:val="22"/>
          <w:szCs w:val="22"/>
          <w:lang w:val="sk-SK"/>
        </w:rPr>
        <w:t>vysvetlenie.“.</w:t>
      </w:r>
    </w:p>
    <w:p w14:paraId="0CFB16BB" w14:textId="77777777" w:rsidR="00EE6A74" w:rsidRPr="002A091A" w:rsidRDefault="00EE6A74" w:rsidP="002C507F">
      <w:pPr>
        <w:pStyle w:val="Zkladntext"/>
        <w:spacing w:after="2"/>
        <w:rPr>
          <w:sz w:val="22"/>
          <w:szCs w:val="22"/>
          <w:lang w:val="sk-SK"/>
        </w:rPr>
      </w:pPr>
    </w:p>
    <w:p w14:paraId="17A3BC82"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40 ods</w:t>
      </w:r>
      <w:r w:rsidR="00B745E2" w:rsidRPr="002A091A">
        <w:rPr>
          <w:sz w:val="22"/>
          <w:szCs w:val="22"/>
          <w:lang w:val="sk-SK"/>
        </w:rPr>
        <w:t>ek</w:t>
      </w:r>
      <w:r w:rsidRPr="002A091A">
        <w:rPr>
          <w:sz w:val="22"/>
          <w:szCs w:val="22"/>
          <w:lang w:val="sk-SK"/>
        </w:rPr>
        <w:t xml:space="preserve"> 5</w:t>
      </w:r>
      <w:r w:rsidRPr="002A091A">
        <w:rPr>
          <w:spacing w:val="-1"/>
          <w:sz w:val="22"/>
          <w:szCs w:val="22"/>
          <w:lang w:val="sk-SK"/>
        </w:rPr>
        <w:t xml:space="preserve"> </w:t>
      </w:r>
      <w:r w:rsidRPr="002A091A">
        <w:rPr>
          <w:sz w:val="22"/>
          <w:szCs w:val="22"/>
          <w:lang w:val="sk-SK"/>
        </w:rPr>
        <w:t>znie:</w:t>
      </w:r>
    </w:p>
    <w:p w14:paraId="7F838005" w14:textId="77777777" w:rsidR="00EE6A74" w:rsidRPr="002A091A" w:rsidRDefault="00A67D83" w:rsidP="002C507F">
      <w:pPr>
        <w:pStyle w:val="Zkladntext"/>
        <w:spacing w:after="2"/>
        <w:ind w:left="476"/>
        <w:rPr>
          <w:sz w:val="22"/>
          <w:szCs w:val="22"/>
          <w:lang w:val="sk-SK"/>
        </w:rPr>
      </w:pPr>
      <w:r w:rsidRPr="002A091A">
        <w:rPr>
          <w:sz w:val="22"/>
          <w:szCs w:val="22"/>
          <w:lang w:val="sk-SK"/>
        </w:rPr>
        <w:t>„</w:t>
      </w:r>
      <w:r w:rsidR="00EE6A74" w:rsidRPr="002A091A">
        <w:rPr>
          <w:sz w:val="22"/>
          <w:szCs w:val="22"/>
          <w:lang w:val="sk-SK"/>
        </w:rPr>
        <w:t>(5) Verejný obstarávateľ a obstarávateľ</w:t>
      </w:r>
    </w:p>
    <w:p w14:paraId="72D333E1" w14:textId="69091FF1" w:rsidR="00EE6A74" w:rsidRPr="002A091A" w:rsidRDefault="00EE6A74" w:rsidP="002C507F">
      <w:pPr>
        <w:pStyle w:val="Odsekzoznamu"/>
        <w:numPr>
          <w:ilvl w:val="0"/>
          <w:numId w:val="16"/>
        </w:numPr>
        <w:tabs>
          <w:tab w:val="left" w:pos="831"/>
        </w:tabs>
        <w:spacing w:after="2"/>
        <w:ind w:right="114" w:hanging="348"/>
        <w:jc w:val="both"/>
        <w:rPr>
          <w:sz w:val="22"/>
          <w:szCs w:val="22"/>
          <w:lang w:val="sk-SK"/>
        </w:rPr>
      </w:pPr>
      <w:r w:rsidRPr="002A091A">
        <w:rPr>
          <w:sz w:val="22"/>
          <w:szCs w:val="22"/>
          <w:lang w:val="sk-SK"/>
        </w:rPr>
        <w:t>sú povinní pri vyhodnotení splnenia podmienok účasti uchádzačov alebo záujemcov, ktoré sa týkajú technickej spôsobilosti alebo odbornej spôsobilosti podľa § 34 ods. 1 písm. a) alebo písm. b), zohľadniť referencie uchádzačov alebo záujemcov uvedené v evidencii referencií podľa § 12, ak takéto referencie</w:t>
      </w:r>
      <w:r w:rsidR="006C6393" w:rsidRPr="002A091A">
        <w:rPr>
          <w:sz w:val="22"/>
          <w:szCs w:val="22"/>
          <w:lang w:val="sk-SK"/>
        </w:rPr>
        <w:t xml:space="preserve"> ku dňu predloženia ponuky</w:t>
      </w:r>
      <w:r w:rsidR="00974B4D" w:rsidRPr="002A091A">
        <w:rPr>
          <w:sz w:val="22"/>
          <w:szCs w:val="22"/>
          <w:lang w:val="sk-SK"/>
        </w:rPr>
        <w:t xml:space="preserve"> alebo žiadosti o účasť</w:t>
      </w:r>
      <w:r w:rsidRPr="002A091A">
        <w:rPr>
          <w:spacing w:val="-2"/>
          <w:sz w:val="22"/>
          <w:szCs w:val="22"/>
          <w:lang w:val="sk-SK"/>
        </w:rPr>
        <w:t xml:space="preserve"> </w:t>
      </w:r>
      <w:r w:rsidRPr="002A091A">
        <w:rPr>
          <w:sz w:val="22"/>
          <w:szCs w:val="22"/>
          <w:lang w:val="sk-SK"/>
        </w:rPr>
        <w:t>existujú</w:t>
      </w:r>
      <w:r w:rsidR="006C6393" w:rsidRPr="002A091A">
        <w:rPr>
          <w:sz w:val="22"/>
          <w:szCs w:val="22"/>
          <w:lang w:val="sk-SK"/>
        </w:rPr>
        <w:t xml:space="preserve"> a uchádzač alebo záujemca ich v</w:t>
      </w:r>
      <w:r w:rsidR="00974B4D" w:rsidRPr="002A091A">
        <w:rPr>
          <w:sz w:val="22"/>
          <w:szCs w:val="22"/>
          <w:lang w:val="sk-SK"/>
        </w:rPr>
        <w:t> </w:t>
      </w:r>
      <w:r w:rsidR="006C6393" w:rsidRPr="002A091A">
        <w:rPr>
          <w:sz w:val="22"/>
          <w:szCs w:val="22"/>
          <w:lang w:val="sk-SK"/>
        </w:rPr>
        <w:t>ponuke</w:t>
      </w:r>
      <w:r w:rsidR="00974B4D" w:rsidRPr="002A091A">
        <w:rPr>
          <w:sz w:val="22"/>
          <w:szCs w:val="22"/>
          <w:lang w:val="sk-SK"/>
        </w:rPr>
        <w:t xml:space="preserve"> alebo žiadosti o účasť</w:t>
      </w:r>
      <w:r w:rsidR="006C6393" w:rsidRPr="002A091A">
        <w:rPr>
          <w:sz w:val="22"/>
          <w:szCs w:val="22"/>
          <w:lang w:val="sk-SK"/>
        </w:rPr>
        <w:t xml:space="preserve"> identifikoval</w:t>
      </w:r>
      <w:r w:rsidRPr="002A091A">
        <w:rPr>
          <w:sz w:val="22"/>
          <w:szCs w:val="22"/>
          <w:lang w:val="sk-SK"/>
        </w:rPr>
        <w:t>,</w:t>
      </w:r>
    </w:p>
    <w:p w14:paraId="2B7A2684" w14:textId="77777777" w:rsidR="00EE6A74" w:rsidRPr="002A091A" w:rsidRDefault="00EE6A74" w:rsidP="002C507F">
      <w:pPr>
        <w:pStyle w:val="Odsekzoznamu"/>
        <w:numPr>
          <w:ilvl w:val="0"/>
          <w:numId w:val="16"/>
        </w:numPr>
        <w:tabs>
          <w:tab w:val="left" w:pos="856"/>
        </w:tabs>
        <w:spacing w:after="2"/>
        <w:ind w:right="112" w:hanging="348"/>
        <w:jc w:val="both"/>
        <w:rPr>
          <w:sz w:val="22"/>
          <w:szCs w:val="22"/>
          <w:lang w:val="sk-SK"/>
        </w:rPr>
      </w:pPr>
      <w:r w:rsidRPr="002A091A">
        <w:rPr>
          <w:sz w:val="22"/>
          <w:szCs w:val="22"/>
          <w:lang w:val="sk-SK"/>
        </w:rPr>
        <w:t>sú povinní pri vyhodnotení splnenia podmienky účasti uchádzačov alebo záujemcov týkajúcej</w:t>
      </w:r>
      <w:r w:rsidRPr="002A091A">
        <w:rPr>
          <w:spacing w:val="-5"/>
          <w:sz w:val="22"/>
          <w:szCs w:val="22"/>
          <w:lang w:val="sk-SK"/>
        </w:rPr>
        <w:t xml:space="preserve"> </w:t>
      </w:r>
      <w:r w:rsidRPr="002A091A">
        <w:rPr>
          <w:sz w:val="22"/>
          <w:szCs w:val="22"/>
          <w:lang w:val="sk-SK"/>
        </w:rPr>
        <w:t>sa</w:t>
      </w:r>
      <w:r w:rsidRPr="002A091A">
        <w:rPr>
          <w:spacing w:val="-6"/>
          <w:sz w:val="22"/>
          <w:szCs w:val="22"/>
          <w:lang w:val="sk-SK"/>
        </w:rPr>
        <w:t xml:space="preserve"> </w:t>
      </w:r>
      <w:r w:rsidRPr="002A091A">
        <w:rPr>
          <w:sz w:val="22"/>
          <w:szCs w:val="22"/>
          <w:lang w:val="sk-SK"/>
        </w:rPr>
        <w:t>technickej</w:t>
      </w:r>
      <w:r w:rsidRPr="002A091A">
        <w:rPr>
          <w:spacing w:val="-5"/>
          <w:sz w:val="22"/>
          <w:szCs w:val="22"/>
          <w:lang w:val="sk-SK"/>
        </w:rPr>
        <w:t xml:space="preserve"> </w:t>
      </w:r>
      <w:r w:rsidRPr="002A091A">
        <w:rPr>
          <w:sz w:val="22"/>
          <w:szCs w:val="22"/>
          <w:lang w:val="sk-SK"/>
        </w:rPr>
        <w:t>spôsobilosti</w:t>
      </w:r>
      <w:r w:rsidRPr="002A091A">
        <w:rPr>
          <w:spacing w:val="-7"/>
          <w:sz w:val="22"/>
          <w:szCs w:val="22"/>
          <w:lang w:val="sk-SK"/>
        </w:rPr>
        <w:t xml:space="preserve"> </w:t>
      </w:r>
      <w:r w:rsidRPr="002A091A">
        <w:rPr>
          <w:sz w:val="22"/>
          <w:szCs w:val="22"/>
          <w:lang w:val="sk-SK"/>
        </w:rPr>
        <w:t>alebo</w:t>
      </w:r>
      <w:r w:rsidRPr="002A091A">
        <w:rPr>
          <w:spacing w:val="-7"/>
          <w:sz w:val="22"/>
          <w:szCs w:val="22"/>
          <w:lang w:val="sk-SK"/>
        </w:rPr>
        <w:t xml:space="preserve"> </w:t>
      </w:r>
      <w:r w:rsidRPr="002A091A">
        <w:rPr>
          <w:sz w:val="22"/>
          <w:szCs w:val="22"/>
          <w:lang w:val="sk-SK"/>
        </w:rPr>
        <w:t>odbornej</w:t>
      </w:r>
      <w:r w:rsidRPr="002A091A">
        <w:rPr>
          <w:spacing w:val="-7"/>
          <w:sz w:val="22"/>
          <w:szCs w:val="22"/>
          <w:lang w:val="sk-SK"/>
        </w:rPr>
        <w:t xml:space="preserve"> </w:t>
      </w:r>
      <w:r w:rsidRPr="002A091A">
        <w:rPr>
          <w:sz w:val="22"/>
          <w:szCs w:val="22"/>
          <w:lang w:val="sk-SK"/>
        </w:rPr>
        <w:t>spôsobilosti</w:t>
      </w:r>
      <w:r w:rsidRPr="002A091A">
        <w:rPr>
          <w:spacing w:val="-7"/>
          <w:sz w:val="22"/>
          <w:szCs w:val="22"/>
          <w:lang w:val="sk-SK"/>
        </w:rPr>
        <w:t xml:space="preserve"> </w:t>
      </w:r>
      <w:r w:rsidRPr="002A091A">
        <w:rPr>
          <w:sz w:val="22"/>
          <w:szCs w:val="22"/>
          <w:lang w:val="sk-SK"/>
        </w:rPr>
        <w:t>podľa</w:t>
      </w:r>
      <w:r w:rsidRPr="002A091A">
        <w:rPr>
          <w:spacing w:val="-6"/>
          <w:sz w:val="22"/>
          <w:szCs w:val="22"/>
          <w:lang w:val="sk-SK"/>
        </w:rPr>
        <w:t xml:space="preserve"> </w:t>
      </w:r>
      <w:r w:rsidRPr="002A091A">
        <w:rPr>
          <w:sz w:val="22"/>
          <w:szCs w:val="22"/>
          <w:lang w:val="sk-SK"/>
        </w:rPr>
        <w:t>§</w:t>
      </w:r>
      <w:r w:rsidRPr="002A091A">
        <w:rPr>
          <w:spacing w:val="-5"/>
          <w:sz w:val="22"/>
          <w:szCs w:val="22"/>
          <w:lang w:val="sk-SK"/>
        </w:rPr>
        <w:t xml:space="preserve"> </w:t>
      </w:r>
      <w:r w:rsidRPr="002A091A">
        <w:rPr>
          <w:sz w:val="22"/>
          <w:szCs w:val="22"/>
          <w:lang w:val="sk-SK"/>
        </w:rPr>
        <w:t>34</w:t>
      </w:r>
      <w:r w:rsidRPr="002A091A">
        <w:rPr>
          <w:spacing w:val="-10"/>
          <w:sz w:val="22"/>
          <w:szCs w:val="22"/>
          <w:lang w:val="sk-SK"/>
        </w:rPr>
        <w:t xml:space="preserve"> </w:t>
      </w:r>
      <w:r w:rsidRPr="002A091A">
        <w:rPr>
          <w:sz w:val="22"/>
          <w:szCs w:val="22"/>
          <w:lang w:val="sk-SK"/>
        </w:rPr>
        <w:t>ods.</w:t>
      </w:r>
      <w:r w:rsidRPr="002A091A">
        <w:rPr>
          <w:spacing w:val="-6"/>
          <w:sz w:val="22"/>
          <w:szCs w:val="22"/>
          <w:lang w:val="sk-SK"/>
        </w:rPr>
        <w:t xml:space="preserve"> </w:t>
      </w:r>
      <w:r w:rsidRPr="002A091A">
        <w:rPr>
          <w:sz w:val="22"/>
          <w:szCs w:val="22"/>
          <w:lang w:val="sk-SK"/>
        </w:rPr>
        <w:t>1</w:t>
      </w:r>
      <w:r w:rsidRPr="002A091A">
        <w:rPr>
          <w:spacing w:val="-7"/>
          <w:sz w:val="22"/>
          <w:szCs w:val="22"/>
          <w:lang w:val="sk-SK"/>
        </w:rPr>
        <w:t xml:space="preserve"> </w:t>
      </w:r>
      <w:r w:rsidRPr="002A091A">
        <w:rPr>
          <w:sz w:val="22"/>
          <w:szCs w:val="22"/>
          <w:lang w:val="sk-SK"/>
        </w:rPr>
        <w:t>písm.</w:t>
      </w:r>
      <w:r w:rsidR="00B745E2" w:rsidRPr="002A091A">
        <w:rPr>
          <w:sz w:val="22"/>
          <w:szCs w:val="22"/>
          <w:lang w:val="sk-SK"/>
        </w:rPr>
        <w:t xml:space="preserve"> c) </w:t>
      </w:r>
      <w:r w:rsidRPr="002A091A">
        <w:rPr>
          <w:sz w:val="22"/>
          <w:szCs w:val="22"/>
          <w:lang w:val="sk-SK"/>
        </w:rPr>
        <w:t>alebo písm. g) písomne požiadať uchádzača alebo záujemcu, aby v lehote, ktorá nesmie byť kratšia ako päť pracovných dní odo dňa doručenia žiadosti, nahradil technikov, technické orgány alebo osoby určené na plnenie zmluvy alebo koncesnej zmluvy, alebo riadiacich zamestnancov, ak nespĺňajú predmetnú podmienku</w:t>
      </w:r>
      <w:r w:rsidRPr="002A091A">
        <w:rPr>
          <w:spacing w:val="-16"/>
          <w:sz w:val="22"/>
          <w:szCs w:val="22"/>
          <w:lang w:val="sk-SK"/>
        </w:rPr>
        <w:t xml:space="preserve"> </w:t>
      </w:r>
      <w:r w:rsidRPr="002A091A">
        <w:rPr>
          <w:sz w:val="22"/>
          <w:szCs w:val="22"/>
          <w:lang w:val="sk-SK"/>
        </w:rPr>
        <w:t>účasti,</w:t>
      </w:r>
    </w:p>
    <w:p w14:paraId="08245F76" w14:textId="77777777" w:rsidR="00EE6A74" w:rsidRPr="002A091A" w:rsidRDefault="00EE6A74" w:rsidP="002C507F">
      <w:pPr>
        <w:pStyle w:val="Odsekzoznamu"/>
        <w:numPr>
          <w:ilvl w:val="0"/>
          <w:numId w:val="16"/>
        </w:numPr>
        <w:tabs>
          <w:tab w:val="left" w:pos="822"/>
        </w:tabs>
        <w:spacing w:after="2"/>
        <w:ind w:right="114" w:hanging="348"/>
        <w:jc w:val="both"/>
        <w:rPr>
          <w:sz w:val="22"/>
          <w:szCs w:val="22"/>
          <w:lang w:val="sk-SK"/>
        </w:rPr>
      </w:pPr>
      <w:r w:rsidRPr="002A091A">
        <w:rPr>
          <w:sz w:val="22"/>
          <w:szCs w:val="22"/>
          <w:lang w:val="sk-SK"/>
        </w:rPr>
        <w:t>sú</w:t>
      </w:r>
      <w:r w:rsidRPr="002A091A">
        <w:rPr>
          <w:spacing w:val="-9"/>
          <w:sz w:val="22"/>
          <w:szCs w:val="22"/>
          <w:lang w:val="sk-SK"/>
        </w:rPr>
        <w:t xml:space="preserve"> </w:t>
      </w:r>
      <w:r w:rsidRPr="002A091A">
        <w:rPr>
          <w:sz w:val="22"/>
          <w:szCs w:val="22"/>
          <w:lang w:val="sk-SK"/>
        </w:rPr>
        <w:t>povinní</w:t>
      </w:r>
      <w:r w:rsidRPr="002A091A">
        <w:rPr>
          <w:spacing w:val="-8"/>
          <w:sz w:val="22"/>
          <w:szCs w:val="22"/>
          <w:lang w:val="sk-SK"/>
        </w:rPr>
        <w:t xml:space="preserve"> </w:t>
      </w:r>
      <w:r w:rsidRPr="002A091A">
        <w:rPr>
          <w:sz w:val="22"/>
          <w:szCs w:val="22"/>
          <w:lang w:val="sk-SK"/>
        </w:rPr>
        <w:t>písomne</w:t>
      </w:r>
      <w:r w:rsidRPr="002A091A">
        <w:rPr>
          <w:spacing w:val="-8"/>
          <w:sz w:val="22"/>
          <w:szCs w:val="22"/>
          <w:lang w:val="sk-SK"/>
        </w:rPr>
        <w:t xml:space="preserve"> </w:t>
      </w:r>
      <w:r w:rsidRPr="002A091A">
        <w:rPr>
          <w:sz w:val="22"/>
          <w:szCs w:val="22"/>
          <w:lang w:val="sk-SK"/>
        </w:rPr>
        <w:t>požiadať</w:t>
      </w:r>
      <w:r w:rsidRPr="002A091A">
        <w:rPr>
          <w:spacing w:val="-9"/>
          <w:sz w:val="22"/>
          <w:szCs w:val="22"/>
          <w:lang w:val="sk-SK"/>
        </w:rPr>
        <w:t xml:space="preserve"> </w:t>
      </w:r>
      <w:r w:rsidRPr="002A091A">
        <w:rPr>
          <w:sz w:val="22"/>
          <w:szCs w:val="22"/>
          <w:lang w:val="sk-SK"/>
        </w:rPr>
        <w:t>uchádzača</w:t>
      </w:r>
      <w:r w:rsidRPr="002A091A">
        <w:rPr>
          <w:spacing w:val="-11"/>
          <w:sz w:val="22"/>
          <w:szCs w:val="22"/>
          <w:lang w:val="sk-SK"/>
        </w:rPr>
        <w:t xml:space="preserve"> </w:t>
      </w:r>
      <w:r w:rsidRPr="002A091A">
        <w:rPr>
          <w:sz w:val="22"/>
          <w:szCs w:val="22"/>
          <w:lang w:val="sk-SK"/>
        </w:rPr>
        <w:t>alebo</w:t>
      </w:r>
      <w:r w:rsidRPr="002A091A">
        <w:rPr>
          <w:spacing w:val="-11"/>
          <w:sz w:val="22"/>
          <w:szCs w:val="22"/>
          <w:lang w:val="sk-SK"/>
        </w:rPr>
        <w:t xml:space="preserve"> </w:t>
      </w:r>
      <w:r w:rsidRPr="002A091A">
        <w:rPr>
          <w:sz w:val="22"/>
          <w:szCs w:val="22"/>
          <w:lang w:val="sk-SK"/>
        </w:rPr>
        <w:t>záujemcu,</w:t>
      </w:r>
      <w:r w:rsidRPr="002A091A">
        <w:rPr>
          <w:spacing w:val="-10"/>
          <w:sz w:val="22"/>
          <w:szCs w:val="22"/>
          <w:lang w:val="sk-SK"/>
        </w:rPr>
        <w:t xml:space="preserve"> </w:t>
      </w:r>
      <w:r w:rsidRPr="002A091A">
        <w:rPr>
          <w:sz w:val="22"/>
          <w:szCs w:val="22"/>
          <w:lang w:val="sk-SK"/>
        </w:rPr>
        <w:t>aby</w:t>
      </w:r>
      <w:r w:rsidRPr="002A091A">
        <w:rPr>
          <w:spacing w:val="-10"/>
          <w:sz w:val="22"/>
          <w:szCs w:val="22"/>
          <w:lang w:val="sk-SK"/>
        </w:rPr>
        <w:t xml:space="preserve"> </w:t>
      </w:r>
      <w:r w:rsidRPr="002A091A">
        <w:rPr>
          <w:sz w:val="22"/>
          <w:szCs w:val="22"/>
          <w:lang w:val="sk-SK"/>
        </w:rPr>
        <w:t>v</w:t>
      </w:r>
      <w:r w:rsidRPr="002A091A">
        <w:rPr>
          <w:spacing w:val="-10"/>
          <w:sz w:val="22"/>
          <w:szCs w:val="22"/>
          <w:lang w:val="sk-SK"/>
        </w:rPr>
        <w:t xml:space="preserve"> </w:t>
      </w:r>
      <w:r w:rsidRPr="002A091A">
        <w:rPr>
          <w:sz w:val="22"/>
          <w:szCs w:val="22"/>
          <w:lang w:val="sk-SK"/>
        </w:rPr>
        <w:t>lehote,</w:t>
      </w:r>
      <w:r w:rsidRPr="002A091A">
        <w:rPr>
          <w:spacing w:val="-8"/>
          <w:sz w:val="22"/>
          <w:szCs w:val="22"/>
          <w:lang w:val="sk-SK"/>
        </w:rPr>
        <w:t xml:space="preserve"> </w:t>
      </w:r>
      <w:r w:rsidRPr="002A091A">
        <w:rPr>
          <w:sz w:val="22"/>
          <w:szCs w:val="22"/>
          <w:lang w:val="sk-SK"/>
        </w:rPr>
        <w:t>ktorá</w:t>
      </w:r>
      <w:r w:rsidRPr="002A091A">
        <w:rPr>
          <w:spacing w:val="-8"/>
          <w:sz w:val="22"/>
          <w:szCs w:val="22"/>
          <w:lang w:val="sk-SK"/>
        </w:rPr>
        <w:t xml:space="preserve"> </w:t>
      </w:r>
      <w:r w:rsidRPr="002A091A">
        <w:rPr>
          <w:sz w:val="22"/>
          <w:szCs w:val="22"/>
          <w:lang w:val="sk-SK"/>
        </w:rPr>
        <w:t>nesmie</w:t>
      </w:r>
      <w:r w:rsidRPr="002A091A">
        <w:rPr>
          <w:spacing w:val="-8"/>
          <w:sz w:val="22"/>
          <w:szCs w:val="22"/>
          <w:lang w:val="sk-SK"/>
        </w:rPr>
        <w:t xml:space="preserve"> </w:t>
      </w:r>
      <w:r w:rsidRPr="002A091A">
        <w:rPr>
          <w:sz w:val="22"/>
          <w:szCs w:val="22"/>
          <w:lang w:val="sk-SK"/>
        </w:rPr>
        <w:t>byť kratšia ako päť pracovných dní odo dňa doručenia žiadosti, nahradil inú osobu, prostredníctvom ktorej preukazuje finančné a ekonomické postavenie alebo technickú spôsobilosť alebo odbornú spôsobilosť, ak existujú dôvody na jej</w:t>
      </w:r>
      <w:r w:rsidRPr="002A091A">
        <w:rPr>
          <w:spacing w:val="-9"/>
          <w:sz w:val="22"/>
          <w:szCs w:val="22"/>
          <w:lang w:val="sk-SK"/>
        </w:rPr>
        <w:t xml:space="preserve"> </w:t>
      </w:r>
      <w:r w:rsidRPr="002A091A">
        <w:rPr>
          <w:sz w:val="22"/>
          <w:szCs w:val="22"/>
          <w:lang w:val="sk-SK"/>
        </w:rPr>
        <w:t>vylúčenie,</w:t>
      </w:r>
    </w:p>
    <w:p w14:paraId="766EEC9C" w14:textId="77777777" w:rsidR="00EE6A74" w:rsidRPr="002A091A" w:rsidRDefault="00EE6A74" w:rsidP="002C507F">
      <w:pPr>
        <w:pStyle w:val="Odsekzoznamu"/>
        <w:numPr>
          <w:ilvl w:val="0"/>
          <w:numId w:val="16"/>
        </w:numPr>
        <w:tabs>
          <w:tab w:val="left" w:pos="822"/>
        </w:tabs>
        <w:spacing w:after="2"/>
        <w:ind w:right="114" w:hanging="348"/>
        <w:jc w:val="both"/>
        <w:rPr>
          <w:sz w:val="22"/>
          <w:szCs w:val="22"/>
          <w:lang w:val="sk-SK"/>
        </w:rPr>
      </w:pPr>
      <w:r w:rsidRPr="002A091A">
        <w:rPr>
          <w:sz w:val="22"/>
          <w:szCs w:val="22"/>
          <w:lang w:val="sk-SK"/>
        </w:rPr>
        <w:t>môžu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 podľa odseku</w:t>
      </w:r>
      <w:r w:rsidRPr="002A091A">
        <w:rPr>
          <w:spacing w:val="-2"/>
          <w:sz w:val="22"/>
          <w:szCs w:val="22"/>
          <w:lang w:val="sk-SK"/>
        </w:rPr>
        <w:t xml:space="preserve"> </w:t>
      </w:r>
      <w:r w:rsidRPr="002A091A">
        <w:rPr>
          <w:sz w:val="22"/>
          <w:szCs w:val="22"/>
          <w:lang w:val="sk-SK"/>
        </w:rPr>
        <w:t>8</w:t>
      </w:r>
      <w:r w:rsidR="00580B67" w:rsidRPr="002A091A">
        <w:rPr>
          <w:sz w:val="22"/>
          <w:szCs w:val="22"/>
          <w:lang w:val="sk-SK"/>
        </w:rPr>
        <w:t>,</w:t>
      </w:r>
    </w:p>
    <w:p w14:paraId="18780619" w14:textId="77777777" w:rsidR="00580B67" w:rsidRPr="002A091A" w:rsidRDefault="00580B67" w:rsidP="002C507F">
      <w:pPr>
        <w:pStyle w:val="Odsekzoznamu"/>
        <w:numPr>
          <w:ilvl w:val="0"/>
          <w:numId w:val="16"/>
        </w:numPr>
        <w:tabs>
          <w:tab w:val="left" w:pos="822"/>
        </w:tabs>
        <w:spacing w:after="2"/>
        <w:ind w:right="114"/>
        <w:jc w:val="both"/>
        <w:rPr>
          <w:sz w:val="22"/>
          <w:szCs w:val="22"/>
          <w:lang w:val="sk-SK"/>
        </w:rPr>
      </w:pPr>
      <w:r w:rsidRPr="002A091A">
        <w:rPr>
          <w:sz w:val="22"/>
          <w:szCs w:val="22"/>
          <w:lang w:val="sk-SK"/>
        </w:rPr>
        <w:t xml:space="preserve">môžu písomne požiadať uchádzača alebo záujemcu, aby v lehote, ktorá nesmie byť kratšia ako päť pracovných dní odo dňa doručenia žiadosti, nahradil inú osobu, prostredníctvom ktorej </w:t>
      </w:r>
      <w:r w:rsidRPr="002A091A">
        <w:rPr>
          <w:sz w:val="22"/>
          <w:szCs w:val="22"/>
          <w:lang w:val="sk-SK"/>
        </w:rPr>
        <w:lastRenderedPageBreak/>
        <w:t>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4F8EB670" w14:textId="77777777" w:rsidR="00EE6A74" w:rsidRPr="002A091A" w:rsidRDefault="00EE6A74" w:rsidP="002C507F">
      <w:pPr>
        <w:pStyle w:val="Zkladntext"/>
        <w:spacing w:after="2"/>
        <w:rPr>
          <w:sz w:val="22"/>
          <w:szCs w:val="22"/>
          <w:lang w:val="sk-SK"/>
        </w:rPr>
      </w:pPr>
    </w:p>
    <w:p w14:paraId="30F9B9DC"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40 ods. 6 úvodnej vete sa slová „z verejného obstarávania“ nahrádzajú</w:t>
      </w:r>
      <w:r w:rsidRPr="002A091A">
        <w:rPr>
          <w:spacing w:val="32"/>
          <w:sz w:val="22"/>
          <w:szCs w:val="22"/>
          <w:lang w:val="sk-SK"/>
        </w:rPr>
        <w:t xml:space="preserve"> </w:t>
      </w:r>
      <w:r w:rsidRPr="002A091A">
        <w:rPr>
          <w:sz w:val="22"/>
          <w:szCs w:val="22"/>
          <w:lang w:val="sk-SK"/>
        </w:rPr>
        <w:t>slovami</w:t>
      </w:r>
      <w:r w:rsidR="00580B67" w:rsidRPr="002A091A">
        <w:rPr>
          <w:sz w:val="22"/>
          <w:szCs w:val="22"/>
          <w:lang w:val="sk-SK"/>
        </w:rPr>
        <w:t xml:space="preserve"> </w:t>
      </w:r>
      <w:r w:rsidRPr="002A091A">
        <w:rPr>
          <w:sz w:val="22"/>
          <w:szCs w:val="22"/>
          <w:lang w:val="sk-SK"/>
        </w:rPr>
        <w:t>„kedykoľvek počas verejného obstarávania“.</w:t>
      </w:r>
    </w:p>
    <w:p w14:paraId="775BF839" w14:textId="77777777" w:rsidR="00EE6A74" w:rsidRPr="002A091A" w:rsidRDefault="00EE6A74" w:rsidP="002C507F">
      <w:pPr>
        <w:pStyle w:val="Zkladntext"/>
        <w:spacing w:after="2"/>
        <w:rPr>
          <w:sz w:val="22"/>
          <w:szCs w:val="22"/>
          <w:lang w:val="sk-SK"/>
        </w:rPr>
      </w:pPr>
    </w:p>
    <w:p w14:paraId="1E4E919A" w14:textId="77777777" w:rsidR="00801231" w:rsidRPr="002A091A" w:rsidRDefault="00801231" w:rsidP="002C507F">
      <w:pPr>
        <w:pStyle w:val="Zkladntext"/>
        <w:numPr>
          <w:ilvl w:val="0"/>
          <w:numId w:val="18"/>
        </w:numPr>
        <w:spacing w:after="2"/>
        <w:rPr>
          <w:sz w:val="22"/>
          <w:szCs w:val="22"/>
          <w:lang w:val="sk-SK"/>
        </w:rPr>
      </w:pPr>
      <w:r w:rsidRPr="002A091A">
        <w:rPr>
          <w:sz w:val="22"/>
          <w:szCs w:val="22"/>
          <w:lang w:val="sk-SK"/>
        </w:rPr>
        <w:t xml:space="preserve">V § 40 ods. 6 sa vypúšťa písmeno g). </w:t>
      </w:r>
    </w:p>
    <w:p w14:paraId="47349431" w14:textId="77777777" w:rsidR="00EE6A74" w:rsidRPr="002A091A" w:rsidRDefault="00801231" w:rsidP="002C507F">
      <w:pPr>
        <w:pStyle w:val="Zkladntext"/>
        <w:spacing w:after="2"/>
        <w:ind w:left="476"/>
        <w:rPr>
          <w:sz w:val="22"/>
          <w:szCs w:val="22"/>
          <w:lang w:val="sk-SK"/>
        </w:rPr>
      </w:pPr>
      <w:r w:rsidRPr="002A091A">
        <w:rPr>
          <w:sz w:val="22"/>
          <w:szCs w:val="22"/>
          <w:lang w:val="sk-SK"/>
        </w:rPr>
        <w:t>Doterajšie písmená h) až m) sa označujú ako písmená g) až l)</w:t>
      </w:r>
      <w:r w:rsidR="00EB36F5" w:rsidRPr="002A091A">
        <w:rPr>
          <w:sz w:val="22"/>
          <w:szCs w:val="22"/>
          <w:lang w:val="sk-SK"/>
        </w:rPr>
        <w:t>.</w:t>
      </w:r>
    </w:p>
    <w:p w14:paraId="4725EE12" w14:textId="77777777" w:rsidR="00801231" w:rsidRPr="002A091A" w:rsidRDefault="00801231" w:rsidP="002C507F">
      <w:pPr>
        <w:pStyle w:val="Zkladntext"/>
        <w:spacing w:after="2"/>
        <w:ind w:left="476"/>
        <w:rPr>
          <w:sz w:val="22"/>
          <w:szCs w:val="22"/>
          <w:lang w:val="sk-SK"/>
        </w:rPr>
      </w:pPr>
    </w:p>
    <w:p w14:paraId="152B1351" w14:textId="530C0A96"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 xml:space="preserve">V § 40 ods. 6 písm. </w:t>
      </w:r>
      <w:r w:rsidR="00801231" w:rsidRPr="002A091A">
        <w:rPr>
          <w:sz w:val="22"/>
          <w:szCs w:val="22"/>
          <w:lang w:val="sk-SK"/>
        </w:rPr>
        <w:t>h</w:t>
      </w:r>
      <w:r w:rsidRPr="002A091A">
        <w:rPr>
          <w:sz w:val="22"/>
          <w:szCs w:val="22"/>
          <w:lang w:val="sk-SK"/>
        </w:rPr>
        <w:t xml:space="preserve">) sa za slová „po písomnej žiadosti“ </w:t>
      </w:r>
      <w:r w:rsidR="009673FB">
        <w:rPr>
          <w:sz w:val="22"/>
          <w:szCs w:val="22"/>
          <w:lang w:val="sk-SK"/>
        </w:rPr>
        <w:t>vkladajú</w:t>
      </w:r>
      <w:r w:rsidR="009673FB" w:rsidRPr="002A091A">
        <w:rPr>
          <w:sz w:val="22"/>
          <w:szCs w:val="22"/>
          <w:lang w:val="sk-SK"/>
        </w:rPr>
        <w:t xml:space="preserve"> </w:t>
      </w:r>
      <w:r w:rsidRPr="002A091A">
        <w:rPr>
          <w:sz w:val="22"/>
          <w:szCs w:val="22"/>
          <w:lang w:val="sk-SK"/>
        </w:rPr>
        <w:t>slová „podľa odseku</w:t>
      </w:r>
      <w:r w:rsidR="004466AA" w:rsidRPr="002A091A">
        <w:rPr>
          <w:sz w:val="22"/>
          <w:szCs w:val="22"/>
          <w:lang w:val="sk-SK"/>
        </w:rPr>
        <w:t xml:space="preserve"> </w:t>
      </w:r>
      <w:r w:rsidRPr="002A091A">
        <w:rPr>
          <w:spacing w:val="-33"/>
          <w:sz w:val="22"/>
          <w:szCs w:val="22"/>
          <w:lang w:val="sk-SK"/>
        </w:rPr>
        <w:t xml:space="preserve"> </w:t>
      </w:r>
      <w:r w:rsidRPr="002A091A">
        <w:rPr>
          <w:sz w:val="22"/>
          <w:szCs w:val="22"/>
          <w:lang w:val="sk-SK"/>
        </w:rPr>
        <w:t>4“.</w:t>
      </w:r>
    </w:p>
    <w:p w14:paraId="3090B7AF" w14:textId="77777777" w:rsidR="00580B67" w:rsidRPr="002A091A" w:rsidRDefault="00580B67" w:rsidP="002C507F">
      <w:pPr>
        <w:pStyle w:val="Odsekzoznamu"/>
        <w:tabs>
          <w:tab w:val="left" w:pos="477"/>
        </w:tabs>
        <w:spacing w:after="2"/>
        <w:ind w:firstLine="0"/>
        <w:rPr>
          <w:sz w:val="22"/>
          <w:szCs w:val="22"/>
          <w:lang w:val="sk-SK"/>
        </w:rPr>
      </w:pPr>
    </w:p>
    <w:p w14:paraId="3AE38353" w14:textId="7ABB36AA" w:rsidR="00580B67" w:rsidRPr="002A091A" w:rsidRDefault="00801231" w:rsidP="002C507F">
      <w:pPr>
        <w:pStyle w:val="Odsekzoznamu"/>
        <w:numPr>
          <w:ilvl w:val="0"/>
          <w:numId w:val="18"/>
        </w:numPr>
        <w:tabs>
          <w:tab w:val="left" w:pos="477"/>
        </w:tabs>
        <w:spacing w:after="2"/>
        <w:rPr>
          <w:sz w:val="22"/>
          <w:szCs w:val="22"/>
          <w:lang w:val="sk-SK"/>
        </w:rPr>
      </w:pPr>
      <w:r w:rsidRPr="002A091A">
        <w:rPr>
          <w:sz w:val="22"/>
          <w:szCs w:val="22"/>
          <w:lang w:val="sk-SK"/>
        </w:rPr>
        <w:t xml:space="preserve">§ 40 ods. 6 </w:t>
      </w:r>
      <w:r w:rsidR="00C3370D" w:rsidRPr="002A091A">
        <w:rPr>
          <w:sz w:val="22"/>
          <w:szCs w:val="22"/>
          <w:lang w:val="sk-SK"/>
        </w:rPr>
        <w:t>dopĺňa</w:t>
      </w:r>
      <w:r w:rsidRPr="002A091A">
        <w:rPr>
          <w:sz w:val="22"/>
          <w:szCs w:val="22"/>
          <w:lang w:val="sk-SK"/>
        </w:rPr>
        <w:t xml:space="preserve"> písmeno</w:t>
      </w:r>
      <w:r w:rsidR="00C3370D" w:rsidRPr="002A091A">
        <w:rPr>
          <w:sz w:val="22"/>
          <w:szCs w:val="22"/>
          <w:lang w:val="sk-SK"/>
        </w:rPr>
        <w:t>m</w:t>
      </w:r>
      <w:r w:rsidRPr="002A091A">
        <w:rPr>
          <w:sz w:val="22"/>
          <w:szCs w:val="22"/>
          <w:lang w:val="sk-SK"/>
        </w:rPr>
        <w:t xml:space="preserve"> m</w:t>
      </w:r>
      <w:r w:rsidR="00580B67" w:rsidRPr="002A091A">
        <w:rPr>
          <w:sz w:val="22"/>
          <w:szCs w:val="22"/>
          <w:lang w:val="sk-SK"/>
        </w:rPr>
        <w:t>), ktoré znie:</w:t>
      </w:r>
    </w:p>
    <w:p w14:paraId="4531DD52" w14:textId="77777777" w:rsidR="00580B67" w:rsidRPr="002A091A" w:rsidRDefault="00801231" w:rsidP="002C507F">
      <w:pPr>
        <w:pStyle w:val="Odsekzoznamu"/>
        <w:tabs>
          <w:tab w:val="left" w:pos="477"/>
        </w:tabs>
        <w:spacing w:after="2"/>
        <w:ind w:firstLine="0"/>
        <w:jc w:val="both"/>
        <w:rPr>
          <w:sz w:val="22"/>
          <w:szCs w:val="22"/>
          <w:lang w:val="sk-SK"/>
        </w:rPr>
      </w:pPr>
      <w:r w:rsidRPr="002A091A">
        <w:rPr>
          <w:sz w:val="22"/>
          <w:szCs w:val="22"/>
          <w:lang w:val="sk-SK"/>
        </w:rPr>
        <w:t>„m</w:t>
      </w:r>
      <w:r w:rsidR="00580B67" w:rsidRPr="002A091A">
        <w:rPr>
          <w:sz w:val="22"/>
          <w:szCs w:val="22"/>
          <w:lang w:val="sk-SK"/>
        </w:rPr>
        <w:t>) nenahradil inú osobu, prostredníctvom ktorej preukazuje splnenie podmienok účasti  alebo subdodávateľa, ktorí majú sídlo v treťom štáte podľa § 10 ods. 4 v určenej lehote inou osobou alebo subdodávateľom, ktorí nemajú sídlo v treťom štáte podľa § 10 ods. 4.“.</w:t>
      </w:r>
    </w:p>
    <w:p w14:paraId="5FABB6A0" w14:textId="77777777" w:rsidR="00EE6A74" w:rsidRPr="002A091A" w:rsidRDefault="00EE6A74" w:rsidP="002C507F">
      <w:pPr>
        <w:pStyle w:val="Zkladntext"/>
        <w:spacing w:after="2"/>
        <w:rPr>
          <w:sz w:val="22"/>
          <w:szCs w:val="22"/>
          <w:lang w:val="sk-SK"/>
        </w:rPr>
      </w:pPr>
    </w:p>
    <w:p w14:paraId="5989F6FC" w14:textId="77777777" w:rsidR="00EE6A74" w:rsidRPr="002A091A" w:rsidRDefault="00DA41C0" w:rsidP="002C507F">
      <w:pPr>
        <w:pStyle w:val="Odsekzoznamu"/>
        <w:numPr>
          <w:ilvl w:val="0"/>
          <w:numId w:val="18"/>
        </w:numPr>
        <w:tabs>
          <w:tab w:val="left" w:pos="477"/>
        </w:tabs>
        <w:spacing w:after="2"/>
        <w:ind w:hanging="361"/>
        <w:rPr>
          <w:sz w:val="22"/>
          <w:szCs w:val="22"/>
          <w:lang w:val="sk-SK"/>
        </w:rPr>
      </w:pPr>
      <w:r w:rsidRPr="002A091A">
        <w:rPr>
          <w:sz w:val="22"/>
          <w:szCs w:val="22"/>
          <w:lang w:val="sk-SK"/>
        </w:rPr>
        <w:t xml:space="preserve">V </w:t>
      </w:r>
      <w:r w:rsidR="00EE6A74" w:rsidRPr="002A091A">
        <w:rPr>
          <w:sz w:val="22"/>
          <w:szCs w:val="22"/>
          <w:lang w:val="sk-SK"/>
        </w:rPr>
        <w:t xml:space="preserve">§ 40 sa </w:t>
      </w:r>
      <w:r w:rsidRPr="002A091A">
        <w:rPr>
          <w:sz w:val="22"/>
          <w:szCs w:val="22"/>
          <w:lang w:val="sk-SK"/>
        </w:rPr>
        <w:t xml:space="preserve">za odsek 7 </w:t>
      </w:r>
      <w:r w:rsidR="00EE6A74" w:rsidRPr="002A091A">
        <w:rPr>
          <w:sz w:val="22"/>
          <w:szCs w:val="22"/>
          <w:lang w:val="sk-SK"/>
        </w:rPr>
        <w:t>vkladá nový odsek 8, ktorý</w:t>
      </w:r>
      <w:r w:rsidR="00EE6A74" w:rsidRPr="002A091A">
        <w:rPr>
          <w:spacing w:val="4"/>
          <w:sz w:val="22"/>
          <w:szCs w:val="22"/>
          <w:lang w:val="sk-SK"/>
        </w:rPr>
        <w:t xml:space="preserve"> </w:t>
      </w:r>
      <w:r w:rsidR="00EE6A74" w:rsidRPr="002A091A">
        <w:rPr>
          <w:sz w:val="22"/>
          <w:szCs w:val="22"/>
          <w:lang w:val="sk-SK"/>
        </w:rPr>
        <w:t>znie:</w:t>
      </w:r>
    </w:p>
    <w:p w14:paraId="1CD4F9BD" w14:textId="77777777" w:rsidR="00EE6A74" w:rsidRPr="002A091A" w:rsidRDefault="00DA41C0" w:rsidP="002C507F">
      <w:pPr>
        <w:spacing w:after="2"/>
        <w:ind w:left="476" w:right="111"/>
        <w:jc w:val="both"/>
        <w:rPr>
          <w:sz w:val="22"/>
          <w:szCs w:val="22"/>
          <w:lang w:val="sk-SK"/>
        </w:rPr>
      </w:pPr>
      <w:r w:rsidRPr="002A091A">
        <w:rPr>
          <w:sz w:val="22"/>
          <w:szCs w:val="22"/>
          <w:lang w:val="sk-SK"/>
        </w:rPr>
        <w:t xml:space="preserve">„(8) </w:t>
      </w:r>
      <w:r w:rsidR="00EE6A74" w:rsidRPr="002A091A">
        <w:rPr>
          <w:sz w:val="22"/>
          <w:szCs w:val="22"/>
          <w:lang w:val="sk-SK"/>
        </w:rPr>
        <w:t xml:space="preserve">Verejný obstarávateľ a obstarávateľ môžu vylúčiť kedykoľvek počas verejného obstarávania uchádzača alebo záujemcu, ak </w:t>
      </w:r>
    </w:p>
    <w:p w14:paraId="317D997C" w14:textId="77777777" w:rsidR="00EE6A74" w:rsidRPr="002A091A" w:rsidRDefault="00801231" w:rsidP="006358CB">
      <w:pPr>
        <w:pStyle w:val="Odsekzoznamu"/>
        <w:numPr>
          <w:ilvl w:val="1"/>
          <w:numId w:val="15"/>
        </w:numPr>
        <w:tabs>
          <w:tab w:val="left" w:pos="808"/>
        </w:tabs>
        <w:spacing w:after="2"/>
        <w:ind w:right="117" w:hanging="348"/>
        <w:jc w:val="both"/>
        <w:rPr>
          <w:sz w:val="22"/>
          <w:szCs w:val="22"/>
          <w:lang w:val="sk-SK"/>
        </w:rPr>
      </w:pPr>
      <w:r w:rsidRPr="002A091A">
        <w:rPr>
          <w:sz w:val="22"/>
          <w:szCs w:val="22"/>
          <w:lang w:val="sk-SK"/>
        </w:rPr>
        <w:t xml:space="preserve">sa </w:t>
      </w:r>
      <w:r w:rsidR="00EE6A74" w:rsidRPr="002A091A">
        <w:rPr>
          <w:sz w:val="22"/>
          <w:szCs w:val="22"/>
          <w:lang w:val="sk-SK"/>
        </w:rPr>
        <w:t xml:space="preserve">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w:t>
      </w:r>
      <w:r w:rsidR="00E119A9" w:rsidRPr="002A091A">
        <w:rPr>
          <w:sz w:val="22"/>
          <w:szCs w:val="22"/>
          <w:lang w:val="sk-SK"/>
        </w:rPr>
        <w:t xml:space="preserve">závažná </w:t>
      </w:r>
      <w:r w:rsidR="00EE6A74" w:rsidRPr="002A091A">
        <w:rPr>
          <w:sz w:val="22"/>
          <w:szCs w:val="22"/>
          <w:lang w:val="sk-SK"/>
        </w:rPr>
        <w:t>ujma,</w:t>
      </w:r>
    </w:p>
    <w:p w14:paraId="3A75EB03" w14:textId="77777777" w:rsidR="00EE6A74" w:rsidRPr="002A091A" w:rsidRDefault="00801231" w:rsidP="006358CB">
      <w:pPr>
        <w:pStyle w:val="Odsekzoznamu"/>
        <w:numPr>
          <w:ilvl w:val="1"/>
          <w:numId w:val="15"/>
        </w:numPr>
        <w:tabs>
          <w:tab w:val="left" w:pos="808"/>
        </w:tabs>
        <w:spacing w:after="2"/>
        <w:ind w:right="117" w:hanging="348"/>
        <w:jc w:val="both"/>
        <w:rPr>
          <w:sz w:val="22"/>
          <w:szCs w:val="22"/>
          <w:lang w:val="sk-SK"/>
        </w:rPr>
      </w:pPr>
      <w:r w:rsidRPr="002A091A">
        <w:rPr>
          <w:sz w:val="22"/>
          <w:szCs w:val="22"/>
          <w:lang w:val="sk-SK"/>
        </w:rPr>
        <w:t xml:space="preserve">sa </w:t>
      </w:r>
      <w:r w:rsidR="00EE6A74" w:rsidRPr="002A091A">
        <w:rPr>
          <w:sz w:val="22"/>
          <w:szCs w:val="22"/>
          <w:lang w:val="sk-SK"/>
        </w:rPr>
        <w:t>v predchádzajúcich troch rokoch od vyhlásenia alebo preukázateľného začatia verejného obstarávania dopustil závažného porušenia povinností v oblasti ochrany životného prostredia, sociálneho práva alebo pracovného práva podľa osobitných predpisov,</w:t>
      </w:r>
      <w:r w:rsidR="009A6BC6" w:rsidRPr="002A091A">
        <w:rPr>
          <w:sz w:val="22"/>
          <w:szCs w:val="22"/>
          <w:vertAlign w:val="superscript"/>
          <w:lang w:val="sk-SK"/>
        </w:rPr>
        <w:t>47</w:t>
      </w:r>
      <w:r w:rsidR="009A6BC6" w:rsidRPr="002A091A">
        <w:rPr>
          <w:sz w:val="22"/>
          <w:szCs w:val="22"/>
          <w:lang w:val="sk-SK"/>
        </w:rPr>
        <w:t>)</w:t>
      </w:r>
      <w:r w:rsidR="00EE6A74" w:rsidRPr="002A091A">
        <w:rPr>
          <w:position w:val="8"/>
          <w:sz w:val="22"/>
          <w:szCs w:val="22"/>
          <w:lang w:val="sk-SK"/>
        </w:rPr>
        <w:t xml:space="preserve"> </w:t>
      </w:r>
      <w:r w:rsidR="00EE6A74" w:rsidRPr="002A091A">
        <w:rPr>
          <w:sz w:val="22"/>
          <w:szCs w:val="22"/>
          <w:lang w:val="sk-SK"/>
        </w:rPr>
        <w:t>za ktoré mu bola právoplatne uložená sankcia, ktoré dokáže verejný obstarávateľ a obstarávateľ</w:t>
      </w:r>
      <w:r w:rsidR="00EE6A74" w:rsidRPr="002A091A">
        <w:rPr>
          <w:spacing w:val="-2"/>
          <w:sz w:val="22"/>
          <w:szCs w:val="22"/>
          <w:lang w:val="sk-SK"/>
        </w:rPr>
        <w:t xml:space="preserve"> </w:t>
      </w:r>
      <w:r w:rsidR="00EE6A74" w:rsidRPr="002A091A">
        <w:rPr>
          <w:sz w:val="22"/>
          <w:szCs w:val="22"/>
          <w:lang w:val="sk-SK"/>
        </w:rPr>
        <w:t>preukázať,</w:t>
      </w:r>
    </w:p>
    <w:p w14:paraId="58C59812" w14:textId="77777777" w:rsidR="00EE6A74" w:rsidRPr="002A091A" w:rsidRDefault="00801231" w:rsidP="002C507F">
      <w:pPr>
        <w:pStyle w:val="Odsekzoznamu"/>
        <w:numPr>
          <w:ilvl w:val="1"/>
          <w:numId w:val="15"/>
        </w:numPr>
        <w:tabs>
          <w:tab w:val="left" w:pos="808"/>
        </w:tabs>
        <w:spacing w:after="2"/>
        <w:ind w:right="117" w:hanging="348"/>
        <w:jc w:val="both"/>
        <w:rPr>
          <w:sz w:val="22"/>
          <w:szCs w:val="22"/>
          <w:lang w:val="sk-SK"/>
        </w:rPr>
      </w:pPr>
      <w:r w:rsidRPr="002A091A">
        <w:rPr>
          <w:sz w:val="22"/>
          <w:szCs w:val="22"/>
          <w:lang w:val="sk-SK"/>
        </w:rPr>
        <w:t xml:space="preserve">sa </w:t>
      </w:r>
      <w:r w:rsidR="00EE6A74" w:rsidRPr="002A091A">
        <w:rPr>
          <w:sz w:val="22"/>
          <w:szCs w:val="22"/>
          <w:lang w:val="sk-SK"/>
        </w:rPr>
        <w:t>v</w:t>
      </w:r>
      <w:r w:rsidR="00EE6A74" w:rsidRPr="002A091A">
        <w:rPr>
          <w:spacing w:val="-18"/>
          <w:sz w:val="22"/>
          <w:szCs w:val="22"/>
          <w:lang w:val="sk-SK"/>
        </w:rPr>
        <w:t xml:space="preserve"> </w:t>
      </w:r>
      <w:r w:rsidR="00EE6A74" w:rsidRPr="002A091A">
        <w:rPr>
          <w:sz w:val="22"/>
          <w:szCs w:val="22"/>
          <w:lang w:val="sk-SK"/>
        </w:rPr>
        <w:t>predchádzajúcich</w:t>
      </w:r>
      <w:r w:rsidR="00EE6A74" w:rsidRPr="002A091A">
        <w:rPr>
          <w:spacing w:val="-17"/>
          <w:sz w:val="22"/>
          <w:szCs w:val="22"/>
          <w:lang w:val="sk-SK"/>
        </w:rPr>
        <w:t xml:space="preserve"> </w:t>
      </w:r>
      <w:r w:rsidR="00EE6A74" w:rsidRPr="002A091A">
        <w:rPr>
          <w:sz w:val="22"/>
          <w:szCs w:val="22"/>
          <w:lang w:val="sk-SK"/>
        </w:rPr>
        <w:t>troch</w:t>
      </w:r>
      <w:r w:rsidR="00EE6A74" w:rsidRPr="002A091A">
        <w:rPr>
          <w:spacing w:val="-15"/>
          <w:sz w:val="22"/>
          <w:szCs w:val="22"/>
          <w:lang w:val="sk-SK"/>
        </w:rPr>
        <w:t xml:space="preserve"> </w:t>
      </w:r>
      <w:r w:rsidR="00EE6A74" w:rsidRPr="002A091A">
        <w:rPr>
          <w:sz w:val="22"/>
          <w:szCs w:val="22"/>
          <w:lang w:val="sk-SK"/>
        </w:rPr>
        <w:t>rokoch</w:t>
      </w:r>
      <w:r w:rsidR="00EE6A74" w:rsidRPr="002A091A">
        <w:rPr>
          <w:spacing w:val="-17"/>
          <w:sz w:val="22"/>
          <w:szCs w:val="22"/>
          <w:lang w:val="sk-SK"/>
        </w:rPr>
        <w:t xml:space="preserve"> </w:t>
      </w:r>
      <w:r w:rsidR="00EE6A74" w:rsidRPr="002A091A">
        <w:rPr>
          <w:sz w:val="22"/>
          <w:szCs w:val="22"/>
          <w:lang w:val="sk-SK"/>
        </w:rPr>
        <w:t>od</w:t>
      </w:r>
      <w:r w:rsidR="00EE6A74" w:rsidRPr="002A091A">
        <w:rPr>
          <w:spacing w:val="-14"/>
          <w:sz w:val="22"/>
          <w:szCs w:val="22"/>
          <w:lang w:val="sk-SK"/>
        </w:rPr>
        <w:t xml:space="preserve"> </w:t>
      </w:r>
      <w:r w:rsidR="00EE6A74" w:rsidRPr="002A091A">
        <w:rPr>
          <w:sz w:val="22"/>
          <w:szCs w:val="22"/>
          <w:lang w:val="sk-SK"/>
        </w:rPr>
        <w:t>vyhlásenia</w:t>
      </w:r>
      <w:r w:rsidR="00EE6A74" w:rsidRPr="002A091A">
        <w:rPr>
          <w:spacing w:val="-16"/>
          <w:sz w:val="22"/>
          <w:szCs w:val="22"/>
          <w:lang w:val="sk-SK"/>
        </w:rPr>
        <w:t xml:space="preserve"> </w:t>
      </w:r>
      <w:r w:rsidR="00EE6A74" w:rsidRPr="002A091A">
        <w:rPr>
          <w:sz w:val="22"/>
          <w:szCs w:val="22"/>
          <w:lang w:val="sk-SK"/>
        </w:rPr>
        <w:t>alebo</w:t>
      </w:r>
      <w:r w:rsidR="00EE6A74" w:rsidRPr="002A091A">
        <w:rPr>
          <w:spacing w:val="-14"/>
          <w:sz w:val="22"/>
          <w:szCs w:val="22"/>
          <w:lang w:val="sk-SK"/>
        </w:rPr>
        <w:t xml:space="preserve"> </w:t>
      </w:r>
      <w:r w:rsidR="00EE6A74" w:rsidRPr="002A091A">
        <w:rPr>
          <w:sz w:val="22"/>
          <w:szCs w:val="22"/>
          <w:lang w:val="sk-SK"/>
        </w:rPr>
        <w:t>preukázateľného</w:t>
      </w:r>
      <w:r w:rsidR="00EE6A74" w:rsidRPr="002A091A">
        <w:rPr>
          <w:spacing w:val="-13"/>
          <w:sz w:val="22"/>
          <w:szCs w:val="22"/>
          <w:lang w:val="sk-SK"/>
        </w:rPr>
        <w:t xml:space="preserve"> </w:t>
      </w:r>
      <w:r w:rsidR="00EE6A74" w:rsidRPr="002A091A">
        <w:rPr>
          <w:sz w:val="22"/>
          <w:szCs w:val="22"/>
          <w:lang w:val="sk-SK"/>
        </w:rPr>
        <w:t>začatia</w:t>
      </w:r>
      <w:r w:rsidR="00EE6A74" w:rsidRPr="002A091A">
        <w:rPr>
          <w:spacing w:val="-13"/>
          <w:sz w:val="22"/>
          <w:szCs w:val="22"/>
          <w:lang w:val="sk-SK"/>
        </w:rPr>
        <w:t xml:space="preserve"> </w:t>
      </w:r>
      <w:r w:rsidR="00EE6A74" w:rsidRPr="002A091A">
        <w:rPr>
          <w:sz w:val="22"/>
          <w:szCs w:val="22"/>
          <w:lang w:val="sk-SK"/>
        </w:rPr>
        <w:t>verejného obstarávania dopustil závažného porušenia profesijných povinností, ktoré dokáže verejný obstarávateľ a obstarávateľ</w:t>
      </w:r>
      <w:r w:rsidR="00EE6A74" w:rsidRPr="002A091A">
        <w:rPr>
          <w:spacing w:val="-3"/>
          <w:sz w:val="22"/>
          <w:szCs w:val="22"/>
          <w:lang w:val="sk-SK"/>
        </w:rPr>
        <w:t xml:space="preserve"> </w:t>
      </w:r>
      <w:r w:rsidRPr="002A091A">
        <w:rPr>
          <w:sz w:val="22"/>
          <w:szCs w:val="22"/>
          <w:lang w:val="sk-SK"/>
        </w:rPr>
        <w:t>preukázať,</w:t>
      </w:r>
    </w:p>
    <w:p w14:paraId="38FFD53D" w14:textId="11216D91" w:rsidR="0046520D" w:rsidRPr="002A091A" w:rsidRDefault="00801231" w:rsidP="000562FB">
      <w:pPr>
        <w:pStyle w:val="Odsekzoznamu"/>
        <w:numPr>
          <w:ilvl w:val="1"/>
          <w:numId w:val="15"/>
        </w:numPr>
        <w:tabs>
          <w:tab w:val="left" w:pos="808"/>
        </w:tabs>
        <w:spacing w:after="2"/>
        <w:ind w:right="117" w:hanging="348"/>
        <w:jc w:val="both"/>
        <w:rPr>
          <w:sz w:val="22"/>
          <w:szCs w:val="22"/>
          <w:lang w:val="sk-SK"/>
        </w:rPr>
      </w:pPr>
      <w:r w:rsidRPr="002A091A">
        <w:rPr>
          <w:sz w:val="22"/>
          <w:szCs w:val="22"/>
          <w:lang w:val="sk-SK"/>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p>
    <w:p w14:paraId="2F67DD68" w14:textId="2B69398A" w:rsidR="00801231" w:rsidRPr="002A091A" w:rsidRDefault="0046520D" w:rsidP="006358CB">
      <w:pPr>
        <w:pStyle w:val="Odsekzoznamu"/>
        <w:numPr>
          <w:ilvl w:val="1"/>
          <w:numId w:val="15"/>
        </w:numPr>
        <w:tabs>
          <w:tab w:val="left" w:pos="808"/>
        </w:tabs>
        <w:spacing w:after="2"/>
        <w:ind w:right="117" w:hanging="348"/>
        <w:jc w:val="both"/>
        <w:rPr>
          <w:sz w:val="22"/>
          <w:szCs w:val="22"/>
          <w:lang w:val="sk-SK"/>
        </w:rPr>
      </w:pPr>
      <w:r w:rsidRPr="002A091A">
        <w:rPr>
          <w:sz w:val="22"/>
          <w:szCs w:val="22"/>
          <w:lang w:val="sk-SK"/>
        </w:rPr>
        <w:t>evidujú voči záujemcovi alebo uchádzačovi nedoplatky na dani, ktorej sú správcom podľa osobitného predpisu</w:t>
      </w:r>
      <w:r w:rsidR="00F63DBB" w:rsidRPr="002A091A">
        <w:rPr>
          <w:sz w:val="22"/>
          <w:szCs w:val="22"/>
          <w:lang w:val="sk-SK"/>
        </w:rPr>
        <w:t>;</w:t>
      </w:r>
      <w:r w:rsidRPr="002A091A">
        <w:rPr>
          <w:sz w:val="22"/>
          <w:szCs w:val="22"/>
          <w:vertAlign w:val="superscript"/>
          <w:lang w:val="sk-SK"/>
        </w:rPr>
        <w:t>50a</w:t>
      </w:r>
      <w:r w:rsidRPr="002A091A">
        <w:rPr>
          <w:sz w:val="22"/>
          <w:szCs w:val="22"/>
          <w:lang w:val="sk-SK"/>
        </w:rPr>
        <w:t>)</w:t>
      </w:r>
      <w:r w:rsidR="00EE7889" w:rsidRPr="002A091A">
        <w:rPr>
          <w:sz w:val="22"/>
          <w:szCs w:val="22"/>
          <w:lang w:val="sk-SK"/>
        </w:rPr>
        <w:t xml:space="preserve"> </w:t>
      </w:r>
      <w:r w:rsidR="00F63DBB" w:rsidRPr="002A091A">
        <w:rPr>
          <w:sz w:val="22"/>
          <w:szCs w:val="22"/>
          <w:lang w:val="sk-SK"/>
        </w:rPr>
        <w:t xml:space="preserve">ustanovenie § 32 ods. 1 písm. c) tým nie je dotknuté. </w:t>
      </w:r>
    </w:p>
    <w:p w14:paraId="3EA5A3B7" w14:textId="77777777" w:rsidR="00EE6A74" w:rsidRPr="002A091A" w:rsidRDefault="00EE6A74" w:rsidP="002C507F">
      <w:pPr>
        <w:pStyle w:val="Zkladntext"/>
        <w:spacing w:after="2"/>
        <w:rPr>
          <w:sz w:val="22"/>
          <w:szCs w:val="22"/>
          <w:lang w:val="sk-SK"/>
        </w:rPr>
      </w:pPr>
    </w:p>
    <w:p w14:paraId="73868183" w14:textId="1C1DFC8C" w:rsidR="00EE6A74" w:rsidRPr="002A091A" w:rsidRDefault="00EE6A74" w:rsidP="002C507F">
      <w:pPr>
        <w:pStyle w:val="Zkladntext"/>
        <w:spacing w:after="2"/>
        <w:ind w:left="476"/>
        <w:jc w:val="both"/>
        <w:rPr>
          <w:sz w:val="22"/>
          <w:szCs w:val="22"/>
          <w:lang w:val="sk-SK"/>
        </w:rPr>
      </w:pPr>
      <w:r w:rsidRPr="002A091A">
        <w:rPr>
          <w:sz w:val="22"/>
          <w:szCs w:val="22"/>
          <w:lang w:val="sk-SK"/>
        </w:rPr>
        <w:t>Doterajšie odseky 8 až 14 sa označujú ako odseky 9 až 15.</w:t>
      </w:r>
    </w:p>
    <w:p w14:paraId="456E4EB8" w14:textId="77777777" w:rsidR="0046520D" w:rsidRPr="002A091A" w:rsidRDefault="0046520D" w:rsidP="002C507F">
      <w:pPr>
        <w:pStyle w:val="Zkladntext"/>
        <w:spacing w:after="2"/>
        <w:ind w:left="476"/>
        <w:jc w:val="both"/>
        <w:rPr>
          <w:sz w:val="22"/>
          <w:szCs w:val="22"/>
          <w:lang w:val="sk-SK"/>
        </w:rPr>
      </w:pPr>
    </w:p>
    <w:p w14:paraId="5489D8A4" w14:textId="757CDFD3" w:rsidR="0046520D" w:rsidRPr="002A091A" w:rsidRDefault="0046520D" w:rsidP="0046520D">
      <w:pPr>
        <w:pStyle w:val="Zkladntext"/>
        <w:ind w:left="426"/>
        <w:rPr>
          <w:sz w:val="22"/>
          <w:szCs w:val="22"/>
          <w:lang w:val="sk-SK"/>
        </w:rPr>
      </w:pPr>
      <w:r w:rsidRPr="002A091A">
        <w:rPr>
          <w:sz w:val="22"/>
          <w:szCs w:val="22"/>
          <w:lang w:val="sk-SK"/>
        </w:rPr>
        <w:t>Poznámka pod čiarou k odkazu 50a znie:</w:t>
      </w:r>
    </w:p>
    <w:p w14:paraId="7C69A69D" w14:textId="7ED122AB" w:rsidR="0046520D" w:rsidRPr="002A091A" w:rsidRDefault="0046520D" w:rsidP="0046520D">
      <w:pPr>
        <w:pStyle w:val="Zkladntext"/>
        <w:spacing w:after="2"/>
        <w:ind w:left="476"/>
        <w:jc w:val="both"/>
        <w:rPr>
          <w:sz w:val="22"/>
          <w:szCs w:val="22"/>
          <w:lang w:val="sk-SK"/>
        </w:rPr>
      </w:pPr>
      <w:r w:rsidRPr="002A091A">
        <w:rPr>
          <w:sz w:val="22"/>
          <w:szCs w:val="22"/>
          <w:lang w:val="sk-SK"/>
        </w:rPr>
        <w:t>„</w:t>
      </w:r>
      <w:r w:rsidRPr="002A091A">
        <w:rPr>
          <w:sz w:val="22"/>
          <w:szCs w:val="22"/>
          <w:vertAlign w:val="superscript"/>
          <w:lang w:val="sk-SK"/>
        </w:rPr>
        <w:t>50a</w:t>
      </w:r>
      <w:r w:rsidRPr="002A091A">
        <w:rPr>
          <w:sz w:val="22"/>
          <w:szCs w:val="22"/>
          <w:lang w:val="sk-SK"/>
        </w:rPr>
        <w:t xml:space="preserve">) Napríklad zákon č. 582/2004 Z. z. o miestnych daniach a miestnom poplatku za komunálne odpady a drobné stavebné odpady v znení neskorších predpisov.“. </w:t>
      </w:r>
    </w:p>
    <w:p w14:paraId="0A237D39" w14:textId="77777777" w:rsidR="00EE6A74" w:rsidRPr="002A091A" w:rsidRDefault="00EE6A74" w:rsidP="002C507F">
      <w:pPr>
        <w:pStyle w:val="Zkladntext"/>
        <w:spacing w:after="2"/>
        <w:rPr>
          <w:sz w:val="22"/>
          <w:szCs w:val="22"/>
          <w:lang w:val="sk-SK"/>
        </w:rPr>
      </w:pPr>
    </w:p>
    <w:p w14:paraId="0E87A649" w14:textId="77777777" w:rsidR="00EE6A74" w:rsidRPr="002A091A" w:rsidRDefault="009A6BC6" w:rsidP="002C507F">
      <w:pPr>
        <w:pStyle w:val="Odsekzoznamu"/>
        <w:numPr>
          <w:ilvl w:val="0"/>
          <w:numId w:val="18"/>
        </w:numPr>
        <w:tabs>
          <w:tab w:val="left" w:pos="477"/>
        </w:tabs>
        <w:spacing w:after="2"/>
        <w:ind w:hanging="361"/>
        <w:rPr>
          <w:sz w:val="22"/>
          <w:szCs w:val="22"/>
          <w:lang w:val="sk-SK"/>
        </w:rPr>
      </w:pPr>
      <w:r w:rsidRPr="002A091A">
        <w:rPr>
          <w:sz w:val="22"/>
          <w:szCs w:val="22"/>
          <w:lang w:val="sk-SK"/>
        </w:rPr>
        <w:t xml:space="preserve">V </w:t>
      </w:r>
      <w:r w:rsidR="00EE6A74" w:rsidRPr="002A091A">
        <w:rPr>
          <w:sz w:val="22"/>
          <w:szCs w:val="22"/>
          <w:lang w:val="sk-SK"/>
        </w:rPr>
        <w:t>§ 40 odsek 9 znie:</w:t>
      </w:r>
    </w:p>
    <w:p w14:paraId="0503094D" w14:textId="49149810" w:rsidR="00EE6A74" w:rsidRPr="002A091A" w:rsidRDefault="00EE6A74" w:rsidP="002C507F">
      <w:pPr>
        <w:pStyle w:val="Zkladntext"/>
        <w:spacing w:after="2"/>
        <w:ind w:left="476" w:right="130"/>
        <w:jc w:val="both"/>
        <w:rPr>
          <w:sz w:val="22"/>
          <w:szCs w:val="22"/>
          <w:lang w:val="sk-SK"/>
        </w:rPr>
      </w:pPr>
      <w:r w:rsidRPr="002A091A">
        <w:rPr>
          <w:sz w:val="22"/>
          <w:szCs w:val="22"/>
          <w:lang w:val="sk-SK"/>
        </w:rPr>
        <w:t>„(</w:t>
      </w:r>
      <w:r w:rsidR="009A6BC6" w:rsidRPr="002A091A">
        <w:rPr>
          <w:sz w:val="22"/>
          <w:szCs w:val="22"/>
          <w:lang w:val="sk-SK"/>
        </w:rPr>
        <w:t>9</w:t>
      </w:r>
      <w:r w:rsidRPr="002A091A">
        <w:rPr>
          <w:sz w:val="22"/>
          <w:szCs w:val="22"/>
          <w:lang w:val="sk-SK"/>
        </w:rPr>
        <w:t>)</w:t>
      </w:r>
      <w:r w:rsidRPr="002A091A">
        <w:rPr>
          <w:spacing w:val="-10"/>
          <w:sz w:val="22"/>
          <w:szCs w:val="22"/>
          <w:lang w:val="sk-SK"/>
        </w:rPr>
        <w:t xml:space="preserve"> </w:t>
      </w:r>
      <w:r w:rsidR="009F5CD6" w:rsidRPr="002A091A">
        <w:rPr>
          <w:spacing w:val="-10"/>
          <w:sz w:val="22"/>
          <w:szCs w:val="22"/>
          <w:lang w:val="sk-SK"/>
        </w:rPr>
        <w:t xml:space="preserve">Ak </w:t>
      </w:r>
      <w:r w:rsidR="009F5CD6" w:rsidRPr="002A091A">
        <w:rPr>
          <w:sz w:val="22"/>
          <w:szCs w:val="22"/>
          <w:lang w:val="sk-SK"/>
        </w:rPr>
        <w:t>h</w:t>
      </w:r>
      <w:r w:rsidR="00067160" w:rsidRPr="002A091A">
        <w:rPr>
          <w:sz w:val="22"/>
          <w:szCs w:val="22"/>
          <w:lang w:val="sk-SK"/>
        </w:rPr>
        <w:t xml:space="preserve">ospodársky subjekt </w:t>
      </w:r>
      <w:r w:rsidRPr="002A091A">
        <w:rPr>
          <w:sz w:val="22"/>
          <w:szCs w:val="22"/>
          <w:lang w:val="sk-SK"/>
        </w:rPr>
        <w:t>nespĺňa</w:t>
      </w:r>
      <w:r w:rsidRPr="002A091A">
        <w:rPr>
          <w:spacing w:val="-9"/>
          <w:sz w:val="22"/>
          <w:szCs w:val="22"/>
          <w:lang w:val="sk-SK"/>
        </w:rPr>
        <w:t xml:space="preserve"> </w:t>
      </w:r>
      <w:r w:rsidRPr="002A091A">
        <w:rPr>
          <w:sz w:val="22"/>
          <w:szCs w:val="22"/>
          <w:lang w:val="sk-SK"/>
        </w:rPr>
        <w:t>podmienky</w:t>
      </w:r>
      <w:r w:rsidRPr="002A091A">
        <w:rPr>
          <w:spacing w:val="-10"/>
          <w:sz w:val="22"/>
          <w:szCs w:val="22"/>
          <w:lang w:val="sk-SK"/>
        </w:rPr>
        <w:t xml:space="preserve"> </w:t>
      </w:r>
      <w:r w:rsidRPr="002A091A">
        <w:rPr>
          <w:sz w:val="22"/>
          <w:szCs w:val="22"/>
          <w:lang w:val="sk-SK"/>
        </w:rPr>
        <w:t>účasti</w:t>
      </w:r>
      <w:r w:rsidRPr="002A091A">
        <w:rPr>
          <w:spacing w:val="-12"/>
          <w:sz w:val="22"/>
          <w:szCs w:val="22"/>
          <w:lang w:val="sk-SK"/>
        </w:rPr>
        <w:t xml:space="preserve"> </w:t>
      </w:r>
      <w:r w:rsidRPr="002A091A">
        <w:rPr>
          <w:sz w:val="22"/>
          <w:szCs w:val="22"/>
          <w:lang w:val="sk-SK"/>
        </w:rPr>
        <w:t>osobného</w:t>
      </w:r>
      <w:r w:rsidRPr="002A091A">
        <w:rPr>
          <w:spacing w:val="-12"/>
          <w:sz w:val="22"/>
          <w:szCs w:val="22"/>
          <w:lang w:val="sk-SK"/>
        </w:rPr>
        <w:t xml:space="preserve"> </w:t>
      </w:r>
      <w:r w:rsidRPr="002A091A">
        <w:rPr>
          <w:sz w:val="22"/>
          <w:szCs w:val="22"/>
          <w:lang w:val="sk-SK"/>
        </w:rPr>
        <w:t>postavenia</w:t>
      </w:r>
      <w:r w:rsidRPr="002A091A">
        <w:rPr>
          <w:spacing w:val="-4"/>
          <w:sz w:val="22"/>
          <w:szCs w:val="22"/>
          <w:lang w:val="sk-SK"/>
        </w:rPr>
        <w:t xml:space="preserve"> </w:t>
      </w:r>
      <w:r w:rsidRPr="002A091A">
        <w:rPr>
          <w:sz w:val="22"/>
          <w:szCs w:val="22"/>
          <w:lang w:val="sk-SK"/>
        </w:rPr>
        <w:t>podľa</w:t>
      </w:r>
      <w:r w:rsidR="009A6BC6" w:rsidRPr="002A091A">
        <w:rPr>
          <w:sz w:val="22"/>
          <w:szCs w:val="22"/>
          <w:lang w:val="sk-SK"/>
        </w:rPr>
        <w:t xml:space="preserve"> </w:t>
      </w:r>
      <w:r w:rsidRPr="002A091A">
        <w:rPr>
          <w:sz w:val="22"/>
          <w:szCs w:val="22"/>
          <w:lang w:val="sk-SK"/>
        </w:rPr>
        <w:t>§</w:t>
      </w:r>
      <w:r w:rsidRPr="002A091A">
        <w:rPr>
          <w:spacing w:val="7"/>
          <w:sz w:val="22"/>
          <w:szCs w:val="22"/>
          <w:lang w:val="sk-SK"/>
        </w:rPr>
        <w:t xml:space="preserve"> </w:t>
      </w:r>
      <w:r w:rsidRPr="002A091A">
        <w:rPr>
          <w:sz w:val="22"/>
          <w:szCs w:val="22"/>
          <w:lang w:val="sk-SK"/>
        </w:rPr>
        <w:t>32</w:t>
      </w:r>
      <w:r w:rsidRPr="002A091A">
        <w:rPr>
          <w:spacing w:val="7"/>
          <w:sz w:val="22"/>
          <w:szCs w:val="22"/>
          <w:lang w:val="sk-SK"/>
        </w:rPr>
        <w:t xml:space="preserve"> </w:t>
      </w:r>
      <w:r w:rsidRPr="002A091A">
        <w:rPr>
          <w:sz w:val="22"/>
          <w:szCs w:val="22"/>
          <w:lang w:val="sk-SK"/>
        </w:rPr>
        <w:t>ods.</w:t>
      </w:r>
      <w:r w:rsidRPr="002A091A">
        <w:rPr>
          <w:spacing w:val="7"/>
          <w:sz w:val="22"/>
          <w:szCs w:val="22"/>
          <w:lang w:val="sk-SK"/>
        </w:rPr>
        <w:t xml:space="preserve"> </w:t>
      </w:r>
      <w:r w:rsidRPr="002A091A">
        <w:rPr>
          <w:sz w:val="22"/>
          <w:szCs w:val="22"/>
          <w:lang w:val="sk-SK"/>
        </w:rPr>
        <w:t>1</w:t>
      </w:r>
      <w:r w:rsidRPr="002A091A">
        <w:rPr>
          <w:spacing w:val="4"/>
          <w:sz w:val="22"/>
          <w:szCs w:val="22"/>
          <w:lang w:val="sk-SK"/>
        </w:rPr>
        <w:t xml:space="preserve"> </w:t>
      </w:r>
      <w:r w:rsidRPr="002A091A">
        <w:rPr>
          <w:sz w:val="22"/>
          <w:szCs w:val="22"/>
          <w:lang w:val="sk-SK"/>
        </w:rPr>
        <w:t>písm.</w:t>
      </w:r>
      <w:r w:rsidRPr="002A091A">
        <w:rPr>
          <w:spacing w:val="4"/>
          <w:sz w:val="22"/>
          <w:szCs w:val="22"/>
          <w:lang w:val="sk-SK"/>
        </w:rPr>
        <w:t xml:space="preserve"> </w:t>
      </w:r>
      <w:r w:rsidRPr="002A091A">
        <w:rPr>
          <w:sz w:val="22"/>
          <w:szCs w:val="22"/>
          <w:lang w:val="sk-SK"/>
        </w:rPr>
        <w:t>a),</w:t>
      </w:r>
      <w:r w:rsidRPr="002A091A">
        <w:rPr>
          <w:spacing w:val="4"/>
          <w:sz w:val="22"/>
          <w:szCs w:val="22"/>
          <w:lang w:val="sk-SK"/>
        </w:rPr>
        <w:t xml:space="preserve"> </w:t>
      </w:r>
      <w:r w:rsidRPr="002A091A">
        <w:rPr>
          <w:sz w:val="22"/>
          <w:szCs w:val="22"/>
          <w:lang w:val="sk-SK"/>
        </w:rPr>
        <w:t>alebo</w:t>
      </w:r>
      <w:r w:rsidRPr="002A091A">
        <w:rPr>
          <w:spacing w:val="7"/>
          <w:sz w:val="22"/>
          <w:szCs w:val="22"/>
          <w:lang w:val="sk-SK"/>
        </w:rPr>
        <w:t xml:space="preserve"> </w:t>
      </w:r>
      <w:r w:rsidRPr="002A091A">
        <w:rPr>
          <w:sz w:val="22"/>
          <w:szCs w:val="22"/>
          <w:lang w:val="sk-SK"/>
        </w:rPr>
        <w:t>sa</w:t>
      </w:r>
      <w:r w:rsidRPr="002A091A">
        <w:rPr>
          <w:spacing w:val="6"/>
          <w:sz w:val="22"/>
          <w:szCs w:val="22"/>
          <w:lang w:val="sk-SK"/>
        </w:rPr>
        <w:t xml:space="preserve"> </w:t>
      </w:r>
      <w:r w:rsidRPr="002A091A">
        <w:rPr>
          <w:sz w:val="22"/>
          <w:szCs w:val="22"/>
          <w:lang w:val="sk-SK"/>
        </w:rPr>
        <w:t>na</w:t>
      </w:r>
      <w:r w:rsidRPr="002A091A">
        <w:rPr>
          <w:spacing w:val="8"/>
          <w:sz w:val="22"/>
          <w:szCs w:val="22"/>
          <w:lang w:val="sk-SK"/>
        </w:rPr>
        <w:t xml:space="preserve"> </w:t>
      </w:r>
      <w:r w:rsidR="006A6B37" w:rsidRPr="002A091A">
        <w:rPr>
          <w:sz w:val="22"/>
          <w:szCs w:val="22"/>
          <w:lang w:val="sk-SK"/>
        </w:rPr>
        <w:t>neho</w:t>
      </w:r>
      <w:r w:rsidR="009F5CD6" w:rsidRPr="002A091A">
        <w:rPr>
          <w:spacing w:val="4"/>
          <w:sz w:val="22"/>
          <w:szCs w:val="22"/>
          <w:lang w:val="sk-SK"/>
        </w:rPr>
        <w:t xml:space="preserve"> </w:t>
      </w:r>
      <w:r w:rsidRPr="002A091A">
        <w:rPr>
          <w:sz w:val="22"/>
          <w:szCs w:val="22"/>
          <w:lang w:val="sk-SK"/>
        </w:rPr>
        <w:t>vzťahuje</w:t>
      </w:r>
      <w:r w:rsidRPr="002A091A">
        <w:rPr>
          <w:spacing w:val="6"/>
          <w:sz w:val="22"/>
          <w:szCs w:val="22"/>
          <w:lang w:val="sk-SK"/>
        </w:rPr>
        <w:t xml:space="preserve"> </w:t>
      </w:r>
      <w:r w:rsidRPr="002A091A">
        <w:rPr>
          <w:sz w:val="22"/>
          <w:szCs w:val="22"/>
          <w:lang w:val="sk-SK"/>
        </w:rPr>
        <w:t>dôvod</w:t>
      </w:r>
      <w:r w:rsidRPr="002A091A">
        <w:rPr>
          <w:spacing w:val="7"/>
          <w:sz w:val="22"/>
          <w:szCs w:val="22"/>
          <w:lang w:val="sk-SK"/>
        </w:rPr>
        <w:t xml:space="preserve"> </w:t>
      </w:r>
      <w:r w:rsidRPr="002A091A">
        <w:rPr>
          <w:sz w:val="22"/>
          <w:szCs w:val="22"/>
          <w:lang w:val="sk-SK"/>
        </w:rPr>
        <w:t>na</w:t>
      </w:r>
      <w:r w:rsidRPr="002A091A">
        <w:rPr>
          <w:spacing w:val="8"/>
          <w:sz w:val="22"/>
          <w:szCs w:val="22"/>
          <w:lang w:val="sk-SK"/>
        </w:rPr>
        <w:t xml:space="preserve"> </w:t>
      </w:r>
      <w:r w:rsidRPr="002A091A">
        <w:rPr>
          <w:sz w:val="22"/>
          <w:szCs w:val="22"/>
          <w:lang w:val="sk-SK"/>
        </w:rPr>
        <w:t>vylúčenie</w:t>
      </w:r>
      <w:r w:rsidRPr="002A091A">
        <w:rPr>
          <w:spacing w:val="6"/>
          <w:sz w:val="22"/>
          <w:szCs w:val="22"/>
          <w:lang w:val="sk-SK"/>
        </w:rPr>
        <w:t xml:space="preserve"> </w:t>
      </w:r>
      <w:r w:rsidRPr="002A091A">
        <w:rPr>
          <w:sz w:val="22"/>
          <w:szCs w:val="22"/>
          <w:lang w:val="sk-SK"/>
        </w:rPr>
        <w:t>podľa</w:t>
      </w:r>
      <w:r w:rsidRPr="002A091A">
        <w:rPr>
          <w:spacing w:val="4"/>
          <w:sz w:val="22"/>
          <w:szCs w:val="22"/>
          <w:lang w:val="sk-SK"/>
        </w:rPr>
        <w:t xml:space="preserve"> </w:t>
      </w:r>
      <w:r w:rsidRPr="002A091A">
        <w:rPr>
          <w:sz w:val="22"/>
          <w:szCs w:val="22"/>
          <w:lang w:val="sk-SK"/>
        </w:rPr>
        <w:t>odseku</w:t>
      </w:r>
      <w:r w:rsidRPr="002A091A">
        <w:rPr>
          <w:spacing w:val="7"/>
          <w:sz w:val="22"/>
          <w:szCs w:val="22"/>
          <w:lang w:val="sk-SK"/>
        </w:rPr>
        <w:t xml:space="preserve"> </w:t>
      </w:r>
      <w:r w:rsidRPr="002A091A">
        <w:rPr>
          <w:sz w:val="22"/>
          <w:szCs w:val="22"/>
          <w:lang w:val="sk-SK"/>
        </w:rPr>
        <w:t>6</w:t>
      </w:r>
      <w:r w:rsidRPr="002A091A">
        <w:rPr>
          <w:spacing w:val="5"/>
          <w:sz w:val="22"/>
          <w:szCs w:val="22"/>
          <w:lang w:val="sk-SK"/>
        </w:rPr>
        <w:t xml:space="preserve"> </w:t>
      </w:r>
      <w:r w:rsidRPr="002A091A">
        <w:rPr>
          <w:sz w:val="22"/>
          <w:szCs w:val="22"/>
          <w:lang w:val="sk-SK"/>
        </w:rPr>
        <w:t>písm.</w:t>
      </w:r>
      <w:r w:rsidR="009A6BC6" w:rsidRPr="002A091A">
        <w:rPr>
          <w:sz w:val="22"/>
          <w:szCs w:val="22"/>
          <w:lang w:val="sk-SK"/>
        </w:rPr>
        <w:t xml:space="preserve"> </w:t>
      </w:r>
      <w:r w:rsidRPr="002A091A">
        <w:rPr>
          <w:sz w:val="22"/>
          <w:szCs w:val="22"/>
          <w:lang w:val="sk-SK"/>
        </w:rPr>
        <w:t xml:space="preserve">c) až g) a odsekov 7 a 8, </w:t>
      </w:r>
      <w:r w:rsidR="006A6B37" w:rsidRPr="002A091A">
        <w:rPr>
          <w:sz w:val="22"/>
          <w:szCs w:val="22"/>
          <w:lang w:val="sk-SK"/>
        </w:rPr>
        <w:t>je</w:t>
      </w:r>
      <w:r w:rsidR="009F5CD6" w:rsidRPr="002A091A">
        <w:rPr>
          <w:sz w:val="22"/>
          <w:szCs w:val="22"/>
          <w:lang w:val="sk-SK"/>
        </w:rPr>
        <w:t xml:space="preserve"> oprávnen</w:t>
      </w:r>
      <w:r w:rsidR="006A6B37" w:rsidRPr="002A091A">
        <w:rPr>
          <w:sz w:val="22"/>
          <w:szCs w:val="22"/>
          <w:lang w:val="sk-SK"/>
        </w:rPr>
        <w:t>ý</w:t>
      </w:r>
      <w:r w:rsidR="009F5CD6" w:rsidRPr="002A091A">
        <w:rPr>
          <w:sz w:val="22"/>
          <w:szCs w:val="22"/>
          <w:lang w:val="sk-SK"/>
        </w:rPr>
        <w:t xml:space="preserve"> </w:t>
      </w:r>
      <w:r w:rsidRPr="002A091A">
        <w:rPr>
          <w:sz w:val="22"/>
          <w:szCs w:val="22"/>
          <w:lang w:val="sk-SK"/>
        </w:rPr>
        <w:t>verejnému obstarávateľovi alebo obstarávateľovi preukázať, že prijal dostatočné opatrenia na vykonanie nápravy</w:t>
      </w:r>
      <w:r w:rsidR="009F5CD6" w:rsidRPr="002A091A">
        <w:rPr>
          <w:sz w:val="22"/>
          <w:szCs w:val="22"/>
          <w:lang w:val="sk-SK"/>
        </w:rPr>
        <w:t>;</w:t>
      </w:r>
      <w:r w:rsidRPr="002A091A">
        <w:rPr>
          <w:sz w:val="22"/>
          <w:szCs w:val="22"/>
          <w:lang w:val="sk-SK"/>
        </w:rPr>
        <w:t xml:space="preserve"> v takom prípade </w:t>
      </w:r>
      <w:r w:rsidR="000907B9" w:rsidRPr="002A091A">
        <w:rPr>
          <w:sz w:val="22"/>
          <w:szCs w:val="22"/>
          <w:lang w:val="sk-SK"/>
        </w:rPr>
        <w:t>je</w:t>
      </w:r>
      <w:r w:rsidR="009F5CD6" w:rsidRPr="002A091A">
        <w:rPr>
          <w:sz w:val="22"/>
          <w:szCs w:val="22"/>
          <w:lang w:val="sk-SK"/>
        </w:rPr>
        <w:t xml:space="preserve"> </w:t>
      </w:r>
      <w:r w:rsidRPr="002A091A">
        <w:rPr>
          <w:sz w:val="22"/>
          <w:szCs w:val="22"/>
          <w:lang w:val="sk-SK"/>
        </w:rPr>
        <w:t>povinn</w:t>
      </w:r>
      <w:r w:rsidR="000907B9" w:rsidRPr="002A091A">
        <w:rPr>
          <w:sz w:val="22"/>
          <w:szCs w:val="22"/>
          <w:lang w:val="sk-SK"/>
        </w:rPr>
        <w:t>ý</w:t>
      </w:r>
      <w:r w:rsidRPr="002A091A">
        <w:rPr>
          <w:sz w:val="22"/>
          <w:szCs w:val="22"/>
          <w:lang w:val="sk-SK"/>
        </w:rPr>
        <w:t xml:space="preserve"> objasniť dotknuté skutočnosti a okolnosti, a to aktívnou spoluprácou s verejným obstarávateľom alebo obstarávateľom. Opatreniami na vykonanie nápravy mus</w:t>
      </w:r>
      <w:r w:rsidR="000907B9" w:rsidRPr="002A091A">
        <w:rPr>
          <w:sz w:val="22"/>
          <w:szCs w:val="22"/>
          <w:lang w:val="sk-SK"/>
        </w:rPr>
        <w:t xml:space="preserve">í </w:t>
      </w:r>
      <w:r w:rsidR="00973EEA" w:rsidRPr="002A091A">
        <w:rPr>
          <w:sz w:val="22"/>
          <w:szCs w:val="22"/>
          <w:lang w:val="sk-SK"/>
        </w:rPr>
        <w:t>h</w:t>
      </w:r>
      <w:r w:rsidR="009F5CD6" w:rsidRPr="002A091A">
        <w:rPr>
          <w:sz w:val="22"/>
          <w:szCs w:val="22"/>
          <w:lang w:val="sk-SK"/>
        </w:rPr>
        <w:t xml:space="preserve">ospodársky subjekt </w:t>
      </w:r>
      <w:r w:rsidRPr="002A091A">
        <w:rPr>
          <w:sz w:val="22"/>
          <w:szCs w:val="22"/>
          <w:lang w:val="sk-SK"/>
        </w:rPr>
        <w:t>preukázať, že zaplatil alebo sa zaviazal zaplatiť náhradu týkajúcu sa akejkoľvek škody, napravil</w:t>
      </w:r>
      <w:r w:rsidR="00033CE6" w:rsidRPr="002A091A">
        <w:rPr>
          <w:sz w:val="22"/>
          <w:szCs w:val="22"/>
          <w:lang w:val="sk-SK"/>
        </w:rPr>
        <w:t xml:space="preserve"> </w:t>
      </w:r>
      <w:r w:rsidRPr="002A091A">
        <w:rPr>
          <w:sz w:val="22"/>
          <w:szCs w:val="22"/>
          <w:lang w:val="sk-SK"/>
        </w:rPr>
        <w:t>pochybenie, dostatočne objasnil</w:t>
      </w:r>
      <w:r w:rsidR="000907B9" w:rsidRPr="002A091A">
        <w:rPr>
          <w:sz w:val="22"/>
          <w:szCs w:val="22"/>
          <w:lang w:val="sk-SK"/>
        </w:rPr>
        <w:t xml:space="preserve"> </w:t>
      </w:r>
      <w:r w:rsidRPr="002A091A">
        <w:rPr>
          <w:sz w:val="22"/>
          <w:szCs w:val="22"/>
          <w:lang w:val="sk-SK"/>
        </w:rPr>
        <w:t xml:space="preserve">sporné skutočnosti a okolnosti, a to aktívnou spoluprácou s príslušnými orgánmi, a že prijal konkrétne technické, organizačné a personálne opatrenia, aby sa zabránilo budúcim pochybeniam, priestupkom, </w:t>
      </w:r>
      <w:r w:rsidR="00DD388C">
        <w:rPr>
          <w:sz w:val="22"/>
          <w:szCs w:val="22"/>
          <w:lang w:val="sk-SK"/>
        </w:rPr>
        <w:t xml:space="preserve">iným </w:t>
      </w:r>
      <w:r w:rsidRPr="002A091A">
        <w:rPr>
          <w:sz w:val="22"/>
          <w:szCs w:val="22"/>
          <w:lang w:val="sk-SK"/>
        </w:rPr>
        <w:lastRenderedPageBreak/>
        <w:t>správnym deliktom alebo trestným činom.</w:t>
      </w:r>
      <w:r w:rsidR="005473FA" w:rsidRPr="002A091A">
        <w:rPr>
          <w:sz w:val="22"/>
          <w:szCs w:val="22"/>
          <w:lang w:val="sk-SK"/>
        </w:rPr>
        <w:t xml:space="preserve"> Ak skutočnosti </w:t>
      </w:r>
      <w:r w:rsidR="00B91544" w:rsidRPr="002A091A">
        <w:rPr>
          <w:sz w:val="22"/>
          <w:szCs w:val="22"/>
          <w:lang w:val="sk-SK"/>
        </w:rPr>
        <w:t>zakladajúce nesplnenie podmienky účasti alebo dôvodu</w:t>
      </w:r>
      <w:r w:rsidR="005473FA" w:rsidRPr="002A091A">
        <w:rPr>
          <w:sz w:val="22"/>
          <w:szCs w:val="22"/>
          <w:lang w:val="sk-SK"/>
        </w:rPr>
        <w:t xml:space="preserve"> na vylúčenie podľa prvej vety nastali pred uplynutím lehoty na predkladanie </w:t>
      </w:r>
      <w:r w:rsidR="00C9055D" w:rsidRPr="002A091A">
        <w:rPr>
          <w:sz w:val="22"/>
          <w:szCs w:val="22"/>
          <w:lang w:val="sk-SK"/>
        </w:rPr>
        <w:t xml:space="preserve">žiadostí o účasť alebo </w:t>
      </w:r>
      <w:r w:rsidR="005473FA" w:rsidRPr="002A091A">
        <w:rPr>
          <w:sz w:val="22"/>
          <w:szCs w:val="22"/>
          <w:lang w:val="sk-SK"/>
        </w:rPr>
        <w:t>ponúk, záujemca uvedie opatrenia na vykonanie nápravy podľa prvej vety</w:t>
      </w:r>
      <w:r w:rsidR="00B91544" w:rsidRPr="002A091A">
        <w:rPr>
          <w:sz w:val="22"/>
          <w:szCs w:val="22"/>
          <w:lang w:val="sk-SK"/>
        </w:rPr>
        <w:t xml:space="preserve"> v</w:t>
      </w:r>
      <w:r w:rsidR="005473FA" w:rsidRPr="002A091A">
        <w:rPr>
          <w:sz w:val="22"/>
          <w:szCs w:val="22"/>
          <w:lang w:val="sk-SK"/>
        </w:rPr>
        <w:t xml:space="preserve"> žiadosti o účasť </w:t>
      </w:r>
      <w:r w:rsidR="00B91544" w:rsidRPr="002A091A">
        <w:rPr>
          <w:sz w:val="22"/>
          <w:szCs w:val="22"/>
          <w:lang w:val="sk-SK"/>
        </w:rPr>
        <w:t>a</w:t>
      </w:r>
      <w:r w:rsidR="005473FA" w:rsidRPr="002A091A">
        <w:rPr>
          <w:sz w:val="22"/>
          <w:szCs w:val="22"/>
          <w:lang w:val="sk-SK"/>
        </w:rPr>
        <w:t xml:space="preserve"> uchádzač v ponuke.</w:t>
      </w:r>
      <w:r w:rsidR="00267659" w:rsidRPr="002A091A">
        <w:rPr>
          <w:sz w:val="22"/>
          <w:szCs w:val="22"/>
          <w:lang w:val="sk-SK"/>
        </w:rPr>
        <w:t>“</w:t>
      </w:r>
      <w:r w:rsidR="000907B9" w:rsidRPr="002A091A">
        <w:rPr>
          <w:sz w:val="22"/>
          <w:szCs w:val="22"/>
          <w:lang w:val="sk-SK"/>
        </w:rPr>
        <w:t>.</w:t>
      </w:r>
      <w:r w:rsidR="00C9055D" w:rsidRPr="002A091A">
        <w:rPr>
          <w:sz w:val="22"/>
          <w:szCs w:val="22"/>
          <w:lang w:val="sk-SK"/>
        </w:rPr>
        <w:t xml:space="preserve"> </w:t>
      </w:r>
    </w:p>
    <w:p w14:paraId="60888D16" w14:textId="77777777" w:rsidR="00EE6A74" w:rsidRPr="002A091A" w:rsidRDefault="00EE6A74" w:rsidP="002C507F">
      <w:pPr>
        <w:pStyle w:val="Zkladntext"/>
        <w:spacing w:after="2"/>
        <w:rPr>
          <w:sz w:val="22"/>
          <w:szCs w:val="22"/>
          <w:lang w:val="sk-SK"/>
        </w:rPr>
      </w:pPr>
    </w:p>
    <w:p w14:paraId="71997515" w14:textId="6C935668"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 xml:space="preserve">V § 40 ods. 10 </w:t>
      </w:r>
      <w:r w:rsidR="003B1B28" w:rsidRPr="002A091A">
        <w:rPr>
          <w:sz w:val="22"/>
          <w:szCs w:val="22"/>
          <w:lang w:val="sk-SK"/>
        </w:rPr>
        <w:t xml:space="preserve">a 11 </w:t>
      </w:r>
      <w:r w:rsidRPr="002A091A">
        <w:rPr>
          <w:sz w:val="22"/>
          <w:szCs w:val="22"/>
          <w:lang w:val="sk-SK"/>
        </w:rPr>
        <w:t>sa slová „podľa odseku 8“ nahrádzajú slovami „podľa odseku</w:t>
      </w:r>
      <w:r w:rsidRPr="002A091A">
        <w:rPr>
          <w:spacing w:val="-1"/>
          <w:sz w:val="22"/>
          <w:szCs w:val="22"/>
          <w:lang w:val="sk-SK"/>
        </w:rPr>
        <w:t xml:space="preserve"> </w:t>
      </w:r>
      <w:r w:rsidRPr="002A091A">
        <w:rPr>
          <w:spacing w:val="-3"/>
          <w:sz w:val="22"/>
          <w:szCs w:val="22"/>
          <w:lang w:val="sk-SK"/>
        </w:rPr>
        <w:t>9“.</w:t>
      </w:r>
    </w:p>
    <w:p w14:paraId="272D9CA5" w14:textId="77777777" w:rsidR="00EE6A74" w:rsidRPr="002A091A" w:rsidRDefault="00EE6A74" w:rsidP="002C507F">
      <w:pPr>
        <w:pStyle w:val="Zkladntext"/>
        <w:spacing w:after="2"/>
        <w:rPr>
          <w:sz w:val="22"/>
          <w:szCs w:val="22"/>
          <w:lang w:val="sk-SK"/>
        </w:rPr>
      </w:pPr>
    </w:p>
    <w:p w14:paraId="1BDF1CB7" w14:textId="77777777" w:rsidR="00EE6A74" w:rsidRPr="002A091A" w:rsidRDefault="00EE6A74" w:rsidP="002C507F">
      <w:pPr>
        <w:pStyle w:val="Odsekzoznamu"/>
        <w:numPr>
          <w:ilvl w:val="0"/>
          <w:numId w:val="18"/>
        </w:numPr>
        <w:tabs>
          <w:tab w:val="left" w:pos="477"/>
        </w:tabs>
        <w:spacing w:after="2"/>
        <w:rPr>
          <w:sz w:val="22"/>
          <w:szCs w:val="22"/>
          <w:lang w:val="sk-SK"/>
        </w:rPr>
      </w:pPr>
      <w:r w:rsidRPr="002A091A">
        <w:rPr>
          <w:sz w:val="22"/>
          <w:szCs w:val="22"/>
          <w:lang w:val="sk-SK"/>
        </w:rPr>
        <w:t>V § 41</w:t>
      </w:r>
      <w:r w:rsidR="00580B67" w:rsidRPr="002A091A">
        <w:rPr>
          <w:sz w:val="22"/>
          <w:szCs w:val="22"/>
          <w:lang w:val="sk-SK"/>
        </w:rPr>
        <w:t xml:space="preserve"> ods. 1</w:t>
      </w:r>
      <w:r w:rsidRPr="002A091A">
        <w:rPr>
          <w:sz w:val="22"/>
          <w:szCs w:val="22"/>
          <w:lang w:val="sk-SK"/>
        </w:rPr>
        <w:t xml:space="preserve"> písm. b)</w:t>
      </w:r>
      <w:r w:rsidR="00801231" w:rsidRPr="002A091A">
        <w:rPr>
          <w:lang w:val="sk-SK"/>
        </w:rPr>
        <w:t xml:space="preserve"> </w:t>
      </w:r>
      <w:r w:rsidR="00801231" w:rsidRPr="002A091A">
        <w:rPr>
          <w:sz w:val="22"/>
          <w:szCs w:val="22"/>
          <w:lang w:val="sk-SK"/>
        </w:rPr>
        <w:t>sa slová „a) až h)“ nahrádzajú slovami „a) až g)“ a</w:t>
      </w:r>
      <w:r w:rsidRPr="002A091A">
        <w:rPr>
          <w:sz w:val="22"/>
          <w:szCs w:val="22"/>
          <w:lang w:val="sk-SK"/>
        </w:rPr>
        <w:t xml:space="preserve"> za slová „a ods. 7“</w:t>
      </w:r>
      <w:r w:rsidR="00801231" w:rsidRPr="002A091A">
        <w:rPr>
          <w:sz w:val="22"/>
          <w:szCs w:val="22"/>
          <w:lang w:val="sk-SK"/>
        </w:rPr>
        <w:t xml:space="preserve"> sa</w:t>
      </w:r>
      <w:r w:rsidRPr="002A091A">
        <w:rPr>
          <w:sz w:val="22"/>
          <w:szCs w:val="22"/>
          <w:lang w:val="sk-SK"/>
        </w:rPr>
        <w:t xml:space="preserve"> vkladajú slová „a</w:t>
      </w:r>
      <w:r w:rsidRPr="002A091A">
        <w:rPr>
          <w:spacing w:val="6"/>
          <w:sz w:val="22"/>
          <w:szCs w:val="22"/>
          <w:lang w:val="sk-SK"/>
        </w:rPr>
        <w:t xml:space="preserve"> </w:t>
      </w:r>
      <w:r w:rsidRPr="002A091A">
        <w:rPr>
          <w:sz w:val="22"/>
          <w:szCs w:val="22"/>
          <w:lang w:val="sk-SK"/>
        </w:rPr>
        <w:t>8“.</w:t>
      </w:r>
    </w:p>
    <w:p w14:paraId="595D69DA" w14:textId="77777777" w:rsidR="00580B67" w:rsidRPr="002A091A" w:rsidRDefault="00580B67" w:rsidP="002C507F">
      <w:pPr>
        <w:pStyle w:val="Odsekzoznamu"/>
        <w:spacing w:after="2"/>
        <w:rPr>
          <w:sz w:val="22"/>
          <w:szCs w:val="22"/>
          <w:lang w:val="sk-SK"/>
        </w:rPr>
      </w:pPr>
    </w:p>
    <w:p w14:paraId="6FB2B412" w14:textId="77777777" w:rsidR="00580B67" w:rsidRPr="002A091A" w:rsidRDefault="00580B67" w:rsidP="002C507F">
      <w:pPr>
        <w:pStyle w:val="Odsekzoznamu"/>
        <w:numPr>
          <w:ilvl w:val="0"/>
          <w:numId w:val="18"/>
        </w:numPr>
        <w:tabs>
          <w:tab w:val="left" w:pos="477"/>
        </w:tabs>
        <w:spacing w:after="2"/>
        <w:jc w:val="both"/>
        <w:rPr>
          <w:sz w:val="22"/>
          <w:szCs w:val="22"/>
          <w:lang w:val="sk-SK"/>
        </w:rPr>
      </w:pPr>
      <w:r w:rsidRPr="002A091A">
        <w:rPr>
          <w:sz w:val="22"/>
          <w:szCs w:val="22"/>
          <w:lang w:val="sk-SK"/>
        </w:rPr>
        <w:t xml:space="preserve">V § 41 odsek 2 znie: </w:t>
      </w:r>
    </w:p>
    <w:p w14:paraId="35B31B9D" w14:textId="77777777" w:rsidR="00580B67" w:rsidRPr="002A091A" w:rsidRDefault="00580B67" w:rsidP="002C507F">
      <w:pPr>
        <w:pStyle w:val="Odsekzoznamu"/>
        <w:tabs>
          <w:tab w:val="left" w:pos="477"/>
        </w:tabs>
        <w:spacing w:after="2"/>
        <w:ind w:firstLine="0"/>
        <w:jc w:val="both"/>
        <w:rPr>
          <w:sz w:val="22"/>
          <w:szCs w:val="22"/>
          <w:lang w:val="sk-SK"/>
        </w:rPr>
      </w:pPr>
      <w:r w:rsidRPr="002A091A">
        <w:rPr>
          <w:sz w:val="22"/>
          <w:szCs w:val="22"/>
          <w:lang w:val="sk-SK"/>
        </w:rPr>
        <w:t>„(2) Ak navrhovaný subdodávateľ nespĺňa podmienky účasti podľa odseku 1 písm. b), verejný obstarávateľ alebo obstarávateľ písomne požiada uchádzača o jeho nahradenie. Verejný obstarávateľ alebo obstarávateľ môžu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Uchádzač doručí návrh nového subdodávateľa do piatich pracovných dní odo dňa doručenia žiadosti podľa prvej alebo druhej vety, ak verejný obstarávateľ alebo obstarávateľ neurčil dlhšiu lehotu.</w:t>
      </w:r>
    </w:p>
    <w:p w14:paraId="3337204A" w14:textId="77777777" w:rsidR="00EE6A74" w:rsidRPr="002A091A" w:rsidRDefault="00EE6A74" w:rsidP="002C507F">
      <w:pPr>
        <w:pStyle w:val="Zkladntext"/>
        <w:spacing w:after="2"/>
        <w:rPr>
          <w:sz w:val="22"/>
          <w:szCs w:val="22"/>
          <w:lang w:val="sk-SK"/>
        </w:rPr>
      </w:pPr>
    </w:p>
    <w:p w14:paraId="64DE90F2" w14:textId="78B28EEA" w:rsidR="00624C9D" w:rsidRPr="002A091A" w:rsidRDefault="00624C9D"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 xml:space="preserve">V § 42 ods. 12 prvej vete sa za slová „plnenia zmluvy“ vkladajú slová „súvisiace s predmetom zákazky“ a na konci sa bodka nahrádza bodkočiarkou a pripájajú sa </w:t>
      </w:r>
      <w:r w:rsidR="00656180">
        <w:rPr>
          <w:sz w:val="22"/>
          <w:szCs w:val="22"/>
          <w:lang w:val="sk-SK"/>
        </w:rPr>
        <w:t xml:space="preserve">tieto </w:t>
      </w:r>
      <w:r w:rsidRPr="002A091A">
        <w:rPr>
          <w:sz w:val="22"/>
          <w:szCs w:val="22"/>
          <w:lang w:val="sk-SK"/>
        </w:rPr>
        <w:t>slová</w:t>
      </w:r>
      <w:r w:rsidR="00656180">
        <w:rPr>
          <w:sz w:val="22"/>
          <w:szCs w:val="22"/>
          <w:lang w:val="sk-SK"/>
        </w:rPr>
        <w:t>:</w:t>
      </w:r>
      <w:r w:rsidRPr="002A091A">
        <w:rPr>
          <w:sz w:val="22"/>
          <w:szCs w:val="22"/>
          <w:lang w:val="sk-SK"/>
        </w:rPr>
        <w:t xml:space="preserve"> „na posúdenie súvisu s predmetom zákazky sa použije § 44 ods. 2“.</w:t>
      </w:r>
    </w:p>
    <w:p w14:paraId="496B7A7E" w14:textId="77777777" w:rsidR="00624C9D" w:rsidRPr="002A091A" w:rsidRDefault="00624C9D" w:rsidP="002C507F">
      <w:pPr>
        <w:pStyle w:val="Odsekzoznamu"/>
        <w:spacing w:after="2"/>
        <w:rPr>
          <w:sz w:val="22"/>
          <w:szCs w:val="22"/>
          <w:lang w:val="sk-SK"/>
        </w:rPr>
      </w:pPr>
    </w:p>
    <w:p w14:paraId="3B4700CD" w14:textId="0FFEF29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44 ods. 1 v prvej vete</w:t>
      </w:r>
      <w:r w:rsidR="006B14DC">
        <w:rPr>
          <w:sz w:val="22"/>
          <w:szCs w:val="22"/>
          <w:lang w:val="sk-SK"/>
        </w:rPr>
        <w:t xml:space="preserve"> sa</w:t>
      </w:r>
      <w:r w:rsidRPr="002A091A">
        <w:rPr>
          <w:sz w:val="22"/>
          <w:szCs w:val="22"/>
          <w:lang w:val="sk-SK"/>
        </w:rPr>
        <w:t xml:space="preserve"> za slová „s cieľom určiť“ vkladajú slová „pre</w:t>
      </w:r>
      <w:r w:rsidRPr="002A091A">
        <w:rPr>
          <w:spacing w:val="-12"/>
          <w:sz w:val="22"/>
          <w:szCs w:val="22"/>
          <w:lang w:val="sk-SK"/>
        </w:rPr>
        <w:t xml:space="preserve"> </w:t>
      </w:r>
      <w:r w:rsidRPr="002A091A">
        <w:rPr>
          <w:sz w:val="22"/>
          <w:szCs w:val="22"/>
          <w:lang w:val="sk-SK"/>
        </w:rPr>
        <w:t>neho“.</w:t>
      </w:r>
    </w:p>
    <w:p w14:paraId="2DF687D3" w14:textId="77777777" w:rsidR="00EE6A74" w:rsidRPr="002A091A" w:rsidRDefault="00EE6A74" w:rsidP="002C507F">
      <w:pPr>
        <w:pStyle w:val="Zkladntext"/>
        <w:spacing w:after="2"/>
        <w:rPr>
          <w:sz w:val="22"/>
          <w:szCs w:val="22"/>
          <w:lang w:val="sk-SK"/>
        </w:rPr>
      </w:pPr>
    </w:p>
    <w:p w14:paraId="7C1386B7" w14:textId="7BB730E4" w:rsidR="008F42B7" w:rsidRPr="002A091A" w:rsidRDefault="008F42B7"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44 ods. 12 sa vypúšťajú slová „dĺžka záruky</w:t>
      </w:r>
      <w:r w:rsidR="007228C6" w:rsidRPr="002A091A">
        <w:rPr>
          <w:sz w:val="22"/>
          <w:szCs w:val="22"/>
          <w:lang w:val="sk-SK"/>
        </w:rPr>
        <w:t>,</w:t>
      </w:r>
      <w:r w:rsidRPr="002A091A">
        <w:rPr>
          <w:sz w:val="22"/>
          <w:szCs w:val="22"/>
          <w:lang w:val="sk-SK"/>
        </w:rPr>
        <w:t>“.</w:t>
      </w:r>
    </w:p>
    <w:p w14:paraId="14240974" w14:textId="77777777" w:rsidR="008F42B7" w:rsidRPr="002A091A" w:rsidRDefault="008F42B7" w:rsidP="001139AB">
      <w:pPr>
        <w:pStyle w:val="Odsekzoznamu"/>
        <w:rPr>
          <w:sz w:val="22"/>
          <w:szCs w:val="22"/>
          <w:lang w:val="sk-SK"/>
        </w:rPr>
      </w:pPr>
    </w:p>
    <w:p w14:paraId="65C56AD7" w14:textId="648FCF60"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w:t>
      </w:r>
      <w:r w:rsidRPr="002A091A">
        <w:rPr>
          <w:spacing w:val="-2"/>
          <w:sz w:val="22"/>
          <w:szCs w:val="22"/>
          <w:lang w:val="sk-SK"/>
        </w:rPr>
        <w:t xml:space="preserve"> </w:t>
      </w:r>
      <w:r w:rsidRPr="002A091A">
        <w:rPr>
          <w:sz w:val="22"/>
          <w:szCs w:val="22"/>
          <w:lang w:val="sk-SK"/>
        </w:rPr>
        <w:t>§</w:t>
      </w:r>
      <w:r w:rsidRPr="002A091A">
        <w:rPr>
          <w:spacing w:val="-1"/>
          <w:sz w:val="22"/>
          <w:szCs w:val="22"/>
          <w:lang w:val="sk-SK"/>
        </w:rPr>
        <w:t xml:space="preserve"> </w:t>
      </w:r>
      <w:r w:rsidRPr="002A091A">
        <w:rPr>
          <w:sz w:val="22"/>
          <w:szCs w:val="22"/>
          <w:lang w:val="sk-SK"/>
        </w:rPr>
        <w:t>46</w:t>
      </w:r>
      <w:r w:rsidRPr="002A091A">
        <w:rPr>
          <w:spacing w:val="-4"/>
          <w:sz w:val="22"/>
          <w:szCs w:val="22"/>
          <w:lang w:val="sk-SK"/>
        </w:rPr>
        <w:t xml:space="preserve"> </w:t>
      </w:r>
      <w:r w:rsidRPr="002A091A">
        <w:rPr>
          <w:sz w:val="22"/>
          <w:szCs w:val="22"/>
          <w:lang w:val="sk-SK"/>
        </w:rPr>
        <w:t>ods.</w:t>
      </w:r>
      <w:r w:rsidRPr="002A091A">
        <w:rPr>
          <w:spacing w:val="-1"/>
          <w:sz w:val="22"/>
          <w:szCs w:val="22"/>
          <w:lang w:val="sk-SK"/>
        </w:rPr>
        <w:t xml:space="preserve"> </w:t>
      </w:r>
      <w:r w:rsidRPr="002A091A">
        <w:rPr>
          <w:sz w:val="22"/>
          <w:szCs w:val="22"/>
          <w:lang w:val="sk-SK"/>
        </w:rPr>
        <w:t>6</w:t>
      </w:r>
      <w:r w:rsidRPr="002A091A">
        <w:rPr>
          <w:spacing w:val="-4"/>
          <w:sz w:val="22"/>
          <w:szCs w:val="22"/>
          <w:lang w:val="sk-SK"/>
        </w:rPr>
        <w:t xml:space="preserve"> </w:t>
      </w:r>
      <w:r w:rsidRPr="002A091A">
        <w:rPr>
          <w:sz w:val="22"/>
          <w:szCs w:val="22"/>
          <w:lang w:val="sk-SK"/>
        </w:rPr>
        <w:t>písm.</w:t>
      </w:r>
      <w:r w:rsidRPr="002A091A">
        <w:rPr>
          <w:spacing w:val="-1"/>
          <w:sz w:val="22"/>
          <w:szCs w:val="22"/>
          <w:lang w:val="sk-SK"/>
        </w:rPr>
        <w:t xml:space="preserve"> </w:t>
      </w:r>
      <w:r w:rsidRPr="002A091A">
        <w:rPr>
          <w:sz w:val="22"/>
          <w:szCs w:val="22"/>
          <w:lang w:val="sk-SK"/>
        </w:rPr>
        <w:t>b)</w:t>
      </w:r>
      <w:r w:rsidRPr="002A091A">
        <w:rPr>
          <w:spacing w:val="-1"/>
          <w:sz w:val="22"/>
          <w:szCs w:val="22"/>
          <w:lang w:val="sk-SK"/>
        </w:rPr>
        <w:t xml:space="preserve"> </w:t>
      </w:r>
      <w:r w:rsidRPr="002A091A">
        <w:rPr>
          <w:sz w:val="22"/>
          <w:szCs w:val="22"/>
          <w:lang w:val="sk-SK"/>
        </w:rPr>
        <w:t>sa</w:t>
      </w:r>
      <w:r w:rsidRPr="002A091A">
        <w:rPr>
          <w:spacing w:val="-5"/>
          <w:sz w:val="22"/>
          <w:szCs w:val="22"/>
          <w:lang w:val="sk-SK"/>
        </w:rPr>
        <w:t xml:space="preserve"> </w:t>
      </w:r>
      <w:r w:rsidRPr="002A091A">
        <w:rPr>
          <w:sz w:val="22"/>
          <w:szCs w:val="22"/>
          <w:lang w:val="sk-SK"/>
        </w:rPr>
        <w:t>slová „§</w:t>
      </w:r>
      <w:r w:rsidRPr="002A091A">
        <w:rPr>
          <w:spacing w:val="-4"/>
          <w:sz w:val="22"/>
          <w:szCs w:val="22"/>
          <w:lang w:val="sk-SK"/>
        </w:rPr>
        <w:t xml:space="preserve"> </w:t>
      </w:r>
      <w:r w:rsidRPr="002A091A">
        <w:rPr>
          <w:sz w:val="22"/>
          <w:szCs w:val="22"/>
          <w:lang w:val="sk-SK"/>
        </w:rPr>
        <w:t>56</w:t>
      </w:r>
      <w:r w:rsidRPr="002A091A">
        <w:rPr>
          <w:spacing w:val="-4"/>
          <w:sz w:val="22"/>
          <w:szCs w:val="22"/>
          <w:lang w:val="sk-SK"/>
        </w:rPr>
        <w:t xml:space="preserve"> </w:t>
      </w:r>
      <w:r w:rsidRPr="002A091A">
        <w:rPr>
          <w:sz w:val="22"/>
          <w:szCs w:val="22"/>
          <w:lang w:val="sk-SK"/>
        </w:rPr>
        <w:t>ods.</w:t>
      </w:r>
      <w:r w:rsidRPr="002A091A">
        <w:rPr>
          <w:spacing w:val="-1"/>
          <w:sz w:val="22"/>
          <w:szCs w:val="22"/>
          <w:lang w:val="sk-SK"/>
        </w:rPr>
        <w:t xml:space="preserve"> </w:t>
      </w:r>
      <w:r w:rsidRPr="002A091A">
        <w:rPr>
          <w:sz w:val="22"/>
          <w:szCs w:val="22"/>
          <w:lang w:val="sk-SK"/>
        </w:rPr>
        <w:t>8</w:t>
      </w:r>
      <w:r w:rsidRPr="002A091A">
        <w:rPr>
          <w:spacing w:val="-4"/>
          <w:sz w:val="22"/>
          <w:szCs w:val="22"/>
          <w:lang w:val="sk-SK"/>
        </w:rPr>
        <w:t xml:space="preserve"> </w:t>
      </w:r>
      <w:r w:rsidRPr="002A091A">
        <w:rPr>
          <w:sz w:val="22"/>
          <w:szCs w:val="22"/>
          <w:lang w:val="sk-SK"/>
        </w:rPr>
        <w:t>až</w:t>
      </w:r>
      <w:r w:rsidRPr="002A091A">
        <w:rPr>
          <w:spacing w:val="-2"/>
          <w:sz w:val="22"/>
          <w:szCs w:val="22"/>
          <w:lang w:val="sk-SK"/>
        </w:rPr>
        <w:t xml:space="preserve"> </w:t>
      </w:r>
      <w:r w:rsidRPr="002A091A">
        <w:rPr>
          <w:sz w:val="22"/>
          <w:szCs w:val="22"/>
          <w:lang w:val="sk-SK"/>
        </w:rPr>
        <w:t>15“</w:t>
      </w:r>
      <w:r w:rsidRPr="002A091A">
        <w:rPr>
          <w:spacing w:val="-7"/>
          <w:sz w:val="22"/>
          <w:szCs w:val="22"/>
          <w:lang w:val="sk-SK"/>
        </w:rPr>
        <w:t xml:space="preserve"> </w:t>
      </w:r>
      <w:r w:rsidRPr="002A091A">
        <w:rPr>
          <w:sz w:val="22"/>
          <w:szCs w:val="22"/>
          <w:lang w:val="sk-SK"/>
        </w:rPr>
        <w:t>nahrádzajú</w:t>
      </w:r>
      <w:r w:rsidRPr="002A091A">
        <w:rPr>
          <w:spacing w:val="-4"/>
          <w:sz w:val="22"/>
          <w:szCs w:val="22"/>
          <w:lang w:val="sk-SK"/>
        </w:rPr>
        <w:t xml:space="preserve"> </w:t>
      </w:r>
      <w:r w:rsidRPr="002A091A">
        <w:rPr>
          <w:sz w:val="22"/>
          <w:szCs w:val="22"/>
          <w:lang w:val="sk-SK"/>
        </w:rPr>
        <w:t>slovami</w:t>
      </w:r>
      <w:r w:rsidRPr="002A091A">
        <w:rPr>
          <w:spacing w:val="-4"/>
          <w:sz w:val="22"/>
          <w:szCs w:val="22"/>
          <w:lang w:val="sk-SK"/>
        </w:rPr>
        <w:t xml:space="preserve"> </w:t>
      </w:r>
      <w:r w:rsidRPr="002A091A">
        <w:rPr>
          <w:sz w:val="22"/>
          <w:szCs w:val="22"/>
          <w:lang w:val="sk-SK"/>
        </w:rPr>
        <w:t>„§</w:t>
      </w:r>
      <w:r w:rsidRPr="002A091A">
        <w:rPr>
          <w:spacing w:val="-4"/>
          <w:sz w:val="22"/>
          <w:szCs w:val="22"/>
          <w:lang w:val="sk-SK"/>
        </w:rPr>
        <w:t xml:space="preserve"> </w:t>
      </w:r>
      <w:r w:rsidRPr="002A091A">
        <w:rPr>
          <w:sz w:val="22"/>
          <w:szCs w:val="22"/>
          <w:lang w:val="sk-SK"/>
        </w:rPr>
        <w:t>56</w:t>
      </w:r>
      <w:r w:rsidRPr="002A091A">
        <w:rPr>
          <w:spacing w:val="-4"/>
          <w:sz w:val="22"/>
          <w:szCs w:val="22"/>
          <w:lang w:val="sk-SK"/>
        </w:rPr>
        <w:t xml:space="preserve"> </w:t>
      </w:r>
      <w:r w:rsidRPr="002A091A">
        <w:rPr>
          <w:sz w:val="22"/>
          <w:szCs w:val="22"/>
          <w:lang w:val="sk-SK"/>
        </w:rPr>
        <w:t>ods.</w:t>
      </w:r>
      <w:r w:rsidRPr="002A091A">
        <w:rPr>
          <w:spacing w:val="-1"/>
          <w:sz w:val="22"/>
          <w:szCs w:val="22"/>
          <w:lang w:val="sk-SK"/>
        </w:rPr>
        <w:t xml:space="preserve"> </w:t>
      </w:r>
      <w:r w:rsidRPr="002A091A">
        <w:rPr>
          <w:sz w:val="22"/>
          <w:szCs w:val="22"/>
          <w:lang w:val="sk-SK"/>
        </w:rPr>
        <w:t>8</w:t>
      </w:r>
      <w:r w:rsidRPr="002A091A">
        <w:rPr>
          <w:spacing w:val="-4"/>
          <w:sz w:val="22"/>
          <w:szCs w:val="22"/>
          <w:lang w:val="sk-SK"/>
        </w:rPr>
        <w:t xml:space="preserve"> </w:t>
      </w:r>
      <w:r w:rsidRPr="002A091A">
        <w:rPr>
          <w:sz w:val="22"/>
          <w:szCs w:val="22"/>
          <w:lang w:val="sk-SK"/>
        </w:rPr>
        <w:t>až</w:t>
      </w:r>
      <w:r w:rsidRPr="002A091A">
        <w:rPr>
          <w:spacing w:val="-2"/>
          <w:sz w:val="22"/>
          <w:szCs w:val="22"/>
          <w:lang w:val="sk-SK"/>
        </w:rPr>
        <w:t xml:space="preserve"> </w:t>
      </w:r>
      <w:r w:rsidRPr="002A091A">
        <w:rPr>
          <w:sz w:val="22"/>
          <w:szCs w:val="22"/>
          <w:lang w:val="sk-SK"/>
        </w:rPr>
        <w:t>12“.</w:t>
      </w:r>
    </w:p>
    <w:p w14:paraId="61A094FE" w14:textId="77777777" w:rsidR="00EE6A74" w:rsidRPr="002A091A" w:rsidRDefault="00EE6A74" w:rsidP="002C507F">
      <w:pPr>
        <w:pStyle w:val="Zkladntext"/>
        <w:spacing w:after="2"/>
        <w:rPr>
          <w:sz w:val="22"/>
          <w:szCs w:val="22"/>
          <w:lang w:val="sk-SK"/>
        </w:rPr>
      </w:pPr>
    </w:p>
    <w:p w14:paraId="6880BAC6" w14:textId="77777777" w:rsidR="0052646E" w:rsidRPr="002A091A" w:rsidRDefault="0052646E"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47 ods. 1 sa za slovo „povoliť“ vkladajú slová „alebo vyžadovať“, za slovo „povoľujú“ sa vkladajú slová „alebo vyžadujú“ a za slovo „povolené“ sa vkladajú slová „alebo vyžadované“.</w:t>
      </w:r>
    </w:p>
    <w:p w14:paraId="2D8A2A5A" w14:textId="77777777" w:rsidR="0052646E" w:rsidRPr="002A091A" w:rsidRDefault="0052646E" w:rsidP="002C507F">
      <w:pPr>
        <w:pStyle w:val="Odsekzoznamu"/>
        <w:spacing w:after="2"/>
        <w:rPr>
          <w:sz w:val="22"/>
          <w:szCs w:val="22"/>
          <w:lang w:val="sk-SK"/>
        </w:rPr>
      </w:pPr>
    </w:p>
    <w:p w14:paraId="2887922B"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49 odsek 6</w:t>
      </w:r>
      <w:r w:rsidRPr="002A091A">
        <w:rPr>
          <w:spacing w:val="-2"/>
          <w:sz w:val="22"/>
          <w:szCs w:val="22"/>
          <w:lang w:val="sk-SK"/>
        </w:rPr>
        <w:t xml:space="preserve"> </w:t>
      </w:r>
      <w:r w:rsidRPr="002A091A">
        <w:rPr>
          <w:sz w:val="22"/>
          <w:szCs w:val="22"/>
          <w:lang w:val="sk-SK"/>
        </w:rPr>
        <w:t>znie:</w:t>
      </w:r>
    </w:p>
    <w:p w14:paraId="73FF3C6E" w14:textId="098B0815" w:rsidR="00EE6A74" w:rsidRPr="002A091A" w:rsidRDefault="00EE6A74" w:rsidP="002C507F">
      <w:pPr>
        <w:pStyle w:val="Zkladntext"/>
        <w:spacing w:after="2"/>
        <w:ind w:left="476" w:right="114"/>
        <w:jc w:val="both"/>
        <w:rPr>
          <w:sz w:val="22"/>
          <w:szCs w:val="22"/>
          <w:lang w:val="sk-SK"/>
        </w:rPr>
      </w:pPr>
      <w:r w:rsidRPr="002A091A">
        <w:rPr>
          <w:sz w:val="22"/>
          <w:szCs w:val="22"/>
          <w:lang w:val="sk-SK"/>
        </w:rPr>
        <w:t xml:space="preserve">„(6) Uchádzač môže predložiť </w:t>
      </w:r>
      <w:r w:rsidR="00394875">
        <w:rPr>
          <w:sz w:val="22"/>
          <w:szCs w:val="22"/>
          <w:lang w:val="sk-SK"/>
        </w:rPr>
        <w:t>len</w:t>
      </w:r>
      <w:r w:rsidR="00394875" w:rsidRPr="002A091A">
        <w:rPr>
          <w:sz w:val="22"/>
          <w:szCs w:val="22"/>
          <w:lang w:val="sk-SK"/>
        </w:rPr>
        <w:t xml:space="preserve"> </w:t>
      </w:r>
      <w:r w:rsidRPr="002A091A">
        <w:rPr>
          <w:sz w:val="22"/>
          <w:szCs w:val="22"/>
          <w:lang w:val="sk-SK"/>
        </w:rPr>
        <w:t xml:space="preserve">jednu ponuku. Ak uchádzač v lehote na predkladanie ponúk predloží viac ponúk, verejný obstarávateľ alebo obstarávateľ prihliada </w:t>
      </w:r>
      <w:r w:rsidR="00394875">
        <w:rPr>
          <w:sz w:val="22"/>
          <w:szCs w:val="22"/>
          <w:lang w:val="sk-SK"/>
        </w:rPr>
        <w:t>len</w:t>
      </w:r>
      <w:r w:rsidR="00394875" w:rsidRPr="002A091A">
        <w:rPr>
          <w:sz w:val="22"/>
          <w:szCs w:val="22"/>
          <w:lang w:val="sk-SK"/>
        </w:rPr>
        <w:t xml:space="preserve"> </w:t>
      </w:r>
      <w:r w:rsidRPr="002A091A">
        <w:rPr>
          <w:sz w:val="22"/>
          <w:szCs w:val="22"/>
          <w:lang w:val="sk-SK"/>
        </w:rPr>
        <w:t xml:space="preserve">na ponuku, ktorá bola predložená </w:t>
      </w:r>
      <w:r w:rsidR="000F6E20" w:rsidRPr="002A091A">
        <w:rPr>
          <w:sz w:val="22"/>
          <w:szCs w:val="22"/>
          <w:lang w:val="sk-SK"/>
        </w:rPr>
        <w:t>ako posledná</w:t>
      </w:r>
      <w:r w:rsidR="00CD21F2" w:rsidRPr="002A091A">
        <w:rPr>
          <w:sz w:val="22"/>
          <w:szCs w:val="22"/>
          <w:lang w:val="sk-SK"/>
        </w:rPr>
        <w:t xml:space="preserve"> </w:t>
      </w:r>
      <w:r w:rsidR="00CD21F2" w:rsidRPr="002A091A">
        <w:rPr>
          <w:sz w:val="22"/>
          <w:lang w:val="sk-SK"/>
        </w:rPr>
        <w:t>a n</w:t>
      </w:r>
      <w:r w:rsidRPr="002A091A">
        <w:rPr>
          <w:sz w:val="22"/>
          <w:lang w:val="sk-SK"/>
        </w:rPr>
        <w:t>a ostatné ponuky</w:t>
      </w:r>
      <w:r w:rsidR="00AC2B0A" w:rsidRPr="002A091A">
        <w:rPr>
          <w:sz w:val="22"/>
          <w:lang w:val="sk-SK"/>
        </w:rPr>
        <w:t xml:space="preserve"> </w:t>
      </w:r>
      <w:r w:rsidR="00C1609B" w:rsidRPr="002A091A">
        <w:rPr>
          <w:sz w:val="22"/>
          <w:szCs w:val="22"/>
          <w:lang w:val="sk-SK"/>
        </w:rPr>
        <w:t xml:space="preserve">hľadí </w:t>
      </w:r>
      <w:r w:rsidR="00AC2B0A" w:rsidRPr="002A091A">
        <w:rPr>
          <w:sz w:val="22"/>
          <w:szCs w:val="22"/>
          <w:lang w:val="sk-SK"/>
        </w:rPr>
        <w:t>rovnako ako na ponuky, ktoré boli predložené po lehote na predkladanie ponúk</w:t>
      </w:r>
      <w:r w:rsidRPr="002A091A">
        <w:rPr>
          <w:sz w:val="22"/>
          <w:lang w:val="sk-SK"/>
        </w:rPr>
        <w:t>.“.</w:t>
      </w:r>
    </w:p>
    <w:p w14:paraId="21BE4CBC" w14:textId="77777777" w:rsidR="00EE6A74" w:rsidRPr="002A091A" w:rsidRDefault="00EE6A74" w:rsidP="002C507F">
      <w:pPr>
        <w:pStyle w:val="Zkladntext"/>
        <w:spacing w:after="2"/>
        <w:rPr>
          <w:sz w:val="22"/>
          <w:szCs w:val="22"/>
          <w:lang w:val="sk-SK"/>
        </w:rPr>
      </w:pPr>
    </w:p>
    <w:p w14:paraId="1C929D0B" w14:textId="77777777" w:rsidR="00EE6A74" w:rsidRPr="002A091A" w:rsidRDefault="00EE6A74" w:rsidP="002C507F">
      <w:pPr>
        <w:pStyle w:val="Odsekzoznamu"/>
        <w:numPr>
          <w:ilvl w:val="0"/>
          <w:numId w:val="18"/>
        </w:numPr>
        <w:tabs>
          <w:tab w:val="left" w:pos="539"/>
        </w:tabs>
        <w:spacing w:after="2"/>
        <w:ind w:left="538" w:hanging="423"/>
        <w:rPr>
          <w:sz w:val="22"/>
          <w:szCs w:val="22"/>
          <w:lang w:val="sk-SK"/>
        </w:rPr>
      </w:pPr>
      <w:r w:rsidRPr="002A091A">
        <w:rPr>
          <w:sz w:val="22"/>
          <w:szCs w:val="22"/>
          <w:lang w:val="sk-SK"/>
        </w:rPr>
        <w:t>§ 49 sa dopĺňa odsekmi 7 a 8, ktoré</w:t>
      </w:r>
      <w:r w:rsidRPr="002A091A">
        <w:rPr>
          <w:spacing w:val="1"/>
          <w:sz w:val="22"/>
          <w:szCs w:val="22"/>
          <w:lang w:val="sk-SK"/>
        </w:rPr>
        <w:t xml:space="preserve"> </w:t>
      </w:r>
      <w:r w:rsidRPr="002A091A">
        <w:rPr>
          <w:sz w:val="22"/>
          <w:szCs w:val="22"/>
          <w:lang w:val="sk-SK"/>
        </w:rPr>
        <w:t>znejú:</w:t>
      </w:r>
    </w:p>
    <w:p w14:paraId="3F9F732E" w14:textId="6225A26C" w:rsidR="00EE6A74" w:rsidRPr="002A091A" w:rsidRDefault="00EE6A74" w:rsidP="002C507F">
      <w:pPr>
        <w:pStyle w:val="Zkladntext"/>
        <w:spacing w:after="2"/>
        <w:ind w:left="476" w:right="114"/>
        <w:jc w:val="both"/>
        <w:rPr>
          <w:sz w:val="22"/>
          <w:szCs w:val="22"/>
          <w:lang w:val="sk-SK"/>
        </w:rPr>
      </w:pPr>
      <w:r w:rsidRPr="002A091A">
        <w:rPr>
          <w:sz w:val="22"/>
          <w:szCs w:val="22"/>
          <w:lang w:val="sk-SK"/>
        </w:rPr>
        <w:t>„(7) Uchádzač môže v ponuke predložiť aj kópie dokladov</w:t>
      </w:r>
      <w:r w:rsidR="00B7443D" w:rsidRPr="002A091A">
        <w:rPr>
          <w:sz w:val="22"/>
          <w:szCs w:val="22"/>
          <w:lang w:val="sk-SK"/>
        </w:rPr>
        <w:t>,</w:t>
      </w:r>
      <w:r w:rsidRPr="002A091A">
        <w:rPr>
          <w:sz w:val="22"/>
          <w:szCs w:val="22"/>
          <w:lang w:val="sk-SK"/>
        </w:rPr>
        <w:t xml:space="preserve"> vrátane </w:t>
      </w:r>
      <w:r w:rsidR="00B7443D" w:rsidRPr="002A091A">
        <w:rPr>
          <w:sz w:val="22"/>
          <w:szCs w:val="22"/>
          <w:lang w:val="sk-SK"/>
        </w:rPr>
        <w:t>kópií v elektronickej podobe</w:t>
      </w:r>
      <w:r w:rsidRPr="002A091A">
        <w:rPr>
          <w:sz w:val="22"/>
          <w:szCs w:val="22"/>
          <w:lang w:val="sk-SK"/>
        </w:rPr>
        <w:t>. Verejný obstarávateľ alebo obstarávateľ môže kedykoľvek počas priebehu verejného obstarávania požiadať uchádzača o predloženie originálu príslušného dokumentu</w:t>
      </w:r>
      <w:r w:rsidR="00340DFE" w:rsidRPr="002A091A">
        <w:rPr>
          <w:sz w:val="22"/>
          <w:szCs w:val="22"/>
          <w:lang w:val="sk-SK"/>
        </w:rPr>
        <w:t>,</w:t>
      </w:r>
      <w:r w:rsidRPr="002A091A">
        <w:rPr>
          <w:sz w:val="22"/>
          <w:szCs w:val="22"/>
          <w:lang w:val="sk-SK"/>
        </w:rPr>
        <w:t xml:space="preserve"> </w:t>
      </w:r>
      <w:r w:rsidR="00B7443D" w:rsidRPr="002A091A">
        <w:rPr>
          <w:sz w:val="22"/>
          <w:szCs w:val="22"/>
          <w:lang w:val="sk-SK"/>
        </w:rPr>
        <w:t xml:space="preserve">úradne osvedčenej </w:t>
      </w:r>
      <w:r w:rsidRPr="002A091A">
        <w:rPr>
          <w:sz w:val="22"/>
          <w:szCs w:val="22"/>
          <w:lang w:val="sk-SK"/>
        </w:rPr>
        <w:t>kópie</w:t>
      </w:r>
      <w:r w:rsidR="003154AE" w:rsidRPr="002A091A">
        <w:rPr>
          <w:sz w:val="22"/>
          <w:szCs w:val="22"/>
          <w:lang w:val="sk-SK"/>
        </w:rPr>
        <w:t xml:space="preserve"> originálu príslušného dokumentu</w:t>
      </w:r>
      <w:r w:rsidR="00B7443D" w:rsidRPr="002A091A">
        <w:rPr>
          <w:sz w:val="22"/>
          <w:szCs w:val="22"/>
          <w:lang w:val="sk-SK"/>
        </w:rPr>
        <w:t>,</w:t>
      </w:r>
      <w:r w:rsidR="00340DFE" w:rsidRPr="002A091A">
        <w:rPr>
          <w:lang w:val="sk-SK"/>
        </w:rPr>
        <w:t xml:space="preserve"> </w:t>
      </w:r>
      <w:r w:rsidR="00340DFE" w:rsidRPr="002A091A">
        <w:rPr>
          <w:sz w:val="22"/>
          <w:szCs w:val="22"/>
          <w:lang w:val="sk-SK"/>
        </w:rPr>
        <w:t>alebo zaručenej konverzie</w:t>
      </w:r>
      <w:r w:rsidRPr="002A091A">
        <w:rPr>
          <w:sz w:val="22"/>
          <w:szCs w:val="22"/>
          <w:lang w:val="sk-SK"/>
        </w:rPr>
        <w:t xml:space="preserve"> ak má pochybnosti o pravosti </w:t>
      </w:r>
      <w:r w:rsidR="00A87E11" w:rsidRPr="002A091A">
        <w:rPr>
          <w:sz w:val="22"/>
          <w:szCs w:val="22"/>
          <w:lang w:val="sk-SK"/>
        </w:rPr>
        <w:t xml:space="preserve">predloženého </w:t>
      </w:r>
      <w:r w:rsidRPr="002A091A">
        <w:rPr>
          <w:sz w:val="22"/>
          <w:szCs w:val="22"/>
          <w:lang w:val="sk-SK"/>
        </w:rPr>
        <w:t xml:space="preserve">dokumentu alebo ak je to potrebné na zabezpečenie riadneho priebehu verejného obstarávania. Ak uchádzač nepredloží doklady v lehote určenej verejným obstarávateľom alebo obstarávateľom, ktorá nesmie byť kratšia ako </w:t>
      </w:r>
      <w:r w:rsidR="00B2280D" w:rsidRPr="002A091A">
        <w:rPr>
          <w:sz w:val="22"/>
          <w:szCs w:val="22"/>
          <w:lang w:val="sk-SK"/>
        </w:rPr>
        <w:t>päť</w:t>
      </w:r>
      <w:r w:rsidRPr="002A091A">
        <w:rPr>
          <w:sz w:val="22"/>
          <w:szCs w:val="22"/>
          <w:lang w:val="sk-SK"/>
        </w:rPr>
        <w:t xml:space="preserve"> pracovn</w:t>
      </w:r>
      <w:r w:rsidR="00B2280D" w:rsidRPr="002A091A">
        <w:rPr>
          <w:sz w:val="22"/>
          <w:szCs w:val="22"/>
          <w:lang w:val="sk-SK"/>
        </w:rPr>
        <w:t>ých</w:t>
      </w:r>
      <w:r w:rsidRPr="002A091A">
        <w:rPr>
          <w:sz w:val="22"/>
          <w:szCs w:val="22"/>
          <w:lang w:val="sk-SK"/>
        </w:rPr>
        <w:t xml:space="preserve"> dn</w:t>
      </w:r>
      <w:r w:rsidR="00B2280D" w:rsidRPr="002A091A">
        <w:rPr>
          <w:sz w:val="22"/>
          <w:szCs w:val="22"/>
          <w:lang w:val="sk-SK"/>
        </w:rPr>
        <w:t>í</w:t>
      </w:r>
      <w:r w:rsidRPr="002A091A">
        <w:rPr>
          <w:sz w:val="22"/>
          <w:szCs w:val="22"/>
          <w:lang w:val="sk-SK"/>
        </w:rPr>
        <w:t xml:space="preserve"> odo dňa doručenia žiadosti, verejný obstarávateľ alebo obstarávateľ uchádzača vylúči. Ustanovenia § 40 ods. 4 alebo 53 ods. 1 a 2 týmto nie sú dotknuté.</w:t>
      </w:r>
    </w:p>
    <w:p w14:paraId="631290CA" w14:textId="77777777" w:rsidR="00EE6A74" w:rsidRPr="002A091A" w:rsidRDefault="00EE6A74" w:rsidP="002C507F">
      <w:pPr>
        <w:pStyle w:val="Zkladntext"/>
        <w:spacing w:after="2"/>
        <w:ind w:left="476"/>
        <w:jc w:val="both"/>
        <w:rPr>
          <w:sz w:val="22"/>
          <w:szCs w:val="22"/>
          <w:lang w:val="sk-SK"/>
        </w:rPr>
      </w:pPr>
      <w:r w:rsidRPr="002A091A">
        <w:rPr>
          <w:sz w:val="22"/>
          <w:szCs w:val="22"/>
          <w:lang w:val="sk-SK"/>
        </w:rPr>
        <w:t>(8) Ustanovenia odsekov 1 až 7 sa primerane použijú aj na predkladanie žiadostí o účasť.“.</w:t>
      </w:r>
    </w:p>
    <w:p w14:paraId="5A49707F" w14:textId="77777777" w:rsidR="00EE6A74" w:rsidRPr="002A091A" w:rsidRDefault="00EE6A74" w:rsidP="002C507F">
      <w:pPr>
        <w:pStyle w:val="Zkladntext"/>
        <w:spacing w:after="2"/>
        <w:rPr>
          <w:sz w:val="22"/>
          <w:szCs w:val="22"/>
          <w:lang w:val="sk-SK"/>
        </w:rPr>
      </w:pPr>
    </w:p>
    <w:p w14:paraId="4E6D8D2E" w14:textId="6CC7D771" w:rsidR="00EE6A74" w:rsidRPr="002A091A" w:rsidRDefault="00EE6A74" w:rsidP="002C507F">
      <w:pPr>
        <w:pStyle w:val="Odsekzoznamu"/>
        <w:numPr>
          <w:ilvl w:val="0"/>
          <w:numId w:val="18"/>
        </w:numPr>
        <w:tabs>
          <w:tab w:val="left" w:pos="477"/>
        </w:tabs>
        <w:spacing w:after="2"/>
        <w:ind w:right="114" w:hanging="361"/>
        <w:jc w:val="both"/>
        <w:rPr>
          <w:sz w:val="22"/>
          <w:szCs w:val="22"/>
          <w:lang w:val="sk-SK"/>
        </w:rPr>
      </w:pPr>
      <w:r w:rsidRPr="002A091A">
        <w:rPr>
          <w:sz w:val="22"/>
          <w:szCs w:val="22"/>
          <w:lang w:val="sk-SK"/>
        </w:rPr>
        <w:t xml:space="preserve">V § 51 ods. 1 druhá </w:t>
      </w:r>
      <w:r w:rsidR="00D27358">
        <w:rPr>
          <w:sz w:val="22"/>
          <w:szCs w:val="22"/>
          <w:lang w:val="sk-SK"/>
        </w:rPr>
        <w:t xml:space="preserve">veta </w:t>
      </w:r>
      <w:r w:rsidRPr="002A091A">
        <w:rPr>
          <w:sz w:val="22"/>
          <w:szCs w:val="22"/>
          <w:lang w:val="sk-SK"/>
        </w:rPr>
        <w:t>a tretia veta</w:t>
      </w:r>
      <w:r w:rsidRPr="002A091A">
        <w:rPr>
          <w:spacing w:val="3"/>
          <w:sz w:val="22"/>
          <w:szCs w:val="22"/>
          <w:lang w:val="sk-SK"/>
        </w:rPr>
        <w:t xml:space="preserve"> </w:t>
      </w:r>
      <w:r w:rsidRPr="002A091A">
        <w:rPr>
          <w:sz w:val="22"/>
          <w:szCs w:val="22"/>
          <w:lang w:val="sk-SK"/>
        </w:rPr>
        <w:t>zne</w:t>
      </w:r>
      <w:r w:rsidR="00CE4212" w:rsidRPr="002A091A">
        <w:rPr>
          <w:sz w:val="22"/>
          <w:szCs w:val="22"/>
          <w:lang w:val="sk-SK"/>
        </w:rPr>
        <w:t>jú</w:t>
      </w:r>
      <w:r w:rsidRPr="002A091A">
        <w:rPr>
          <w:sz w:val="22"/>
          <w:szCs w:val="22"/>
          <w:lang w:val="sk-SK"/>
        </w:rPr>
        <w:t>:</w:t>
      </w:r>
      <w:r w:rsidR="00CE4212" w:rsidRPr="002A091A">
        <w:rPr>
          <w:sz w:val="22"/>
          <w:szCs w:val="22"/>
          <w:lang w:val="sk-SK"/>
        </w:rPr>
        <w:t xml:space="preserve"> </w:t>
      </w:r>
      <w:r w:rsidRPr="002A091A">
        <w:rPr>
          <w:sz w:val="22"/>
          <w:szCs w:val="22"/>
          <w:lang w:val="sk-SK"/>
        </w:rPr>
        <w:t>„Členovia komisie s právom vyhodnocovať ponuky musia mať odborné vzdelanie alebo odbornú prax</w:t>
      </w:r>
      <w:r w:rsidR="002F48DD" w:rsidRPr="002A091A">
        <w:rPr>
          <w:sz w:val="22"/>
          <w:szCs w:val="22"/>
          <w:lang w:val="sk-SK"/>
        </w:rPr>
        <w:t xml:space="preserve"> umožňujúcu vyhodnotiť ponuku</w:t>
      </w:r>
      <w:r w:rsidRPr="002A091A">
        <w:rPr>
          <w:sz w:val="22"/>
          <w:szCs w:val="22"/>
          <w:lang w:val="sk-SK"/>
        </w:rPr>
        <w:t xml:space="preserve">; verejný obstarávateľ a obstarávateľ sú oprávnení spracúvať dokumenty v </w:t>
      </w:r>
      <w:r w:rsidR="00CE4212" w:rsidRPr="002A091A">
        <w:rPr>
          <w:sz w:val="22"/>
          <w:szCs w:val="22"/>
          <w:lang w:val="sk-SK"/>
        </w:rPr>
        <w:t xml:space="preserve">rozsahu </w:t>
      </w:r>
      <w:r w:rsidRPr="002A091A">
        <w:rPr>
          <w:sz w:val="22"/>
          <w:szCs w:val="22"/>
          <w:lang w:val="sk-SK"/>
        </w:rPr>
        <w:t>nevyhnutnom na tento účel. Komisia je spôsobilá prijímať závery z vyhodnotenia ponúk nadpolovičnou väčšinou členov komisie s právom vyhodnocovať ponuky.“.</w:t>
      </w:r>
    </w:p>
    <w:p w14:paraId="3763CC0A" w14:textId="77777777" w:rsidR="001E389B" w:rsidRPr="002A091A" w:rsidRDefault="001E389B" w:rsidP="005E5E64">
      <w:pPr>
        <w:pStyle w:val="Odsekzoznamu"/>
        <w:tabs>
          <w:tab w:val="left" w:pos="477"/>
        </w:tabs>
        <w:spacing w:after="2"/>
        <w:ind w:right="114" w:firstLine="0"/>
        <w:jc w:val="both"/>
        <w:rPr>
          <w:sz w:val="22"/>
          <w:szCs w:val="22"/>
          <w:lang w:val="sk-SK"/>
        </w:rPr>
      </w:pPr>
    </w:p>
    <w:p w14:paraId="5FC28784" w14:textId="4BF9954C" w:rsidR="001E389B" w:rsidRPr="002A091A" w:rsidRDefault="001E389B" w:rsidP="002C507F">
      <w:pPr>
        <w:pStyle w:val="Odsekzoznamu"/>
        <w:numPr>
          <w:ilvl w:val="0"/>
          <w:numId w:val="18"/>
        </w:numPr>
        <w:tabs>
          <w:tab w:val="left" w:pos="477"/>
        </w:tabs>
        <w:spacing w:after="2"/>
        <w:ind w:right="114" w:hanging="361"/>
        <w:jc w:val="both"/>
        <w:rPr>
          <w:sz w:val="22"/>
          <w:szCs w:val="22"/>
          <w:lang w:val="sk-SK"/>
        </w:rPr>
      </w:pPr>
      <w:r w:rsidRPr="002A091A">
        <w:rPr>
          <w:sz w:val="22"/>
          <w:szCs w:val="22"/>
          <w:lang w:val="sk-SK"/>
        </w:rPr>
        <w:t>V § 51 odsek 8 znie</w:t>
      </w:r>
      <w:r w:rsidR="00B32F50" w:rsidRPr="002A091A">
        <w:rPr>
          <w:sz w:val="22"/>
          <w:szCs w:val="22"/>
          <w:lang w:val="sk-SK"/>
        </w:rPr>
        <w:t>:</w:t>
      </w:r>
    </w:p>
    <w:p w14:paraId="0987CF4A" w14:textId="0218848C" w:rsidR="001E389B" w:rsidRPr="002A091A" w:rsidRDefault="00B32F50" w:rsidP="005E5E64">
      <w:pPr>
        <w:pStyle w:val="Odsekzoznamu"/>
        <w:tabs>
          <w:tab w:val="left" w:pos="477"/>
        </w:tabs>
        <w:spacing w:after="2"/>
        <w:ind w:right="114" w:firstLine="0"/>
        <w:jc w:val="both"/>
        <w:rPr>
          <w:sz w:val="22"/>
          <w:szCs w:val="22"/>
          <w:lang w:val="sk-SK"/>
        </w:rPr>
      </w:pPr>
      <w:r w:rsidRPr="002A091A">
        <w:rPr>
          <w:sz w:val="22"/>
          <w:szCs w:val="22"/>
          <w:lang w:val="sk-SK"/>
        </w:rPr>
        <w:t xml:space="preserve">„(8) </w:t>
      </w:r>
      <w:r w:rsidR="001E389B" w:rsidRPr="002A091A">
        <w:rPr>
          <w:sz w:val="22"/>
          <w:szCs w:val="22"/>
          <w:lang w:val="sk-SK"/>
        </w:rPr>
        <w:t xml:space="preserve">Ak sa v priebehu verejného obstarávania zníži počet členov komisie pod minimálny počet podľa tohto zákona, verejný obstarávateľ a obstarávateľ je povinný komisiu doplniť.“. </w:t>
      </w:r>
    </w:p>
    <w:p w14:paraId="5BCDFDC5" w14:textId="77777777" w:rsidR="00EE6A74" w:rsidRPr="002A091A" w:rsidRDefault="00EE6A74" w:rsidP="002C507F">
      <w:pPr>
        <w:pStyle w:val="Zkladntext"/>
        <w:spacing w:after="2"/>
        <w:rPr>
          <w:sz w:val="22"/>
          <w:szCs w:val="22"/>
          <w:lang w:val="sk-SK"/>
        </w:rPr>
      </w:pPr>
    </w:p>
    <w:p w14:paraId="088D432A"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52 odsek 2</w:t>
      </w:r>
      <w:r w:rsidRPr="002A091A">
        <w:rPr>
          <w:spacing w:val="-2"/>
          <w:sz w:val="22"/>
          <w:szCs w:val="22"/>
          <w:lang w:val="sk-SK"/>
        </w:rPr>
        <w:t xml:space="preserve"> </w:t>
      </w:r>
      <w:r w:rsidRPr="002A091A">
        <w:rPr>
          <w:sz w:val="22"/>
          <w:szCs w:val="22"/>
          <w:lang w:val="sk-SK"/>
        </w:rPr>
        <w:t>znie:</w:t>
      </w:r>
    </w:p>
    <w:p w14:paraId="2E565882" w14:textId="77777777" w:rsidR="00EE6A74" w:rsidRPr="002A091A" w:rsidRDefault="00EE6A74" w:rsidP="002C507F">
      <w:pPr>
        <w:pStyle w:val="Zkladntext"/>
        <w:spacing w:after="2"/>
        <w:ind w:left="476" w:right="112"/>
        <w:jc w:val="both"/>
        <w:rPr>
          <w:sz w:val="22"/>
          <w:szCs w:val="22"/>
          <w:lang w:val="sk-SK"/>
        </w:rPr>
      </w:pPr>
      <w:r w:rsidRPr="002A091A">
        <w:rPr>
          <w:sz w:val="22"/>
          <w:szCs w:val="22"/>
          <w:lang w:val="sk-SK"/>
        </w:rPr>
        <w:t>„(2) Verejný obstarávateľ a obstarávateľ sú povinní umožniť účasť na otváraní ponúk všetkým</w:t>
      </w:r>
      <w:r w:rsidRPr="002A091A">
        <w:rPr>
          <w:spacing w:val="-14"/>
          <w:sz w:val="22"/>
          <w:szCs w:val="22"/>
          <w:lang w:val="sk-SK"/>
        </w:rPr>
        <w:t xml:space="preserve"> </w:t>
      </w:r>
      <w:r w:rsidRPr="002A091A">
        <w:rPr>
          <w:sz w:val="22"/>
          <w:szCs w:val="22"/>
          <w:lang w:val="sk-SK"/>
        </w:rPr>
        <w:t>uchádzačom,</w:t>
      </w:r>
      <w:r w:rsidRPr="002A091A">
        <w:rPr>
          <w:spacing w:val="-14"/>
          <w:sz w:val="22"/>
          <w:szCs w:val="22"/>
          <w:lang w:val="sk-SK"/>
        </w:rPr>
        <w:t xml:space="preserve"> </w:t>
      </w:r>
      <w:r w:rsidRPr="002A091A">
        <w:rPr>
          <w:sz w:val="22"/>
          <w:szCs w:val="22"/>
          <w:lang w:val="sk-SK"/>
        </w:rPr>
        <w:t>ktorí</w:t>
      </w:r>
      <w:r w:rsidRPr="002A091A">
        <w:rPr>
          <w:spacing w:val="-15"/>
          <w:sz w:val="22"/>
          <w:szCs w:val="22"/>
          <w:lang w:val="sk-SK"/>
        </w:rPr>
        <w:t xml:space="preserve"> </w:t>
      </w:r>
      <w:r w:rsidRPr="002A091A">
        <w:rPr>
          <w:sz w:val="22"/>
          <w:szCs w:val="22"/>
          <w:lang w:val="sk-SK"/>
        </w:rPr>
        <w:t>predložili</w:t>
      </w:r>
      <w:r w:rsidRPr="002A091A">
        <w:rPr>
          <w:spacing w:val="-16"/>
          <w:sz w:val="22"/>
          <w:szCs w:val="22"/>
          <w:lang w:val="sk-SK"/>
        </w:rPr>
        <w:t xml:space="preserve"> </w:t>
      </w:r>
      <w:r w:rsidRPr="002A091A">
        <w:rPr>
          <w:sz w:val="22"/>
          <w:szCs w:val="22"/>
          <w:lang w:val="sk-SK"/>
        </w:rPr>
        <w:t>ponuku</w:t>
      </w:r>
      <w:r w:rsidRPr="002A091A">
        <w:rPr>
          <w:spacing w:val="-17"/>
          <w:sz w:val="22"/>
          <w:szCs w:val="22"/>
          <w:lang w:val="sk-SK"/>
        </w:rPr>
        <w:t xml:space="preserve"> </w:t>
      </w:r>
      <w:r w:rsidRPr="002A091A">
        <w:rPr>
          <w:sz w:val="22"/>
          <w:szCs w:val="22"/>
          <w:lang w:val="sk-SK"/>
        </w:rPr>
        <w:t>v</w:t>
      </w:r>
      <w:r w:rsidRPr="002A091A">
        <w:rPr>
          <w:spacing w:val="-17"/>
          <w:sz w:val="22"/>
          <w:szCs w:val="22"/>
          <w:lang w:val="sk-SK"/>
        </w:rPr>
        <w:t xml:space="preserve"> </w:t>
      </w:r>
      <w:r w:rsidRPr="002A091A">
        <w:rPr>
          <w:sz w:val="22"/>
          <w:szCs w:val="22"/>
          <w:lang w:val="sk-SK"/>
        </w:rPr>
        <w:t>lehote</w:t>
      </w:r>
      <w:r w:rsidRPr="002A091A">
        <w:rPr>
          <w:spacing w:val="-14"/>
          <w:sz w:val="22"/>
          <w:szCs w:val="22"/>
          <w:lang w:val="sk-SK"/>
        </w:rPr>
        <w:t xml:space="preserve"> </w:t>
      </w:r>
      <w:r w:rsidRPr="002A091A">
        <w:rPr>
          <w:sz w:val="22"/>
          <w:szCs w:val="22"/>
          <w:lang w:val="sk-SK"/>
        </w:rPr>
        <w:t>na</w:t>
      </w:r>
      <w:r w:rsidRPr="002A091A">
        <w:rPr>
          <w:spacing w:val="-15"/>
          <w:sz w:val="22"/>
          <w:szCs w:val="22"/>
          <w:lang w:val="sk-SK"/>
        </w:rPr>
        <w:t xml:space="preserve"> </w:t>
      </w:r>
      <w:r w:rsidRPr="002A091A">
        <w:rPr>
          <w:sz w:val="22"/>
          <w:szCs w:val="22"/>
          <w:lang w:val="sk-SK"/>
        </w:rPr>
        <w:t>predkladanie</w:t>
      </w:r>
      <w:r w:rsidRPr="002A091A">
        <w:rPr>
          <w:spacing w:val="-15"/>
          <w:sz w:val="22"/>
          <w:szCs w:val="22"/>
          <w:lang w:val="sk-SK"/>
        </w:rPr>
        <w:t xml:space="preserve"> </w:t>
      </w:r>
      <w:r w:rsidRPr="002A091A">
        <w:rPr>
          <w:sz w:val="22"/>
          <w:szCs w:val="22"/>
          <w:lang w:val="sk-SK"/>
        </w:rPr>
        <w:t>ponúk</w:t>
      </w:r>
      <w:r w:rsidRPr="002A091A">
        <w:rPr>
          <w:spacing w:val="-17"/>
          <w:sz w:val="22"/>
          <w:szCs w:val="22"/>
          <w:lang w:val="sk-SK"/>
        </w:rPr>
        <w:t xml:space="preserve"> </w:t>
      </w:r>
      <w:r w:rsidRPr="002A091A">
        <w:rPr>
          <w:sz w:val="22"/>
          <w:szCs w:val="22"/>
          <w:lang w:val="sk-SK"/>
        </w:rPr>
        <w:t>alebo</w:t>
      </w:r>
      <w:r w:rsidRPr="002A091A">
        <w:rPr>
          <w:spacing w:val="-17"/>
          <w:sz w:val="22"/>
          <w:szCs w:val="22"/>
          <w:lang w:val="sk-SK"/>
        </w:rPr>
        <w:t xml:space="preserve"> </w:t>
      </w:r>
      <w:r w:rsidRPr="002A091A">
        <w:rPr>
          <w:sz w:val="22"/>
          <w:szCs w:val="22"/>
          <w:lang w:val="sk-SK"/>
        </w:rPr>
        <w:t>v</w:t>
      </w:r>
      <w:r w:rsidRPr="002A091A">
        <w:rPr>
          <w:spacing w:val="-18"/>
          <w:sz w:val="22"/>
          <w:szCs w:val="22"/>
          <w:lang w:val="sk-SK"/>
        </w:rPr>
        <w:t xml:space="preserve"> </w:t>
      </w:r>
      <w:r w:rsidRPr="002A091A">
        <w:rPr>
          <w:sz w:val="22"/>
          <w:szCs w:val="22"/>
          <w:lang w:val="sk-SK"/>
        </w:rPr>
        <w:t>lehote na predkladanie konečných ponúk. Pred otvorením ponúk alebo konečných ponúk predložených v listinnej podobe sa overí ich neporušenosť. Komisia zverejní počet predložených</w:t>
      </w:r>
      <w:r w:rsidRPr="002A091A">
        <w:rPr>
          <w:spacing w:val="-10"/>
          <w:sz w:val="22"/>
          <w:szCs w:val="22"/>
          <w:lang w:val="sk-SK"/>
        </w:rPr>
        <w:t xml:space="preserve"> </w:t>
      </w:r>
      <w:r w:rsidRPr="002A091A">
        <w:rPr>
          <w:sz w:val="22"/>
          <w:szCs w:val="22"/>
          <w:lang w:val="sk-SK"/>
        </w:rPr>
        <w:t>ponúk,</w:t>
      </w:r>
      <w:r w:rsidRPr="002A091A">
        <w:rPr>
          <w:spacing w:val="-5"/>
          <w:sz w:val="22"/>
          <w:szCs w:val="22"/>
          <w:lang w:val="sk-SK"/>
        </w:rPr>
        <w:t xml:space="preserve"> </w:t>
      </w:r>
      <w:r w:rsidRPr="002A091A">
        <w:rPr>
          <w:sz w:val="22"/>
          <w:szCs w:val="22"/>
          <w:lang w:val="sk-SK"/>
        </w:rPr>
        <w:t>návrhy</w:t>
      </w:r>
      <w:r w:rsidRPr="002A091A">
        <w:rPr>
          <w:spacing w:val="-8"/>
          <w:sz w:val="22"/>
          <w:szCs w:val="22"/>
          <w:lang w:val="sk-SK"/>
        </w:rPr>
        <w:t xml:space="preserve"> </w:t>
      </w:r>
      <w:r w:rsidRPr="002A091A">
        <w:rPr>
          <w:sz w:val="22"/>
          <w:szCs w:val="22"/>
          <w:lang w:val="sk-SK"/>
        </w:rPr>
        <w:t>na</w:t>
      </w:r>
      <w:r w:rsidRPr="002A091A">
        <w:rPr>
          <w:spacing w:val="-6"/>
          <w:sz w:val="22"/>
          <w:szCs w:val="22"/>
          <w:lang w:val="sk-SK"/>
        </w:rPr>
        <w:t xml:space="preserve"> </w:t>
      </w:r>
      <w:r w:rsidRPr="002A091A">
        <w:rPr>
          <w:sz w:val="22"/>
          <w:szCs w:val="22"/>
          <w:lang w:val="sk-SK"/>
        </w:rPr>
        <w:t>plnenie</w:t>
      </w:r>
      <w:r w:rsidRPr="002A091A">
        <w:rPr>
          <w:spacing w:val="-6"/>
          <w:sz w:val="22"/>
          <w:szCs w:val="22"/>
          <w:lang w:val="sk-SK"/>
        </w:rPr>
        <w:t xml:space="preserve"> </w:t>
      </w:r>
      <w:r w:rsidRPr="002A091A">
        <w:rPr>
          <w:sz w:val="22"/>
          <w:szCs w:val="22"/>
          <w:lang w:val="sk-SK"/>
        </w:rPr>
        <w:t>kritérií,</w:t>
      </w:r>
      <w:r w:rsidRPr="002A091A">
        <w:rPr>
          <w:spacing w:val="-5"/>
          <w:sz w:val="22"/>
          <w:szCs w:val="22"/>
          <w:lang w:val="sk-SK"/>
        </w:rPr>
        <w:t xml:space="preserve"> </w:t>
      </w:r>
      <w:r w:rsidRPr="002A091A">
        <w:rPr>
          <w:sz w:val="22"/>
          <w:szCs w:val="22"/>
          <w:lang w:val="sk-SK"/>
        </w:rPr>
        <w:t>ktoré</w:t>
      </w:r>
      <w:r w:rsidRPr="002A091A">
        <w:rPr>
          <w:spacing w:val="-6"/>
          <w:sz w:val="22"/>
          <w:szCs w:val="22"/>
          <w:lang w:val="sk-SK"/>
        </w:rPr>
        <w:t xml:space="preserve"> </w:t>
      </w:r>
      <w:r w:rsidRPr="002A091A">
        <w:rPr>
          <w:sz w:val="22"/>
          <w:szCs w:val="22"/>
          <w:lang w:val="sk-SK"/>
        </w:rPr>
        <w:t>sa</w:t>
      </w:r>
      <w:r w:rsidRPr="002A091A">
        <w:rPr>
          <w:spacing w:val="-8"/>
          <w:sz w:val="22"/>
          <w:szCs w:val="22"/>
          <w:lang w:val="sk-SK"/>
        </w:rPr>
        <w:t xml:space="preserve"> </w:t>
      </w:r>
      <w:r w:rsidRPr="002A091A">
        <w:rPr>
          <w:sz w:val="22"/>
          <w:szCs w:val="22"/>
          <w:lang w:val="sk-SK"/>
        </w:rPr>
        <w:t>dajú</w:t>
      </w:r>
      <w:r w:rsidRPr="002A091A">
        <w:rPr>
          <w:spacing w:val="-7"/>
          <w:sz w:val="22"/>
          <w:szCs w:val="22"/>
          <w:lang w:val="sk-SK"/>
        </w:rPr>
        <w:t xml:space="preserve"> </w:t>
      </w:r>
      <w:r w:rsidRPr="002A091A">
        <w:rPr>
          <w:sz w:val="22"/>
          <w:szCs w:val="22"/>
          <w:lang w:val="sk-SK"/>
        </w:rPr>
        <w:t>vyjadriť</w:t>
      </w:r>
      <w:r w:rsidRPr="002A091A">
        <w:rPr>
          <w:spacing w:val="-9"/>
          <w:sz w:val="22"/>
          <w:szCs w:val="22"/>
          <w:lang w:val="sk-SK"/>
        </w:rPr>
        <w:t xml:space="preserve"> </w:t>
      </w:r>
      <w:r w:rsidRPr="002A091A">
        <w:rPr>
          <w:sz w:val="22"/>
          <w:szCs w:val="22"/>
          <w:lang w:val="sk-SK"/>
        </w:rPr>
        <w:t>číslom;</w:t>
      </w:r>
      <w:r w:rsidRPr="002A091A">
        <w:rPr>
          <w:spacing w:val="-7"/>
          <w:sz w:val="22"/>
          <w:szCs w:val="22"/>
          <w:lang w:val="sk-SK"/>
        </w:rPr>
        <w:t xml:space="preserve"> </w:t>
      </w:r>
      <w:r w:rsidRPr="002A091A">
        <w:rPr>
          <w:sz w:val="22"/>
          <w:szCs w:val="22"/>
          <w:lang w:val="sk-SK"/>
        </w:rPr>
        <w:t>ostatné</w:t>
      </w:r>
      <w:r w:rsidRPr="002A091A">
        <w:rPr>
          <w:spacing w:val="-8"/>
          <w:sz w:val="22"/>
          <w:szCs w:val="22"/>
          <w:lang w:val="sk-SK"/>
        </w:rPr>
        <w:t xml:space="preserve"> </w:t>
      </w:r>
      <w:r w:rsidRPr="002A091A">
        <w:rPr>
          <w:sz w:val="22"/>
          <w:szCs w:val="22"/>
          <w:lang w:val="sk-SK"/>
        </w:rPr>
        <w:t>údaje uvedené v ponuke vrátane obchodného mena alebo názvu, sídla, miesta podnikania alebo adresy pobytu všetkých uchádzačov sa nezverejňujú. Ak sa ponuky predkladajú prostredníctvom elektronického prostriedku podľa § 20, umožnením účasti na otváraní ponúk sa rozumie ich sprístupnenie prostredníctvom funkcionality elektronického prostriedku všetkým uchádzačom, ktorí predložili ponuku určeným spôsobom komunikácie, a to v rozsahu podľa predchádzajúcej vety.“.</w:t>
      </w:r>
    </w:p>
    <w:p w14:paraId="418E3A2F" w14:textId="77777777" w:rsidR="00EE6A74" w:rsidRPr="002A091A" w:rsidRDefault="00EE6A74" w:rsidP="002C507F">
      <w:pPr>
        <w:pStyle w:val="Zkladntext"/>
        <w:spacing w:after="2"/>
        <w:rPr>
          <w:sz w:val="22"/>
          <w:szCs w:val="22"/>
          <w:lang w:val="sk-SK"/>
        </w:rPr>
      </w:pPr>
    </w:p>
    <w:p w14:paraId="085AF771" w14:textId="77777777" w:rsidR="00EE6A74" w:rsidRPr="002A091A" w:rsidRDefault="00EE6A74" w:rsidP="002C507F">
      <w:pPr>
        <w:pStyle w:val="Odsekzoznamu"/>
        <w:numPr>
          <w:ilvl w:val="0"/>
          <w:numId w:val="18"/>
        </w:numPr>
        <w:tabs>
          <w:tab w:val="left" w:pos="477"/>
        </w:tabs>
        <w:spacing w:after="2"/>
        <w:ind w:right="116" w:hanging="361"/>
        <w:jc w:val="both"/>
        <w:rPr>
          <w:sz w:val="22"/>
          <w:szCs w:val="22"/>
          <w:lang w:val="sk-SK"/>
        </w:rPr>
      </w:pPr>
      <w:r w:rsidRPr="002A091A">
        <w:rPr>
          <w:sz w:val="22"/>
          <w:szCs w:val="22"/>
          <w:lang w:val="sk-SK"/>
        </w:rPr>
        <w:t>V § 54 ods. 6 sa na konci pripája táto</w:t>
      </w:r>
      <w:r w:rsidRPr="002A091A">
        <w:rPr>
          <w:spacing w:val="2"/>
          <w:sz w:val="22"/>
          <w:szCs w:val="22"/>
          <w:lang w:val="sk-SK"/>
        </w:rPr>
        <w:t xml:space="preserve"> </w:t>
      </w:r>
      <w:r w:rsidRPr="002A091A">
        <w:rPr>
          <w:sz w:val="22"/>
          <w:szCs w:val="22"/>
          <w:lang w:val="sk-SK"/>
        </w:rPr>
        <w:t>veta:</w:t>
      </w:r>
      <w:r w:rsidR="00B446C3" w:rsidRPr="002A091A">
        <w:rPr>
          <w:sz w:val="22"/>
          <w:szCs w:val="22"/>
          <w:lang w:val="sk-SK"/>
        </w:rPr>
        <w:t xml:space="preserve"> </w:t>
      </w:r>
      <w:r w:rsidRPr="002A091A">
        <w:rPr>
          <w:sz w:val="22"/>
          <w:szCs w:val="22"/>
          <w:lang w:val="sk-SK"/>
        </w:rPr>
        <w:t>„Verejný obstarávateľ alebo obstarávateľ je povinný pred začatím elektronickej aukcie vyhodnotiť aj splnenie podmienok účasti a posúdiť neexistenciu dôvodov na vylúčenie podľa § 40 a ak je to potrebné postupuje podľa § 39 ods. 6.“.</w:t>
      </w:r>
    </w:p>
    <w:p w14:paraId="24D35FC7" w14:textId="77777777" w:rsidR="00EE6A74" w:rsidRPr="002A091A" w:rsidRDefault="00EE6A74" w:rsidP="002C507F">
      <w:pPr>
        <w:pStyle w:val="Zkladntext"/>
        <w:spacing w:after="2"/>
        <w:rPr>
          <w:sz w:val="22"/>
          <w:szCs w:val="22"/>
          <w:lang w:val="sk-SK"/>
        </w:rPr>
      </w:pPr>
    </w:p>
    <w:p w14:paraId="5C0E11D5"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 55 vrátane nadpisu</w:t>
      </w:r>
      <w:r w:rsidRPr="002A091A">
        <w:rPr>
          <w:spacing w:val="3"/>
          <w:sz w:val="22"/>
          <w:szCs w:val="22"/>
          <w:lang w:val="sk-SK"/>
        </w:rPr>
        <w:t xml:space="preserve"> </w:t>
      </w:r>
      <w:r w:rsidRPr="002A091A">
        <w:rPr>
          <w:sz w:val="22"/>
          <w:szCs w:val="22"/>
          <w:lang w:val="sk-SK"/>
        </w:rPr>
        <w:t>znie:</w:t>
      </w:r>
    </w:p>
    <w:p w14:paraId="22CF0F98" w14:textId="77777777" w:rsidR="0078658B" w:rsidRPr="002A091A" w:rsidRDefault="00EE6A74" w:rsidP="002C507F">
      <w:pPr>
        <w:pStyle w:val="Zkladntext"/>
        <w:spacing w:after="2"/>
        <w:ind w:left="629" w:right="272"/>
        <w:jc w:val="center"/>
        <w:rPr>
          <w:sz w:val="22"/>
          <w:szCs w:val="22"/>
          <w:lang w:val="sk-SK"/>
        </w:rPr>
      </w:pPr>
      <w:r w:rsidRPr="002A091A">
        <w:rPr>
          <w:sz w:val="22"/>
          <w:szCs w:val="22"/>
          <w:lang w:val="sk-SK"/>
        </w:rPr>
        <w:t>„</w:t>
      </w:r>
      <w:r w:rsidR="0078658B" w:rsidRPr="002A091A">
        <w:rPr>
          <w:sz w:val="22"/>
          <w:szCs w:val="22"/>
          <w:lang w:val="sk-SK"/>
        </w:rPr>
        <w:t>§ 55</w:t>
      </w:r>
    </w:p>
    <w:p w14:paraId="7C95ED51" w14:textId="77777777" w:rsidR="00EE6A74" w:rsidRPr="002A091A" w:rsidRDefault="00EE6A74" w:rsidP="002C507F">
      <w:pPr>
        <w:pStyle w:val="Zkladntext"/>
        <w:spacing w:after="2"/>
        <w:ind w:left="629" w:right="272"/>
        <w:jc w:val="center"/>
        <w:rPr>
          <w:sz w:val="22"/>
          <w:szCs w:val="22"/>
          <w:lang w:val="sk-SK"/>
        </w:rPr>
      </w:pPr>
      <w:r w:rsidRPr="002A091A">
        <w:rPr>
          <w:sz w:val="22"/>
          <w:szCs w:val="22"/>
          <w:lang w:val="sk-SK"/>
        </w:rPr>
        <w:t>Postup po vyhodnotení ponúk</w:t>
      </w:r>
    </w:p>
    <w:p w14:paraId="1EBE37FC" w14:textId="77777777" w:rsidR="00EE6A74" w:rsidRPr="002A091A" w:rsidRDefault="00EE6A74" w:rsidP="002C507F">
      <w:pPr>
        <w:pStyle w:val="Odsekzoznamu"/>
        <w:numPr>
          <w:ilvl w:val="0"/>
          <w:numId w:val="14"/>
        </w:numPr>
        <w:tabs>
          <w:tab w:val="left" w:pos="851"/>
        </w:tabs>
        <w:spacing w:after="2"/>
        <w:ind w:right="112" w:firstLine="0"/>
        <w:jc w:val="both"/>
        <w:rPr>
          <w:sz w:val="22"/>
          <w:szCs w:val="22"/>
          <w:lang w:val="sk-SK"/>
        </w:rPr>
      </w:pPr>
      <w:r w:rsidRPr="002A091A">
        <w:rPr>
          <w:sz w:val="22"/>
          <w:szCs w:val="22"/>
          <w:lang w:val="sk-SK"/>
        </w:rPr>
        <w:t>Ak nedošlo k predloženiu dokladov preukazujúcich splnenie podmienok účasti skôr alebo ak sa vyhodnotenie splnenia podmienok účasti uskutočňuje po vyhodnotení ponúk, verejný obstarávateľ a obstarávateľ sú povinní po vyhodnotení ponúk vyhodnotiť splnenie podmienok účasti uchádzačom, ktorý sa umiestnil na prvom mieste v poradí. Verejný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dotknutých uchádzačov o predloženie dokladov preukazujúcich splnenie podmienok účasti v lehote nie kratšej ako päť</w:t>
      </w:r>
      <w:r w:rsidRPr="002A091A">
        <w:rPr>
          <w:spacing w:val="-8"/>
          <w:sz w:val="22"/>
          <w:szCs w:val="22"/>
          <w:lang w:val="sk-SK"/>
        </w:rPr>
        <w:t xml:space="preserve"> </w:t>
      </w:r>
      <w:r w:rsidRPr="002A091A">
        <w:rPr>
          <w:sz w:val="22"/>
          <w:szCs w:val="22"/>
          <w:lang w:val="sk-SK"/>
        </w:rPr>
        <w:t>pracovných</w:t>
      </w:r>
      <w:r w:rsidRPr="002A091A">
        <w:rPr>
          <w:spacing w:val="-7"/>
          <w:sz w:val="22"/>
          <w:szCs w:val="22"/>
          <w:lang w:val="sk-SK"/>
        </w:rPr>
        <w:t xml:space="preserve"> </w:t>
      </w:r>
      <w:r w:rsidRPr="002A091A">
        <w:rPr>
          <w:sz w:val="22"/>
          <w:szCs w:val="22"/>
          <w:lang w:val="sk-SK"/>
        </w:rPr>
        <w:t>dní</w:t>
      </w:r>
      <w:r w:rsidRPr="002A091A">
        <w:rPr>
          <w:spacing w:val="-7"/>
          <w:sz w:val="22"/>
          <w:szCs w:val="22"/>
          <w:lang w:val="sk-SK"/>
        </w:rPr>
        <w:t xml:space="preserve"> </w:t>
      </w:r>
      <w:r w:rsidRPr="002A091A">
        <w:rPr>
          <w:sz w:val="22"/>
          <w:szCs w:val="22"/>
          <w:lang w:val="sk-SK"/>
        </w:rPr>
        <w:t>odo</w:t>
      </w:r>
      <w:r w:rsidRPr="002A091A">
        <w:rPr>
          <w:spacing w:val="-10"/>
          <w:sz w:val="22"/>
          <w:szCs w:val="22"/>
          <w:lang w:val="sk-SK"/>
        </w:rPr>
        <w:t xml:space="preserve"> </w:t>
      </w:r>
      <w:r w:rsidRPr="002A091A">
        <w:rPr>
          <w:sz w:val="22"/>
          <w:szCs w:val="22"/>
          <w:lang w:val="sk-SK"/>
        </w:rPr>
        <w:t>dňa</w:t>
      </w:r>
      <w:r w:rsidRPr="002A091A">
        <w:rPr>
          <w:spacing w:val="-8"/>
          <w:sz w:val="22"/>
          <w:szCs w:val="22"/>
          <w:lang w:val="sk-SK"/>
        </w:rPr>
        <w:t xml:space="preserve"> </w:t>
      </w:r>
      <w:r w:rsidRPr="002A091A">
        <w:rPr>
          <w:sz w:val="22"/>
          <w:szCs w:val="22"/>
          <w:lang w:val="sk-SK"/>
        </w:rPr>
        <w:t>doručenia</w:t>
      </w:r>
      <w:r w:rsidRPr="002A091A">
        <w:rPr>
          <w:spacing w:val="-8"/>
          <w:sz w:val="22"/>
          <w:szCs w:val="22"/>
          <w:lang w:val="sk-SK"/>
        </w:rPr>
        <w:t xml:space="preserve"> </w:t>
      </w:r>
      <w:r w:rsidRPr="002A091A">
        <w:rPr>
          <w:sz w:val="22"/>
          <w:szCs w:val="22"/>
          <w:lang w:val="sk-SK"/>
        </w:rPr>
        <w:t>žiadosti</w:t>
      </w:r>
      <w:r w:rsidRPr="002A091A">
        <w:rPr>
          <w:spacing w:val="-12"/>
          <w:sz w:val="22"/>
          <w:szCs w:val="22"/>
          <w:lang w:val="sk-SK"/>
        </w:rPr>
        <w:t xml:space="preserve"> </w:t>
      </w:r>
      <w:r w:rsidRPr="002A091A">
        <w:rPr>
          <w:sz w:val="22"/>
          <w:szCs w:val="22"/>
          <w:lang w:val="sk-SK"/>
        </w:rPr>
        <w:t>a</w:t>
      </w:r>
      <w:r w:rsidRPr="002A091A">
        <w:rPr>
          <w:spacing w:val="-8"/>
          <w:sz w:val="22"/>
          <w:szCs w:val="22"/>
          <w:lang w:val="sk-SK"/>
        </w:rPr>
        <w:t xml:space="preserve"> </w:t>
      </w:r>
      <w:r w:rsidRPr="002A091A">
        <w:rPr>
          <w:sz w:val="22"/>
          <w:szCs w:val="22"/>
          <w:lang w:val="sk-SK"/>
        </w:rPr>
        <w:t>vyhodnotia</w:t>
      </w:r>
      <w:r w:rsidRPr="002A091A">
        <w:rPr>
          <w:spacing w:val="-6"/>
          <w:sz w:val="22"/>
          <w:szCs w:val="22"/>
          <w:lang w:val="sk-SK"/>
        </w:rPr>
        <w:t xml:space="preserve"> </w:t>
      </w:r>
      <w:r w:rsidRPr="002A091A">
        <w:rPr>
          <w:sz w:val="22"/>
          <w:szCs w:val="22"/>
          <w:lang w:val="sk-SK"/>
        </w:rPr>
        <w:t>ich</w:t>
      </w:r>
      <w:r w:rsidRPr="002A091A">
        <w:rPr>
          <w:spacing w:val="-10"/>
          <w:sz w:val="22"/>
          <w:szCs w:val="22"/>
          <w:lang w:val="sk-SK"/>
        </w:rPr>
        <w:t xml:space="preserve"> </w:t>
      </w:r>
      <w:r w:rsidRPr="002A091A">
        <w:rPr>
          <w:sz w:val="22"/>
          <w:szCs w:val="22"/>
          <w:lang w:val="sk-SK"/>
        </w:rPr>
        <w:t>podľa</w:t>
      </w:r>
      <w:r w:rsidRPr="002A091A">
        <w:rPr>
          <w:spacing w:val="2"/>
          <w:sz w:val="22"/>
          <w:szCs w:val="22"/>
          <w:lang w:val="sk-SK"/>
        </w:rPr>
        <w:t xml:space="preserve"> </w:t>
      </w:r>
      <w:hyperlink r:id="rId12" w:anchor="paragraf-40">
        <w:r w:rsidRPr="002A091A">
          <w:rPr>
            <w:sz w:val="22"/>
            <w:szCs w:val="22"/>
            <w:lang w:val="sk-SK"/>
          </w:rPr>
          <w:t>§</w:t>
        </w:r>
        <w:r w:rsidRPr="002A091A">
          <w:rPr>
            <w:spacing w:val="-10"/>
            <w:sz w:val="22"/>
            <w:szCs w:val="22"/>
            <w:lang w:val="sk-SK"/>
          </w:rPr>
          <w:t xml:space="preserve"> </w:t>
        </w:r>
        <w:r w:rsidRPr="002A091A">
          <w:rPr>
            <w:sz w:val="22"/>
            <w:szCs w:val="22"/>
            <w:lang w:val="sk-SK"/>
          </w:rPr>
          <w:t>40</w:t>
        </w:r>
      </w:hyperlink>
      <w:r w:rsidRPr="002A091A">
        <w:rPr>
          <w:sz w:val="22"/>
          <w:szCs w:val="22"/>
          <w:lang w:val="sk-SK"/>
        </w:rPr>
        <w:t>.</w:t>
      </w:r>
      <w:r w:rsidRPr="002A091A">
        <w:rPr>
          <w:spacing w:val="-7"/>
          <w:sz w:val="22"/>
          <w:szCs w:val="22"/>
          <w:lang w:val="sk-SK"/>
        </w:rPr>
        <w:t xml:space="preserve"> </w:t>
      </w:r>
      <w:r w:rsidRPr="002A091A">
        <w:rPr>
          <w:sz w:val="22"/>
          <w:szCs w:val="22"/>
          <w:lang w:val="sk-SK"/>
        </w:rPr>
        <w:t>Požiadavky</w:t>
      </w:r>
      <w:r w:rsidRPr="002A091A">
        <w:rPr>
          <w:spacing w:val="-10"/>
          <w:sz w:val="22"/>
          <w:szCs w:val="22"/>
          <w:lang w:val="sk-SK"/>
        </w:rPr>
        <w:t xml:space="preserve"> </w:t>
      </w:r>
      <w:r w:rsidRPr="002A091A">
        <w:rPr>
          <w:sz w:val="22"/>
          <w:szCs w:val="22"/>
          <w:lang w:val="sk-SK"/>
        </w:rPr>
        <w:t xml:space="preserve">na predmet zákazky verejný obstarávateľ a obstarávateľ vyhodnotia podľa </w:t>
      </w:r>
      <w:hyperlink r:id="rId13" w:anchor="paragraf-53">
        <w:r w:rsidRPr="002A091A">
          <w:rPr>
            <w:sz w:val="22"/>
            <w:szCs w:val="22"/>
            <w:lang w:val="sk-SK"/>
          </w:rPr>
          <w:t>§</w:t>
        </w:r>
        <w:r w:rsidRPr="002A091A">
          <w:rPr>
            <w:spacing w:val="-1"/>
            <w:sz w:val="22"/>
            <w:szCs w:val="22"/>
            <w:lang w:val="sk-SK"/>
          </w:rPr>
          <w:t xml:space="preserve"> </w:t>
        </w:r>
        <w:r w:rsidRPr="002A091A">
          <w:rPr>
            <w:sz w:val="22"/>
            <w:szCs w:val="22"/>
            <w:lang w:val="sk-SK"/>
          </w:rPr>
          <w:t>53</w:t>
        </w:r>
      </w:hyperlink>
      <w:r w:rsidRPr="002A091A">
        <w:rPr>
          <w:sz w:val="22"/>
          <w:szCs w:val="22"/>
          <w:lang w:val="sk-SK"/>
        </w:rPr>
        <w:t>.</w:t>
      </w:r>
    </w:p>
    <w:p w14:paraId="02768642" w14:textId="77777777" w:rsidR="00EE6A74" w:rsidRPr="002A091A" w:rsidRDefault="00EE6A74" w:rsidP="002C507F">
      <w:pPr>
        <w:pStyle w:val="Odsekzoznamu"/>
        <w:numPr>
          <w:ilvl w:val="0"/>
          <w:numId w:val="14"/>
        </w:numPr>
        <w:tabs>
          <w:tab w:val="left" w:pos="851"/>
        </w:tabs>
        <w:spacing w:after="2"/>
        <w:ind w:right="114" w:firstLine="0"/>
        <w:jc w:val="both"/>
        <w:rPr>
          <w:sz w:val="22"/>
          <w:szCs w:val="22"/>
          <w:lang w:val="sk-SK"/>
        </w:rPr>
      </w:pPr>
      <w:r w:rsidRPr="002A091A">
        <w:rPr>
          <w:sz w:val="22"/>
          <w:szCs w:val="22"/>
          <w:lang w:val="sk-SK"/>
        </w:rPr>
        <w:t>Verejný obstarávateľ a obstarávateľ sú povinní po vyhodnotení ponúk, po skončení postupu podľa odseku 1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w:t>
      </w:r>
      <w:r w:rsidRPr="002A091A">
        <w:rPr>
          <w:spacing w:val="14"/>
          <w:sz w:val="22"/>
          <w:szCs w:val="22"/>
          <w:lang w:val="sk-SK"/>
        </w:rPr>
        <w:t xml:space="preserve"> </w:t>
      </w:r>
      <w:r w:rsidRPr="002A091A">
        <w:rPr>
          <w:sz w:val="22"/>
          <w:szCs w:val="22"/>
          <w:lang w:val="sk-SK"/>
        </w:rPr>
        <w:t>Dotknutým uchádzačom je</w:t>
      </w:r>
      <w:r w:rsidR="00B446C3" w:rsidRPr="002A091A">
        <w:rPr>
          <w:sz w:val="22"/>
          <w:szCs w:val="22"/>
          <w:lang w:val="sk-SK"/>
        </w:rPr>
        <w:t xml:space="preserve"> </w:t>
      </w:r>
      <w:r w:rsidRPr="002A091A">
        <w:rPr>
          <w:sz w:val="22"/>
          <w:szCs w:val="22"/>
          <w:lang w:val="sk-SK"/>
        </w:rPr>
        <w:t>uchádzač,</w:t>
      </w:r>
      <w:r w:rsidRPr="002A091A">
        <w:rPr>
          <w:spacing w:val="-6"/>
          <w:sz w:val="22"/>
          <w:szCs w:val="22"/>
          <w:lang w:val="sk-SK"/>
        </w:rPr>
        <w:t xml:space="preserve"> </w:t>
      </w:r>
      <w:r w:rsidRPr="002A091A">
        <w:rPr>
          <w:sz w:val="22"/>
          <w:szCs w:val="22"/>
          <w:lang w:val="sk-SK"/>
        </w:rPr>
        <w:t>ktorého</w:t>
      </w:r>
      <w:r w:rsidRPr="002A091A">
        <w:rPr>
          <w:spacing w:val="-8"/>
          <w:sz w:val="22"/>
          <w:szCs w:val="22"/>
          <w:lang w:val="sk-SK"/>
        </w:rPr>
        <w:t xml:space="preserve"> </w:t>
      </w:r>
      <w:r w:rsidRPr="002A091A">
        <w:rPr>
          <w:sz w:val="22"/>
          <w:szCs w:val="22"/>
          <w:lang w:val="sk-SK"/>
        </w:rPr>
        <w:t>ponuka</w:t>
      </w:r>
      <w:r w:rsidRPr="002A091A">
        <w:rPr>
          <w:spacing w:val="-7"/>
          <w:sz w:val="22"/>
          <w:szCs w:val="22"/>
          <w:lang w:val="sk-SK"/>
        </w:rPr>
        <w:t xml:space="preserve"> </w:t>
      </w:r>
      <w:r w:rsidRPr="002A091A">
        <w:rPr>
          <w:sz w:val="22"/>
          <w:szCs w:val="22"/>
          <w:lang w:val="sk-SK"/>
        </w:rPr>
        <w:t>sa</w:t>
      </w:r>
      <w:r w:rsidRPr="002A091A">
        <w:rPr>
          <w:spacing w:val="-7"/>
          <w:sz w:val="22"/>
          <w:szCs w:val="22"/>
          <w:lang w:val="sk-SK"/>
        </w:rPr>
        <w:t xml:space="preserve"> </w:t>
      </w:r>
      <w:r w:rsidRPr="002A091A">
        <w:rPr>
          <w:sz w:val="22"/>
          <w:szCs w:val="22"/>
          <w:lang w:val="sk-SK"/>
        </w:rPr>
        <w:t>vyhodnocovala,</w:t>
      </w:r>
      <w:r w:rsidRPr="002A091A">
        <w:rPr>
          <w:spacing w:val="-6"/>
          <w:sz w:val="22"/>
          <w:szCs w:val="22"/>
          <w:lang w:val="sk-SK"/>
        </w:rPr>
        <w:t xml:space="preserve"> </w:t>
      </w:r>
      <w:r w:rsidRPr="002A091A">
        <w:rPr>
          <w:sz w:val="22"/>
          <w:szCs w:val="22"/>
          <w:lang w:val="sk-SK"/>
        </w:rPr>
        <w:t>vylúčený</w:t>
      </w:r>
      <w:r w:rsidRPr="002A091A">
        <w:rPr>
          <w:spacing w:val="-8"/>
          <w:sz w:val="22"/>
          <w:szCs w:val="22"/>
          <w:lang w:val="sk-SK"/>
        </w:rPr>
        <w:t xml:space="preserve"> </w:t>
      </w:r>
      <w:r w:rsidRPr="002A091A">
        <w:rPr>
          <w:sz w:val="22"/>
          <w:szCs w:val="22"/>
          <w:lang w:val="sk-SK"/>
        </w:rPr>
        <w:t>uchádzač,</w:t>
      </w:r>
      <w:r w:rsidRPr="002A091A">
        <w:rPr>
          <w:spacing w:val="-6"/>
          <w:sz w:val="22"/>
          <w:szCs w:val="22"/>
          <w:lang w:val="sk-SK"/>
        </w:rPr>
        <w:t xml:space="preserve"> </w:t>
      </w:r>
      <w:r w:rsidRPr="002A091A">
        <w:rPr>
          <w:sz w:val="22"/>
          <w:szCs w:val="22"/>
          <w:lang w:val="sk-SK"/>
        </w:rPr>
        <w:t>ktorému</w:t>
      </w:r>
      <w:r w:rsidRPr="002A091A">
        <w:rPr>
          <w:spacing w:val="-7"/>
          <w:sz w:val="22"/>
          <w:szCs w:val="22"/>
          <w:lang w:val="sk-SK"/>
        </w:rPr>
        <w:t xml:space="preserve"> </w:t>
      </w:r>
      <w:r w:rsidRPr="002A091A">
        <w:rPr>
          <w:sz w:val="22"/>
          <w:szCs w:val="22"/>
          <w:lang w:val="sk-SK"/>
        </w:rPr>
        <w:t>plynie</w:t>
      </w:r>
      <w:r w:rsidRPr="002A091A">
        <w:rPr>
          <w:spacing w:val="-4"/>
          <w:sz w:val="22"/>
          <w:szCs w:val="22"/>
          <w:lang w:val="sk-SK"/>
        </w:rPr>
        <w:t xml:space="preserve"> </w:t>
      </w:r>
      <w:r w:rsidRPr="002A091A">
        <w:rPr>
          <w:sz w:val="22"/>
          <w:szCs w:val="22"/>
          <w:lang w:val="sk-SK"/>
        </w:rPr>
        <w:t>lehota</w:t>
      </w:r>
      <w:r w:rsidRPr="002A091A">
        <w:rPr>
          <w:spacing w:val="-7"/>
          <w:sz w:val="22"/>
          <w:szCs w:val="22"/>
          <w:lang w:val="sk-SK"/>
        </w:rPr>
        <w:t xml:space="preserve"> </w:t>
      </w:r>
      <w:r w:rsidRPr="002A091A">
        <w:rPr>
          <w:sz w:val="22"/>
          <w:szCs w:val="22"/>
          <w:lang w:val="sk-SK"/>
        </w:rPr>
        <w:t>na podanie</w:t>
      </w:r>
      <w:r w:rsidRPr="002A091A">
        <w:rPr>
          <w:spacing w:val="-16"/>
          <w:sz w:val="22"/>
          <w:szCs w:val="22"/>
          <w:lang w:val="sk-SK"/>
        </w:rPr>
        <w:t xml:space="preserve"> </w:t>
      </w:r>
      <w:r w:rsidRPr="002A091A">
        <w:rPr>
          <w:sz w:val="22"/>
          <w:szCs w:val="22"/>
          <w:lang w:val="sk-SK"/>
        </w:rPr>
        <w:t>námietok</w:t>
      </w:r>
      <w:r w:rsidRPr="002A091A">
        <w:rPr>
          <w:spacing w:val="-14"/>
          <w:sz w:val="22"/>
          <w:szCs w:val="22"/>
          <w:lang w:val="sk-SK"/>
        </w:rPr>
        <w:t xml:space="preserve"> </w:t>
      </w:r>
      <w:r w:rsidRPr="002A091A">
        <w:rPr>
          <w:sz w:val="22"/>
          <w:szCs w:val="22"/>
          <w:lang w:val="sk-SK"/>
        </w:rPr>
        <w:t>proti</w:t>
      </w:r>
      <w:r w:rsidRPr="002A091A">
        <w:rPr>
          <w:spacing w:val="-17"/>
          <w:sz w:val="22"/>
          <w:szCs w:val="22"/>
          <w:lang w:val="sk-SK"/>
        </w:rPr>
        <w:t xml:space="preserve"> </w:t>
      </w:r>
      <w:r w:rsidRPr="002A091A">
        <w:rPr>
          <w:sz w:val="22"/>
          <w:szCs w:val="22"/>
          <w:lang w:val="sk-SK"/>
        </w:rPr>
        <w:t>vylúčeniu</w:t>
      </w:r>
      <w:r w:rsidRPr="002A091A">
        <w:rPr>
          <w:spacing w:val="-15"/>
          <w:sz w:val="22"/>
          <w:szCs w:val="22"/>
          <w:lang w:val="sk-SK"/>
        </w:rPr>
        <w:t xml:space="preserve"> </w:t>
      </w:r>
      <w:r w:rsidRPr="002A091A">
        <w:rPr>
          <w:sz w:val="22"/>
          <w:szCs w:val="22"/>
          <w:lang w:val="sk-SK"/>
        </w:rPr>
        <w:t>a</w:t>
      </w:r>
      <w:r w:rsidRPr="002A091A">
        <w:rPr>
          <w:spacing w:val="-2"/>
          <w:sz w:val="22"/>
          <w:szCs w:val="22"/>
          <w:lang w:val="sk-SK"/>
        </w:rPr>
        <w:t xml:space="preserve"> </w:t>
      </w:r>
      <w:r w:rsidRPr="002A091A">
        <w:rPr>
          <w:sz w:val="22"/>
          <w:szCs w:val="22"/>
          <w:lang w:val="sk-SK"/>
        </w:rPr>
        <w:t>uchádzač,</w:t>
      </w:r>
      <w:r w:rsidRPr="002A091A">
        <w:rPr>
          <w:spacing w:val="-12"/>
          <w:sz w:val="22"/>
          <w:szCs w:val="22"/>
          <w:lang w:val="sk-SK"/>
        </w:rPr>
        <w:t xml:space="preserve"> </w:t>
      </w:r>
      <w:r w:rsidRPr="002A091A">
        <w:rPr>
          <w:sz w:val="22"/>
          <w:szCs w:val="22"/>
          <w:lang w:val="sk-SK"/>
        </w:rPr>
        <w:t>ktorý</w:t>
      </w:r>
      <w:r w:rsidRPr="002A091A">
        <w:rPr>
          <w:spacing w:val="-12"/>
          <w:sz w:val="22"/>
          <w:szCs w:val="22"/>
          <w:lang w:val="sk-SK"/>
        </w:rPr>
        <w:t xml:space="preserve"> </w:t>
      </w:r>
      <w:r w:rsidRPr="002A091A">
        <w:rPr>
          <w:sz w:val="22"/>
          <w:szCs w:val="22"/>
          <w:lang w:val="sk-SK"/>
        </w:rPr>
        <w:t>podal</w:t>
      </w:r>
      <w:r w:rsidRPr="002A091A">
        <w:rPr>
          <w:spacing w:val="-16"/>
          <w:sz w:val="22"/>
          <w:szCs w:val="22"/>
          <w:lang w:val="sk-SK"/>
        </w:rPr>
        <w:t xml:space="preserve"> </w:t>
      </w:r>
      <w:r w:rsidRPr="002A091A">
        <w:rPr>
          <w:sz w:val="22"/>
          <w:szCs w:val="22"/>
          <w:lang w:val="sk-SK"/>
        </w:rPr>
        <w:t>námietky</w:t>
      </w:r>
      <w:r w:rsidRPr="002A091A">
        <w:rPr>
          <w:spacing w:val="-16"/>
          <w:sz w:val="22"/>
          <w:szCs w:val="22"/>
          <w:lang w:val="sk-SK"/>
        </w:rPr>
        <w:t xml:space="preserve"> </w:t>
      </w:r>
      <w:r w:rsidRPr="002A091A">
        <w:rPr>
          <w:sz w:val="22"/>
          <w:szCs w:val="22"/>
          <w:lang w:val="sk-SK"/>
        </w:rPr>
        <w:t>proti</w:t>
      </w:r>
      <w:r w:rsidRPr="002A091A">
        <w:rPr>
          <w:spacing w:val="-14"/>
          <w:sz w:val="22"/>
          <w:szCs w:val="22"/>
          <w:lang w:val="sk-SK"/>
        </w:rPr>
        <w:t xml:space="preserve"> </w:t>
      </w:r>
      <w:r w:rsidRPr="002A091A">
        <w:rPr>
          <w:sz w:val="22"/>
          <w:szCs w:val="22"/>
          <w:lang w:val="sk-SK"/>
        </w:rPr>
        <w:t>vylúčeniu,</w:t>
      </w:r>
      <w:r w:rsidRPr="002A091A">
        <w:rPr>
          <w:spacing w:val="-12"/>
          <w:sz w:val="22"/>
          <w:szCs w:val="22"/>
          <w:lang w:val="sk-SK"/>
        </w:rPr>
        <w:t xml:space="preserve"> </w:t>
      </w:r>
      <w:r w:rsidRPr="002A091A">
        <w:rPr>
          <w:sz w:val="22"/>
          <w:szCs w:val="22"/>
          <w:lang w:val="sk-SK"/>
        </w:rPr>
        <w:t>pričom úrad o námietkach zatiaľ právoplatne nerozhodol. Úspešnému uchádzačovi alebo uchádzačom oznámia, že jeho ponuku alebo ponuky prijímajú. Neúspešnému uchádzačovi oznámia,</w:t>
      </w:r>
      <w:r w:rsidRPr="002A091A">
        <w:rPr>
          <w:spacing w:val="-5"/>
          <w:sz w:val="22"/>
          <w:szCs w:val="22"/>
          <w:lang w:val="sk-SK"/>
        </w:rPr>
        <w:t xml:space="preserve"> </w:t>
      </w:r>
      <w:r w:rsidRPr="002A091A">
        <w:rPr>
          <w:sz w:val="22"/>
          <w:szCs w:val="22"/>
          <w:lang w:val="sk-SK"/>
        </w:rPr>
        <w:t>že</w:t>
      </w:r>
      <w:r w:rsidRPr="002A091A">
        <w:rPr>
          <w:spacing w:val="-6"/>
          <w:sz w:val="22"/>
          <w:szCs w:val="22"/>
          <w:lang w:val="sk-SK"/>
        </w:rPr>
        <w:t xml:space="preserve"> </w:t>
      </w:r>
      <w:r w:rsidRPr="002A091A">
        <w:rPr>
          <w:sz w:val="22"/>
          <w:szCs w:val="22"/>
          <w:lang w:val="sk-SK"/>
        </w:rPr>
        <w:t>neuspel</w:t>
      </w:r>
      <w:r w:rsidRPr="002A091A">
        <w:rPr>
          <w:spacing w:val="-7"/>
          <w:sz w:val="22"/>
          <w:szCs w:val="22"/>
          <w:lang w:val="sk-SK"/>
        </w:rPr>
        <w:t xml:space="preserve"> </w:t>
      </w:r>
      <w:r w:rsidRPr="002A091A">
        <w:rPr>
          <w:sz w:val="22"/>
          <w:szCs w:val="22"/>
          <w:lang w:val="sk-SK"/>
        </w:rPr>
        <w:t>a</w:t>
      </w:r>
      <w:r w:rsidRPr="002A091A">
        <w:rPr>
          <w:spacing w:val="-6"/>
          <w:sz w:val="22"/>
          <w:szCs w:val="22"/>
          <w:lang w:val="sk-SK"/>
        </w:rPr>
        <w:t xml:space="preserve"> </w:t>
      </w:r>
      <w:r w:rsidRPr="002A091A">
        <w:rPr>
          <w:sz w:val="22"/>
          <w:szCs w:val="22"/>
          <w:lang w:val="sk-SK"/>
        </w:rPr>
        <w:t>dôvody</w:t>
      </w:r>
      <w:r w:rsidRPr="002A091A">
        <w:rPr>
          <w:spacing w:val="-7"/>
          <w:sz w:val="22"/>
          <w:szCs w:val="22"/>
          <w:lang w:val="sk-SK"/>
        </w:rPr>
        <w:t xml:space="preserve"> </w:t>
      </w:r>
      <w:r w:rsidRPr="002A091A">
        <w:rPr>
          <w:sz w:val="22"/>
          <w:szCs w:val="22"/>
          <w:lang w:val="sk-SK"/>
        </w:rPr>
        <w:t>neprijatia</w:t>
      </w:r>
      <w:r w:rsidRPr="002A091A">
        <w:rPr>
          <w:spacing w:val="-8"/>
          <w:sz w:val="22"/>
          <w:szCs w:val="22"/>
          <w:lang w:val="sk-SK"/>
        </w:rPr>
        <w:t xml:space="preserve"> </w:t>
      </w:r>
      <w:r w:rsidRPr="002A091A">
        <w:rPr>
          <w:sz w:val="22"/>
          <w:szCs w:val="22"/>
          <w:lang w:val="sk-SK"/>
        </w:rPr>
        <w:t>jeho</w:t>
      </w:r>
      <w:r w:rsidRPr="002A091A">
        <w:rPr>
          <w:spacing w:val="-7"/>
          <w:sz w:val="22"/>
          <w:szCs w:val="22"/>
          <w:lang w:val="sk-SK"/>
        </w:rPr>
        <w:t xml:space="preserve"> </w:t>
      </w:r>
      <w:r w:rsidRPr="002A091A">
        <w:rPr>
          <w:sz w:val="22"/>
          <w:szCs w:val="22"/>
          <w:lang w:val="sk-SK"/>
        </w:rPr>
        <w:t>ponuky.</w:t>
      </w:r>
      <w:r w:rsidRPr="002A091A">
        <w:rPr>
          <w:spacing w:val="3"/>
          <w:sz w:val="22"/>
          <w:szCs w:val="22"/>
          <w:lang w:val="sk-SK"/>
        </w:rPr>
        <w:t xml:space="preserve"> </w:t>
      </w:r>
      <w:r w:rsidRPr="002A091A">
        <w:rPr>
          <w:sz w:val="22"/>
          <w:szCs w:val="22"/>
          <w:lang w:val="sk-SK"/>
        </w:rPr>
        <w:t>Informácia</w:t>
      </w:r>
      <w:r w:rsidRPr="002A091A">
        <w:rPr>
          <w:spacing w:val="-5"/>
          <w:sz w:val="22"/>
          <w:szCs w:val="22"/>
          <w:lang w:val="sk-SK"/>
        </w:rPr>
        <w:t xml:space="preserve"> </w:t>
      </w:r>
      <w:r w:rsidRPr="002A091A">
        <w:rPr>
          <w:sz w:val="22"/>
          <w:szCs w:val="22"/>
          <w:lang w:val="sk-SK"/>
        </w:rPr>
        <w:t>o</w:t>
      </w:r>
      <w:r w:rsidRPr="002A091A">
        <w:rPr>
          <w:spacing w:val="-3"/>
          <w:sz w:val="22"/>
          <w:szCs w:val="22"/>
          <w:lang w:val="sk-SK"/>
        </w:rPr>
        <w:t xml:space="preserve"> </w:t>
      </w:r>
      <w:r w:rsidRPr="002A091A">
        <w:rPr>
          <w:sz w:val="22"/>
          <w:szCs w:val="22"/>
          <w:lang w:val="sk-SK"/>
        </w:rPr>
        <w:t>výsledku</w:t>
      </w:r>
      <w:r w:rsidRPr="002A091A">
        <w:rPr>
          <w:spacing w:val="-4"/>
          <w:sz w:val="22"/>
          <w:szCs w:val="22"/>
          <w:lang w:val="sk-SK"/>
        </w:rPr>
        <w:t xml:space="preserve"> </w:t>
      </w:r>
      <w:r w:rsidRPr="002A091A">
        <w:rPr>
          <w:sz w:val="22"/>
          <w:szCs w:val="22"/>
          <w:lang w:val="sk-SK"/>
        </w:rPr>
        <w:t>vyhodnotenia ponúk zasielaná dotknutým uchádzačom obsahuje</w:t>
      </w:r>
      <w:r w:rsidRPr="002A091A">
        <w:rPr>
          <w:spacing w:val="6"/>
          <w:sz w:val="22"/>
          <w:szCs w:val="22"/>
          <w:lang w:val="sk-SK"/>
        </w:rPr>
        <w:t xml:space="preserve"> </w:t>
      </w:r>
      <w:r w:rsidRPr="002A091A">
        <w:rPr>
          <w:sz w:val="22"/>
          <w:szCs w:val="22"/>
          <w:lang w:val="sk-SK"/>
        </w:rPr>
        <w:t>najmä</w:t>
      </w:r>
    </w:p>
    <w:p w14:paraId="18093EF0" w14:textId="77777777" w:rsidR="00EE6A74" w:rsidRPr="002A091A" w:rsidRDefault="00EE6A74" w:rsidP="002C507F">
      <w:pPr>
        <w:pStyle w:val="Odsekzoznamu"/>
        <w:numPr>
          <w:ilvl w:val="0"/>
          <w:numId w:val="13"/>
        </w:numPr>
        <w:spacing w:after="2"/>
        <w:ind w:left="990" w:hanging="450"/>
        <w:jc w:val="both"/>
        <w:rPr>
          <w:sz w:val="22"/>
          <w:szCs w:val="22"/>
          <w:lang w:val="sk-SK"/>
        </w:rPr>
      </w:pPr>
      <w:r w:rsidRPr="002A091A">
        <w:rPr>
          <w:sz w:val="22"/>
          <w:szCs w:val="22"/>
          <w:lang w:val="sk-SK"/>
        </w:rPr>
        <w:t>identifikáciu úspešného uchádzača alebo</w:t>
      </w:r>
      <w:r w:rsidRPr="002A091A">
        <w:rPr>
          <w:spacing w:val="2"/>
          <w:sz w:val="22"/>
          <w:szCs w:val="22"/>
          <w:lang w:val="sk-SK"/>
        </w:rPr>
        <w:t xml:space="preserve"> </w:t>
      </w:r>
      <w:r w:rsidRPr="002A091A">
        <w:rPr>
          <w:sz w:val="22"/>
          <w:szCs w:val="22"/>
          <w:lang w:val="sk-SK"/>
        </w:rPr>
        <w:t>uchádzačov,</w:t>
      </w:r>
    </w:p>
    <w:p w14:paraId="35C03011" w14:textId="77777777" w:rsidR="00B446C3" w:rsidRPr="002A091A" w:rsidRDefault="00EE6A74" w:rsidP="002C507F">
      <w:pPr>
        <w:pStyle w:val="Odsekzoznamu"/>
        <w:numPr>
          <w:ilvl w:val="0"/>
          <w:numId w:val="13"/>
        </w:numPr>
        <w:spacing w:after="2"/>
        <w:ind w:left="990" w:hanging="450"/>
        <w:jc w:val="both"/>
        <w:rPr>
          <w:sz w:val="22"/>
          <w:szCs w:val="22"/>
          <w:lang w:val="sk-SK"/>
        </w:rPr>
      </w:pPr>
      <w:r w:rsidRPr="002A091A">
        <w:rPr>
          <w:sz w:val="22"/>
          <w:szCs w:val="22"/>
          <w:lang w:val="sk-SK"/>
        </w:rPr>
        <w:t>informáciu o charakteristikách a výhodách prijatej ponuky alebo ponúk,</w:t>
      </w:r>
    </w:p>
    <w:p w14:paraId="2900D378" w14:textId="319143C5" w:rsidR="00EE6A74" w:rsidRPr="002A091A" w:rsidRDefault="00EE6A74" w:rsidP="002C507F">
      <w:pPr>
        <w:pStyle w:val="Odsekzoznamu"/>
        <w:numPr>
          <w:ilvl w:val="0"/>
          <w:numId w:val="13"/>
        </w:numPr>
        <w:spacing w:after="2"/>
        <w:ind w:left="990" w:hanging="450"/>
        <w:jc w:val="both"/>
        <w:rPr>
          <w:sz w:val="22"/>
          <w:szCs w:val="22"/>
          <w:lang w:val="sk-SK"/>
        </w:rPr>
      </w:pPr>
      <w:r w:rsidRPr="002A091A">
        <w:rPr>
          <w:sz w:val="22"/>
          <w:szCs w:val="22"/>
          <w:lang w:val="sk-SK"/>
        </w:rPr>
        <w:t>výsledok vyhodnotenia splnenia podmienok účasti u úspešného uchádzača, ktorý</w:t>
      </w:r>
      <w:r w:rsidR="00B446C3" w:rsidRPr="002A091A">
        <w:rPr>
          <w:sz w:val="22"/>
          <w:szCs w:val="22"/>
          <w:lang w:val="sk-SK"/>
        </w:rPr>
        <w:t xml:space="preserve"> </w:t>
      </w:r>
      <w:r w:rsidRPr="002A091A">
        <w:rPr>
          <w:sz w:val="22"/>
          <w:szCs w:val="22"/>
          <w:lang w:val="sk-SK"/>
        </w:rPr>
        <w:t>obsahuje</w:t>
      </w:r>
      <w:r w:rsidR="00D84F91" w:rsidRPr="002A091A">
        <w:rPr>
          <w:sz w:val="22"/>
          <w:szCs w:val="22"/>
          <w:lang w:val="sk-SK"/>
        </w:rPr>
        <w:t xml:space="preserv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w:t>
      </w:r>
      <w:r w:rsidR="00D84F91" w:rsidRPr="002A091A">
        <w:rPr>
          <w:spacing w:val="2"/>
          <w:sz w:val="22"/>
          <w:szCs w:val="22"/>
          <w:lang w:val="sk-SK"/>
        </w:rPr>
        <w:t xml:space="preserve"> </w:t>
      </w:r>
      <w:r w:rsidR="00D84F91" w:rsidRPr="002A091A">
        <w:rPr>
          <w:sz w:val="22"/>
          <w:szCs w:val="22"/>
          <w:lang w:val="sk-SK"/>
        </w:rPr>
        <w:t>3</w:t>
      </w:r>
      <w:r w:rsidR="000F360C" w:rsidRPr="002A091A">
        <w:rPr>
          <w:sz w:val="22"/>
          <w:szCs w:val="22"/>
          <w:lang w:val="sk-SK"/>
        </w:rPr>
        <w:t>,</w:t>
      </w:r>
    </w:p>
    <w:p w14:paraId="6F8DE2C8" w14:textId="77777777" w:rsidR="00EE6A74" w:rsidRPr="002A091A" w:rsidRDefault="00EE6A74" w:rsidP="006A3135">
      <w:pPr>
        <w:pStyle w:val="Odsekzoznamu"/>
        <w:numPr>
          <w:ilvl w:val="0"/>
          <w:numId w:val="13"/>
        </w:numPr>
        <w:spacing w:after="2"/>
        <w:ind w:left="990" w:hanging="450"/>
        <w:jc w:val="both"/>
        <w:rPr>
          <w:sz w:val="22"/>
          <w:szCs w:val="22"/>
          <w:lang w:val="sk-SK"/>
        </w:rPr>
      </w:pPr>
      <w:r w:rsidRPr="002A091A">
        <w:rPr>
          <w:sz w:val="22"/>
          <w:szCs w:val="22"/>
          <w:lang w:val="sk-SK"/>
        </w:rPr>
        <w:t>lehotu, v ktorej môže byť doručená</w:t>
      </w:r>
      <w:r w:rsidRPr="002A091A">
        <w:rPr>
          <w:spacing w:val="1"/>
          <w:sz w:val="22"/>
          <w:szCs w:val="22"/>
          <w:lang w:val="sk-SK"/>
        </w:rPr>
        <w:t xml:space="preserve"> </w:t>
      </w:r>
      <w:r w:rsidRPr="002A091A">
        <w:rPr>
          <w:sz w:val="22"/>
          <w:szCs w:val="22"/>
          <w:lang w:val="sk-SK"/>
        </w:rPr>
        <w:t>námietka.</w:t>
      </w:r>
    </w:p>
    <w:p w14:paraId="3142096B" w14:textId="77777777" w:rsidR="00EE6A74" w:rsidRPr="002A091A" w:rsidRDefault="00EE6A74" w:rsidP="002C507F">
      <w:pPr>
        <w:pStyle w:val="Odsekzoznamu"/>
        <w:numPr>
          <w:ilvl w:val="0"/>
          <w:numId w:val="14"/>
        </w:numPr>
        <w:tabs>
          <w:tab w:val="left" w:pos="885"/>
        </w:tabs>
        <w:spacing w:after="2"/>
        <w:ind w:right="113" w:firstLine="0"/>
        <w:jc w:val="both"/>
        <w:rPr>
          <w:sz w:val="22"/>
          <w:szCs w:val="22"/>
          <w:lang w:val="sk-SK"/>
        </w:rPr>
      </w:pPr>
      <w:r w:rsidRPr="002A091A">
        <w:rPr>
          <w:sz w:val="22"/>
          <w:szCs w:val="22"/>
          <w:lang w:val="sk-SK"/>
        </w:rPr>
        <w:t xml:space="preserve">Dátum odoslania informácie o výsledku vyhodnotenia ponúk preukazujú verejný obstarávateľ a obstarávateľ. Verejný obstarávateľ a obstarávateľ neposkytnú informácie týkajúce sa zadávania zákazky alebo koncesie, uzavierania rámcových dohôd alebo zaradenia do dynamického nákupného </w:t>
      </w:r>
      <w:r w:rsidRPr="002A091A">
        <w:rPr>
          <w:sz w:val="22"/>
          <w:szCs w:val="22"/>
          <w:lang w:val="sk-SK"/>
        </w:rPr>
        <w:lastRenderedPageBreak/>
        <w:t>systému, ak by ich poskytnutie bolo v rozpore so zákonom, s verejným záujmom alebo by mohlo poškodiť oprávnené záujmy iných osôb, alebo by bránilo hospodárskej</w:t>
      </w:r>
      <w:r w:rsidRPr="002A091A">
        <w:rPr>
          <w:spacing w:val="-1"/>
          <w:sz w:val="22"/>
          <w:szCs w:val="22"/>
          <w:lang w:val="sk-SK"/>
        </w:rPr>
        <w:t xml:space="preserve"> </w:t>
      </w:r>
      <w:r w:rsidRPr="002A091A">
        <w:rPr>
          <w:sz w:val="22"/>
          <w:szCs w:val="22"/>
          <w:lang w:val="sk-SK"/>
        </w:rPr>
        <w:t>súťaži.</w:t>
      </w:r>
      <w:r w:rsidR="00F039F9" w:rsidRPr="002A091A">
        <w:rPr>
          <w:sz w:val="22"/>
          <w:szCs w:val="22"/>
          <w:lang w:val="sk-SK"/>
        </w:rPr>
        <w:t>“.</w:t>
      </w:r>
    </w:p>
    <w:p w14:paraId="4D7023F7" w14:textId="77777777" w:rsidR="00EE6A74" w:rsidRPr="002A091A" w:rsidRDefault="00EE6A74" w:rsidP="002C507F">
      <w:pPr>
        <w:pStyle w:val="Zkladntext"/>
        <w:spacing w:after="2"/>
        <w:rPr>
          <w:sz w:val="22"/>
          <w:szCs w:val="22"/>
          <w:lang w:val="sk-SK"/>
        </w:rPr>
      </w:pPr>
    </w:p>
    <w:p w14:paraId="62208941" w14:textId="35C1C91F" w:rsidR="00EE6A74" w:rsidRPr="002A091A" w:rsidRDefault="00EE6A74" w:rsidP="002C507F">
      <w:pPr>
        <w:pStyle w:val="Odsekzoznamu"/>
        <w:numPr>
          <w:ilvl w:val="0"/>
          <w:numId w:val="18"/>
        </w:numPr>
        <w:tabs>
          <w:tab w:val="left" w:pos="477"/>
        </w:tabs>
        <w:spacing w:after="2"/>
        <w:ind w:right="115"/>
        <w:jc w:val="both"/>
        <w:rPr>
          <w:sz w:val="22"/>
          <w:szCs w:val="22"/>
          <w:lang w:val="sk-SK"/>
        </w:rPr>
      </w:pPr>
      <w:r w:rsidRPr="002A091A">
        <w:rPr>
          <w:sz w:val="22"/>
          <w:szCs w:val="22"/>
          <w:lang w:val="sk-SK"/>
        </w:rPr>
        <w:t xml:space="preserve">V § 56 ods. 6 sa za slová „doručené námietky“ vkladajú slová „a nejde o postup zadávania zákazky </w:t>
      </w:r>
      <w:r w:rsidR="008A4F9E" w:rsidRPr="002A091A">
        <w:rPr>
          <w:sz w:val="22"/>
          <w:szCs w:val="22"/>
          <w:lang w:val="sk-SK"/>
        </w:rPr>
        <w:t>podľa § 175 ods. 1 písm. c) druhého bodu</w:t>
      </w:r>
      <w:r w:rsidRPr="002A091A">
        <w:rPr>
          <w:sz w:val="22"/>
          <w:szCs w:val="22"/>
          <w:lang w:val="sk-SK"/>
        </w:rPr>
        <w:t>.“</w:t>
      </w:r>
      <w:r w:rsidR="00F046AD" w:rsidRPr="002A091A">
        <w:rPr>
          <w:sz w:val="22"/>
          <w:szCs w:val="22"/>
          <w:lang w:val="sk-SK"/>
        </w:rPr>
        <w:t>, v písm</w:t>
      </w:r>
      <w:r w:rsidR="005921BE">
        <w:rPr>
          <w:sz w:val="22"/>
          <w:szCs w:val="22"/>
          <w:lang w:val="sk-SK"/>
        </w:rPr>
        <w:t>ene</w:t>
      </w:r>
      <w:r w:rsidR="00F046AD" w:rsidRPr="002A091A">
        <w:rPr>
          <w:sz w:val="22"/>
          <w:szCs w:val="22"/>
          <w:lang w:val="sk-SK"/>
        </w:rPr>
        <w:t xml:space="preserve"> b) sa vypúšťajú slová „márne uplynutie lehoty na podanie odvolania všetkým oprávneným osobám,“ </w:t>
      </w:r>
      <w:r w:rsidR="005921BE">
        <w:rPr>
          <w:sz w:val="22"/>
          <w:szCs w:val="22"/>
          <w:lang w:val="sk-SK"/>
        </w:rPr>
        <w:t xml:space="preserve">a vypúšťajú sa slová „ods. 2 alebo“ </w:t>
      </w:r>
      <w:r w:rsidR="00F046AD" w:rsidRPr="002A091A">
        <w:rPr>
          <w:sz w:val="22"/>
          <w:szCs w:val="22"/>
          <w:lang w:val="sk-SK"/>
        </w:rPr>
        <w:t>a vypúšťa sa písmeno c)</w:t>
      </w:r>
      <w:r w:rsidRPr="002A091A">
        <w:rPr>
          <w:sz w:val="22"/>
          <w:szCs w:val="22"/>
          <w:lang w:val="sk-SK"/>
        </w:rPr>
        <w:t>.</w:t>
      </w:r>
    </w:p>
    <w:p w14:paraId="153E6A3E" w14:textId="77777777" w:rsidR="00EE6A74" w:rsidRPr="002A091A" w:rsidRDefault="00EE6A74" w:rsidP="002C507F">
      <w:pPr>
        <w:pStyle w:val="Zkladntext"/>
        <w:spacing w:after="2"/>
        <w:rPr>
          <w:sz w:val="22"/>
          <w:szCs w:val="22"/>
          <w:lang w:val="sk-SK"/>
        </w:rPr>
      </w:pPr>
    </w:p>
    <w:p w14:paraId="167E8805" w14:textId="664D8CA4" w:rsidR="00EE6A74" w:rsidRPr="002A091A" w:rsidRDefault="00EE6A74" w:rsidP="002C507F">
      <w:pPr>
        <w:pStyle w:val="Odsekzoznamu"/>
        <w:numPr>
          <w:ilvl w:val="0"/>
          <w:numId w:val="18"/>
        </w:numPr>
        <w:tabs>
          <w:tab w:val="left" w:pos="539"/>
        </w:tabs>
        <w:spacing w:after="2"/>
        <w:ind w:left="538" w:hanging="423"/>
        <w:rPr>
          <w:sz w:val="22"/>
          <w:szCs w:val="22"/>
          <w:lang w:val="sk-SK"/>
        </w:rPr>
      </w:pPr>
      <w:r w:rsidRPr="002A091A">
        <w:rPr>
          <w:sz w:val="22"/>
          <w:szCs w:val="22"/>
          <w:lang w:val="sk-SK"/>
        </w:rPr>
        <w:t xml:space="preserve">V </w:t>
      </w:r>
      <w:r w:rsidR="009D1038" w:rsidRPr="002A091A">
        <w:rPr>
          <w:sz w:val="22"/>
          <w:szCs w:val="22"/>
          <w:lang w:val="sk-SK"/>
        </w:rPr>
        <w:t xml:space="preserve">§ </w:t>
      </w:r>
      <w:r w:rsidRPr="002A091A">
        <w:rPr>
          <w:sz w:val="22"/>
          <w:szCs w:val="22"/>
          <w:lang w:val="sk-SK"/>
        </w:rPr>
        <w:t>56 odseky 8 až 1</w:t>
      </w:r>
      <w:r w:rsidR="000E4128">
        <w:rPr>
          <w:sz w:val="22"/>
          <w:szCs w:val="22"/>
          <w:lang w:val="sk-SK"/>
        </w:rPr>
        <w:t>3</w:t>
      </w:r>
      <w:r w:rsidRPr="002A091A">
        <w:rPr>
          <w:spacing w:val="-8"/>
          <w:sz w:val="22"/>
          <w:szCs w:val="22"/>
          <w:lang w:val="sk-SK"/>
        </w:rPr>
        <w:t xml:space="preserve"> </w:t>
      </w:r>
      <w:r w:rsidRPr="002A091A">
        <w:rPr>
          <w:sz w:val="22"/>
          <w:szCs w:val="22"/>
          <w:lang w:val="sk-SK"/>
        </w:rPr>
        <w:t>znejú:</w:t>
      </w:r>
    </w:p>
    <w:p w14:paraId="0F34E3D6" w14:textId="0B98BFB6" w:rsidR="00EE6A74" w:rsidRPr="002A091A" w:rsidRDefault="00EE6A74" w:rsidP="002C507F">
      <w:pPr>
        <w:pStyle w:val="Zkladntext"/>
        <w:spacing w:after="2"/>
        <w:ind w:left="543" w:right="113" w:hanging="46"/>
        <w:jc w:val="both"/>
        <w:rPr>
          <w:sz w:val="22"/>
          <w:szCs w:val="22"/>
          <w:lang w:val="sk-SK"/>
        </w:rPr>
      </w:pPr>
      <w:r w:rsidRPr="002A091A">
        <w:rPr>
          <w:sz w:val="22"/>
          <w:szCs w:val="22"/>
          <w:lang w:val="sk-SK"/>
        </w:rPr>
        <w:t>„(8) Ak nie je potrebné podľa odseku 10 určiť dlhšiu lehotu, úspešný uchádzač alebo uchádzači sú povinní poskytnúť verejnému obstarávateľovi a obstarávateľovi riadnu súčinnosť potrebnú na uzavretie zmluvy, koncesnej zmluvy alebo rámcovej dohody tak, aby mohli byť uzavreté do desiatich pracovných dní odo dňa uplynutia lehoty podľa odsekov 2 až 7, ak boli na ich uzavretie písomne vyzvaní. Verejný obstarávateľ a obstarávateľ môžu pred písomným vyzvaním na uzavretie zmluvy uskutočniť s úspešným uchádzačom</w:t>
      </w:r>
      <w:r w:rsidRPr="002A091A">
        <w:rPr>
          <w:spacing w:val="-18"/>
          <w:sz w:val="22"/>
          <w:szCs w:val="22"/>
          <w:lang w:val="sk-SK"/>
        </w:rPr>
        <w:t xml:space="preserve"> </w:t>
      </w:r>
      <w:r w:rsidRPr="002A091A">
        <w:rPr>
          <w:sz w:val="22"/>
          <w:szCs w:val="22"/>
          <w:lang w:val="sk-SK"/>
        </w:rPr>
        <w:t>alebo</w:t>
      </w:r>
      <w:r w:rsidRPr="002A091A">
        <w:rPr>
          <w:spacing w:val="-16"/>
          <w:sz w:val="22"/>
          <w:szCs w:val="22"/>
          <w:lang w:val="sk-SK"/>
        </w:rPr>
        <w:t xml:space="preserve"> </w:t>
      </w:r>
      <w:r w:rsidRPr="002A091A">
        <w:rPr>
          <w:sz w:val="22"/>
          <w:szCs w:val="22"/>
          <w:lang w:val="sk-SK"/>
        </w:rPr>
        <w:t>uchádzačmi</w:t>
      </w:r>
      <w:r w:rsidRPr="002A091A">
        <w:rPr>
          <w:spacing w:val="-16"/>
          <w:sz w:val="22"/>
          <w:szCs w:val="22"/>
          <w:lang w:val="sk-SK"/>
        </w:rPr>
        <w:t xml:space="preserve"> </w:t>
      </w:r>
      <w:r w:rsidRPr="002A091A">
        <w:rPr>
          <w:sz w:val="22"/>
          <w:szCs w:val="22"/>
          <w:lang w:val="sk-SK"/>
        </w:rPr>
        <w:t>rokovania</w:t>
      </w:r>
      <w:r w:rsidRPr="002A091A">
        <w:rPr>
          <w:spacing w:val="-14"/>
          <w:sz w:val="22"/>
          <w:szCs w:val="22"/>
          <w:lang w:val="sk-SK"/>
        </w:rPr>
        <w:t xml:space="preserve"> </w:t>
      </w:r>
      <w:r w:rsidR="00060613" w:rsidRPr="002A091A">
        <w:rPr>
          <w:spacing w:val="-14"/>
          <w:sz w:val="22"/>
          <w:szCs w:val="22"/>
          <w:lang w:val="sk-SK"/>
        </w:rPr>
        <w:t xml:space="preserve">výhradne </w:t>
      </w:r>
      <w:r w:rsidRPr="002A091A">
        <w:rPr>
          <w:sz w:val="22"/>
          <w:szCs w:val="22"/>
          <w:lang w:val="sk-SK"/>
        </w:rPr>
        <w:t>o</w:t>
      </w:r>
      <w:r w:rsidRPr="002A091A">
        <w:rPr>
          <w:spacing w:val="-16"/>
          <w:sz w:val="22"/>
          <w:szCs w:val="22"/>
          <w:lang w:val="sk-SK"/>
        </w:rPr>
        <w:t xml:space="preserve"> </w:t>
      </w:r>
      <w:r w:rsidRPr="002A091A">
        <w:rPr>
          <w:sz w:val="22"/>
          <w:szCs w:val="22"/>
          <w:lang w:val="sk-SK"/>
        </w:rPr>
        <w:t>znížení</w:t>
      </w:r>
      <w:r w:rsidRPr="002A091A">
        <w:rPr>
          <w:spacing w:val="-13"/>
          <w:sz w:val="22"/>
          <w:szCs w:val="22"/>
          <w:lang w:val="sk-SK"/>
        </w:rPr>
        <w:t xml:space="preserve"> </w:t>
      </w:r>
      <w:r w:rsidRPr="002A091A">
        <w:rPr>
          <w:sz w:val="22"/>
          <w:szCs w:val="22"/>
          <w:lang w:val="sk-SK"/>
        </w:rPr>
        <w:t>zmluvnej</w:t>
      </w:r>
      <w:r w:rsidRPr="002A091A">
        <w:rPr>
          <w:spacing w:val="-15"/>
          <w:sz w:val="22"/>
          <w:szCs w:val="22"/>
          <w:lang w:val="sk-SK"/>
        </w:rPr>
        <w:t xml:space="preserve"> </w:t>
      </w:r>
      <w:r w:rsidRPr="002A091A">
        <w:rPr>
          <w:sz w:val="22"/>
          <w:szCs w:val="22"/>
          <w:lang w:val="sk-SK"/>
        </w:rPr>
        <w:t>ceny.</w:t>
      </w:r>
    </w:p>
    <w:p w14:paraId="7B154F2C" w14:textId="48195C60" w:rsidR="00EE6A74" w:rsidRPr="002A091A" w:rsidRDefault="00D331B2" w:rsidP="00C55A87">
      <w:pPr>
        <w:pStyle w:val="Zkladntext"/>
        <w:spacing w:after="2"/>
        <w:ind w:left="543" w:right="113"/>
        <w:jc w:val="both"/>
        <w:rPr>
          <w:sz w:val="22"/>
          <w:szCs w:val="22"/>
          <w:lang w:val="sk-SK"/>
        </w:rPr>
      </w:pPr>
      <w:r w:rsidRPr="002A091A">
        <w:rPr>
          <w:sz w:val="22"/>
          <w:szCs w:val="22"/>
          <w:lang w:val="sk-SK"/>
        </w:rPr>
        <w:t xml:space="preserve">(9) </w:t>
      </w:r>
      <w:r w:rsidR="00EE6A74" w:rsidRPr="002A091A">
        <w:rPr>
          <w:sz w:val="22"/>
          <w:szCs w:val="22"/>
          <w:lang w:val="sk-SK"/>
        </w:rPr>
        <w:t xml:space="preserve">Ak uchádzač alebo uchádzači odmietnu uzavrieť zmluvu, koncesnú zmluvu alebo rámcovú dohodu alebo do </w:t>
      </w:r>
      <w:r w:rsidR="0087080F">
        <w:rPr>
          <w:sz w:val="22"/>
          <w:szCs w:val="22"/>
          <w:lang w:val="sk-SK"/>
        </w:rPr>
        <w:t>desiatich</w:t>
      </w:r>
      <w:r w:rsidR="0087080F" w:rsidRPr="002A091A">
        <w:rPr>
          <w:sz w:val="22"/>
          <w:szCs w:val="22"/>
          <w:lang w:val="sk-SK"/>
        </w:rPr>
        <w:t xml:space="preserve"> </w:t>
      </w:r>
      <w:r w:rsidR="00EE6A74" w:rsidRPr="002A091A">
        <w:rPr>
          <w:sz w:val="22"/>
          <w:szCs w:val="22"/>
          <w:lang w:val="sk-SK"/>
        </w:rPr>
        <w:t>pracovných dní odo dňa, keď boli na ich uzavretie vyzvaní neposkytnú súčinnosť podľa odseku 8, verejný obstarávateľ a obstarávateľ môžu uzavrieť zmluvu, koncesnú zmluvu alebo rámcovú dohodu s uchádzačom alebo uchádzačmi, ktorí sa  umiestnili  na  nasledujúcom  mieste  v poradí.   Povinnosti  verejného  obstarávateľa   a obstarávateľa podľa § 55 a 56 tým nie sú dotknuté.</w:t>
      </w:r>
    </w:p>
    <w:p w14:paraId="7B8B414B" w14:textId="094FB630" w:rsidR="00EE6A74" w:rsidRPr="002A091A" w:rsidRDefault="00D331B2" w:rsidP="00C55A87">
      <w:pPr>
        <w:pStyle w:val="Zkladntext"/>
        <w:spacing w:after="2"/>
        <w:ind w:left="543" w:right="113"/>
        <w:jc w:val="both"/>
        <w:rPr>
          <w:sz w:val="22"/>
          <w:szCs w:val="22"/>
          <w:lang w:val="sk-SK"/>
        </w:rPr>
      </w:pPr>
      <w:r w:rsidRPr="002A091A">
        <w:rPr>
          <w:sz w:val="22"/>
          <w:szCs w:val="22"/>
          <w:lang w:val="sk-SK"/>
        </w:rPr>
        <w:t xml:space="preserve">(10) </w:t>
      </w:r>
      <w:r w:rsidR="00EE6A74" w:rsidRPr="002A091A">
        <w:rPr>
          <w:sz w:val="22"/>
          <w:szCs w:val="22"/>
          <w:lang w:val="sk-SK"/>
        </w:rPr>
        <w:t>Verejný obstarávateľ a obstarávateľ môžu na účely zabezpečenia riadneho plnenia zmluvy, koncesnej zmluvy alebo rámcovej dohody vyžadovať v rámci poskytnutia súčinnosti podľa odsekov 8 a 9 preukázanie alebo splnenie osobitných zmluvných podmienok podľa § 42 ods. 12, ak to uvedú v oznámení o vyhlásení verejného obstarávania, oznámení použitom ako výzva na súťaž alebo v súťažných podkladoch; verejný obstarávateľ a obstarávateľ určia primeranú lehotu na poskytnutie súčinnosti.</w:t>
      </w:r>
    </w:p>
    <w:p w14:paraId="2854D342" w14:textId="538AD22E" w:rsidR="00EE6A74" w:rsidRPr="002A091A" w:rsidRDefault="00D331B2" w:rsidP="00C55A87">
      <w:pPr>
        <w:pStyle w:val="Zkladntext"/>
        <w:spacing w:after="2"/>
        <w:ind w:left="543" w:right="113"/>
        <w:jc w:val="both"/>
        <w:rPr>
          <w:sz w:val="22"/>
          <w:szCs w:val="22"/>
          <w:lang w:val="sk-SK"/>
        </w:rPr>
      </w:pPr>
      <w:r w:rsidRPr="002A091A">
        <w:rPr>
          <w:sz w:val="22"/>
          <w:szCs w:val="22"/>
          <w:lang w:val="sk-SK"/>
        </w:rPr>
        <w:t xml:space="preserve">(11) </w:t>
      </w:r>
      <w:r w:rsidR="00EE6A74" w:rsidRPr="002A091A">
        <w:rPr>
          <w:sz w:val="22"/>
          <w:szCs w:val="22"/>
          <w:lang w:val="sk-SK"/>
        </w:rPr>
        <w:t>Ak uchádzač alebo uchádzači neposkytnú súčinnosť podľa odseku 10, verejný obstarávateľ a obstarávateľ sú povinní ich bezodkladne informovať o tom, že s nimi nebude uzavretá zmluva, koncesná zmluva alebo rámcová dohoda spolu s uvedením dôvodov. Ak neboli doručené námietky podľa § 170 ods. 4, verejný obstarávateľ a obstarávateľ môžu uzavrieť zmluvu s uchádzačom alebo uchádzačmi, ktorí sa umiestnili na nasledujúcom mieste v poradí najskôr šestnásty deň odo dňa odoslania informácie podľa prvej vety, pri využití prostriedkov elektronickej komunikácie podľa § 20 najskôr jedenásty deň odo dňa odoslania informácie podľa prvej vety. Povinnosti verejného obstarávateľa a obstarávateľa podľa § 55 a 56 tým nie sú dotknuté.</w:t>
      </w:r>
    </w:p>
    <w:p w14:paraId="56DC9F3D" w14:textId="0FF99ED4" w:rsidR="000E4128" w:rsidRDefault="00D331B2" w:rsidP="00C55A87">
      <w:pPr>
        <w:pStyle w:val="Zkladntext"/>
        <w:spacing w:after="2"/>
        <w:ind w:left="543" w:right="113"/>
        <w:jc w:val="both"/>
        <w:rPr>
          <w:sz w:val="22"/>
          <w:szCs w:val="22"/>
          <w:lang w:val="sk-SK"/>
        </w:rPr>
      </w:pPr>
      <w:r w:rsidRPr="002A091A">
        <w:rPr>
          <w:sz w:val="22"/>
          <w:szCs w:val="22"/>
          <w:lang w:val="sk-SK"/>
        </w:rPr>
        <w:t xml:space="preserve">(12) </w:t>
      </w:r>
      <w:r w:rsidR="00EE6A74" w:rsidRPr="002A091A">
        <w:rPr>
          <w:sz w:val="22"/>
          <w:szCs w:val="22"/>
          <w:lang w:val="sk-SK"/>
        </w:rPr>
        <w:t>Verejný</w:t>
      </w:r>
      <w:r w:rsidR="00EE6A74" w:rsidRPr="002A091A">
        <w:rPr>
          <w:spacing w:val="-17"/>
          <w:sz w:val="22"/>
          <w:szCs w:val="22"/>
          <w:lang w:val="sk-SK"/>
        </w:rPr>
        <w:t xml:space="preserve"> </w:t>
      </w:r>
      <w:r w:rsidR="00EE6A74" w:rsidRPr="002A091A">
        <w:rPr>
          <w:sz w:val="22"/>
          <w:szCs w:val="22"/>
          <w:lang w:val="sk-SK"/>
        </w:rPr>
        <w:t>obstarávateľ</w:t>
      </w:r>
      <w:r w:rsidR="00EE6A74" w:rsidRPr="002A091A">
        <w:rPr>
          <w:spacing w:val="-14"/>
          <w:sz w:val="22"/>
          <w:szCs w:val="22"/>
          <w:lang w:val="sk-SK"/>
        </w:rPr>
        <w:t xml:space="preserve"> </w:t>
      </w:r>
      <w:r w:rsidR="00EE6A74" w:rsidRPr="002A091A">
        <w:rPr>
          <w:sz w:val="22"/>
          <w:szCs w:val="22"/>
          <w:lang w:val="sk-SK"/>
        </w:rPr>
        <w:t>a</w:t>
      </w:r>
      <w:r w:rsidR="00EE6A74" w:rsidRPr="002A091A">
        <w:rPr>
          <w:spacing w:val="-13"/>
          <w:sz w:val="22"/>
          <w:szCs w:val="22"/>
          <w:lang w:val="sk-SK"/>
        </w:rPr>
        <w:t xml:space="preserve"> </w:t>
      </w:r>
      <w:r w:rsidR="00EE6A74" w:rsidRPr="002A091A">
        <w:rPr>
          <w:sz w:val="22"/>
          <w:szCs w:val="22"/>
          <w:lang w:val="sk-SK"/>
        </w:rPr>
        <w:t>obstarávateľ</w:t>
      </w:r>
      <w:r w:rsidR="00EE6A74" w:rsidRPr="002A091A">
        <w:rPr>
          <w:spacing w:val="-16"/>
          <w:sz w:val="22"/>
          <w:szCs w:val="22"/>
          <w:lang w:val="sk-SK"/>
        </w:rPr>
        <w:t xml:space="preserve"> </w:t>
      </w:r>
      <w:r w:rsidR="00EE6A74" w:rsidRPr="002A091A">
        <w:rPr>
          <w:sz w:val="22"/>
          <w:szCs w:val="22"/>
          <w:lang w:val="sk-SK"/>
        </w:rPr>
        <w:t>môžu</w:t>
      </w:r>
      <w:r w:rsidR="00EE6A74" w:rsidRPr="002A091A">
        <w:rPr>
          <w:spacing w:val="-12"/>
          <w:sz w:val="22"/>
          <w:szCs w:val="22"/>
          <w:lang w:val="sk-SK"/>
        </w:rPr>
        <w:t xml:space="preserve"> </w:t>
      </w:r>
      <w:r w:rsidR="00EE6A74" w:rsidRPr="002A091A">
        <w:rPr>
          <w:sz w:val="22"/>
          <w:szCs w:val="22"/>
          <w:lang w:val="sk-SK"/>
        </w:rPr>
        <w:t>určiť,</w:t>
      </w:r>
      <w:r w:rsidR="00D77265" w:rsidRPr="002A091A">
        <w:rPr>
          <w:sz w:val="22"/>
          <w:szCs w:val="22"/>
          <w:lang w:val="sk-SK"/>
        </w:rPr>
        <w:t xml:space="preserve"> a to aj na základe dôvodnej žiadosti </w:t>
      </w:r>
      <w:r w:rsidR="00B706EE" w:rsidRPr="002A091A">
        <w:rPr>
          <w:sz w:val="22"/>
          <w:szCs w:val="22"/>
          <w:lang w:val="sk-SK"/>
        </w:rPr>
        <w:t xml:space="preserve">úspešného </w:t>
      </w:r>
      <w:r w:rsidR="00D77265" w:rsidRPr="002A091A">
        <w:rPr>
          <w:sz w:val="22"/>
          <w:szCs w:val="22"/>
          <w:lang w:val="sk-SK"/>
        </w:rPr>
        <w:t>uchádzača,</w:t>
      </w:r>
      <w:r w:rsidR="00EE6A74" w:rsidRPr="002A091A">
        <w:rPr>
          <w:spacing w:val="-12"/>
          <w:sz w:val="22"/>
          <w:szCs w:val="22"/>
          <w:lang w:val="sk-SK"/>
        </w:rPr>
        <w:t xml:space="preserve"> </w:t>
      </w:r>
      <w:r w:rsidR="00EE6A74" w:rsidRPr="002A091A">
        <w:rPr>
          <w:sz w:val="22"/>
          <w:szCs w:val="22"/>
          <w:lang w:val="sk-SK"/>
        </w:rPr>
        <w:t>že</w:t>
      </w:r>
      <w:r w:rsidR="00EE6A74" w:rsidRPr="002A091A">
        <w:rPr>
          <w:spacing w:val="-13"/>
          <w:sz w:val="22"/>
          <w:szCs w:val="22"/>
          <w:lang w:val="sk-SK"/>
        </w:rPr>
        <w:t xml:space="preserve"> </w:t>
      </w:r>
      <w:r w:rsidR="00EE6A74" w:rsidRPr="002A091A">
        <w:rPr>
          <w:sz w:val="22"/>
          <w:szCs w:val="22"/>
          <w:lang w:val="sk-SK"/>
        </w:rPr>
        <w:t>lehota</w:t>
      </w:r>
      <w:r w:rsidR="00EE6A74" w:rsidRPr="002A091A">
        <w:rPr>
          <w:spacing w:val="-13"/>
          <w:sz w:val="22"/>
          <w:szCs w:val="22"/>
          <w:lang w:val="sk-SK"/>
        </w:rPr>
        <w:t xml:space="preserve"> </w:t>
      </w:r>
      <w:r w:rsidR="00EE6A74" w:rsidRPr="002A091A">
        <w:rPr>
          <w:sz w:val="22"/>
          <w:szCs w:val="22"/>
          <w:lang w:val="sk-SK"/>
        </w:rPr>
        <w:t>podľa</w:t>
      </w:r>
      <w:r w:rsidR="00EE6A74" w:rsidRPr="002A091A">
        <w:rPr>
          <w:spacing w:val="-13"/>
          <w:sz w:val="22"/>
          <w:szCs w:val="22"/>
          <w:lang w:val="sk-SK"/>
        </w:rPr>
        <w:t xml:space="preserve"> </w:t>
      </w:r>
      <w:r w:rsidR="00EE6A74" w:rsidRPr="002A091A">
        <w:rPr>
          <w:sz w:val="22"/>
          <w:szCs w:val="22"/>
          <w:lang w:val="sk-SK"/>
        </w:rPr>
        <w:t>odsekov</w:t>
      </w:r>
      <w:r w:rsidR="00EE6A74" w:rsidRPr="002A091A">
        <w:rPr>
          <w:spacing w:val="-13"/>
          <w:sz w:val="22"/>
          <w:szCs w:val="22"/>
          <w:lang w:val="sk-SK"/>
        </w:rPr>
        <w:t xml:space="preserve"> </w:t>
      </w:r>
      <w:r w:rsidR="00EE6A74" w:rsidRPr="002A091A">
        <w:rPr>
          <w:sz w:val="22"/>
          <w:szCs w:val="22"/>
          <w:lang w:val="sk-SK"/>
        </w:rPr>
        <w:t>8</w:t>
      </w:r>
      <w:r w:rsidR="00EE6A74" w:rsidRPr="002A091A">
        <w:rPr>
          <w:spacing w:val="-14"/>
          <w:sz w:val="22"/>
          <w:szCs w:val="22"/>
          <w:lang w:val="sk-SK"/>
        </w:rPr>
        <w:t xml:space="preserve"> </w:t>
      </w:r>
      <w:r w:rsidR="00EE6A74" w:rsidRPr="002A091A">
        <w:rPr>
          <w:sz w:val="22"/>
          <w:szCs w:val="22"/>
          <w:lang w:val="sk-SK"/>
        </w:rPr>
        <w:t>a 9</w:t>
      </w:r>
      <w:r w:rsidR="00EE6A74" w:rsidRPr="002A091A">
        <w:rPr>
          <w:spacing w:val="-17"/>
          <w:sz w:val="22"/>
          <w:szCs w:val="22"/>
          <w:lang w:val="sk-SK"/>
        </w:rPr>
        <w:t xml:space="preserve"> </w:t>
      </w:r>
      <w:r w:rsidR="00EE6A74" w:rsidRPr="002A091A">
        <w:rPr>
          <w:sz w:val="22"/>
          <w:szCs w:val="22"/>
          <w:lang w:val="sk-SK"/>
        </w:rPr>
        <w:t>je</w:t>
      </w:r>
      <w:r w:rsidR="00EE6A74" w:rsidRPr="002A091A">
        <w:rPr>
          <w:spacing w:val="-11"/>
          <w:sz w:val="22"/>
          <w:szCs w:val="22"/>
          <w:lang w:val="sk-SK"/>
        </w:rPr>
        <w:t xml:space="preserve"> </w:t>
      </w:r>
      <w:r w:rsidR="00EE6A74" w:rsidRPr="002A091A">
        <w:rPr>
          <w:sz w:val="22"/>
          <w:szCs w:val="22"/>
          <w:lang w:val="sk-SK"/>
        </w:rPr>
        <w:t xml:space="preserve">dlhšia ako </w:t>
      </w:r>
      <w:r w:rsidR="0087080F">
        <w:rPr>
          <w:sz w:val="22"/>
          <w:szCs w:val="22"/>
          <w:lang w:val="sk-SK"/>
        </w:rPr>
        <w:t>desať</w:t>
      </w:r>
      <w:r w:rsidR="0087080F" w:rsidRPr="002A091A">
        <w:rPr>
          <w:sz w:val="22"/>
          <w:szCs w:val="22"/>
          <w:lang w:val="sk-SK"/>
        </w:rPr>
        <w:t xml:space="preserve"> </w:t>
      </w:r>
      <w:r w:rsidR="00EE6A74" w:rsidRPr="002A091A">
        <w:rPr>
          <w:sz w:val="22"/>
          <w:szCs w:val="22"/>
          <w:lang w:val="sk-SK"/>
        </w:rPr>
        <w:t>pracovných</w:t>
      </w:r>
      <w:r w:rsidR="00EE6A74" w:rsidRPr="002A091A">
        <w:rPr>
          <w:spacing w:val="-1"/>
          <w:sz w:val="22"/>
          <w:szCs w:val="22"/>
          <w:lang w:val="sk-SK"/>
        </w:rPr>
        <w:t xml:space="preserve"> </w:t>
      </w:r>
      <w:r w:rsidR="00EE6A74" w:rsidRPr="002A091A">
        <w:rPr>
          <w:sz w:val="22"/>
          <w:szCs w:val="22"/>
          <w:lang w:val="sk-SK"/>
        </w:rPr>
        <w:t>dní.</w:t>
      </w:r>
    </w:p>
    <w:p w14:paraId="59394BF0" w14:textId="49A385FD" w:rsidR="00EE6A74" w:rsidRPr="002A091A" w:rsidRDefault="000E4128" w:rsidP="00C55A87">
      <w:pPr>
        <w:pStyle w:val="Zkladntext"/>
        <w:spacing w:after="2"/>
        <w:ind w:left="543" w:right="113"/>
        <w:jc w:val="both"/>
        <w:rPr>
          <w:sz w:val="22"/>
          <w:szCs w:val="22"/>
          <w:lang w:val="sk-SK"/>
        </w:rPr>
      </w:pPr>
      <w:r>
        <w:rPr>
          <w:sz w:val="22"/>
          <w:szCs w:val="22"/>
          <w:lang w:val="sk-SK"/>
        </w:rPr>
        <w:t xml:space="preserve">(13) Vo verejnom obstarávaní, v ktorom podľa § 170 ods. 7 nie je možné podať námietku, sa odseky </w:t>
      </w:r>
      <w:r w:rsidR="001D77FC">
        <w:rPr>
          <w:sz w:val="22"/>
          <w:szCs w:val="22"/>
          <w:lang w:val="sk-SK"/>
        </w:rPr>
        <w:t>2</w:t>
      </w:r>
      <w:r>
        <w:rPr>
          <w:sz w:val="22"/>
          <w:szCs w:val="22"/>
          <w:lang w:val="sk-SK"/>
        </w:rPr>
        <w:t xml:space="preserve"> až 7 nepoužijú.</w:t>
      </w:r>
      <w:r w:rsidR="00A73F83" w:rsidRPr="002A091A">
        <w:rPr>
          <w:sz w:val="22"/>
          <w:szCs w:val="22"/>
          <w:lang w:val="sk-SK"/>
        </w:rPr>
        <w:t>“.</w:t>
      </w:r>
    </w:p>
    <w:p w14:paraId="0623228A" w14:textId="77777777" w:rsidR="00EE6A74" w:rsidRPr="002A091A" w:rsidRDefault="00EE6A74" w:rsidP="002C507F">
      <w:pPr>
        <w:pStyle w:val="Zkladntext"/>
        <w:spacing w:after="2"/>
        <w:rPr>
          <w:sz w:val="22"/>
          <w:szCs w:val="22"/>
          <w:lang w:val="sk-SK"/>
        </w:rPr>
      </w:pPr>
    </w:p>
    <w:p w14:paraId="0CF0AE46" w14:textId="4D7C8043"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56 sa vypúšťajú odseky 1</w:t>
      </w:r>
      <w:r w:rsidR="001F5BAD">
        <w:rPr>
          <w:sz w:val="22"/>
          <w:szCs w:val="22"/>
          <w:lang w:val="sk-SK"/>
        </w:rPr>
        <w:t>4</w:t>
      </w:r>
      <w:r w:rsidRPr="002A091A">
        <w:rPr>
          <w:sz w:val="22"/>
          <w:szCs w:val="22"/>
          <w:lang w:val="sk-SK"/>
        </w:rPr>
        <w:t xml:space="preserve"> a</w:t>
      </w:r>
      <w:r w:rsidRPr="002A091A">
        <w:rPr>
          <w:spacing w:val="-2"/>
          <w:sz w:val="22"/>
          <w:szCs w:val="22"/>
          <w:lang w:val="sk-SK"/>
        </w:rPr>
        <w:t xml:space="preserve"> </w:t>
      </w:r>
      <w:r w:rsidRPr="002A091A">
        <w:rPr>
          <w:sz w:val="22"/>
          <w:szCs w:val="22"/>
          <w:lang w:val="sk-SK"/>
        </w:rPr>
        <w:t>15</w:t>
      </w:r>
      <w:r w:rsidR="001D6332" w:rsidRPr="002A091A">
        <w:rPr>
          <w:sz w:val="22"/>
          <w:szCs w:val="22"/>
          <w:lang w:val="sk-SK"/>
        </w:rPr>
        <w:t>.</w:t>
      </w:r>
    </w:p>
    <w:p w14:paraId="085A785E" w14:textId="77777777" w:rsidR="00EE6A74" w:rsidRPr="002A091A" w:rsidRDefault="00EE6A74" w:rsidP="002C507F">
      <w:pPr>
        <w:pStyle w:val="Zkladntext"/>
        <w:spacing w:after="2"/>
        <w:rPr>
          <w:sz w:val="22"/>
          <w:szCs w:val="22"/>
          <w:lang w:val="sk-SK"/>
        </w:rPr>
      </w:pPr>
    </w:p>
    <w:p w14:paraId="11C865D3"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57 ods. 2 sa vypúšťa posledná</w:t>
      </w:r>
      <w:r w:rsidRPr="002A091A">
        <w:rPr>
          <w:spacing w:val="2"/>
          <w:sz w:val="22"/>
          <w:szCs w:val="22"/>
          <w:lang w:val="sk-SK"/>
        </w:rPr>
        <w:t xml:space="preserve"> </w:t>
      </w:r>
      <w:r w:rsidRPr="002A091A">
        <w:rPr>
          <w:sz w:val="22"/>
          <w:szCs w:val="22"/>
          <w:lang w:val="sk-SK"/>
        </w:rPr>
        <w:t>veta.</w:t>
      </w:r>
    </w:p>
    <w:p w14:paraId="4FF7018E" w14:textId="77777777" w:rsidR="00EE6A74" w:rsidRPr="002A091A" w:rsidRDefault="00EE6A74" w:rsidP="002C507F">
      <w:pPr>
        <w:pStyle w:val="Zkladntext"/>
        <w:spacing w:after="2"/>
        <w:rPr>
          <w:sz w:val="22"/>
          <w:szCs w:val="22"/>
          <w:lang w:val="sk-SK"/>
        </w:rPr>
      </w:pPr>
    </w:p>
    <w:p w14:paraId="52037D60" w14:textId="77777777" w:rsidR="008A7BDC" w:rsidRPr="002A091A" w:rsidRDefault="00EE6A74" w:rsidP="002C507F">
      <w:pPr>
        <w:pStyle w:val="Odsekzoznamu"/>
        <w:numPr>
          <w:ilvl w:val="0"/>
          <w:numId w:val="18"/>
        </w:numPr>
        <w:tabs>
          <w:tab w:val="left" w:pos="477"/>
        </w:tabs>
        <w:spacing w:after="2"/>
        <w:ind w:right="114"/>
        <w:jc w:val="both"/>
        <w:rPr>
          <w:sz w:val="22"/>
          <w:szCs w:val="22"/>
          <w:lang w:val="sk-SK"/>
        </w:rPr>
      </w:pPr>
      <w:r w:rsidRPr="002A091A">
        <w:rPr>
          <w:sz w:val="22"/>
          <w:szCs w:val="22"/>
          <w:lang w:val="sk-SK"/>
        </w:rPr>
        <w:t xml:space="preserve">V § 58 odsek 3 znie: </w:t>
      </w:r>
    </w:p>
    <w:p w14:paraId="6AEDAF14" w14:textId="7DFF6701" w:rsidR="00EE6A74" w:rsidRPr="002A091A" w:rsidRDefault="008A7BDC" w:rsidP="002C507F">
      <w:pPr>
        <w:pStyle w:val="Odsekzoznamu"/>
        <w:tabs>
          <w:tab w:val="left" w:pos="477"/>
        </w:tabs>
        <w:spacing w:after="2"/>
        <w:ind w:right="114" w:firstLine="0"/>
        <w:jc w:val="both"/>
        <w:rPr>
          <w:sz w:val="22"/>
          <w:szCs w:val="22"/>
          <w:lang w:val="sk-SK"/>
        </w:rPr>
      </w:pPr>
      <w:r w:rsidRPr="002A091A">
        <w:rPr>
          <w:sz w:val="22"/>
          <w:szCs w:val="22"/>
          <w:lang w:val="sk-SK"/>
        </w:rPr>
        <w:t xml:space="preserve">„(3) </w:t>
      </w:r>
      <w:r w:rsidR="00EE6A74" w:rsidRPr="002A091A">
        <w:rPr>
          <w:sz w:val="22"/>
          <w:szCs w:val="22"/>
          <w:lang w:val="sk-SK"/>
        </w:rPr>
        <w:t xml:space="preserve">Pri obstarávaní v rámci dynamického nákupného systému sa použije postup užšej súťaže ak v § 58 až 61 nie je ustanovené inak. </w:t>
      </w:r>
      <w:r w:rsidR="004D6F9B" w:rsidRPr="002A091A">
        <w:rPr>
          <w:sz w:val="22"/>
          <w:szCs w:val="22"/>
          <w:lang w:val="sk-SK"/>
        </w:rPr>
        <w:t>Pri obstarávaní v rámci dynamického nákupného systému verejný</w:t>
      </w:r>
      <w:r w:rsidR="004D6F9B" w:rsidRPr="002A091A" w:rsidDel="004D6F9B">
        <w:rPr>
          <w:sz w:val="22"/>
          <w:szCs w:val="22"/>
          <w:lang w:val="sk-SK"/>
        </w:rPr>
        <w:t xml:space="preserve"> </w:t>
      </w:r>
      <w:r w:rsidR="00EE6A74" w:rsidRPr="002A091A">
        <w:rPr>
          <w:sz w:val="22"/>
          <w:szCs w:val="22"/>
          <w:lang w:val="sk-SK"/>
        </w:rPr>
        <w:t>obstarávateľ alebo obstarávateľ nie je povinný</w:t>
      </w:r>
      <w:r w:rsidR="00EE6A74" w:rsidRPr="002A091A">
        <w:rPr>
          <w:spacing w:val="-6"/>
          <w:sz w:val="22"/>
          <w:szCs w:val="22"/>
          <w:lang w:val="sk-SK"/>
        </w:rPr>
        <w:t xml:space="preserve"> </w:t>
      </w:r>
      <w:r w:rsidR="00EE6A74" w:rsidRPr="002A091A">
        <w:rPr>
          <w:sz w:val="22"/>
          <w:szCs w:val="22"/>
          <w:lang w:val="sk-SK"/>
        </w:rPr>
        <w:t>zriadiť</w:t>
      </w:r>
      <w:r w:rsidR="00EE6A74" w:rsidRPr="002A091A">
        <w:rPr>
          <w:spacing w:val="-4"/>
          <w:sz w:val="22"/>
          <w:szCs w:val="22"/>
          <w:lang w:val="sk-SK"/>
        </w:rPr>
        <w:t xml:space="preserve"> </w:t>
      </w:r>
      <w:r w:rsidR="00EE6A74" w:rsidRPr="002A091A">
        <w:rPr>
          <w:sz w:val="22"/>
          <w:szCs w:val="22"/>
          <w:lang w:val="sk-SK"/>
        </w:rPr>
        <w:t>komisiu</w:t>
      </w:r>
      <w:r w:rsidR="00EE6A74" w:rsidRPr="002A091A">
        <w:rPr>
          <w:spacing w:val="-8"/>
          <w:sz w:val="22"/>
          <w:szCs w:val="22"/>
          <w:lang w:val="sk-SK"/>
        </w:rPr>
        <w:t xml:space="preserve"> </w:t>
      </w:r>
      <w:r w:rsidR="00EE6A74" w:rsidRPr="002A091A">
        <w:rPr>
          <w:sz w:val="22"/>
          <w:szCs w:val="22"/>
          <w:lang w:val="sk-SK"/>
        </w:rPr>
        <w:t>podľa</w:t>
      </w:r>
      <w:r w:rsidR="00EE6A74" w:rsidRPr="002A091A">
        <w:rPr>
          <w:spacing w:val="-8"/>
          <w:sz w:val="22"/>
          <w:szCs w:val="22"/>
          <w:lang w:val="sk-SK"/>
        </w:rPr>
        <w:t xml:space="preserve"> </w:t>
      </w:r>
      <w:r w:rsidR="00EE6A74" w:rsidRPr="002A091A">
        <w:rPr>
          <w:sz w:val="22"/>
          <w:szCs w:val="22"/>
          <w:lang w:val="sk-SK"/>
        </w:rPr>
        <w:t>§</w:t>
      </w:r>
      <w:r w:rsidR="00EE6A74" w:rsidRPr="002A091A">
        <w:rPr>
          <w:spacing w:val="-5"/>
          <w:sz w:val="22"/>
          <w:szCs w:val="22"/>
          <w:lang w:val="sk-SK"/>
        </w:rPr>
        <w:t xml:space="preserve"> </w:t>
      </w:r>
      <w:r w:rsidR="00EE6A74" w:rsidRPr="002A091A">
        <w:rPr>
          <w:sz w:val="22"/>
          <w:szCs w:val="22"/>
          <w:lang w:val="sk-SK"/>
        </w:rPr>
        <w:t>51.</w:t>
      </w:r>
      <w:r w:rsidR="00EE6A74" w:rsidRPr="002A091A">
        <w:rPr>
          <w:spacing w:val="-6"/>
          <w:sz w:val="22"/>
          <w:szCs w:val="22"/>
          <w:lang w:val="sk-SK"/>
        </w:rPr>
        <w:t xml:space="preserve"> </w:t>
      </w:r>
      <w:r w:rsidR="00EE6A74" w:rsidRPr="002A091A">
        <w:rPr>
          <w:sz w:val="22"/>
          <w:szCs w:val="22"/>
          <w:lang w:val="sk-SK"/>
        </w:rPr>
        <w:t>Využitím</w:t>
      </w:r>
      <w:r w:rsidR="00EE6A74" w:rsidRPr="002A091A">
        <w:rPr>
          <w:spacing w:val="-4"/>
          <w:sz w:val="22"/>
          <w:szCs w:val="22"/>
          <w:lang w:val="sk-SK"/>
        </w:rPr>
        <w:t xml:space="preserve"> </w:t>
      </w:r>
      <w:r w:rsidR="00EE6A74" w:rsidRPr="002A091A">
        <w:rPr>
          <w:sz w:val="22"/>
          <w:szCs w:val="22"/>
          <w:lang w:val="sk-SK"/>
        </w:rPr>
        <w:t>dynamického</w:t>
      </w:r>
      <w:r w:rsidR="00EE6A74" w:rsidRPr="002A091A">
        <w:rPr>
          <w:spacing w:val="-5"/>
          <w:sz w:val="22"/>
          <w:szCs w:val="22"/>
          <w:lang w:val="sk-SK"/>
        </w:rPr>
        <w:t xml:space="preserve"> </w:t>
      </w:r>
      <w:r w:rsidR="00EE6A74" w:rsidRPr="002A091A">
        <w:rPr>
          <w:sz w:val="22"/>
          <w:szCs w:val="22"/>
          <w:lang w:val="sk-SK"/>
        </w:rPr>
        <w:t>nákupného systému možno uzavrieť rámcovú dohodu s jedným hospodárskym subjektom najviac na šesť</w:t>
      </w:r>
      <w:r w:rsidR="00EE6A74" w:rsidRPr="002A091A">
        <w:rPr>
          <w:spacing w:val="-1"/>
          <w:sz w:val="22"/>
          <w:szCs w:val="22"/>
          <w:lang w:val="sk-SK"/>
        </w:rPr>
        <w:t xml:space="preserve"> </w:t>
      </w:r>
      <w:r w:rsidR="00EE6A74" w:rsidRPr="002A091A">
        <w:rPr>
          <w:sz w:val="22"/>
          <w:szCs w:val="22"/>
          <w:lang w:val="sk-SK"/>
        </w:rPr>
        <w:t>mesiacov.</w:t>
      </w:r>
      <w:r w:rsidRPr="002A091A">
        <w:rPr>
          <w:sz w:val="22"/>
          <w:szCs w:val="22"/>
          <w:lang w:val="sk-SK"/>
        </w:rPr>
        <w:t>“.</w:t>
      </w:r>
    </w:p>
    <w:p w14:paraId="3B627EFD" w14:textId="77777777" w:rsidR="00EE6A74" w:rsidRPr="002A091A" w:rsidRDefault="00EE6A74" w:rsidP="002C507F">
      <w:pPr>
        <w:pStyle w:val="Zkladntext"/>
        <w:spacing w:after="2"/>
        <w:rPr>
          <w:sz w:val="22"/>
          <w:szCs w:val="22"/>
          <w:lang w:val="sk-SK"/>
        </w:rPr>
      </w:pPr>
    </w:p>
    <w:p w14:paraId="4CAE78F7" w14:textId="77777777" w:rsidR="00EE6A74" w:rsidRPr="002A091A" w:rsidRDefault="00EE6A74" w:rsidP="002C507F">
      <w:pPr>
        <w:pStyle w:val="Odsekzoznamu"/>
        <w:numPr>
          <w:ilvl w:val="0"/>
          <w:numId w:val="18"/>
        </w:numPr>
        <w:tabs>
          <w:tab w:val="left" w:pos="477"/>
        </w:tabs>
        <w:spacing w:after="2"/>
        <w:ind w:right="118" w:hanging="361"/>
        <w:jc w:val="both"/>
        <w:rPr>
          <w:sz w:val="22"/>
          <w:szCs w:val="22"/>
          <w:lang w:val="sk-SK"/>
        </w:rPr>
      </w:pPr>
      <w:r w:rsidRPr="002A091A">
        <w:rPr>
          <w:sz w:val="22"/>
          <w:szCs w:val="22"/>
          <w:lang w:val="sk-SK"/>
        </w:rPr>
        <w:t>V § 61 ods. 4 sa na konci pripája táto</w:t>
      </w:r>
      <w:r w:rsidRPr="002A091A">
        <w:rPr>
          <w:spacing w:val="1"/>
          <w:sz w:val="22"/>
          <w:szCs w:val="22"/>
          <w:lang w:val="sk-SK"/>
        </w:rPr>
        <w:t xml:space="preserve"> </w:t>
      </w:r>
      <w:r w:rsidRPr="002A091A">
        <w:rPr>
          <w:sz w:val="22"/>
          <w:szCs w:val="22"/>
          <w:lang w:val="sk-SK"/>
        </w:rPr>
        <w:t>veta:</w:t>
      </w:r>
      <w:r w:rsidR="000B44DB" w:rsidRPr="002A091A">
        <w:rPr>
          <w:sz w:val="22"/>
          <w:szCs w:val="22"/>
          <w:lang w:val="sk-SK"/>
        </w:rPr>
        <w:t xml:space="preserve"> </w:t>
      </w:r>
      <w:r w:rsidRPr="002A091A">
        <w:rPr>
          <w:sz w:val="22"/>
          <w:szCs w:val="22"/>
          <w:lang w:val="sk-SK"/>
        </w:rPr>
        <w:t>„Otváranie</w:t>
      </w:r>
      <w:r w:rsidRPr="002A091A">
        <w:rPr>
          <w:spacing w:val="-11"/>
          <w:sz w:val="22"/>
          <w:szCs w:val="22"/>
          <w:lang w:val="sk-SK"/>
        </w:rPr>
        <w:t xml:space="preserve"> </w:t>
      </w:r>
      <w:r w:rsidRPr="002A091A">
        <w:rPr>
          <w:sz w:val="22"/>
          <w:szCs w:val="22"/>
          <w:lang w:val="sk-SK"/>
        </w:rPr>
        <w:t>ponúk</w:t>
      </w:r>
      <w:r w:rsidRPr="002A091A">
        <w:rPr>
          <w:spacing w:val="-11"/>
          <w:sz w:val="22"/>
          <w:szCs w:val="22"/>
          <w:lang w:val="sk-SK"/>
        </w:rPr>
        <w:t xml:space="preserve"> </w:t>
      </w:r>
      <w:r w:rsidRPr="002A091A">
        <w:rPr>
          <w:sz w:val="22"/>
          <w:szCs w:val="22"/>
          <w:lang w:val="sk-SK"/>
        </w:rPr>
        <w:t>je</w:t>
      </w:r>
      <w:r w:rsidRPr="002A091A">
        <w:rPr>
          <w:spacing w:val="-10"/>
          <w:sz w:val="22"/>
          <w:szCs w:val="22"/>
          <w:lang w:val="sk-SK"/>
        </w:rPr>
        <w:t xml:space="preserve"> </w:t>
      </w:r>
      <w:r w:rsidRPr="002A091A">
        <w:rPr>
          <w:sz w:val="22"/>
          <w:szCs w:val="22"/>
          <w:lang w:val="sk-SK"/>
        </w:rPr>
        <w:t>neverejné,</w:t>
      </w:r>
      <w:r w:rsidRPr="002A091A">
        <w:rPr>
          <w:spacing w:val="-10"/>
          <w:sz w:val="22"/>
          <w:szCs w:val="22"/>
          <w:lang w:val="sk-SK"/>
        </w:rPr>
        <w:t xml:space="preserve"> </w:t>
      </w:r>
      <w:r w:rsidRPr="002A091A">
        <w:rPr>
          <w:sz w:val="22"/>
          <w:szCs w:val="22"/>
          <w:lang w:val="sk-SK"/>
        </w:rPr>
        <w:t>údaje</w:t>
      </w:r>
      <w:r w:rsidRPr="002A091A">
        <w:rPr>
          <w:spacing w:val="-9"/>
          <w:sz w:val="22"/>
          <w:szCs w:val="22"/>
          <w:lang w:val="sk-SK"/>
        </w:rPr>
        <w:t xml:space="preserve"> </w:t>
      </w:r>
      <w:r w:rsidRPr="002A091A">
        <w:rPr>
          <w:sz w:val="22"/>
          <w:szCs w:val="22"/>
          <w:lang w:val="sk-SK"/>
        </w:rPr>
        <w:t>z</w:t>
      </w:r>
      <w:r w:rsidRPr="002A091A">
        <w:rPr>
          <w:spacing w:val="-13"/>
          <w:sz w:val="22"/>
          <w:szCs w:val="22"/>
          <w:lang w:val="sk-SK"/>
        </w:rPr>
        <w:t xml:space="preserve"> </w:t>
      </w:r>
      <w:r w:rsidRPr="002A091A">
        <w:rPr>
          <w:sz w:val="22"/>
          <w:szCs w:val="22"/>
          <w:lang w:val="sk-SK"/>
        </w:rPr>
        <w:t>otvárania</w:t>
      </w:r>
      <w:r w:rsidRPr="002A091A">
        <w:rPr>
          <w:spacing w:val="-8"/>
          <w:sz w:val="22"/>
          <w:szCs w:val="22"/>
          <w:lang w:val="sk-SK"/>
        </w:rPr>
        <w:t xml:space="preserve"> </w:t>
      </w:r>
      <w:r w:rsidRPr="002A091A">
        <w:rPr>
          <w:sz w:val="22"/>
          <w:szCs w:val="22"/>
          <w:lang w:val="sk-SK"/>
        </w:rPr>
        <w:t>ponúk</w:t>
      </w:r>
      <w:r w:rsidRPr="002A091A">
        <w:rPr>
          <w:spacing w:val="-11"/>
          <w:sz w:val="22"/>
          <w:szCs w:val="22"/>
          <w:lang w:val="sk-SK"/>
        </w:rPr>
        <w:t xml:space="preserve"> </w:t>
      </w:r>
      <w:r w:rsidRPr="002A091A">
        <w:rPr>
          <w:sz w:val="22"/>
          <w:szCs w:val="22"/>
          <w:lang w:val="sk-SK"/>
        </w:rPr>
        <w:t>verejný</w:t>
      </w:r>
      <w:r w:rsidRPr="002A091A">
        <w:rPr>
          <w:spacing w:val="-10"/>
          <w:sz w:val="22"/>
          <w:szCs w:val="22"/>
          <w:lang w:val="sk-SK"/>
        </w:rPr>
        <w:t xml:space="preserve"> </w:t>
      </w:r>
      <w:r w:rsidRPr="002A091A">
        <w:rPr>
          <w:sz w:val="22"/>
          <w:szCs w:val="22"/>
          <w:lang w:val="sk-SK"/>
        </w:rPr>
        <w:t>obstarávateľ</w:t>
      </w:r>
      <w:r w:rsidRPr="002A091A">
        <w:rPr>
          <w:spacing w:val="-11"/>
          <w:sz w:val="22"/>
          <w:szCs w:val="22"/>
          <w:lang w:val="sk-SK"/>
        </w:rPr>
        <w:t xml:space="preserve"> </w:t>
      </w:r>
      <w:r w:rsidRPr="002A091A">
        <w:rPr>
          <w:sz w:val="22"/>
          <w:szCs w:val="22"/>
          <w:lang w:val="sk-SK"/>
        </w:rPr>
        <w:t>a</w:t>
      </w:r>
      <w:r w:rsidRPr="002A091A">
        <w:rPr>
          <w:spacing w:val="-8"/>
          <w:sz w:val="22"/>
          <w:szCs w:val="22"/>
          <w:lang w:val="sk-SK"/>
        </w:rPr>
        <w:t xml:space="preserve"> </w:t>
      </w:r>
      <w:r w:rsidRPr="002A091A">
        <w:rPr>
          <w:sz w:val="22"/>
          <w:szCs w:val="22"/>
          <w:lang w:val="sk-SK"/>
        </w:rPr>
        <w:t>obstarávateľ nezverejňuje a neposiela uchádzačom ani zápisnicu z otvárania</w:t>
      </w:r>
      <w:r w:rsidRPr="002A091A">
        <w:rPr>
          <w:spacing w:val="-5"/>
          <w:sz w:val="22"/>
          <w:szCs w:val="22"/>
          <w:lang w:val="sk-SK"/>
        </w:rPr>
        <w:t xml:space="preserve"> </w:t>
      </w:r>
      <w:r w:rsidRPr="002A091A">
        <w:rPr>
          <w:sz w:val="22"/>
          <w:szCs w:val="22"/>
          <w:lang w:val="sk-SK"/>
        </w:rPr>
        <w:t>ponúk.“.</w:t>
      </w:r>
    </w:p>
    <w:p w14:paraId="5C637964" w14:textId="77777777" w:rsidR="00EE6A74" w:rsidRPr="002A091A" w:rsidRDefault="00EE6A74" w:rsidP="002C507F">
      <w:pPr>
        <w:pStyle w:val="Zkladntext"/>
        <w:spacing w:after="2"/>
        <w:rPr>
          <w:sz w:val="22"/>
          <w:szCs w:val="22"/>
          <w:lang w:val="sk-SK"/>
        </w:rPr>
      </w:pPr>
    </w:p>
    <w:p w14:paraId="0A204492" w14:textId="511C1772" w:rsidR="00845A4E" w:rsidRPr="002A091A" w:rsidRDefault="00845A4E" w:rsidP="002C507F">
      <w:pPr>
        <w:pStyle w:val="Odsekzoznamu"/>
        <w:numPr>
          <w:ilvl w:val="0"/>
          <w:numId w:val="18"/>
        </w:numPr>
        <w:tabs>
          <w:tab w:val="left" w:pos="539"/>
        </w:tabs>
        <w:spacing w:after="2"/>
        <w:ind w:left="538" w:hanging="423"/>
        <w:rPr>
          <w:sz w:val="22"/>
          <w:szCs w:val="22"/>
          <w:lang w:val="sk-SK"/>
        </w:rPr>
      </w:pPr>
      <w:r w:rsidRPr="002A091A">
        <w:rPr>
          <w:sz w:val="22"/>
          <w:szCs w:val="22"/>
          <w:lang w:val="sk-SK"/>
        </w:rPr>
        <w:lastRenderedPageBreak/>
        <w:t>Poznámka pod čiarou k odkazu 56 znie:</w:t>
      </w:r>
    </w:p>
    <w:p w14:paraId="7E425135" w14:textId="3C5174AA" w:rsidR="00845A4E" w:rsidRPr="002A091A" w:rsidRDefault="00845A4E" w:rsidP="00FF2281">
      <w:pPr>
        <w:pStyle w:val="Odsekzoznamu"/>
        <w:tabs>
          <w:tab w:val="left" w:pos="477"/>
        </w:tabs>
        <w:spacing w:after="2"/>
        <w:ind w:right="114" w:firstLine="0"/>
        <w:jc w:val="both"/>
        <w:rPr>
          <w:sz w:val="22"/>
          <w:szCs w:val="22"/>
          <w:lang w:val="sk-SK"/>
        </w:rPr>
      </w:pPr>
      <w:r w:rsidRPr="002A091A">
        <w:rPr>
          <w:sz w:val="22"/>
          <w:szCs w:val="22"/>
          <w:lang w:val="sk-SK"/>
        </w:rPr>
        <w:t>„</w:t>
      </w:r>
      <w:r w:rsidRPr="002A091A">
        <w:rPr>
          <w:sz w:val="22"/>
          <w:szCs w:val="22"/>
          <w:vertAlign w:val="superscript"/>
          <w:lang w:val="sk-SK"/>
        </w:rPr>
        <w:t>56</w:t>
      </w:r>
      <w:r w:rsidRPr="002A091A">
        <w:rPr>
          <w:sz w:val="22"/>
          <w:szCs w:val="22"/>
          <w:lang w:val="sk-SK"/>
        </w:rPr>
        <w:t xml:space="preserve">) </w:t>
      </w:r>
      <w:r w:rsidR="009B3A92" w:rsidRPr="002A091A">
        <w:rPr>
          <w:sz w:val="22"/>
          <w:szCs w:val="22"/>
          <w:lang w:val="sk-SK"/>
        </w:rPr>
        <w:t>Napríklad zákon č. 215/2004 Z. z. v znení neskorších predpisov, zákon č. 541/2004 Z. z. v znení neskorších predpisov, zákon č. 45/2011 Z. z. v znení neskorších predpisov."</w:t>
      </w:r>
    </w:p>
    <w:p w14:paraId="12F34E10" w14:textId="77777777" w:rsidR="00845A4E" w:rsidRPr="002A091A" w:rsidRDefault="00845A4E" w:rsidP="00FF2281">
      <w:pPr>
        <w:pStyle w:val="Odsekzoznamu"/>
        <w:rPr>
          <w:sz w:val="22"/>
          <w:szCs w:val="22"/>
          <w:lang w:val="sk-SK"/>
        </w:rPr>
      </w:pPr>
    </w:p>
    <w:p w14:paraId="6F34CD1D" w14:textId="4F2CF0D7" w:rsidR="00EE6A74" w:rsidRPr="002A091A" w:rsidRDefault="00EE6A74" w:rsidP="002C507F">
      <w:pPr>
        <w:pStyle w:val="Odsekzoznamu"/>
        <w:numPr>
          <w:ilvl w:val="0"/>
          <w:numId w:val="18"/>
        </w:numPr>
        <w:tabs>
          <w:tab w:val="left" w:pos="539"/>
        </w:tabs>
        <w:spacing w:after="2"/>
        <w:ind w:left="538" w:hanging="423"/>
        <w:rPr>
          <w:sz w:val="22"/>
          <w:szCs w:val="22"/>
          <w:lang w:val="sk-SK"/>
        </w:rPr>
      </w:pPr>
      <w:r w:rsidRPr="002A091A">
        <w:rPr>
          <w:sz w:val="22"/>
          <w:szCs w:val="22"/>
          <w:lang w:val="sk-SK"/>
        </w:rPr>
        <w:t>V § 64 ods. 1 písmeno b)</w:t>
      </w:r>
      <w:r w:rsidRPr="002A091A">
        <w:rPr>
          <w:spacing w:val="-2"/>
          <w:sz w:val="22"/>
          <w:szCs w:val="22"/>
          <w:lang w:val="sk-SK"/>
        </w:rPr>
        <w:t xml:space="preserve"> </w:t>
      </w:r>
      <w:r w:rsidRPr="002A091A">
        <w:rPr>
          <w:sz w:val="22"/>
          <w:szCs w:val="22"/>
          <w:lang w:val="sk-SK"/>
        </w:rPr>
        <w:t>znie:</w:t>
      </w:r>
    </w:p>
    <w:p w14:paraId="57ADBEEE" w14:textId="53A1754F" w:rsidR="00EE6A74" w:rsidRPr="002A091A" w:rsidRDefault="00EE6A74" w:rsidP="002C507F">
      <w:pPr>
        <w:pStyle w:val="Zkladntext"/>
        <w:spacing w:after="2"/>
        <w:ind w:left="476" w:right="114"/>
        <w:jc w:val="both"/>
        <w:rPr>
          <w:sz w:val="22"/>
          <w:szCs w:val="22"/>
          <w:lang w:val="sk-SK"/>
        </w:rPr>
      </w:pPr>
      <w:r w:rsidRPr="002A091A">
        <w:rPr>
          <w:sz w:val="22"/>
          <w:szCs w:val="22"/>
          <w:lang w:val="sk-SK"/>
        </w:rPr>
        <w:t>„b) zápisnicu z vyhodnotenia splnenia podmienok účasti, ponuku úspešného uchádzača,</w:t>
      </w:r>
      <w:r w:rsidRPr="002A091A">
        <w:rPr>
          <w:spacing w:val="-35"/>
          <w:sz w:val="22"/>
          <w:szCs w:val="22"/>
          <w:lang w:val="sk-SK"/>
        </w:rPr>
        <w:t xml:space="preserve"> </w:t>
      </w:r>
      <w:r w:rsidRPr="002A091A">
        <w:rPr>
          <w:sz w:val="22"/>
          <w:szCs w:val="22"/>
          <w:lang w:val="sk-SK"/>
        </w:rPr>
        <w:t>ak zápisnica</w:t>
      </w:r>
      <w:r w:rsidRPr="002A091A">
        <w:rPr>
          <w:spacing w:val="-14"/>
          <w:sz w:val="22"/>
          <w:szCs w:val="22"/>
          <w:lang w:val="sk-SK"/>
        </w:rPr>
        <w:t xml:space="preserve"> </w:t>
      </w:r>
      <w:r w:rsidRPr="002A091A">
        <w:rPr>
          <w:sz w:val="22"/>
          <w:szCs w:val="22"/>
          <w:lang w:val="sk-SK"/>
        </w:rPr>
        <w:t>z</w:t>
      </w:r>
      <w:r w:rsidRPr="002A091A">
        <w:rPr>
          <w:spacing w:val="-4"/>
          <w:sz w:val="22"/>
          <w:szCs w:val="22"/>
          <w:lang w:val="sk-SK"/>
        </w:rPr>
        <w:t xml:space="preserve"> </w:t>
      </w:r>
      <w:r w:rsidRPr="002A091A">
        <w:rPr>
          <w:sz w:val="22"/>
          <w:szCs w:val="22"/>
          <w:lang w:val="sk-SK"/>
        </w:rPr>
        <w:t>vyhodnotenia</w:t>
      </w:r>
      <w:r w:rsidRPr="002A091A">
        <w:rPr>
          <w:spacing w:val="-13"/>
          <w:sz w:val="22"/>
          <w:szCs w:val="22"/>
          <w:lang w:val="sk-SK"/>
        </w:rPr>
        <w:t xml:space="preserve"> </w:t>
      </w:r>
      <w:r w:rsidRPr="002A091A">
        <w:rPr>
          <w:sz w:val="22"/>
          <w:szCs w:val="22"/>
          <w:lang w:val="sk-SK"/>
        </w:rPr>
        <w:t>splnenia</w:t>
      </w:r>
      <w:r w:rsidRPr="002A091A">
        <w:rPr>
          <w:spacing w:val="-16"/>
          <w:sz w:val="22"/>
          <w:szCs w:val="22"/>
          <w:lang w:val="sk-SK"/>
        </w:rPr>
        <w:t xml:space="preserve"> </w:t>
      </w:r>
      <w:r w:rsidRPr="002A091A">
        <w:rPr>
          <w:sz w:val="22"/>
          <w:szCs w:val="22"/>
          <w:lang w:val="sk-SK"/>
        </w:rPr>
        <w:t>podmienok</w:t>
      </w:r>
      <w:r w:rsidRPr="002A091A">
        <w:rPr>
          <w:spacing w:val="-14"/>
          <w:sz w:val="22"/>
          <w:szCs w:val="22"/>
          <w:lang w:val="sk-SK"/>
        </w:rPr>
        <w:t xml:space="preserve"> </w:t>
      </w:r>
      <w:r w:rsidRPr="002A091A">
        <w:rPr>
          <w:sz w:val="22"/>
          <w:szCs w:val="22"/>
          <w:lang w:val="sk-SK"/>
        </w:rPr>
        <w:t>účasti</w:t>
      </w:r>
      <w:r w:rsidRPr="002A091A">
        <w:rPr>
          <w:spacing w:val="-13"/>
          <w:sz w:val="22"/>
          <w:szCs w:val="22"/>
          <w:lang w:val="sk-SK"/>
        </w:rPr>
        <w:t xml:space="preserve"> </w:t>
      </w:r>
      <w:r w:rsidRPr="002A091A">
        <w:rPr>
          <w:sz w:val="22"/>
          <w:szCs w:val="22"/>
          <w:lang w:val="sk-SK"/>
        </w:rPr>
        <w:t>neobsahuje</w:t>
      </w:r>
      <w:r w:rsidRPr="002A091A">
        <w:rPr>
          <w:spacing w:val="-16"/>
          <w:sz w:val="22"/>
          <w:szCs w:val="22"/>
          <w:lang w:val="sk-SK"/>
        </w:rPr>
        <w:t xml:space="preserve"> </w:t>
      </w:r>
      <w:r w:rsidRPr="002A091A">
        <w:rPr>
          <w:sz w:val="22"/>
          <w:szCs w:val="22"/>
          <w:lang w:val="sk-SK"/>
        </w:rPr>
        <w:t>informácie</w:t>
      </w:r>
      <w:r w:rsidRPr="002A091A">
        <w:rPr>
          <w:spacing w:val="-17"/>
          <w:sz w:val="22"/>
          <w:szCs w:val="22"/>
          <w:lang w:val="sk-SK"/>
        </w:rPr>
        <w:t xml:space="preserve"> </w:t>
      </w:r>
      <w:r w:rsidRPr="002A091A">
        <w:rPr>
          <w:sz w:val="22"/>
          <w:szCs w:val="22"/>
          <w:lang w:val="sk-SK"/>
        </w:rPr>
        <w:t>podľa</w:t>
      </w:r>
      <w:r w:rsidRPr="002A091A">
        <w:rPr>
          <w:spacing w:val="-8"/>
          <w:sz w:val="22"/>
          <w:szCs w:val="22"/>
          <w:lang w:val="sk-SK"/>
        </w:rPr>
        <w:t xml:space="preserve"> </w:t>
      </w:r>
      <w:r w:rsidRPr="002A091A">
        <w:rPr>
          <w:sz w:val="22"/>
          <w:szCs w:val="22"/>
          <w:lang w:val="sk-SK"/>
        </w:rPr>
        <w:t>§</w:t>
      </w:r>
      <w:r w:rsidRPr="002A091A">
        <w:rPr>
          <w:spacing w:val="-17"/>
          <w:sz w:val="22"/>
          <w:szCs w:val="22"/>
          <w:lang w:val="sk-SK"/>
        </w:rPr>
        <w:t xml:space="preserve"> </w:t>
      </w:r>
      <w:r w:rsidRPr="002A091A">
        <w:rPr>
          <w:sz w:val="22"/>
          <w:szCs w:val="22"/>
          <w:lang w:val="sk-SK"/>
        </w:rPr>
        <w:t>55</w:t>
      </w:r>
      <w:r w:rsidRPr="002A091A">
        <w:rPr>
          <w:spacing w:val="-14"/>
          <w:sz w:val="22"/>
          <w:szCs w:val="22"/>
          <w:lang w:val="sk-SK"/>
        </w:rPr>
        <w:t xml:space="preserve"> </w:t>
      </w:r>
      <w:r w:rsidRPr="002A091A">
        <w:rPr>
          <w:sz w:val="22"/>
          <w:szCs w:val="22"/>
          <w:lang w:val="sk-SK"/>
        </w:rPr>
        <w:t>ods. 2</w:t>
      </w:r>
      <w:r w:rsidRPr="002A091A">
        <w:rPr>
          <w:spacing w:val="-15"/>
          <w:sz w:val="22"/>
          <w:szCs w:val="22"/>
          <w:lang w:val="sk-SK"/>
        </w:rPr>
        <w:t xml:space="preserve"> </w:t>
      </w:r>
      <w:r w:rsidRPr="002A091A">
        <w:rPr>
          <w:sz w:val="22"/>
          <w:szCs w:val="22"/>
          <w:lang w:val="sk-SK"/>
        </w:rPr>
        <w:t>písm.</w:t>
      </w:r>
      <w:r w:rsidRPr="002A091A">
        <w:rPr>
          <w:spacing w:val="-16"/>
          <w:sz w:val="22"/>
          <w:szCs w:val="22"/>
          <w:lang w:val="sk-SK"/>
        </w:rPr>
        <w:t xml:space="preserve"> </w:t>
      </w:r>
      <w:r w:rsidRPr="002A091A">
        <w:rPr>
          <w:sz w:val="22"/>
          <w:szCs w:val="22"/>
          <w:lang w:val="sk-SK"/>
        </w:rPr>
        <w:t>c)</w:t>
      </w:r>
      <w:r w:rsidRPr="002A091A">
        <w:rPr>
          <w:spacing w:val="-18"/>
          <w:sz w:val="22"/>
          <w:szCs w:val="22"/>
          <w:lang w:val="sk-SK"/>
        </w:rPr>
        <w:t xml:space="preserve"> </w:t>
      </w:r>
      <w:r w:rsidRPr="002A091A">
        <w:rPr>
          <w:sz w:val="22"/>
          <w:szCs w:val="22"/>
          <w:lang w:val="sk-SK"/>
        </w:rPr>
        <w:t>tak</w:t>
      </w:r>
      <w:r w:rsidRPr="002A091A">
        <w:rPr>
          <w:spacing w:val="-19"/>
          <w:sz w:val="22"/>
          <w:szCs w:val="22"/>
          <w:lang w:val="sk-SK"/>
        </w:rPr>
        <w:t xml:space="preserve"> </w:t>
      </w:r>
      <w:r w:rsidRPr="002A091A">
        <w:rPr>
          <w:sz w:val="22"/>
          <w:szCs w:val="22"/>
          <w:lang w:val="sk-SK"/>
        </w:rPr>
        <w:t>aj</w:t>
      </w:r>
      <w:r w:rsidRPr="002A091A">
        <w:rPr>
          <w:spacing w:val="-14"/>
          <w:sz w:val="22"/>
          <w:szCs w:val="22"/>
          <w:lang w:val="sk-SK"/>
        </w:rPr>
        <w:t xml:space="preserve"> </w:t>
      </w:r>
      <w:r w:rsidRPr="002A091A">
        <w:rPr>
          <w:sz w:val="22"/>
          <w:szCs w:val="22"/>
          <w:lang w:val="sk-SK"/>
        </w:rPr>
        <w:t>doklady</w:t>
      </w:r>
      <w:r w:rsidRPr="002A091A">
        <w:rPr>
          <w:spacing w:val="-19"/>
          <w:sz w:val="22"/>
          <w:szCs w:val="22"/>
          <w:lang w:val="sk-SK"/>
        </w:rPr>
        <w:t xml:space="preserve"> </w:t>
      </w:r>
      <w:r w:rsidRPr="002A091A">
        <w:rPr>
          <w:sz w:val="22"/>
          <w:szCs w:val="22"/>
          <w:lang w:val="sk-SK"/>
        </w:rPr>
        <w:t>predložené</w:t>
      </w:r>
      <w:r w:rsidRPr="002A091A">
        <w:rPr>
          <w:spacing w:val="-14"/>
          <w:sz w:val="22"/>
          <w:szCs w:val="22"/>
          <w:lang w:val="sk-SK"/>
        </w:rPr>
        <w:t xml:space="preserve"> </w:t>
      </w:r>
      <w:r w:rsidRPr="002A091A">
        <w:rPr>
          <w:sz w:val="22"/>
          <w:szCs w:val="22"/>
          <w:lang w:val="sk-SK"/>
        </w:rPr>
        <w:t>úspešným</w:t>
      </w:r>
      <w:r w:rsidRPr="002A091A">
        <w:rPr>
          <w:spacing w:val="-16"/>
          <w:sz w:val="22"/>
          <w:szCs w:val="22"/>
          <w:lang w:val="sk-SK"/>
        </w:rPr>
        <w:t xml:space="preserve"> </w:t>
      </w:r>
      <w:r w:rsidRPr="002A091A">
        <w:rPr>
          <w:sz w:val="22"/>
          <w:szCs w:val="22"/>
          <w:lang w:val="sk-SK"/>
        </w:rPr>
        <w:t>uchádzačom</w:t>
      </w:r>
      <w:r w:rsidRPr="002A091A">
        <w:rPr>
          <w:spacing w:val="-15"/>
          <w:sz w:val="22"/>
          <w:szCs w:val="22"/>
          <w:lang w:val="sk-SK"/>
        </w:rPr>
        <w:t xml:space="preserve"> </w:t>
      </w:r>
      <w:r w:rsidRPr="002A091A">
        <w:rPr>
          <w:sz w:val="22"/>
          <w:szCs w:val="22"/>
          <w:lang w:val="sk-SK"/>
        </w:rPr>
        <w:t>za</w:t>
      </w:r>
      <w:r w:rsidRPr="002A091A">
        <w:rPr>
          <w:spacing w:val="-15"/>
          <w:sz w:val="22"/>
          <w:szCs w:val="22"/>
          <w:lang w:val="sk-SK"/>
        </w:rPr>
        <w:t xml:space="preserve"> </w:t>
      </w:r>
      <w:r w:rsidRPr="002A091A">
        <w:rPr>
          <w:sz w:val="22"/>
          <w:szCs w:val="22"/>
          <w:lang w:val="sk-SK"/>
        </w:rPr>
        <w:t>účelom</w:t>
      </w:r>
      <w:r w:rsidRPr="002A091A">
        <w:rPr>
          <w:spacing w:val="-16"/>
          <w:sz w:val="22"/>
          <w:szCs w:val="22"/>
          <w:lang w:val="sk-SK"/>
        </w:rPr>
        <w:t xml:space="preserve"> </w:t>
      </w:r>
      <w:r w:rsidRPr="002A091A">
        <w:rPr>
          <w:sz w:val="22"/>
          <w:szCs w:val="22"/>
          <w:lang w:val="sk-SK"/>
        </w:rPr>
        <w:t>preukázania</w:t>
      </w:r>
      <w:r w:rsidRPr="002A091A">
        <w:rPr>
          <w:spacing w:val="-15"/>
          <w:sz w:val="22"/>
          <w:szCs w:val="22"/>
          <w:lang w:val="sk-SK"/>
        </w:rPr>
        <w:t xml:space="preserve"> </w:t>
      </w:r>
      <w:r w:rsidRPr="002A091A">
        <w:rPr>
          <w:sz w:val="22"/>
          <w:szCs w:val="22"/>
          <w:lang w:val="sk-SK"/>
        </w:rPr>
        <w:t>splnenia podmienok účasti a neexistencie dôvodov na vylúčenie, zápisnicu z otvárania ponúk, zápisnicu z vyhodnotenia ponúk, zápisnicu zo zasadnutia poroty, správu podľa § 24, a to bezodkladne po uzavretí zmluvy, koncesnej zmluvy, rámcovej dohody</w:t>
      </w:r>
      <w:r w:rsidR="00374ED9" w:rsidRPr="002A091A">
        <w:rPr>
          <w:sz w:val="22"/>
          <w:szCs w:val="22"/>
          <w:lang w:val="sk-SK"/>
        </w:rPr>
        <w:t xml:space="preserve"> alebo po zrušení verejného obstarávania</w:t>
      </w:r>
      <w:r w:rsidRPr="002A091A">
        <w:rPr>
          <w:sz w:val="22"/>
          <w:szCs w:val="22"/>
          <w:lang w:val="sk-SK"/>
        </w:rPr>
        <w:t>; ak ide o dynamický nákupný systém, predložené ponuky, zápisnica z otvárania ponúk, zápisnica z vyhodnotenia splnenia podmienok účasti a zápisnica z vyhodnotenia ponúk sa</w:t>
      </w:r>
      <w:r w:rsidRPr="002A091A">
        <w:rPr>
          <w:spacing w:val="-2"/>
          <w:sz w:val="22"/>
          <w:szCs w:val="22"/>
          <w:lang w:val="sk-SK"/>
        </w:rPr>
        <w:t xml:space="preserve"> </w:t>
      </w:r>
      <w:r w:rsidRPr="002A091A">
        <w:rPr>
          <w:sz w:val="22"/>
          <w:szCs w:val="22"/>
          <w:lang w:val="sk-SK"/>
        </w:rPr>
        <w:t>nezverejňujú,“.</w:t>
      </w:r>
    </w:p>
    <w:p w14:paraId="75D28BF0" w14:textId="77777777" w:rsidR="00B52E3D" w:rsidRPr="002A091A" w:rsidRDefault="00B52E3D" w:rsidP="006358CB">
      <w:pPr>
        <w:pStyle w:val="Odsekzoznamu"/>
        <w:tabs>
          <w:tab w:val="left" w:pos="477"/>
        </w:tabs>
        <w:spacing w:after="2"/>
        <w:ind w:firstLine="0"/>
        <w:jc w:val="both"/>
        <w:rPr>
          <w:sz w:val="22"/>
          <w:szCs w:val="22"/>
          <w:lang w:val="sk-SK"/>
        </w:rPr>
      </w:pPr>
    </w:p>
    <w:p w14:paraId="0F1FF0B7" w14:textId="68D89523"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66 odsek 7</w:t>
      </w:r>
      <w:r w:rsidRPr="002A091A">
        <w:rPr>
          <w:spacing w:val="-4"/>
          <w:sz w:val="22"/>
          <w:szCs w:val="22"/>
          <w:lang w:val="sk-SK"/>
        </w:rPr>
        <w:t xml:space="preserve"> </w:t>
      </w:r>
      <w:r w:rsidRPr="002A091A">
        <w:rPr>
          <w:sz w:val="22"/>
          <w:szCs w:val="22"/>
          <w:lang w:val="sk-SK"/>
        </w:rPr>
        <w:t>znie:</w:t>
      </w:r>
    </w:p>
    <w:p w14:paraId="57625965" w14:textId="77777777" w:rsidR="00EE6A74" w:rsidRPr="002A091A" w:rsidRDefault="00EE6A74" w:rsidP="002C507F">
      <w:pPr>
        <w:pStyle w:val="Zkladntext"/>
        <w:spacing w:after="2"/>
        <w:ind w:left="476"/>
        <w:jc w:val="both"/>
        <w:rPr>
          <w:sz w:val="22"/>
          <w:szCs w:val="22"/>
          <w:lang w:val="sk-SK"/>
        </w:rPr>
      </w:pPr>
      <w:r w:rsidRPr="002A091A">
        <w:rPr>
          <w:sz w:val="22"/>
          <w:szCs w:val="22"/>
          <w:lang w:val="sk-SK"/>
        </w:rPr>
        <w:t>„(7) Ak verejný obstarávateľ nepoužije elektronickú aukciu, môže rozhodnúť, že</w:t>
      </w:r>
    </w:p>
    <w:p w14:paraId="730C6B61" w14:textId="77777777" w:rsidR="00EE6A74" w:rsidRPr="002A091A" w:rsidRDefault="00EE6A74" w:rsidP="002C507F">
      <w:pPr>
        <w:pStyle w:val="Odsekzoznamu"/>
        <w:numPr>
          <w:ilvl w:val="0"/>
          <w:numId w:val="11"/>
        </w:numPr>
        <w:tabs>
          <w:tab w:val="left" w:pos="969"/>
        </w:tabs>
        <w:spacing w:after="2"/>
        <w:ind w:right="112"/>
        <w:jc w:val="both"/>
        <w:rPr>
          <w:sz w:val="22"/>
          <w:szCs w:val="22"/>
          <w:lang w:val="sk-SK"/>
        </w:rPr>
      </w:pPr>
      <w:r w:rsidRPr="002A091A">
        <w:rPr>
          <w:sz w:val="22"/>
          <w:szCs w:val="22"/>
          <w:lang w:val="sk-SK"/>
        </w:rPr>
        <w:t>vyhodnotenie splnenia podmienok účasti podľa § 40 sa uskutoční po vyhodnotení ponúk podľa § 53,</w:t>
      </w:r>
      <w:r w:rsidRPr="002A091A">
        <w:rPr>
          <w:spacing w:val="1"/>
          <w:sz w:val="22"/>
          <w:szCs w:val="22"/>
          <w:lang w:val="sk-SK"/>
        </w:rPr>
        <w:t xml:space="preserve"> </w:t>
      </w:r>
      <w:r w:rsidRPr="002A091A">
        <w:rPr>
          <w:sz w:val="22"/>
          <w:szCs w:val="22"/>
          <w:lang w:val="sk-SK"/>
        </w:rPr>
        <w:t>alebo</w:t>
      </w:r>
    </w:p>
    <w:p w14:paraId="3E805376" w14:textId="1BF56DEF" w:rsidR="00EE6A74" w:rsidRPr="002A091A" w:rsidRDefault="00D87ECA" w:rsidP="002C507F">
      <w:pPr>
        <w:pStyle w:val="Odsekzoznamu"/>
        <w:numPr>
          <w:ilvl w:val="0"/>
          <w:numId w:val="11"/>
        </w:numPr>
        <w:tabs>
          <w:tab w:val="left" w:pos="969"/>
        </w:tabs>
        <w:spacing w:after="2"/>
        <w:ind w:right="113"/>
        <w:jc w:val="both"/>
        <w:rPr>
          <w:sz w:val="22"/>
          <w:szCs w:val="22"/>
          <w:lang w:val="sk-SK"/>
        </w:rPr>
      </w:pPr>
      <w:r w:rsidRPr="002A091A">
        <w:rPr>
          <w:sz w:val="22"/>
          <w:szCs w:val="22"/>
          <w:lang w:val="sk-SK"/>
        </w:rPr>
        <w:t>vyhodnotenie ponúk z hľadiska splnenia požiadaviek na predmet zákazky</w:t>
      </w:r>
      <w:r w:rsidR="002356B4" w:rsidRPr="002A091A">
        <w:rPr>
          <w:sz w:val="22"/>
          <w:szCs w:val="22"/>
          <w:lang w:val="sk-SK"/>
        </w:rPr>
        <w:t xml:space="preserve"> a</w:t>
      </w:r>
      <w:r w:rsidRPr="002A091A">
        <w:rPr>
          <w:sz w:val="22"/>
          <w:szCs w:val="22"/>
          <w:lang w:val="sk-SK"/>
        </w:rPr>
        <w:t xml:space="preserve"> </w:t>
      </w:r>
      <w:r w:rsidR="00EE6A74" w:rsidRPr="002A091A">
        <w:rPr>
          <w:sz w:val="22"/>
          <w:szCs w:val="22"/>
          <w:lang w:val="sk-SK"/>
        </w:rPr>
        <w:t>vyhodnotenie splnenia podmienok účasti sa uskutoční po vyhodnotení ponúk na základe kritérií na vyhodnotenie</w:t>
      </w:r>
      <w:r w:rsidR="00EE6A74" w:rsidRPr="002A091A">
        <w:rPr>
          <w:spacing w:val="2"/>
          <w:sz w:val="22"/>
          <w:szCs w:val="22"/>
          <w:lang w:val="sk-SK"/>
        </w:rPr>
        <w:t xml:space="preserve"> </w:t>
      </w:r>
      <w:r w:rsidR="00EE6A74" w:rsidRPr="002A091A">
        <w:rPr>
          <w:sz w:val="22"/>
          <w:szCs w:val="22"/>
          <w:lang w:val="sk-SK"/>
        </w:rPr>
        <w:t>ponúk.“.</w:t>
      </w:r>
    </w:p>
    <w:p w14:paraId="5C0EAD02" w14:textId="77777777" w:rsidR="00EE6A74" w:rsidRPr="002A091A" w:rsidRDefault="00EE6A74" w:rsidP="002C507F">
      <w:pPr>
        <w:pStyle w:val="Zkladntext"/>
        <w:spacing w:after="2"/>
        <w:rPr>
          <w:sz w:val="22"/>
          <w:szCs w:val="22"/>
          <w:lang w:val="sk-SK"/>
        </w:rPr>
      </w:pPr>
    </w:p>
    <w:p w14:paraId="3A100915"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82 odsek 2</w:t>
      </w:r>
      <w:r w:rsidRPr="002A091A">
        <w:rPr>
          <w:spacing w:val="-4"/>
          <w:sz w:val="22"/>
          <w:szCs w:val="22"/>
          <w:lang w:val="sk-SK"/>
        </w:rPr>
        <w:t xml:space="preserve"> </w:t>
      </w:r>
      <w:r w:rsidRPr="002A091A">
        <w:rPr>
          <w:sz w:val="22"/>
          <w:szCs w:val="22"/>
          <w:lang w:val="sk-SK"/>
        </w:rPr>
        <w:t>znie:</w:t>
      </w:r>
    </w:p>
    <w:p w14:paraId="14393EED" w14:textId="34278627" w:rsidR="00EE6A74" w:rsidRPr="002A091A" w:rsidRDefault="00EE6A74" w:rsidP="002C507F">
      <w:pPr>
        <w:pStyle w:val="Zkladntext"/>
        <w:spacing w:after="2"/>
        <w:ind w:left="476" w:right="111"/>
        <w:jc w:val="both"/>
        <w:rPr>
          <w:sz w:val="22"/>
          <w:szCs w:val="22"/>
          <w:lang w:val="sk-SK"/>
        </w:rPr>
      </w:pPr>
      <w:r w:rsidRPr="002A091A">
        <w:rPr>
          <w:sz w:val="22"/>
          <w:szCs w:val="22"/>
          <w:lang w:val="sk-SK"/>
        </w:rPr>
        <w:t>„(2)</w:t>
      </w:r>
      <w:r w:rsidRPr="002A091A">
        <w:rPr>
          <w:spacing w:val="-5"/>
          <w:sz w:val="22"/>
          <w:szCs w:val="22"/>
          <w:lang w:val="sk-SK"/>
        </w:rPr>
        <w:t xml:space="preserve"> </w:t>
      </w:r>
      <w:r w:rsidRPr="002A091A">
        <w:rPr>
          <w:sz w:val="22"/>
          <w:szCs w:val="22"/>
          <w:lang w:val="sk-SK"/>
        </w:rPr>
        <w:t>Verejný</w:t>
      </w:r>
      <w:r w:rsidRPr="002A091A">
        <w:rPr>
          <w:spacing w:val="-8"/>
          <w:sz w:val="22"/>
          <w:szCs w:val="22"/>
          <w:lang w:val="sk-SK"/>
        </w:rPr>
        <w:t xml:space="preserve"> </w:t>
      </w:r>
      <w:r w:rsidRPr="002A091A">
        <w:rPr>
          <w:sz w:val="22"/>
          <w:szCs w:val="22"/>
          <w:lang w:val="sk-SK"/>
        </w:rPr>
        <w:t>obstarávateľ</w:t>
      </w:r>
      <w:r w:rsidRPr="002A091A">
        <w:rPr>
          <w:spacing w:val="-4"/>
          <w:sz w:val="22"/>
          <w:szCs w:val="22"/>
          <w:lang w:val="sk-SK"/>
        </w:rPr>
        <w:t xml:space="preserve"> </w:t>
      </w:r>
      <w:r w:rsidRPr="002A091A">
        <w:rPr>
          <w:sz w:val="22"/>
          <w:szCs w:val="22"/>
          <w:lang w:val="sk-SK"/>
        </w:rPr>
        <w:t>vyhodnotí</w:t>
      </w:r>
      <w:r w:rsidRPr="002A091A">
        <w:rPr>
          <w:spacing w:val="-3"/>
          <w:sz w:val="22"/>
          <w:szCs w:val="22"/>
          <w:lang w:val="sk-SK"/>
        </w:rPr>
        <w:t xml:space="preserve"> </w:t>
      </w:r>
      <w:r w:rsidRPr="002A091A">
        <w:rPr>
          <w:sz w:val="22"/>
          <w:szCs w:val="22"/>
          <w:lang w:val="sk-SK"/>
        </w:rPr>
        <w:t>splnenie</w:t>
      </w:r>
      <w:r w:rsidRPr="002A091A">
        <w:rPr>
          <w:spacing w:val="-3"/>
          <w:sz w:val="22"/>
          <w:szCs w:val="22"/>
          <w:lang w:val="sk-SK"/>
        </w:rPr>
        <w:t xml:space="preserve"> </w:t>
      </w:r>
      <w:r w:rsidRPr="002A091A">
        <w:rPr>
          <w:sz w:val="22"/>
          <w:szCs w:val="22"/>
          <w:lang w:val="sk-SK"/>
        </w:rPr>
        <w:t>podmienok</w:t>
      </w:r>
      <w:r w:rsidRPr="002A091A">
        <w:rPr>
          <w:spacing w:val="-5"/>
          <w:sz w:val="22"/>
          <w:szCs w:val="22"/>
          <w:lang w:val="sk-SK"/>
        </w:rPr>
        <w:t xml:space="preserve"> </w:t>
      </w:r>
      <w:r w:rsidRPr="002A091A">
        <w:rPr>
          <w:sz w:val="22"/>
          <w:szCs w:val="22"/>
          <w:lang w:val="sk-SK"/>
        </w:rPr>
        <w:t>účasti</w:t>
      </w:r>
      <w:r w:rsidRPr="002A091A">
        <w:rPr>
          <w:spacing w:val="-5"/>
          <w:sz w:val="22"/>
          <w:szCs w:val="22"/>
          <w:lang w:val="sk-SK"/>
        </w:rPr>
        <w:t xml:space="preserve"> </w:t>
      </w:r>
      <w:r w:rsidRPr="002A091A">
        <w:rPr>
          <w:sz w:val="22"/>
          <w:szCs w:val="22"/>
          <w:lang w:val="sk-SK"/>
        </w:rPr>
        <w:t>podľa</w:t>
      </w:r>
      <w:r w:rsidRPr="002A091A">
        <w:rPr>
          <w:spacing w:val="-7"/>
          <w:sz w:val="22"/>
          <w:szCs w:val="22"/>
          <w:lang w:val="sk-SK"/>
        </w:rPr>
        <w:t xml:space="preserve"> </w:t>
      </w:r>
      <w:r w:rsidRPr="002A091A">
        <w:rPr>
          <w:sz w:val="22"/>
          <w:szCs w:val="22"/>
          <w:lang w:val="sk-SK"/>
        </w:rPr>
        <w:t>§</w:t>
      </w:r>
      <w:r w:rsidRPr="002A091A">
        <w:rPr>
          <w:spacing w:val="-5"/>
          <w:sz w:val="22"/>
          <w:szCs w:val="22"/>
          <w:lang w:val="sk-SK"/>
        </w:rPr>
        <w:t xml:space="preserve"> </w:t>
      </w:r>
      <w:r w:rsidRPr="002A091A">
        <w:rPr>
          <w:sz w:val="22"/>
          <w:szCs w:val="22"/>
          <w:lang w:val="sk-SK"/>
        </w:rPr>
        <w:t>32</w:t>
      </w:r>
      <w:r w:rsidRPr="002A091A">
        <w:rPr>
          <w:spacing w:val="-6"/>
          <w:sz w:val="22"/>
          <w:szCs w:val="22"/>
          <w:lang w:val="sk-SK"/>
        </w:rPr>
        <w:t xml:space="preserve"> </w:t>
      </w:r>
      <w:r w:rsidRPr="002A091A">
        <w:rPr>
          <w:sz w:val="22"/>
          <w:szCs w:val="22"/>
          <w:lang w:val="sk-SK"/>
        </w:rPr>
        <w:t>ods.</w:t>
      </w:r>
      <w:r w:rsidRPr="002A091A">
        <w:rPr>
          <w:spacing w:val="-5"/>
          <w:sz w:val="22"/>
          <w:szCs w:val="22"/>
          <w:lang w:val="sk-SK"/>
        </w:rPr>
        <w:t xml:space="preserve"> </w:t>
      </w:r>
      <w:r w:rsidRPr="002A091A">
        <w:rPr>
          <w:sz w:val="22"/>
          <w:szCs w:val="22"/>
          <w:lang w:val="sk-SK"/>
        </w:rPr>
        <w:t>1</w:t>
      </w:r>
      <w:r w:rsidRPr="002A091A">
        <w:rPr>
          <w:spacing w:val="-6"/>
          <w:sz w:val="22"/>
          <w:szCs w:val="22"/>
          <w:lang w:val="sk-SK"/>
        </w:rPr>
        <w:t xml:space="preserve"> </w:t>
      </w:r>
      <w:r w:rsidRPr="002A091A">
        <w:rPr>
          <w:sz w:val="22"/>
          <w:szCs w:val="22"/>
          <w:lang w:val="sk-SK"/>
        </w:rPr>
        <w:t>písm.</w:t>
      </w:r>
      <w:r w:rsidRPr="002A091A">
        <w:rPr>
          <w:spacing w:val="-3"/>
          <w:sz w:val="22"/>
          <w:szCs w:val="22"/>
          <w:lang w:val="sk-SK"/>
        </w:rPr>
        <w:t xml:space="preserve"> </w:t>
      </w:r>
      <w:r w:rsidRPr="002A091A">
        <w:rPr>
          <w:sz w:val="22"/>
          <w:szCs w:val="22"/>
          <w:lang w:val="sk-SK"/>
        </w:rPr>
        <w:t>a), b),</w:t>
      </w:r>
      <w:r w:rsidRPr="002A091A">
        <w:rPr>
          <w:spacing w:val="-10"/>
          <w:sz w:val="22"/>
          <w:szCs w:val="22"/>
          <w:lang w:val="sk-SK"/>
        </w:rPr>
        <w:t xml:space="preserve"> </w:t>
      </w:r>
      <w:r w:rsidRPr="002A091A">
        <w:rPr>
          <w:sz w:val="22"/>
          <w:szCs w:val="22"/>
          <w:lang w:val="sk-SK"/>
        </w:rPr>
        <w:t>c),</w:t>
      </w:r>
      <w:r w:rsidRPr="002A091A">
        <w:rPr>
          <w:spacing w:val="-8"/>
          <w:sz w:val="22"/>
          <w:szCs w:val="22"/>
          <w:lang w:val="sk-SK"/>
        </w:rPr>
        <w:t xml:space="preserve"> </w:t>
      </w:r>
      <w:r w:rsidRPr="002A091A">
        <w:rPr>
          <w:sz w:val="22"/>
          <w:szCs w:val="22"/>
          <w:lang w:val="sk-SK"/>
        </w:rPr>
        <w:t>e)</w:t>
      </w:r>
      <w:r w:rsidRPr="002A091A">
        <w:rPr>
          <w:spacing w:val="-13"/>
          <w:sz w:val="22"/>
          <w:szCs w:val="22"/>
          <w:lang w:val="sk-SK"/>
        </w:rPr>
        <w:t xml:space="preserve"> </w:t>
      </w:r>
      <w:r w:rsidRPr="002A091A">
        <w:rPr>
          <w:sz w:val="22"/>
          <w:szCs w:val="22"/>
          <w:lang w:val="sk-SK"/>
        </w:rPr>
        <w:t>a f);</w:t>
      </w:r>
      <w:r w:rsidRPr="002A091A">
        <w:rPr>
          <w:spacing w:val="-12"/>
          <w:sz w:val="22"/>
          <w:szCs w:val="22"/>
          <w:lang w:val="sk-SK"/>
        </w:rPr>
        <w:t xml:space="preserve"> </w:t>
      </w:r>
      <w:r w:rsidRPr="002A091A">
        <w:rPr>
          <w:sz w:val="22"/>
          <w:szCs w:val="22"/>
          <w:lang w:val="sk-SK"/>
        </w:rPr>
        <w:t>to</w:t>
      </w:r>
      <w:r w:rsidRPr="002A091A">
        <w:rPr>
          <w:spacing w:val="-8"/>
          <w:sz w:val="22"/>
          <w:szCs w:val="22"/>
          <w:lang w:val="sk-SK"/>
        </w:rPr>
        <w:t xml:space="preserve"> </w:t>
      </w:r>
      <w:r w:rsidRPr="002A091A">
        <w:rPr>
          <w:sz w:val="22"/>
          <w:szCs w:val="22"/>
          <w:lang w:val="sk-SK"/>
        </w:rPr>
        <w:t>neplatí,</w:t>
      </w:r>
      <w:r w:rsidRPr="002A091A">
        <w:rPr>
          <w:spacing w:val="-9"/>
          <w:sz w:val="22"/>
          <w:szCs w:val="22"/>
          <w:lang w:val="sk-SK"/>
        </w:rPr>
        <w:t xml:space="preserve"> </w:t>
      </w:r>
      <w:r w:rsidRPr="002A091A">
        <w:rPr>
          <w:sz w:val="22"/>
          <w:szCs w:val="22"/>
          <w:lang w:val="sk-SK"/>
        </w:rPr>
        <w:t>ak</w:t>
      </w:r>
      <w:r w:rsidRPr="002A091A">
        <w:rPr>
          <w:spacing w:val="-10"/>
          <w:sz w:val="22"/>
          <w:szCs w:val="22"/>
          <w:lang w:val="sk-SK"/>
        </w:rPr>
        <w:t xml:space="preserve"> </w:t>
      </w:r>
      <w:r w:rsidRPr="002A091A">
        <w:rPr>
          <w:sz w:val="22"/>
          <w:szCs w:val="22"/>
          <w:lang w:val="sk-SK"/>
        </w:rPr>
        <w:t>ide</w:t>
      </w:r>
      <w:r w:rsidRPr="002A091A">
        <w:rPr>
          <w:spacing w:val="-7"/>
          <w:sz w:val="22"/>
          <w:szCs w:val="22"/>
          <w:lang w:val="sk-SK"/>
        </w:rPr>
        <w:t xml:space="preserve"> </w:t>
      </w:r>
      <w:r w:rsidRPr="002A091A">
        <w:rPr>
          <w:sz w:val="22"/>
          <w:szCs w:val="22"/>
          <w:lang w:val="sk-SK"/>
        </w:rPr>
        <w:t>o</w:t>
      </w:r>
      <w:r w:rsidRPr="002A091A">
        <w:rPr>
          <w:spacing w:val="-2"/>
          <w:sz w:val="22"/>
          <w:szCs w:val="22"/>
          <w:lang w:val="sk-SK"/>
        </w:rPr>
        <w:t xml:space="preserve"> </w:t>
      </w:r>
      <w:r w:rsidRPr="002A091A">
        <w:rPr>
          <w:sz w:val="22"/>
          <w:szCs w:val="22"/>
          <w:lang w:val="sk-SK"/>
        </w:rPr>
        <w:t>priame</w:t>
      </w:r>
      <w:r w:rsidRPr="002A091A">
        <w:rPr>
          <w:spacing w:val="-7"/>
          <w:sz w:val="22"/>
          <w:szCs w:val="22"/>
          <w:lang w:val="sk-SK"/>
        </w:rPr>
        <w:t xml:space="preserve"> </w:t>
      </w:r>
      <w:r w:rsidRPr="002A091A">
        <w:rPr>
          <w:sz w:val="22"/>
          <w:szCs w:val="22"/>
          <w:lang w:val="sk-SK"/>
        </w:rPr>
        <w:t>rokovacie</w:t>
      </w:r>
      <w:r w:rsidRPr="002A091A">
        <w:rPr>
          <w:spacing w:val="-13"/>
          <w:sz w:val="22"/>
          <w:szCs w:val="22"/>
          <w:lang w:val="sk-SK"/>
        </w:rPr>
        <w:t xml:space="preserve"> </w:t>
      </w:r>
      <w:r w:rsidRPr="002A091A">
        <w:rPr>
          <w:sz w:val="22"/>
          <w:szCs w:val="22"/>
          <w:lang w:val="sk-SK"/>
        </w:rPr>
        <w:t>konanie</w:t>
      </w:r>
      <w:r w:rsidRPr="002A091A">
        <w:rPr>
          <w:spacing w:val="-9"/>
          <w:sz w:val="22"/>
          <w:szCs w:val="22"/>
          <w:lang w:val="sk-SK"/>
        </w:rPr>
        <w:t xml:space="preserve"> </w:t>
      </w:r>
      <w:r w:rsidRPr="002A091A">
        <w:rPr>
          <w:sz w:val="22"/>
          <w:szCs w:val="22"/>
          <w:lang w:val="sk-SK"/>
        </w:rPr>
        <w:t>podľa</w:t>
      </w:r>
      <w:r w:rsidRPr="002A091A">
        <w:rPr>
          <w:spacing w:val="-10"/>
          <w:sz w:val="22"/>
          <w:szCs w:val="22"/>
          <w:lang w:val="sk-SK"/>
        </w:rPr>
        <w:t xml:space="preserve"> </w:t>
      </w:r>
      <w:r w:rsidRPr="002A091A">
        <w:rPr>
          <w:sz w:val="22"/>
          <w:szCs w:val="22"/>
          <w:lang w:val="sk-SK"/>
        </w:rPr>
        <w:t>§</w:t>
      </w:r>
      <w:r w:rsidRPr="002A091A">
        <w:rPr>
          <w:spacing w:val="-12"/>
          <w:sz w:val="22"/>
          <w:szCs w:val="22"/>
          <w:lang w:val="sk-SK"/>
        </w:rPr>
        <w:t xml:space="preserve"> </w:t>
      </w:r>
      <w:r w:rsidRPr="002A091A">
        <w:rPr>
          <w:sz w:val="22"/>
          <w:szCs w:val="22"/>
          <w:lang w:val="sk-SK"/>
        </w:rPr>
        <w:t>81</w:t>
      </w:r>
      <w:r w:rsidRPr="002A091A">
        <w:rPr>
          <w:spacing w:val="-7"/>
          <w:sz w:val="22"/>
          <w:szCs w:val="22"/>
          <w:lang w:val="sk-SK"/>
        </w:rPr>
        <w:t xml:space="preserve"> </w:t>
      </w:r>
      <w:r w:rsidRPr="002A091A">
        <w:rPr>
          <w:sz w:val="22"/>
          <w:szCs w:val="22"/>
          <w:lang w:val="sk-SK"/>
        </w:rPr>
        <w:t>písm.</w:t>
      </w:r>
      <w:r w:rsidRPr="002A091A">
        <w:rPr>
          <w:spacing w:val="-9"/>
          <w:sz w:val="22"/>
          <w:szCs w:val="22"/>
          <w:lang w:val="sk-SK"/>
        </w:rPr>
        <w:t xml:space="preserve"> </w:t>
      </w:r>
      <w:r w:rsidRPr="002A091A">
        <w:rPr>
          <w:sz w:val="22"/>
          <w:szCs w:val="22"/>
          <w:lang w:val="sk-SK"/>
        </w:rPr>
        <w:t>c)</w:t>
      </w:r>
      <w:r w:rsidRPr="002A091A">
        <w:rPr>
          <w:spacing w:val="-12"/>
          <w:sz w:val="22"/>
          <w:szCs w:val="22"/>
          <w:lang w:val="sk-SK"/>
        </w:rPr>
        <w:t xml:space="preserve"> </w:t>
      </w:r>
      <w:r w:rsidRPr="002A091A">
        <w:rPr>
          <w:sz w:val="22"/>
          <w:szCs w:val="22"/>
          <w:lang w:val="sk-SK"/>
        </w:rPr>
        <w:t>uskutočnené na účely zabezpečovania ochrany života  a zdravia  v čase mimoriadnej  situácie</w:t>
      </w:r>
      <w:r w:rsidR="00BF51C7" w:rsidRPr="002A091A">
        <w:rPr>
          <w:sz w:val="22"/>
          <w:szCs w:val="22"/>
          <w:vertAlign w:val="superscript"/>
          <w:lang w:val="sk-SK"/>
        </w:rPr>
        <w:t>34b</w:t>
      </w:r>
      <w:r w:rsidR="00BF51C7" w:rsidRPr="002A091A">
        <w:rPr>
          <w:sz w:val="22"/>
          <w:szCs w:val="22"/>
          <w:lang w:val="sk-SK"/>
        </w:rPr>
        <w:t>)</w:t>
      </w:r>
      <w:r w:rsidRPr="002A091A">
        <w:rPr>
          <w:position w:val="8"/>
          <w:sz w:val="22"/>
          <w:szCs w:val="22"/>
          <w:lang w:val="sk-SK"/>
        </w:rPr>
        <w:t xml:space="preserve">  </w:t>
      </w:r>
      <w:r w:rsidRPr="002A091A">
        <w:rPr>
          <w:sz w:val="22"/>
          <w:szCs w:val="22"/>
          <w:lang w:val="sk-SK"/>
        </w:rPr>
        <w:t>alebo v čase núdzového stavu</w:t>
      </w:r>
      <w:r w:rsidRPr="002A091A">
        <w:rPr>
          <w:sz w:val="22"/>
          <w:szCs w:val="22"/>
          <w:vertAlign w:val="superscript"/>
          <w:lang w:val="sk-SK"/>
        </w:rPr>
        <w:t>34a)</w:t>
      </w:r>
      <w:r w:rsidRPr="002A091A">
        <w:rPr>
          <w:sz w:val="22"/>
          <w:szCs w:val="22"/>
          <w:lang w:val="sk-SK"/>
        </w:rPr>
        <w:t xml:space="preserve">. Verejný obstarávateľ môže vyžadovať splnenie ďalších podmienok </w:t>
      </w:r>
      <w:r w:rsidR="00A254DE" w:rsidRPr="002A091A">
        <w:rPr>
          <w:sz w:val="22"/>
          <w:szCs w:val="22"/>
          <w:lang w:val="sk-SK"/>
        </w:rPr>
        <w:t xml:space="preserve">účasti </w:t>
      </w:r>
      <w:r w:rsidRPr="002A091A">
        <w:rPr>
          <w:sz w:val="22"/>
          <w:szCs w:val="22"/>
          <w:lang w:val="sk-SK"/>
        </w:rPr>
        <w:t>podľa § 32 až</w:t>
      </w:r>
      <w:r w:rsidRPr="002A091A">
        <w:rPr>
          <w:spacing w:val="-4"/>
          <w:sz w:val="22"/>
          <w:szCs w:val="22"/>
          <w:lang w:val="sk-SK"/>
        </w:rPr>
        <w:t xml:space="preserve"> </w:t>
      </w:r>
      <w:r w:rsidRPr="002A091A">
        <w:rPr>
          <w:sz w:val="22"/>
          <w:szCs w:val="22"/>
          <w:lang w:val="sk-SK"/>
        </w:rPr>
        <w:t>36.“.</w:t>
      </w:r>
    </w:p>
    <w:p w14:paraId="6B5263AD" w14:textId="0736E9BF" w:rsidR="002356B4" w:rsidRPr="002A091A" w:rsidRDefault="002356B4" w:rsidP="002C507F">
      <w:pPr>
        <w:pStyle w:val="Zkladntext"/>
        <w:spacing w:after="2"/>
        <w:ind w:left="476" w:right="111"/>
        <w:jc w:val="both"/>
        <w:rPr>
          <w:sz w:val="22"/>
          <w:szCs w:val="22"/>
          <w:lang w:val="sk-SK"/>
        </w:rPr>
      </w:pPr>
    </w:p>
    <w:p w14:paraId="60B2080C" w14:textId="4D304B39" w:rsidR="002356B4" w:rsidRPr="002A091A" w:rsidRDefault="002356B4" w:rsidP="005E5E64">
      <w:pPr>
        <w:pStyle w:val="Zkladntext"/>
        <w:numPr>
          <w:ilvl w:val="0"/>
          <w:numId w:val="18"/>
        </w:numPr>
        <w:spacing w:after="2"/>
        <w:ind w:right="111"/>
        <w:jc w:val="both"/>
        <w:rPr>
          <w:sz w:val="22"/>
          <w:szCs w:val="22"/>
          <w:lang w:val="sk-SK"/>
        </w:rPr>
      </w:pPr>
      <w:r w:rsidRPr="002A091A">
        <w:rPr>
          <w:sz w:val="22"/>
          <w:szCs w:val="22"/>
          <w:lang w:val="sk-SK"/>
        </w:rPr>
        <w:t xml:space="preserve">V § 98 ods. 2 sa slová „2 až 4“ nahrádzajú slovami „3 a 4“.  </w:t>
      </w:r>
    </w:p>
    <w:p w14:paraId="732FCAD5" w14:textId="77777777" w:rsidR="00EE6A74" w:rsidRPr="002A091A" w:rsidRDefault="00EE6A74" w:rsidP="002C507F">
      <w:pPr>
        <w:pStyle w:val="Zkladntext"/>
        <w:spacing w:after="2"/>
        <w:rPr>
          <w:sz w:val="22"/>
          <w:szCs w:val="22"/>
          <w:lang w:val="sk-SK"/>
        </w:rPr>
      </w:pPr>
    </w:p>
    <w:p w14:paraId="0B854B30" w14:textId="355870A3" w:rsidR="00EE6A74" w:rsidRPr="002A091A" w:rsidRDefault="00EE6A74" w:rsidP="002C507F">
      <w:pPr>
        <w:pStyle w:val="Odsekzoznamu"/>
        <w:numPr>
          <w:ilvl w:val="0"/>
          <w:numId w:val="18"/>
        </w:numPr>
        <w:tabs>
          <w:tab w:val="left" w:pos="539"/>
        </w:tabs>
        <w:spacing w:after="2"/>
        <w:ind w:left="538" w:hanging="423"/>
        <w:rPr>
          <w:sz w:val="22"/>
          <w:szCs w:val="22"/>
          <w:lang w:val="sk-SK"/>
        </w:rPr>
      </w:pPr>
      <w:r w:rsidRPr="002A091A">
        <w:rPr>
          <w:sz w:val="22"/>
          <w:szCs w:val="22"/>
          <w:lang w:val="sk-SK"/>
        </w:rPr>
        <w:t xml:space="preserve">Za § </w:t>
      </w:r>
      <w:r w:rsidR="005563FC" w:rsidRPr="002A091A">
        <w:rPr>
          <w:sz w:val="22"/>
          <w:szCs w:val="22"/>
          <w:lang w:val="sk-SK"/>
        </w:rPr>
        <w:t>107</w:t>
      </w:r>
      <w:r w:rsidRPr="002A091A">
        <w:rPr>
          <w:sz w:val="22"/>
          <w:szCs w:val="22"/>
          <w:lang w:val="sk-SK"/>
        </w:rPr>
        <w:t xml:space="preserve"> sa vkladá § </w:t>
      </w:r>
      <w:r w:rsidR="005563FC" w:rsidRPr="002A091A">
        <w:rPr>
          <w:sz w:val="22"/>
          <w:szCs w:val="22"/>
          <w:lang w:val="sk-SK"/>
        </w:rPr>
        <w:t>107a</w:t>
      </w:r>
      <w:r w:rsidRPr="002A091A">
        <w:rPr>
          <w:sz w:val="22"/>
          <w:szCs w:val="22"/>
          <w:lang w:val="sk-SK"/>
        </w:rPr>
        <w:t>, ktorý vrátane nadpisu</w:t>
      </w:r>
      <w:r w:rsidR="00927544" w:rsidRPr="002A091A">
        <w:rPr>
          <w:sz w:val="22"/>
          <w:szCs w:val="22"/>
          <w:lang w:val="sk-SK"/>
        </w:rPr>
        <w:t xml:space="preserve"> nad paragrafom</w:t>
      </w:r>
      <w:r w:rsidRPr="002A091A">
        <w:rPr>
          <w:sz w:val="22"/>
          <w:szCs w:val="22"/>
          <w:lang w:val="sk-SK"/>
        </w:rPr>
        <w:t xml:space="preserve"> znie:</w:t>
      </w:r>
    </w:p>
    <w:p w14:paraId="7B41DB6F" w14:textId="1D93A9A0" w:rsidR="00927544" w:rsidRPr="002A091A" w:rsidRDefault="00EE6A74" w:rsidP="002C507F">
      <w:pPr>
        <w:pStyle w:val="Zkladntext"/>
        <w:spacing w:after="2"/>
        <w:ind w:left="633" w:right="272"/>
        <w:jc w:val="center"/>
        <w:rPr>
          <w:sz w:val="22"/>
          <w:szCs w:val="22"/>
          <w:lang w:val="sk-SK"/>
        </w:rPr>
      </w:pPr>
      <w:r w:rsidRPr="002A091A">
        <w:rPr>
          <w:sz w:val="22"/>
          <w:szCs w:val="22"/>
          <w:lang w:val="sk-SK"/>
        </w:rPr>
        <w:t>„</w:t>
      </w:r>
      <w:r w:rsidR="00927544" w:rsidRPr="002A091A">
        <w:rPr>
          <w:sz w:val="22"/>
          <w:szCs w:val="22"/>
          <w:lang w:val="sk-SK"/>
        </w:rPr>
        <w:t>PIATA HLAVA</w:t>
      </w:r>
    </w:p>
    <w:p w14:paraId="44DF18E5" w14:textId="50ABE01C" w:rsidR="00927544" w:rsidRPr="002A091A" w:rsidRDefault="00927544" w:rsidP="002C507F">
      <w:pPr>
        <w:pStyle w:val="Zkladntext"/>
        <w:spacing w:after="2"/>
        <w:ind w:left="633" w:right="272"/>
        <w:jc w:val="center"/>
        <w:rPr>
          <w:sz w:val="22"/>
          <w:szCs w:val="22"/>
          <w:lang w:val="sk-SK"/>
        </w:rPr>
      </w:pPr>
      <w:r w:rsidRPr="002A091A">
        <w:rPr>
          <w:sz w:val="22"/>
          <w:szCs w:val="22"/>
          <w:lang w:val="sk-SK"/>
        </w:rPr>
        <w:t>PRAVIDLÁ PRE NADLIMITNÉ ZÁKAZKY NA SOCIÁLNE A INÉ OSOBITNÉ SLUŽBY</w:t>
      </w:r>
    </w:p>
    <w:p w14:paraId="4E261B3B" w14:textId="12202218" w:rsidR="00EE6A74" w:rsidRPr="002A091A" w:rsidRDefault="00D2102C" w:rsidP="002C507F">
      <w:pPr>
        <w:pStyle w:val="Zkladntext"/>
        <w:spacing w:after="2"/>
        <w:ind w:left="633" w:right="272"/>
        <w:jc w:val="center"/>
        <w:rPr>
          <w:sz w:val="22"/>
          <w:szCs w:val="22"/>
          <w:lang w:val="sk-SK"/>
        </w:rPr>
      </w:pPr>
      <w:r w:rsidRPr="002A091A">
        <w:rPr>
          <w:sz w:val="22"/>
          <w:szCs w:val="22"/>
          <w:lang w:val="sk-SK"/>
        </w:rPr>
        <w:t xml:space="preserve">§ </w:t>
      </w:r>
      <w:r w:rsidR="00927544" w:rsidRPr="002A091A">
        <w:rPr>
          <w:sz w:val="22"/>
          <w:szCs w:val="22"/>
          <w:lang w:val="sk-SK"/>
        </w:rPr>
        <w:t xml:space="preserve">107a </w:t>
      </w:r>
    </w:p>
    <w:p w14:paraId="26EF8AEA" w14:textId="32AF44B8" w:rsidR="00EE6A74" w:rsidRPr="002A091A" w:rsidRDefault="00EE6A74" w:rsidP="002C507F">
      <w:pPr>
        <w:pStyle w:val="Odsekzoznamu"/>
        <w:numPr>
          <w:ilvl w:val="0"/>
          <w:numId w:val="10"/>
        </w:numPr>
        <w:tabs>
          <w:tab w:val="left" w:pos="921"/>
        </w:tabs>
        <w:spacing w:after="2"/>
        <w:ind w:right="119" w:firstLine="0"/>
        <w:jc w:val="both"/>
        <w:rPr>
          <w:sz w:val="22"/>
          <w:szCs w:val="22"/>
          <w:lang w:val="sk-SK"/>
        </w:rPr>
      </w:pPr>
      <w:r w:rsidRPr="002A091A">
        <w:rPr>
          <w:sz w:val="22"/>
          <w:szCs w:val="22"/>
          <w:lang w:val="sk-SK"/>
        </w:rPr>
        <w:t>Pri zadávaní zákazky na služby uvedené v prílohe č. 1, okrem pátracích a bezpečnostných</w:t>
      </w:r>
      <w:r w:rsidRPr="002A091A">
        <w:rPr>
          <w:spacing w:val="-13"/>
          <w:sz w:val="22"/>
          <w:szCs w:val="22"/>
          <w:lang w:val="sk-SK"/>
        </w:rPr>
        <w:t xml:space="preserve"> </w:t>
      </w:r>
      <w:r w:rsidRPr="002A091A">
        <w:rPr>
          <w:sz w:val="22"/>
          <w:szCs w:val="22"/>
          <w:lang w:val="sk-SK"/>
        </w:rPr>
        <w:t>služieb</w:t>
      </w:r>
      <w:r w:rsidR="000C07A2" w:rsidRPr="002A091A">
        <w:rPr>
          <w:sz w:val="22"/>
          <w:szCs w:val="22"/>
          <w:lang w:val="sk-SK"/>
        </w:rPr>
        <w:t>,</w:t>
      </w:r>
      <w:r w:rsidRPr="002A091A">
        <w:rPr>
          <w:spacing w:val="-11"/>
          <w:sz w:val="22"/>
          <w:szCs w:val="22"/>
          <w:lang w:val="sk-SK"/>
        </w:rPr>
        <w:t xml:space="preserve"> </w:t>
      </w:r>
      <w:r w:rsidRPr="002A091A">
        <w:rPr>
          <w:sz w:val="22"/>
          <w:szCs w:val="22"/>
          <w:lang w:val="sk-SK"/>
        </w:rPr>
        <w:t>verejný</w:t>
      </w:r>
      <w:r w:rsidRPr="002A091A">
        <w:rPr>
          <w:spacing w:val="-10"/>
          <w:sz w:val="22"/>
          <w:szCs w:val="22"/>
          <w:lang w:val="sk-SK"/>
        </w:rPr>
        <w:t xml:space="preserve"> </w:t>
      </w:r>
      <w:r w:rsidRPr="002A091A">
        <w:rPr>
          <w:sz w:val="22"/>
          <w:szCs w:val="22"/>
          <w:lang w:val="sk-SK"/>
        </w:rPr>
        <w:t>obstarávateľ</w:t>
      </w:r>
      <w:r w:rsidRPr="002A091A">
        <w:rPr>
          <w:spacing w:val="-12"/>
          <w:sz w:val="22"/>
          <w:szCs w:val="22"/>
          <w:lang w:val="sk-SK"/>
        </w:rPr>
        <w:t xml:space="preserve"> </w:t>
      </w:r>
      <w:r w:rsidRPr="002A091A">
        <w:rPr>
          <w:sz w:val="22"/>
          <w:szCs w:val="22"/>
          <w:lang w:val="sk-SK"/>
        </w:rPr>
        <w:t>a</w:t>
      </w:r>
      <w:r w:rsidRPr="002A091A">
        <w:rPr>
          <w:spacing w:val="-9"/>
          <w:sz w:val="22"/>
          <w:szCs w:val="22"/>
          <w:lang w:val="sk-SK"/>
        </w:rPr>
        <w:t xml:space="preserve"> </w:t>
      </w:r>
      <w:r w:rsidRPr="002A091A">
        <w:rPr>
          <w:sz w:val="22"/>
          <w:szCs w:val="22"/>
          <w:lang w:val="sk-SK"/>
        </w:rPr>
        <w:t>obstarávateľ</w:t>
      </w:r>
      <w:r w:rsidRPr="002A091A">
        <w:rPr>
          <w:spacing w:val="-11"/>
          <w:sz w:val="22"/>
          <w:szCs w:val="22"/>
          <w:lang w:val="sk-SK"/>
        </w:rPr>
        <w:t xml:space="preserve"> </w:t>
      </w:r>
      <w:r w:rsidRPr="002A091A">
        <w:rPr>
          <w:sz w:val="22"/>
          <w:szCs w:val="22"/>
          <w:lang w:val="sk-SK"/>
        </w:rPr>
        <w:t>postupujú</w:t>
      </w:r>
      <w:r w:rsidRPr="002A091A">
        <w:rPr>
          <w:spacing w:val="-13"/>
          <w:sz w:val="22"/>
          <w:szCs w:val="22"/>
          <w:lang w:val="sk-SK"/>
        </w:rPr>
        <w:t xml:space="preserve"> </w:t>
      </w:r>
      <w:r w:rsidRPr="002A091A">
        <w:rPr>
          <w:sz w:val="22"/>
          <w:szCs w:val="22"/>
          <w:lang w:val="sk-SK"/>
        </w:rPr>
        <w:t>podľa</w:t>
      </w:r>
      <w:r w:rsidRPr="002A091A">
        <w:rPr>
          <w:spacing w:val="-9"/>
          <w:sz w:val="22"/>
          <w:szCs w:val="22"/>
          <w:lang w:val="sk-SK"/>
        </w:rPr>
        <w:t xml:space="preserve"> </w:t>
      </w:r>
      <w:r w:rsidRPr="002A091A">
        <w:rPr>
          <w:sz w:val="22"/>
          <w:szCs w:val="22"/>
          <w:lang w:val="sk-SK"/>
        </w:rPr>
        <w:t>odsekov</w:t>
      </w:r>
      <w:r w:rsidRPr="002A091A">
        <w:rPr>
          <w:spacing w:val="-10"/>
          <w:sz w:val="22"/>
          <w:szCs w:val="22"/>
          <w:lang w:val="sk-SK"/>
        </w:rPr>
        <w:t xml:space="preserve"> </w:t>
      </w:r>
      <w:r w:rsidRPr="002A091A">
        <w:rPr>
          <w:sz w:val="22"/>
          <w:szCs w:val="22"/>
          <w:lang w:val="sk-SK"/>
        </w:rPr>
        <w:t>2</w:t>
      </w:r>
      <w:r w:rsidRPr="002A091A">
        <w:rPr>
          <w:spacing w:val="-11"/>
          <w:sz w:val="22"/>
          <w:szCs w:val="22"/>
          <w:lang w:val="sk-SK"/>
        </w:rPr>
        <w:t xml:space="preserve"> </w:t>
      </w:r>
      <w:r w:rsidR="004E26E1" w:rsidRPr="002A091A">
        <w:rPr>
          <w:spacing w:val="-11"/>
          <w:sz w:val="22"/>
          <w:szCs w:val="22"/>
          <w:lang w:val="sk-SK"/>
        </w:rPr>
        <w:t>a</w:t>
      </w:r>
      <w:r w:rsidRPr="002A091A">
        <w:rPr>
          <w:sz w:val="22"/>
          <w:szCs w:val="22"/>
          <w:lang w:val="sk-SK"/>
        </w:rPr>
        <w:t>ž</w:t>
      </w:r>
      <w:r w:rsidRPr="002A091A">
        <w:rPr>
          <w:spacing w:val="-11"/>
          <w:sz w:val="22"/>
          <w:szCs w:val="22"/>
          <w:lang w:val="sk-SK"/>
        </w:rPr>
        <w:t xml:space="preserve"> </w:t>
      </w:r>
      <w:r w:rsidRPr="002A091A">
        <w:rPr>
          <w:sz w:val="22"/>
          <w:szCs w:val="22"/>
          <w:lang w:val="sk-SK"/>
        </w:rPr>
        <w:t>5.</w:t>
      </w:r>
    </w:p>
    <w:p w14:paraId="4EB0FCBD" w14:textId="77777777" w:rsidR="004B098C" w:rsidRPr="002A091A" w:rsidRDefault="00EE6A74" w:rsidP="002C507F">
      <w:pPr>
        <w:pStyle w:val="Odsekzoznamu"/>
        <w:numPr>
          <w:ilvl w:val="0"/>
          <w:numId w:val="10"/>
        </w:numPr>
        <w:tabs>
          <w:tab w:val="left" w:pos="918"/>
        </w:tabs>
        <w:spacing w:after="2"/>
        <w:ind w:right="124" w:firstLine="0"/>
        <w:jc w:val="both"/>
        <w:rPr>
          <w:sz w:val="22"/>
          <w:szCs w:val="22"/>
          <w:lang w:val="sk-SK"/>
        </w:rPr>
      </w:pPr>
      <w:r w:rsidRPr="002A091A">
        <w:rPr>
          <w:sz w:val="22"/>
          <w:szCs w:val="22"/>
          <w:lang w:val="sk-SK"/>
        </w:rPr>
        <w:t>Verejný obstarávateľ a obstarávateľ vyhlasujú zadávanie zákazky uverejnením oznámenia o vyhlásení verejného obstarávania a oznámenia použitom ako výzva na</w:t>
      </w:r>
      <w:r w:rsidRPr="002A091A">
        <w:rPr>
          <w:spacing w:val="-23"/>
          <w:sz w:val="22"/>
          <w:szCs w:val="22"/>
          <w:lang w:val="sk-SK"/>
        </w:rPr>
        <w:t xml:space="preserve"> </w:t>
      </w:r>
      <w:r w:rsidRPr="002A091A">
        <w:rPr>
          <w:sz w:val="22"/>
          <w:szCs w:val="22"/>
          <w:lang w:val="sk-SK"/>
        </w:rPr>
        <w:t>súťaž.</w:t>
      </w:r>
    </w:p>
    <w:p w14:paraId="76DCAE4E" w14:textId="77777777" w:rsidR="00EE6A74" w:rsidRPr="002A091A" w:rsidRDefault="00EE6A74" w:rsidP="002C507F">
      <w:pPr>
        <w:pStyle w:val="Odsekzoznamu"/>
        <w:numPr>
          <w:ilvl w:val="0"/>
          <w:numId w:val="10"/>
        </w:numPr>
        <w:tabs>
          <w:tab w:val="left" w:pos="918"/>
        </w:tabs>
        <w:spacing w:after="2"/>
        <w:ind w:right="124" w:firstLine="0"/>
        <w:jc w:val="both"/>
        <w:rPr>
          <w:sz w:val="22"/>
          <w:szCs w:val="22"/>
          <w:lang w:val="sk-SK"/>
        </w:rPr>
      </w:pPr>
      <w:r w:rsidRPr="002A091A">
        <w:rPr>
          <w:sz w:val="22"/>
          <w:szCs w:val="22"/>
          <w:lang w:val="sk-SK"/>
        </w:rPr>
        <w:t>Verejný obstarávateľ a obstarávateľ pri zadávaní zákazky dodržiava princíp rovnakého</w:t>
      </w:r>
      <w:r w:rsidR="004B098C" w:rsidRPr="002A091A">
        <w:rPr>
          <w:sz w:val="22"/>
          <w:szCs w:val="22"/>
          <w:lang w:val="sk-SK"/>
        </w:rPr>
        <w:t xml:space="preserve"> </w:t>
      </w:r>
      <w:r w:rsidRPr="002A091A">
        <w:rPr>
          <w:sz w:val="22"/>
          <w:szCs w:val="22"/>
          <w:lang w:val="sk-SK"/>
        </w:rPr>
        <w:t>zaobchádzania, princíp nediskriminácie hospodárskych subjektov, princíp transparentnosti</w:t>
      </w:r>
      <w:r w:rsidR="00ED5413" w:rsidRPr="002A091A">
        <w:rPr>
          <w:sz w:val="22"/>
          <w:szCs w:val="22"/>
          <w:lang w:val="sk-SK"/>
        </w:rPr>
        <w:t>,</w:t>
      </w:r>
      <w:r w:rsidRPr="002A091A">
        <w:rPr>
          <w:sz w:val="22"/>
          <w:szCs w:val="22"/>
          <w:lang w:val="sk-SK"/>
        </w:rPr>
        <w:t xml:space="preserve">  princíp proporcionality</w:t>
      </w:r>
      <w:r w:rsidR="00ED5413" w:rsidRPr="002A091A">
        <w:rPr>
          <w:sz w:val="22"/>
          <w:szCs w:val="22"/>
          <w:lang w:val="sk-SK"/>
        </w:rPr>
        <w:t xml:space="preserve"> a princíp hospodárnosti a efektívnosti. </w:t>
      </w:r>
    </w:p>
    <w:p w14:paraId="0B17E9C4" w14:textId="77777777" w:rsidR="00EE6A74" w:rsidRPr="002A091A" w:rsidRDefault="00EE6A74" w:rsidP="002C507F">
      <w:pPr>
        <w:pStyle w:val="Odsekzoznamu"/>
        <w:numPr>
          <w:ilvl w:val="0"/>
          <w:numId w:val="10"/>
        </w:numPr>
        <w:tabs>
          <w:tab w:val="left" w:pos="811"/>
        </w:tabs>
        <w:spacing w:after="2"/>
        <w:ind w:right="121" w:firstLine="0"/>
        <w:jc w:val="both"/>
        <w:rPr>
          <w:sz w:val="22"/>
          <w:szCs w:val="22"/>
          <w:lang w:val="sk-SK"/>
        </w:rPr>
      </w:pPr>
      <w:r w:rsidRPr="002A091A">
        <w:rPr>
          <w:sz w:val="22"/>
          <w:szCs w:val="22"/>
          <w:lang w:val="sk-SK"/>
        </w:rPr>
        <w:t>Verejný</w:t>
      </w:r>
      <w:r w:rsidRPr="002A091A">
        <w:rPr>
          <w:spacing w:val="-11"/>
          <w:sz w:val="22"/>
          <w:szCs w:val="22"/>
          <w:lang w:val="sk-SK"/>
        </w:rPr>
        <w:t xml:space="preserve"> </w:t>
      </w:r>
      <w:r w:rsidRPr="002A091A">
        <w:rPr>
          <w:sz w:val="22"/>
          <w:szCs w:val="22"/>
          <w:lang w:val="sk-SK"/>
        </w:rPr>
        <w:t>obstarávateľ</w:t>
      </w:r>
      <w:r w:rsidRPr="002A091A">
        <w:rPr>
          <w:spacing w:val="-14"/>
          <w:sz w:val="22"/>
          <w:szCs w:val="22"/>
          <w:lang w:val="sk-SK"/>
        </w:rPr>
        <w:t xml:space="preserve"> </w:t>
      </w:r>
      <w:r w:rsidRPr="002A091A">
        <w:rPr>
          <w:sz w:val="22"/>
          <w:szCs w:val="22"/>
          <w:lang w:val="sk-SK"/>
        </w:rPr>
        <w:t>a</w:t>
      </w:r>
      <w:r w:rsidRPr="002A091A">
        <w:rPr>
          <w:spacing w:val="-6"/>
          <w:sz w:val="22"/>
          <w:szCs w:val="22"/>
          <w:lang w:val="sk-SK"/>
        </w:rPr>
        <w:t xml:space="preserve"> </w:t>
      </w:r>
      <w:r w:rsidRPr="002A091A">
        <w:rPr>
          <w:sz w:val="22"/>
          <w:szCs w:val="22"/>
          <w:lang w:val="sk-SK"/>
        </w:rPr>
        <w:t>obstarávateľ</w:t>
      </w:r>
      <w:r w:rsidRPr="002A091A">
        <w:rPr>
          <w:spacing w:val="-10"/>
          <w:sz w:val="22"/>
          <w:szCs w:val="22"/>
          <w:lang w:val="sk-SK"/>
        </w:rPr>
        <w:t xml:space="preserve"> </w:t>
      </w:r>
      <w:r w:rsidRPr="002A091A">
        <w:rPr>
          <w:sz w:val="22"/>
          <w:szCs w:val="22"/>
          <w:lang w:val="sk-SK"/>
        </w:rPr>
        <w:t>môžu</w:t>
      </w:r>
      <w:r w:rsidRPr="002A091A">
        <w:rPr>
          <w:spacing w:val="-10"/>
          <w:sz w:val="22"/>
          <w:szCs w:val="22"/>
          <w:lang w:val="sk-SK"/>
        </w:rPr>
        <w:t xml:space="preserve"> </w:t>
      </w:r>
      <w:r w:rsidRPr="002A091A">
        <w:rPr>
          <w:sz w:val="22"/>
          <w:szCs w:val="22"/>
          <w:lang w:val="sk-SK"/>
        </w:rPr>
        <w:t>pri</w:t>
      </w:r>
      <w:r w:rsidRPr="002A091A">
        <w:rPr>
          <w:spacing w:val="-9"/>
          <w:sz w:val="22"/>
          <w:szCs w:val="22"/>
          <w:lang w:val="sk-SK"/>
        </w:rPr>
        <w:t xml:space="preserve"> </w:t>
      </w:r>
      <w:r w:rsidRPr="002A091A">
        <w:rPr>
          <w:sz w:val="22"/>
          <w:szCs w:val="22"/>
          <w:lang w:val="sk-SK"/>
        </w:rPr>
        <w:t>zadávaní</w:t>
      </w:r>
      <w:r w:rsidRPr="002A091A">
        <w:rPr>
          <w:spacing w:val="-9"/>
          <w:sz w:val="22"/>
          <w:szCs w:val="22"/>
          <w:lang w:val="sk-SK"/>
        </w:rPr>
        <w:t xml:space="preserve"> </w:t>
      </w:r>
      <w:r w:rsidRPr="002A091A">
        <w:rPr>
          <w:sz w:val="22"/>
          <w:szCs w:val="22"/>
          <w:lang w:val="sk-SK"/>
        </w:rPr>
        <w:t>zákazky</w:t>
      </w:r>
      <w:r w:rsidRPr="002A091A">
        <w:rPr>
          <w:spacing w:val="-10"/>
          <w:sz w:val="22"/>
          <w:szCs w:val="22"/>
          <w:lang w:val="sk-SK"/>
        </w:rPr>
        <w:t xml:space="preserve"> </w:t>
      </w:r>
      <w:r w:rsidRPr="002A091A">
        <w:rPr>
          <w:sz w:val="22"/>
          <w:szCs w:val="22"/>
          <w:lang w:val="sk-SK"/>
        </w:rPr>
        <w:t>postupovať</w:t>
      </w:r>
      <w:r w:rsidRPr="002A091A">
        <w:rPr>
          <w:spacing w:val="-8"/>
          <w:sz w:val="22"/>
          <w:szCs w:val="22"/>
          <w:lang w:val="sk-SK"/>
        </w:rPr>
        <w:t xml:space="preserve"> </w:t>
      </w:r>
      <w:r w:rsidRPr="002A091A">
        <w:rPr>
          <w:sz w:val="22"/>
          <w:szCs w:val="22"/>
          <w:lang w:val="sk-SK"/>
        </w:rPr>
        <w:t>podľa</w:t>
      </w:r>
      <w:r w:rsidRPr="002A091A">
        <w:rPr>
          <w:spacing w:val="-6"/>
          <w:sz w:val="22"/>
          <w:szCs w:val="22"/>
          <w:lang w:val="sk-SK"/>
        </w:rPr>
        <w:t xml:space="preserve"> </w:t>
      </w:r>
      <w:r w:rsidRPr="002A091A">
        <w:rPr>
          <w:sz w:val="22"/>
          <w:szCs w:val="22"/>
          <w:lang w:val="sk-SK"/>
        </w:rPr>
        <w:t>prvej až tretej hlavy druhej</w:t>
      </w:r>
      <w:r w:rsidRPr="002A091A">
        <w:rPr>
          <w:spacing w:val="1"/>
          <w:sz w:val="22"/>
          <w:szCs w:val="22"/>
          <w:lang w:val="sk-SK"/>
        </w:rPr>
        <w:t xml:space="preserve"> </w:t>
      </w:r>
      <w:r w:rsidRPr="002A091A">
        <w:rPr>
          <w:sz w:val="22"/>
          <w:szCs w:val="22"/>
          <w:lang w:val="sk-SK"/>
        </w:rPr>
        <w:t>časti.</w:t>
      </w:r>
    </w:p>
    <w:p w14:paraId="2F6FA865" w14:textId="77777777" w:rsidR="00EE6A74" w:rsidRPr="002A091A" w:rsidRDefault="00EE6A74" w:rsidP="002C507F">
      <w:pPr>
        <w:pStyle w:val="Odsekzoznamu"/>
        <w:numPr>
          <w:ilvl w:val="0"/>
          <w:numId w:val="10"/>
        </w:numPr>
        <w:tabs>
          <w:tab w:val="left" w:pos="870"/>
        </w:tabs>
        <w:spacing w:after="2"/>
        <w:ind w:right="119" w:firstLine="0"/>
        <w:jc w:val="both"/>
        <w:rPr>
          <w:sz w:val="22"/>
          <w:szCs w:val="22"/>
          <w:lang w:val="sk-SK"/>
        </w:rPr>
      </w:pPr>
      <w:r w:rsidRPr="002A091A">
        <w:rPr>
          <w:sz w:val="22"/>
          <w:szCs w:val="22"/>
          <w:lang w:val="sk-SK"/>
        </w:rPr>
        <w:t>Verejný obstarávateľ a obstarávateľ pošlú úradu oznámenie o výsledku verejného obstarávania týkajúceho sa služby uvedenej v prílohe č. 1 do 30 dní po uzavretí</w:t>
      </w:r>
      <w:r w:rsidRPr="002A091A">
        <w:rPr>
          <w:spacing w:val="-25"/>
          <w:sz w:val="22"/>
          <w:szCs w:val="22"/>
          <w:lang w:val="sk-SK"/>
        </w:rPr>
        <w:t xml:space="preserve"> </w:t>
      </w:r>
      <w:r w:rsidRPr="002A091A">
        <w:rPr>
          <w:sz w:val="22"/>
          <w:szCs w:val="22"/>
          <w:lang w:val="sk-SK"/>
        </w:rPr>
        <w:t>zmluvy.“.</w:t>
      </w:r>
    </w:p>
    <w:p w14:paraId="699BFA43" w14:textId="77777777" w:rsidR="00EE6A74" w:rsidRPr="002A091A" w:rsidRDefault="00EE6A74" w:rsidP="002C507F">
      <w:pPr>
        <w:pStyle w:val="Zkladntext"/>
        <w:spacing w:after="2"/>
        <w:rPr>
          <w:sz w:val="22"/>
          <w:szCs w:val="22"/>
          <w:lang w:val="sk-SK"/>
        </w:rPr>
      </w:pPr>
    </w:p>
    <w:p w14:paraId="1FDCD8CC" w14:textId="77777777" w:rsidR="008473C3" w:rsidRPr="002A091A" w:rsidRDefault="008473C3"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108 odsek 1 znie:</w:t>
      </w:r>
    </w:p>
    <w:p w14:paraId="7675D8A2" w14:textId="77777777" w:rsidR="008473C3" w:rsidRPr="002A091A" w:rsidRDefault="008473C3" w:rsidP="002C507F">
      <w:pPr>
        <w:pStyle w:val="Odsekzoznamu"/>
        <w:tabs>
          <w:tab w:val="left" w:pos="477"/>
        </w:tabs>
        <w:spacing w:after="2"/>
        <w:ind w:firstLine="0"/>
        <w:jc w:val="both"/>
        <w:rPr>
          <w:sz w:val="22"/>
          <w:szCs w:val="22"/>
          <w:lang w:val="sk-SK"/>
        </w:rPr>
      </w:pPr>
      <w:r w:rsidRPr="002A091A">
        <w:rPr>
          <w:sz w:val="22"/>
          <w:szCs w:val="22"/>
          <w:lang w:val="sk-SK"/>
        </w:rPr>
        <w:t xml:space="preserve">„(1) </w:t>
      </w:r>
      <w:r w:rsidR="00473669" w:rsidRPr="002A091A">
        <w:rPr>
          <w:sz w:val="22"/>
          <w:szCs w:val="22"/>
          <w:lang w:val="sk-SK"/>
        </w:rPr>
        <w:t xml:space="preserve">Pri podlimitných zákazkách verejný obstarávateľ postupuje podľa § 112 až 116, pričom sa môže rozhodnúť, že bude postupovať </w:t>
      </w:r>
    </w:p>
    <w:p w14:paraId="2204A67B" w14:textId="0C5782D6" w:rsidR="00473669" w:rsidRPr="002A091A" w:rsidRDefault="00473669" w:rsidP="002C507F">
      <w:pPr>
        <w:pStyle w:val="Odsekzoznamu"/>
        <w:numPr>
          <w:ilvl w:val="0"/>
          <w:numId w:val="22"/>
        </w:numPr>
        <w:tabs>
          <w:tab w:val="left" w:pos="477"/>
        </w:tabs>
        <w:spacing w:after="2"/>
        <w:jc w:val="both"/>
        <w:rPr>
          <w:sz w:val="22"/>
          <w:szCs w:val="22"/>
          <w:lang w:val="sk-SK"/>
        </w:rPr>
      </w:pPr>
      <w:r w:rsidRPr="002A091A">
        <w:rPr>
          <w:sz w:val="22"/>
          <w:szCs w:val="22"/>
          <w:lang w:val="sk-SK"/>
        </w:rPr>
        <w:t>podľa § 109 až 111, ak ide o zákazku na dodanie tovaru alebo poskytnutie služby bežne dostupných na trhu,</w:t>
      </w:r>
      <w:r w:rsidR="00491243" w:rsidRPr="002A091A">
        <w:rPr>
          <w:sz w:val="22"/>
          <w:szCs w:val="22"/>
          <w:lang w:val="sk-SK"/>
        </w:rPr>
        <w:t xml:space="preserve"> alebo</w:t>
      </w:r>
    </w:p>
    <w:p w14:paraId="27737841" w14:textId="77777777" w:rsidR="00473669" w:rsidRPr="002A091A" w:rsidRDefault="00473669" w:rsidP="002C507F">
      <w:pPr>
        <w:pStyle w:val="Odsekzoznamu"/>
        <w:numPr>
          <w:ilvl w:val="0"/>
          <w:numId w:val="22"/>
        </w:numPr>
        <w:tabs>
          <w:tab w:val="left" w:pos="477"/>
        </w:tabs>
        <w:spacing w:after="2"/>
        <w:jc w:val="both"/>
        <w:rPr>
          <w:sz w:val="22"/>
          <w:szCs w:val="22"/>
          <w:lang w:val="sk-SK"/>
        </w:rPr>
      </w:pPr>
      <w:r w:rsidRPr="002A091A">
        <w:rPr>
          <w:sz w:val="22"/>
          <w:szCs w:val="22"/>
          <w:lang w:val="sk-SK"/>
        </w:rPr>
        <w:t>podľa § 111a, ak ide o zákazku na poskytnutie služby uvedenej v prílohe č. 1.“.</w:t>
      </w:r>
    </w:p>
    <w:p w14:paraId="13D9189A" w14:textId="77777777" w:rsidR="00473669" w:rsidRPr="002A091A" w:rsidRDefault="00473669" w:rsidP="002C507F">
      <w:pPr>
        <w:pStyle w:val="Odsekzoznamu"/>
        <w:tabs>
          <w:tab w:val="left" w:pos="477"/>
        </w:tabs>
        <w:spacing w:after="2"/>
        <w:ind w:left="836" w:firstLine="0"/>
        <w:rPr>
          <w:sz w:val="22"/>
          <w:szCs w:val="22"/>
          <w:lang w:val="sk-SK"/>
        </w:rPr>
      </w:pPr>
    </w:p>
    <w:p w14:paraId="0A918E43" w14:textId="77777777" w:rsidR="00252E8A" w:rsidRPr="002A091A" w:rsidRDefault="00252E8A" w:rsidP="002C507F">
      <w:pPr>
        <w:pStyle w:val="Odsekzoznamu"/>
        <w:numPr>
          <w:ilvl w:val="0"/>
          <w:numId w:val="18"/>
        </w:numPr>
        <w:tabs>
          <w:tab w:val="left" w:pos="477"/>
        </w:tabs>
        <w:spacing w:after="2"/>
        <w:ind w:hanging="361"/>
        <w:rPr>
          <w:sz w:val="22"/>
          <w:szCs w:val="22"/>
          <w:lang w:val="sk-SK"/>
        </w:rPr>
      </w:pPr>
      <w:r w:rsidRPr="002A091A">
        <w:rPr>
          <w:sz w:val="22"/>
          <w:szCs w:val="22"/>
          <w:lang w:val="sk-SK"/>
        </w:rPr>
        <w:t>Nadpis nad § 109 znie: „Zjednodušený postup pre</w:t>
      </w:r>
      <w:r w:rsidR="00692A60" w:rsidRPr="002A091A">
        <w:rPr>
          <w:sz w:val="22"/>
          <w:szCs w:val="22"/>
          <w:lang w:val="sk-SK"/>
        </w:rPr>
        <w:t xml:space="preserve"> zákazky na</w:t>
      </w:r>
      <w:r w:rsidRPr="002A091A">
        <w:rPr>
          <w:sz w:val="22"/>
          <w:szCs w:val="22"/>
          <w:lang w:val="sk-SK"/>
        </w:rPr>
        <w:t xml:space="preserve"> bežne dostupné tovary a služby“</w:t>
      </w:r>
      <w:r w:rsidR="005B0CF0" w:rsidRPr="002A091A">
        <w:rPr>
          <w:sz w:val="22"/>
          <w:szCs w:val="22"/>
          <w:lang w:val="sk-SK"/>
        </w:rPr>
        <w:t>.</w:t>
      </w:r>
    </w:p>
    <w:p w14:paraId="0D0B4A4E" w14:textId="77777777" w:rsidR="005B0CF0" w:rsidRPr="002A091A" w:rsidRDefault="005B0CF0" w:rsidP="002C507F">
      <w:pPr>
        <w:pStyle w:val="Odsekzoznamu"/>
        <w:tabs>
          <w:tab w:val="left" w:pos="477"/>
        </w:tabs>
        <w:spacing w:after="2"/>
        <w:ind w:firstLine="0"/>
        <w:rPr>
          <w:sz w:val="22"/>
          <w:szCs w:val="22"/>
          <w:lang w:val="sk-SK"/>
        </w:rPr>
      </w:pPr>
    </w:p>
    <w:p w14:paraId="052E3B07" w14:textId="77777777" w:rsidR="005B0CF0" w:rsidRPr="002A091A" w:rsidRDefault="005B0CF0"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lastRenderedPageBreak/>
        <w:t>V § 109 ods. 8 sa vypúšťajú slová „prostredníctvom elektronického trhoviska“.</w:t>
      </w:r>
    </w:p>
    <w:p w14:paraId="599B20DB" w14:textId="77777777" w:rsidR="005B0CF0" w:rsidRPr="002A091A" w:rsidRDefault="005B0CF0" w:rsidP="002C507F">
      <w:pPr>
        <w:pStyle w:val="Odsekzoznamu"/>
        <w:spacing w:after="2"/>
        <w:rPr>
          <w:sz w:val="22"/>
          <w:szCs w:val="22"/>
          <w:lang w:val="sk-SK"/>
        </w:rPr>
      </w:pPr>
    </w:p>
    <w:p w14:paraId="2F485CEF"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111 odsek 2</w:t>
      </w:r>
      <w:r w:rsidRPr="002A091A">
        <w:rPr>
          <w:spacing w:val="-4"/>
          <w:sz w:val="22"/>
          <w:szCs w:val="22"/>
          <w:lang w:val="sk-SK"/>
        </w:rPr>
        <w:t xml:space="preserve"> </w:t>
      </w:r>
      <w:r w:rsidRPr="002A091A">
        <w:rPr>
          <w:sz w:val="22"/>
          <w:szCs w:val="22"/>
          <w:lang w:val="sk-SK"/>
        </w:rPr>
        <w:t>znie:</w:t>
      </w:r>
    </w:p>
    <w:p w14:paraId="21D57266" w14:textId="0CF71130" w:rsidR="00DB399A" w:rsidRPr="002A091A" w:rsidRDefault="00EE6A74" w:rsidP="002C507F">
      <w:pPr>
        <w:pStyle w:val="Zkladntext"/>
        <w:spacing w:after="2"/>
        <w:ind w:left="476" w:right="111"/>
        <w:jc w:val="both"/>
        <w:rPr>
          <w:sz w:val="22"/>
          <w:szCs w:val="22"/>
          <w:lang w:val="sk-SK"/>
        </w:rPr>
      </w:pPr>
      <w:r w:rsidRPr="002A091A">
        <w:rPr>
          <w:sz w:val="22"/>
          <w:szCs w:val="22"/>
          <w:lang w:val="sk-SK"/>
        </w:rPr>
        <w:t>„(2)</w:t>
      </w:r>
      <w:r w:rsidRPr="002A091A">
        <w:rPr>
          <w:spacing w:val="-9"/>
          <w:sz w:val="22"/>
          <w:szCs w:val="22"/>
          <w:lang w:val="sk-SK"/>
        </w:rPr>
        <w:t xml:space="preserve"> </w:t>
      </w:r>
      <w:r w:rsidR="00DB399A" w:rsidRPr="002A091A">
        <w:rPr>
          <w:rFonts w:eastAsia="Calibri"/>
          <w:sz w:val="22"/>
          <w:szCs w:val="22"/>
          <w:lang w:val="sk-SK"/>
        </w:rPr>
        <w:t>Ak nejde o zákazky zadávané spravodajskými službami,</w:t>
      </w:r>
      <w:r w:rsidR="00DB399A" w:rsidRPr="002A091A">
        <w:rPr>
          <w:rFonts w:eastAsia="Calibri"/>
          <w:sz w:val="22"/>
          <w:szCs w:val="22"/>
          <w:vertAlign w:val="superscript"/>
          <w:lang w:val="sk-SK"/>
        </w:rPr>
        <w:t>8</w:t>
      </w:r>
      <w:r w:rsidR="00DB399A" w:rsidRPr="002A091A">
        <w:rPr>
          <w:rFonts w:eastAsia="Calibri"/>
          <w:sz w:val="22"/>
          <w:szCs w:val="22"/>
          <w:lang w:val="sk-SK"/>
        </w:rPr>
        <w:t xml:space="preserve">) </w:t>
      </w:r>
      <w:r w:rsidR="00DB399A" w:rsidRPr="002A091A">
        <w:rPr>
          <w:sz w:val="22"/>
          <w:szCs w:val="22"/>
          <w:lang w:val="sk-SK"/>
        </w:rPr>
        <w:t>v</w:t>
      </w:r>
      <w:r w:rsidR="00160343" w:rsidRPr="002A091A">
        <w:rPr>
          <w:sz w:val="22"/>
          <w:szCs w:val="22"/>
          <w:lang w:val="sk-SK"/>
        </w:rPr>
        <w:t xml:space="preserve">erejný obstarávateľ je povinný vo formáte a postupmi na prenos dostupnými na webovom sídle úradu poslať na uverejnenie v profile súhrnnú správu o zákazkách podľa § 109 a 110, ktoré zadal za obdobie kalendárneho polroka a to priebežne počas kalendárneho polroka alebo hromadne najneskôr do 60 dní po skončení kalendárneho polroka, v ktorej pre každú takúto zákazku uvedie najmä zmluvnú cenu, predmet zákazky a identifikáciu dodávateľa v rozsahu </w:t>
      </w:r>
    </w:p>
    <w:p w14:paraId="50C4266C" w14:textId="77777777" w:rsidR="00DB399A" w:rsidRPr="002A091A" w:rsidRDefault="00DB399A" w:rsidP="00DB399A">
      <w:pPr>
        <w:pStyle w:val="Zkladntext"/>
        <w:numPr>
          <w:ilvl w:val="1"/>
          <w:numId w:val="18"/>
        </w:numPr>
        <w:spacing w:after="2"/>
        <w:jc w:val="both"/>
        <w:rPr>
          <w:sz w:val="22"/>
          <w:szCs w:val="22"/>
          <w:lang w:val="sk-SK"/>
        </w:rPr>
      </w:pPr>
      <w:r w:rsidRPr="002A091A">
        <w:rPr>
          <w:sz w:val="22"/>
          <w:szCs w:val="22"/>
          <w:lang w:val="sk-SK"/>
        </w:rPr>
        <w:t xml:space="preserve">obchodné meno alebo názov, </w:t>
      </w:r>
    </w:p>
    <w:p w14:paraId="1002D3DB" w14:textId="77777777" w:rsidR="00DB399A" w:rsidRPr="002A091A" w:rsidRDefault="00DB399A" w:rsidP="00DB399A">
      <w:pPr>
        <w:pStyle w:val="Zkladntext"/>
        <w:numPr>
          <w:ilvl w:val="1"/>
          <w:numId w:val="18"/>
        </w:numPr>
        <w:spacing w:after="2"/>
        <w:jc w:val="both"/>
        <w:rPr>
          <w:sz w:val="22"/>
          <w:szCs w:val="22"/>
          <w:lang w:val="sk-SK"/>
        </w:rPr>
      </w:pPr>
      <w:r w:rsidRPr="002A091A">
        <w:rPr>
          <w:sz w:val="22"/>
          <w:szCs w:val="22"/>
          <w:lang w:val="sk-SK"/>
        </w:rPr>
        <w:t xml:space="preserve">adresa sídla, miesta podnikania alebo výkonu činnosti, </w:t>
      </w:r>
    </w:p>
    <w:p w14:paraId="57862B22" w14:textId="77777777" w:rsidR="00DB399A" w:rsidRPr="002A091A" w:rsidRDefault="00DB399A" w:rsidP="00DB399A">
      <w:pPr>
        <w:pStyle w:val="Zkladntext"/>
        <w:numPr>
          <w:ilvl w:val="1"/>
          <w:numId w:val="18"/>
        </w:numPr>
        <w:spacing w:after="2"/>
        <w:jc w:val="both"/>
        <w:rPr>
          <w:sz w:val="22"/>
          <w:szCs w:val="22"/>
          <w:lang w:val="sk-SK"/>
        </w:rPr>
      </w:pPr>
      <w:r w:rsidRPr="002A091A">
        <w:rPr>
          <w:sz w:val="22"/>
          <w:szCs w:val="22"/>
          <w:lang w:val="sk-SK"/>
        </w:rPr>
        <w:t xml:space="preserve">identifikačné číslo organizácie, ak ide o osobu zapísanú v registri právnických osôb, podnikateľov a orgánov verejnej moci, </w:t>
      </w:r>
    </w:p>
    <w:p w14:paraId="0621FB78" w14:textId="2D8B0115" w:rsidR="00EE6A74" w:rsidRPr="002A091A" w:rsidRDefault="00DB399A" w:rsidP="001139AB">
      <w:pPr>
        <w:pStyle w:val="Zkladntext"/>
        <w:numPr>
          <w:ilvl w:val="1"/>
          <w:numId w:val="18"/>
        </w:numPr>
        <w:spacing w:after="2"/>
        <w:jc w:val="both"/>
        <w:rPr>
          <w:sz w:val="22"/>
          <w:szCs w:val="22"/>
          <w:lang w:val="sk-SK"/>
        </w:rPr>
      </w:pPr>
      <w:r w:rsidRPr="002A091A">
        <w:rPr>
          <w:sz w:val="22"/>
          <w:szCs w:val="22"/>
          <w:lang w:val="sk-SK"/>
        </w:rPr>
        <w:t>meno a priezvisko, adresa pobytu a dátum narodenia fyzickej osoby, ak nie je fyzickou osobou – podnikateľom.</w:t>
      </w:r>
      <w:r w:rsidR="00EE6A74" w:rsidRPr="002A091A">
        <w:rPr>
          <w:sz w:val="22"/>
          <w:szCs w:val="22"/>
          <w:lang w:val="sk-SK"/>
        </w:rPr>
        <w:t>“.</w:t>
      </w:r>
    </w:p>
    <w:p w14:paraId="60B8D860" w14:textId="77777777" w:rsidR="004B5C30" w:rsidRPr="002A091A" w:rsidRDefault="004B5C30" w:rsidP="002C507F">
      <w:pPr>
        <w:pStyle w:val="Zkladntext"/>
        <w:spacing w:after="2"/>
        <w:ind w:left="476" w:right="111"/>
        <w:jc w:val="both"/>
        <w:rPr>
          <w:sz w:val="22"/>
          <w:szCs w:val="22"/>
          <w:lang w:val="sk-SK"/>
        </w:rPr>
      </w:pPr>
    </w:p>
    <w:p w14:paraId="2E51B40B" w14:textId="77777777" w:rsidR="00037892" w:rsidRPr="002A091A" w:rsidRDefault="00037892"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111 ods. 4 sa vypúšťa bodkočiarka a slová „na tento účel poskytne Úrad vlády Slovenskej republiky (ďalej len „úrad vlády“) ministerstvu vnútra potrebnú súčinnosť.“.</w:t>
      </w:r>
    </w:p>
    <w:p w14:paraId="0F74C352" w14:textId="77777777" w:rsidR="00037892" w:rsidRPr="002A091A" w:rsidRDefault="00037892" w:rsidP="002C507F">
      <w:pPr>
        <w:pStyle w:val="Odsekzoznamu"/>
        <w:tabs>
          <w:tab w:val="left" w:pos="477"/>
        </w:tabs>
        <w:spacing w:after="2"/>
        <w:ind w:firstLine="0"/>
        <w:rPr>
          <w:sz w:val="22"/>
          <w:szCs w:val="22"/>
          <w:lang w:val="sk-SK"/>
        </w:rPr>
      </w:pPr>
    </w:p>
    <w:p w14:paraId="0D75D28B" w14:textId="77777777" w:rsidR="00C54EEC" w:rsidRPr="002A091A" w:rsidRDefault="00C54EEC" w:rsidP="002C507F">
      <w:pPr>
        <w:pStyle w:val="Odsekzoznamu"/>
        <w:numPr>
          <w:ilvl w:val="0"/>
          <w:numId w:val="18"/>
        </w:numPr>
        <w:tabs>
          <w:tab w:val="left" w:pos="477"/>
        </w:tabs>
        <w:spacing w:after="2"/>
        <w:ind w:hanging="361"/>
        <w:rPr>
          <w:sz w:val="22"/>
          <w:szCs w:val="22"/>
          <w:lang w:val="sk-SK"/>
        </w:rPr>
      </w:pPr>
      <w:r w:rsidRPr="002A091A">
        <w:rPr>
          <w:sz w:val="22"/>
          <w:szCs w:val="22"/>
          <w:lang w:val="sk-SK"/>
        </w:rPr>
        <w:t>Za § 111 sa vkladá § 111a, ktorý vrátane nadpisu znie:</w:t>
      </w:r>
    </w:p>
    <w:p w14:paraId="7C1AE959" w14:textId="77777777" w:rsidR="00C54EEC" w:rsidRPr="002A091A" w:rsidRDefault="00C54EEC" w:rsidP="002C507F">
      <w:pPr>
        <w:pStyle w:val="Odsekzoznamu"/>
        <w:tabs>
          <w:tab w:val="left" w:pos="477"/>
        </w:tabs>
        <w:spacing w:after="2"/>
        <w:ind w:firstLine="0"/>
        <w:jc w:val="center"/>
        <w:rPr>
          <w:sz w:val="22"/>
          <w:szCs w:val="22"/>
          <w:lang w:val="sk-SK"/>
        </w:rPr>
      </w:pPr>
      <w:r w:rsidRPr="002A091A">
        <w:rPr>
          <w:sz w:val="22"/>
          <w:szCs w:val="22"/>
          <w:lang w:val="sk-SK"/>
        </w:rPr>
        <w:t>„§ 111a</w:t>
      </w:r>
    </w:p>
    <w:p w14:paraId="2F76E6C8" w14:textId="77777777" w:rsidR="00692A60" w:rsidRPr="002A091A" w:rsidRDefault="00692A60" w:rsidP="002C507F">
      <w:pPr>
        <w:pStyle w:val="Odsekzoznamu"/>
        <w:tabs>
          <w:tab w:val="left" w:pos="477"/>
        </w:tabs>
        <w:spacing w:after="2"/>
        <w:ind w:firstLine="0"/>
        <w:jc w:val="center"/>
        <w:rPr>
          <w:sz w:val="22"/>
          <w:szCs w:val="22"/>
          <w:lang w:val="sk-SK"/>
        </w:rPr>
      </w:pPr>
      <w:r w:rsidRPr="002A091A">
        <w:rPr>
          <w:sz w:val="22"/>
          <w:szCs w:val="22"/>
          <w:lang w:val="sk-SK"/>
        </w:rPr>
        <w:t>Zjednodušený postup pre zákazky na sociálne a iné osobitné služby</w:t>
      </w:r>
    </w:p>
    <w:p w14:paraId="7F804C69" w14:textId="1F572A64" w:rsidR="00761CFE" w:rsidRPr="002A091A" w:rsidRDefault="00346479" w:rsidP="002C507F">
      <w:pPr>
        <w:pStyle w:val="Odsekzoznamu"/>
        <w:numPr>
          <w:ilvl w:val="0"/>
          <w:numId w:val="23"/>
        </w:numPr>
        <w:tabs>
          <w:tab w:val="left" w:pos="921"/>
        </w:tabs>
        <w:spacing w:after="2"/>
        <w:ind w:left="540" w:right="119" w:firstLine="0"/>
        <w:jc w:val="both"/>
        <w:rPr>
          <w:sz w:val="22"/>
          <w:szCs w:val="22"/>
          <w:lang w:val="sk-SK"/>
        </w:rPr>
      </w:pPr>
      <w:r w:rsidRPr="002A091A">
        <w:rPr>
          <w:sz w:val="22"/>
          <w:szCs w:val="22"/>
          <w:lang w:val="sk-SK"/>
        </w:rPr>
        <w:t xml:space="preserve">Pri zadávaní podlimitnej zákazky na služby uvedené v prílohe č. 1 verejný obstarávateľ </w:t>
      </w:r>
      <w:r w:rsidR="002942B6" w:rsidRPr="002A091A">
        <w:rPr>
          <w:sz w:val="22"/>
          <w:szCs w:val="22"/>
          <w:lang w:val="sk-SK"/>
        </w:rPr>
        <w:t xml:space="preserve">môže </w:t>
      </w:r>
      <w:r w:rsidRPr="002A091A">
        <w:rPr>
          <w:sz w:val="22"/>
          <w:szCs w:val="22"/>
          <w:lang w:val="sk-SK"/>
        </w:rPr>
        <w:t>postup</w:t>
      </w:r>
      <w:r w:rsidR="002942B6" w:rsidRPr="002A091A">
        <w:rPr>
          <w:sz w:val="22"/>
          <w:szCs w:val="22"/>
          <w:lang w:val="sk-SK"/>
        </w:rPr>
        <w:t xml:space="preserve">ovať </w:t>
      </w:r>
      <w:r w:rsidRPr="002A091A">
        <w:rPr>
          <w:sz w:val="22"/>
          <w:szCs w:val="22"/>
          <w:lang w:val="sk-SK"/>
        </w:rPr>
        <w:t xml:space="preserve">podľa odsekov 2 </w:t>
      </w:r>
      <w:r w:rsidR="002942B6" w:rsidRPr="002A091A">
        <w:rPr>
          <w:sz w:val="22"/>
          <w:szCs w:val="22"/>
          <w:lang w:val="sk-SK"/>
        </w:rPr>
        <w:t>a</w:t>
      </w:r>
      <w:r w:rsidRPr="002A091A">
        <w:rPr>
          <w:sz w:val="22"/>
          <w:szCs w:val="22"/>
          <w:lang w:val="sk-SK"/>
        </w:rPr>
        <w:t xml:space="preserve">ž </w:t>
      </w:r>
      <w:r w:rsidR="006F60F0" w:rsidRPr="002A091A">
        <w:rPr>
          <w:sz w:val="22"/>
          <w:szCs w:val="22"/>
          <w:lang w:val="sk-SK"/>
        </w:rPr>
        <w:t>6</w:t>
      </w:r>
      <w:r w:rsidRPr="002A091A">
        <w:rPr>
          <w:sz w:val="22"/>
          <w:szCs w:val="22"/>
          <w:lang w:val="sk-SK"/>
        </w:rPr>
        <w:t>.</w:t>
      </w:r>
    </w:p>
    <w:p w14:paraId="3A06C445" w14:textId="75A8DFB2" w:rsidR="006C0F32" w:rsidRPr="002A091A" w:rsidRDefault="006C0F32" w:rsidP="006C0F32">
      <w:pPr>
        <w:pStyle w:val="Odsekzoznamu"/>
        <w:numPr>
          <w:ilvl w:val="0"/>
          <w:numId w:val="23"/>
        </w:numPr>
        <w:tabs>
          <w:tab w:val="left" w:pos="921"/>
        </w:tabs>
        <w:spacing w:after="2"/>
        <w:ind w:left="540" w:right="119" w:firstLine="0"/>
        <w:jc w:val="both"/>
        <w:rPr>
          <w:sz w:val="22"/>
          <w:lang w:val="sk-SK"/>
        </w:rPr>
      </w:pPr>
      <w:r w:rsidRPr="002A091A">
        <w:rPr>
          <w:sz w:val="22"/>
          <w:szCs w:val="22"/>
          <w:lang w:val="sk-SK"/>
        </w:rPr>
        <w:t>Verejný</w:t>
      </w:r>
      <w:r w:rsidRPr="002A091A">
        <w:rPr>
          <w:sz w:val="22"/>
          <w:lang w:val="sk-SK"/>
        </w:rPr>
        <w:t xml:space="preserve"> obstarávateľ vyhlasuje zadávanie zákazky uverejnením výzvy na predkladanie ponúk </w:t>
      </w:r>
      <w:r w:rsidR="006F60F0" w:rsidRPr="002A091A">
        <w:rPr>
          <w:sz w:val="22"/>
          <w:lang w:val="sk-SK"/>
        </w:rPr>
        <w:t xml:space="preserve">podľa § 117 ods. 7 </w:t>
      </w:r>
      <w:r w:rsidRPr="002A091A">
        <w:rPr>
          <w:sz w:val="22"/>
          <w:lang w:val="sk-SK"/>
        </w:rPr>
        <w:t xml:space="preserve">prostredníctvom funkcionality elektronickej platformy. </w:t>
      </w:r>
    </w:p>
    <w:p w14:paraId="78005C77" w14:textId="77777777" w:rsidR="00346479" w:rsidRPr="002A091A" w:rsidRDefault="00346479" w:rsidP="002C507F">
      <w:pPr>
        <w:pStyle w:val="Odsekzoznamu"/>
        <w:numPr>
          <w:ilvl w:val="0"/>
          <w:numId w:val="23"/>
        </w:numPr>
        <w:tabs>
          <w:tab w:val="left" w:pos="921"/>
        </w:tabs>
        <w:spacing w:after="2"/>
        <w:ind w:left="540" w:right="119" w:firstLine="0"/>
        <w:jc w:val="both"/>
        <w:rPr>
          <w:sz w:val="22"/>
          <w:szCs w:val="22"/>
          <w:lang w:val="sk-SK"/>
        </w:rPr>
      </w:pPr>
      <w:r w:rsidRPr="002A091A">
        <w:rPr>
          <w:sz w:val="22"/>
          <w:szCs w:val="22"/>
          <w:lang w:val="sk-SK"/>
        </w:rPr>
        <w:t>Verejný obstarávateľ pri zadávaní zákazky</w:t>
      </w:r>
      <w:r w:rsidR="007C0ABC" w:rsidRPr="002A091A">
        <w:rPr>
          <w:sz w:val="22"/>
          <w:szCs w:val="22"/>
          <w:lang w:val="sk-SK"/>
        </w:rPr>
        <w:t xml:space="preserve"> </w:t>
      </w:r>
      <w:r w:rsidRPr="002A091A">
        <w:rPr>
          <w:sz w:val="22"/>
          <w:szCs w:val="22"/>
          <w:lang w:val="sk-SK"/>
        </w:rPr>
        <w:t>dodržiava princíp rovnakého zaobchádzania, princíp nediskriminácie hospodárskych subjektov, princíp transparentnosti</w:t>
      </w:r>
      <w:r w:rsidR="00175560" w:rsidRPr="002A091A">
        <w:rPr>
          <w:sz w:val="22"/>
          <w:szCs w:val="22"/>
          <w:lang w:val="sk-SK"/>
        </w:rPr>
        <w:t>,</w:t>
      </w:r>
      <w:r w:rsidRPr="002A091A">
        <w:rPr>
          <w:sz w:val="22"/>
          <w:szCs w:val="22"/>
          <w:lang w:val="sk-SK"/>
        </w:rPr>
        <w:t xml:space="preserve"> princíp proporcionality</w:t>
      </w:r>
      <w:r w:rsidR="00175560" w:rsidRPr="002A091A">
        <w:rPr>
          <w:sz w:val="22"/>
          <w:szCs w:val="22"/>
          <w:lang w:val="sk-SK"/>
        </w:rPr>
        <w:t xml:space="preserve"> a princíp hospodárnosti a efektívnosti</w:t>
      </w:r>
      <w:r w:rsidRPr="002A091A">
        <w:rPr>
          <w:sz w:val="22"/>
          <w:szCs w:val="22"/>
          <w:lang w:val="sk-SK"/>
        </w:rPr>
        <w:t>.</w:t>
      </w:r>
      <w:r w:rsidR="0036049A" w:rsidRPr="002A091A">
        <w:rPr>
          <w:sz w:val="22"/>
          <w:szCs w:val="22"/>
          <w:lang w:val="sk-SK"/>
        </w:rPr>
        <w:t xml:space="preserve"> Verejný</w:t>
      </w:r>
      <w:r w:rsidR="0036049A" w:rsidRPr="002A091A">
        <w:rPr>
          <w:spacing w:val="-11"/>
          <w:sz w:val="22"/>
          <w:szCs w:val="22"/>
          <w:lang w:val="sk-SK"/>
        </w:rPr>
        <w:t xml:space="preserve"> </w:t>
      </w:r>
      <w:r w:rsidR="0036049A" w:rsidRPr="002A091A">
        <w:rPr>
          <w:sz w:val="22"/>
          <w:szCs w:val="22"/>
          <w:lang w:val="sk-SK"/>
        </w:rPr>
        <w:t>obstarávateľ</w:t>
      </w:r>
      <w:r w:rsidR="0036049A" w:rsidRPr="002A091A">
        <w:rPr>
          <w:spacing w:val="-14"/>
          <w:sz w:val="22"/>
          <w:szCs w:val="22"/>
          <w:lang w:val="sk-SK"/>
        </w:rPr>
        <w:t xml:space="preserve"> </w:t>
      </w:r>
      <w:r w:rsidR="0036049A" w:rsidRPr="002A091A">
        <w:rPr>
          <w:sz w:val="22"/>
          <w:szCs w:val="22"/>
          <w:lang w:val="sk-SK"/>
        </w:rPr>
        <w:t>môže</w:t>
      </w:r>
      <w:r w:rsidR="0036049A" w:rsidRPr="002A091A">
        <w:rPr>
          <w:spacing w:val="-10"/>
          <w:sz w:val="22"/>
          <w:szCs w:val="22"/>
          <w:lang w:val="sk-SK"/>
        </w:rPr>
        <w:t xml:space="preserve"> </w:t>
      </w:r>
      <w:r w:rsidR="0036049A" w:rsidRPr="002A091A">
        <w:rPr>
          <w:sz w:val="22"/>
          <w:szCs w:val="22"/>
          <w:lang w:val="sk-SK"/>
        </w:rPr>
        <w:t>pri</w:t>
      </w:r>
      <w:r w:rsidR="0036049A" w:rsidRPr="002A091A">
        <w:rPr>
          <w:spacing w:val="-9"/>
          <w:sz w:val="22"/>
          <w:szCs w:val="22"/>
          <w:lang w:val="sk-SK"/>
        </w:rPr>
        <w:t xml:space="preserve"> </w:t>
      </w:r>
      <w:r w:rsidR="0036049A" w:rsidRPr="002A091A">
        <w:rPr>
          <w:sz w:val="22"/>
          <w:szCs w:val="22"/>
          <w:lang w:val="sk-SK"/>
        </w:rPr>
        <w:t>zadávaní</w:t>
      </w:r>
      <w:r w:rsidR="0036049A" w:rsidRPr="002A091A">
        <w:rPr>
          <w:spacing w:val="-9"/>
          <w:sz w:val="22"/>
          <w:szCs w:val="22"/>
          <w:lang w:val="sk-SK"/>
        </w:rPr>
        <w:t xml:space="preserve"> </w:t>
      </w:r>
      <w:r w:rsidR="0036049A" w:rsidRPr="002A091A">
        <w:rPr>
          <w:sz w:val="22"/>
          <w:szCs w:val="22"/>
          <w:lang w:val="sk-SK"/>
        </w:rPr>
        <w:t>zákazky</w:t>
      </w:r>
      <w:r w:rsidR="0036049A" w:rsidRPr="002A091A">
        <w:rPr>
          <w:spacing w:val="-10"/>
          <w:sz w:val="22"/>
          <w:szCs w:val="22"/>
          <w:lang w:val="sk-SK"/>
        </w:rPr>
        <w:t xml:space="preserve"> </w:t>
      </w:r>
      <w:r w:rsidR="0036049A" w:rsidRPr="002A091A">
        <w:rPr>
          <w:sz w:val="22"/>
          <w:szCs w:val="22"/>
          <w:lang w:val="sk-SK"/>
        </w:rPr>
        <w:t>postupovať</w:t>
      </w:r>
      <w:r w:rsidR="0036049A" w:rsidRPr="002A091A">
        <w:rPr>
          <w:spacing w:val="-8"/>
          <w:sz w:val="22"/>
          <w:szCs w:val="22"/>
          <w:lang w:val="sk-SK"/>
        </w:rPr>
        <w:t xml:space="preserve"> primerane </w:t>
      </w:r>
      <w:r w:rsidR="0036049A" w:rsidRPr="002A091A">
        <w:rPr>
          <w:sz w:val="22"/>
          <w:szCs w:val="22"/>
          <w:lang w:val="sk-SK"/>
        </w:rPr>
        <w:t>podľa § 112 až 114a.</w:t>
      </w:r>
    </w:p>
    <w:p w14:paraId="27E11F8F" w14:textId="72016183" w:rsidR="00346479" w:rsidRPr="002A091A" w:rsidRDefault="002942B6" w:rsidP="002C507F">
      <w:pPr>
        <w:pStyle w:val="Odsekzoznamu"/>
        <w:numPr>
          <w:ilvl w:val="0"/>
          <w:numId w:val="23"/>
        </w:numPr>
        <w:tabs>
          <w:tab w:val="left" w:pos="921"/>
        </w:tabs>
        <w:spacing w:after="2"/>
        <w:ind w:left="540" w:right="119" w:firstLine="0"/>
        <w:jc w:val="both"/>
        <w:rPr>
          <w:sz w:val="22"/>
          <w:szCs w:val="22"/>
          <w:lang w:val="sk-SK"/>
        </w:rPr>
      </w:pPr>
      <w:r w:rsidRPr="002A091A">
        <w:rPr>
          <w:sz w:val="22"/>
          <w:szCs w:val="22"/>
          <w:lang w:val="sk-SK"/>
        </w:rPr>
        <w:t xml:space="preserve">Podmienkou na predloženie ponuky záujemcu prostredníctvom </w:t>
      </w:r>
      <w:r w:rsidR="001719B7" w:rsidRPr="002A091A">
        <w:rPr>
          <w:sz w:val="22"/>
          <w:szCs w:val="22"/>
          <w:lang w:val="sk-SK"/>
        </w:rPr>
        <w:t>elektronickej platformy</w:t>
      </w:r>
      <w:r w:rsidRPr="002A091A">
        <w:rPr>
          <w:sz w:val="22"/>
          <w:szCs w:val="22"/>
          <w:lang w:val="sk-SK"/>
        </w:rPr>
        <w:t xml:space="preserve"> je registrácia podľa tohto zákona.</w:t>
      </w:r>
    </w:p>
    <w:p w14:paraId="036B8325" w14:textId="48B54DDB" w:rsidR="00DB399A" w:rsidRPr="002A091A" w:rsidRDefault="00DB399A" w:rsidP="002C507F">
      <w:pPr>
        <w:pStyle w:val="Odsekzoznamu"/>
        <w:numPr>
          <w:ilvl w:val="0"/>
          <w:numId w:val="23"/>
        </w:numPr>
        <w:tabs>
          <w:tab w:val="left" w:pos="921"/>
        </w:tabs>
        <w:spacing w:after="2"/>
        <w:ind w:left="540" w:right="119" w:firstLine="0"/>
        <w:jc w:val="both"/>
        <w:rPr>
          <w:sz w:val="22"/>
          <w:szCs w:val="22"/>
          <w:lang w:val="sk-SK"/>
        </w:rPr>
      </w:pPr>
      <w:r w:rsidRPr="002A091A">
        <w:rPr>
          <w:rFonts w:eastAsia="Calibri"/>
          <w:sz w:val="22"/>
          <w:szCs w:val="22"/>
          <w:lang w:val="sk-SK"/>
        </w:rPr>
        <w:t>Ak nejde o zákazky zadávané spravodajskými službami,</w:t>
      </w:r>
      <w:r w:rsidRPr="002A091A">
        <w:rPr>
          <w:rFonts w:eastAsia="Calibri"/>
          <w:sz w:val="22"/>
          <w:szCs w:val="22"/>
          <w:vertAlign w:val="superscript"/>
          <w:lang w:val="sk-SK"/>
        </w:rPr>
        <w:t>8</w:t>
      </w:r>
      <w:r w:rsidRPr="002A091A">
        <w:rPr>
          <w:rFonts w:eastAsia="Calibri"/>
          <w:sz w:val="22"/>
          <w:szCs w:val="22"/>
          <w:lang w:val="sk-SK"/>
        </w:rPr>
        <w:t xml:space="preserve">) </w:t>
      </w:r>
      <w:r w:rsidRPr="002A091A">
        <w:rPr>
          <w:sz w:val="22"/>
          <w:szCs w:val="22"/>
          <w:lang w:val="sk-SK"/>
        </w:rPr>
        <w:t>v</w:t>
      </w:r>
      <w:r w:rsidR="0010350A" w:rsidRPr="002A091A">
        <w:rPr>
          <w:sz w:val="22"/>
          <w:szCs w:val="22"/>
          <w:lang w:val="sk-SK"/>
        </w:rPr>
        <w:t xml:space="preserve">erejný obstarávateľ je povinný vo formáte a postupmi na prenos dostupnými na webovom sídle úradu poslať na uverejnenie v profile súhrnnú správu o zákazkách zadaných zjednodušeným postupom pre zákazky na sociálne a iné osobitné služby, ktoré zadal za obdobie kalendárneho polroka a to priebežne počas kalendárneho polroka alebo hromadne najneskôr do 60 dní po skončení kalendárneho polroka, v ktorej pre každú takúto zákazku uvedie najmä zmluvnú cenu, predmet zákazky a identifikáciu dodávateľa v rozsahu </w:t>
      </w:r>
    </w:p>
    <w:p w14:paraId="593D6EBC" w14:textId="77777777" w:rsidR="00DB399A" w:rsidRPr="002A091A" w:rsidRDefault="00DB399A" w:rsidP="001139AB">
      <w:pPr>
        <w:pStyle w:val="Zkladntext"/>
        <w:numPr>
          <w:ilvl w:val="1"/>
          <w:numId w:val="23"/>
        </w:numPr>
        <w:spacing w:after="2"/>
        <w:ind w:left="1350"/>
        <w:jc w:val="both"/>
        <w:rPr>
          <w:sz w:val="22"/>
          <w:szCs w:val="22"/>
          <w:lang w:val="sk-SK"/>
        </w:rPr>
      </w:pPr>
      <w:r w:rsidRPr="002A091A">
        <w:rPr>
          <w:sz w:val="22"/>
          <w:szCs w:val="22"/>
          <w:lang w:val="sk-SK"/>
        </w:rPr>
        <w:t xml:space="preserve">obchodné meno alebo názov, </w:t>
      </w:r>
    </w:p>
    <w:p w14:paraId="24CDFC70" w14:textId="77777777" w:rsidR="00DB399A" w:rsidRPr="002A091A" w:rsidRDefault="00DB399A" w:rsidP="001139AB">
      <w:pPr>
        <w:pStyle w:val="Zkladntext"/>
        <w:numPr>
          <w:ilvl w:val="1"/>
          <w:numId w:val="23"/>
        </w:numPr>
        <w:spacing w:after="2"/>
        <w:ind w:left="1350"/>
        <w:jc w:val="both"/>
        <w:rPr>
          <w:sz w:val="22"/>
          <w:szCs w:val="22"/>
          <w:lang w:val="sk-SK"/>
        </w:rPr>
      </w:pPr>
      <w:r w:rsidRPr="002A091A">
        <w:rPr>
          <w:sz w:val="22"/>
          <w:szCs w:val="22"/>
          <w:lang w:val="sk-SK"/>
        </w:rPr>
        <w:t xml:space="preserve">adresa sídla, miesta podnikania alebo výkonu činnosti, </w:t>
      </w:r>
    </w:p>
    <w:p w14:paraId="0D5A1BDF" w14:textId="77777777" w:rsidR="00DB399A" w:rsidRPr="002A091A" w:rsidRDefault="00DB399A" w:rsidP="001139AB">
      <w:pPr>
        <w:pStyle w:val="Zkladntext"/>
        <w:numPr>
          <w:ilvl w:val="1"/>
          <w:numId w:val="23"/>
        </w:numPr>
        <w:spacing w:after="2"/>
        <w:ind w:left="1350"/>
        <w:jc w:val="both"/>
        <w:rPr>
          <w:sz w:val="22"/>
          <w:szCs w:val="22"/>
          <w:lang w:val="sk-SK"/>
        </w:rPr>
      </w:pPr>
      <w:r w:rsidRPr="002A091A">
        <w:rPr>
          <w:sz w:val="22"/>
          <w:szCs w:val="22"/>
          <w:lang w:val="sk-SK"/>
        </w:rPr>
        <w:t xml:space="preserve">identifikačné číslo organizácie, ak ide o osobu zapísanú v registri právnických osôb, podnikateľov a orgánov verejnej moci, </w:t>
      </w:r>
    </w:p>
    <w:p w14:paraId="02846C26" w14:textId="65628D1F" w:rsidR="00BD49FE" w:rsidRPr="002A091A" w:rsidRDefault="00DB399A" w:rsidP="001139AB">
      <w:pPr>
        <w:pStyle w:val="Zkladntext"/>
        <w:numPr>
          <w:ilvl w:val="1"/>
          <w:numId w:val="23"/>
        </w:numPr>
        <w:spacing w:after="2"/>
        <w:ind w:left="1350"/>
        <w:jc w:val="both"/>
        <w:rPr>
          <w:sz w:val="22"/>
          <w:szCs w:val="22"/>
          <w:lang w:val="sk-SK"/>
        </w:rPr>
      </w:pPr>
      <w:r w:rsidRPr="002A091A">
        <w:rPr>
          <w:sz w:val="22"/>
          <w:szCs w:val="22"/>
          <w:lang w:val="sk-SK"/>
        </w:rPr>
        <w:t>meno a priezvisko, adresa pobytu a dátum narodenia fyzickej osoby, ak nie je fyzickou osobou – podnikateľom.</w:t>
      </w:r>
    </w:p>
    <w:p w14:paraId="2D358DF3" w14:textId="4C271105" w:rsidR="00346479" w:rsidRPr="002A091A" w:rsidRDefault="00BD49FE" w:rsidP="002C507F">
      <w:pPr>
        <w:pStyle w:val="Odsekzoznamu"/>
        <w:numPr>
          <w:ilvl w:val="0"/>
          <w:numId w:val="23"/>
        </w:numPr>
        <w:tabs>
          <w:tab w:val="left" w:pos="921"/>
        </w:tabs>
        <w:spacing w:after="2"/>
        <w:ind w:left="540" w:right="119" w:firstLine="0"/>
        <w:jc w:val="both"/>
        <w:rPr>
          <w:sz w:val="22"/>
          <w:szCs w:val="22"/>
          <w:lang w:val="sk-SK"/>
        </w:rPr>
      </w:pPr>
      <w:r w:rsidRPr="002A091A">
        <w:rPr>
          <w:sz w:val="22"/>
          <w:szCs w:val="22"/>
          <w:lang w:val="sk-SK"/>
        </w:rPr>
        <w:t>Ak ide o  uverejnenie</w:t>
      </w:r>
      <w:r w:rsidR="00222149" w:rsidRPr="002A091A">
        <w:rPr>
          <w:sz w:val="22"/>
          <w:szCs w:val="22"/>
          <w:lang w:val="sk-SK"/>
        </w:rPr>
        <w:t xml:space="preserve"> zmluvy</w:t>
      </w:r>
      <w:r w:rsidRPr="002A091A">
        <w:rPr>
          <w:sz w:val="22"/>
          <w:szCs w:val="22"/>
          <w:lang w:val="sk-SK"/>
        </w:rPr>
        <w:t xml:space="preserve"> a o evidenciu a uchovávanie dokladov a dokumentov, použijú sa ustanovenia § 111 ods. </w:t>
      </w:r>
      <w:r w:rsidR="00222149" w:rsidRPr="002A091A">
        <w:rPr>
          <w:sz w:val="22"/>
          <w:szCs w:val="22"/>
          <w:lang w:val="sk-SK"/>
        </w:rPr>
        <w:t xml:space="preserve"> 4</w:t>
      </w:r>
      <w:r w:rsidRPr="002A091A">
        <w:rPr>
          <w:sz w:val="22"/>
          <w:szCs w:val="22"/>
          <w:lang w:val="sk-SK"/>
        </w:rPr>
        <w:t xml:space="preserve"> a 5</w:t>
      </w:r>
      <w:r w:rsidR="00153C22" w:rsidRPr="002A091A">
        <w:rPr>
          <w:sz w:val="22"/>
          <w:szCs w:val="22"/>
          <w:lang w:val="sk-SK"/>
        </w:rPr>
        <w:t>.</w:t>
      </w:r>
      <w:r w:rsidR="00346479" w:rsidRPr="002A091A">
        <w:rPr>
          <w:sz w:val="22"/>
          <w:szCs w:val="22"/>
          <w:lang w:val="sk-SK"/>
        </w:rPr>
        <w:t>“.</w:t>
      </w:r>
    </w:p>
    <w:p w14:paraId="7A937A31" w14:textId="77777777" w:rsidR="00C54EEC" w:rsidRPr="002A091A" w:rsidRDefault="00C54EEC" w:rsidP="002C507F">
      <w:pPr>
        <w:pStyle w:val="Odsekzoznamu"/>
        <w:spacing w:after="2"/>
        <w:rPr>
          <w:sz w:val="22"/>
          <w:szCs w:val="22"/>
          <w:lang w:val="sk-SK"/>
        </w:rPr>
      </w:pPr>
    </w:p>
    <w:p w14:paraId="06C3B59F" w14:textId="77777777" w:rsidR="008E15F1" w:rsidRPr="002A091A" w:rsidRDefault="008E15F1" w:rsidP="002C507F">
      <w:pPr>
        <w:pStyle w:val="Odsekzoznamu"/>
        <w:numPr>
          <w:ilvl w:val="0"/>
          <w:numId w:val="18"/>
        </w:numPr>
        <w:tabs>
          <w:tab w:val="left" w:pos="477"/>
        </w:tabs>
        <w:spacing w:after="2"/>
        <w:ind w:hanging="361"/>
        <w:rPr>
          <w:sz w:val="22"/>
          <w:szCs w:val="22"/>
          <w:lang w:val="sk-SK"/>
        </w:rPr>
      </w:pPr>
      <w:r w:rsidRPr="002A091A">
        <w:rPr>
          <w:sz w:val="22"/>
          <w:szCs w:val="22"/>
          <w:lang w:val="sk-SK"/>
        </w:rPr>
        <w:t>Nadpis nad § 112 znie: „</w:t>
      </w:r>
      <w:r w:rsidR="00525C4E" w:rsidRPr="002A091A">
        <w:rPr>
          <w:sz w:val="22"/>
          <w:szCs w:val="22"/>
          <w:lang w:val="sk-SK"/>
        </w:rPr>
        <w:t>Bežný postup pre p</w:t>
      </w:r>
      <w:r w:rsidRPr="002A091A">
        <w:rPr>
          <w:sz w:val="22"/>
          <w:szCs w:val="22"/>
          <w:lang w:val="sk-SK"/>
        </w:rPr>
        <w:t>odlimitné zákazky</w:t>
      </w:r>
      <w:r w:rsidR="00525C4E" w:rsidRPr="002A091A">
        <w:rPr>
          <w:sz w:val="22"/>
          <w:szCs w:val="22"/>
          <w:lang w:val="sk-SK"/>
        </w:rPr>
        <w:t>“.</w:t>
      </w:r>
    </w:p>
    <w:p w14:paraId="1D1B4624" w14:textId="77777777" w:rsidR="008E15F1" w:rsidRPr="002A091A" w:rsidRDefault="008E15F1" w:rsidP="002C507F">
      <w:pPr>
        <w:pStyle w:val="Odsekzoznamu"/>
        <w:tabs>
          <w:tab w:val="left" w:pos="477"/>
        </w:tabs>
        <w:spacing w:after="2"/>
        <w:ind w:firstLine="0"/>
        <w:rPr>
          <w:sz w:val="22"/>
          <w:szCs w:val="22"/>
          <w:lang w:val="sk-SK"/>
        </w:rPr>
      </w:pPr>
    </w:p>
    <w:p w14:paraId="3A5EA174" w14:textId="77777777" w:rsidR="000D2586" w:rsidRPr="002A091A" w:rsidRDefault="000D2586"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112 sa vkladá nový odsek 1, ktorý znie:</w:t>
      </w:r>
    </w:p>
    <w:p w14:paraId="5B64B8D4" w14:textId="6A176FE4" w:rsidR="000D2586" w:rsidRPr="002A091A" w:rsidRDefault="000D2586" w:rsidP="008741F6">
      <w:pPr>
        <w:pStyle w:val="Odsekzoznamu"/>
        <w:tabs>
          <w:tab w:val="left" w:pos="477"/>
        </w:tabs>
        <w:spacing w:after="2"/>
        <w:ind w:firstLine="0"/>
        <w:jc w:val="both"/>
        <w:rPr>
          <w:sz w:val="22"/>
          <w:szCs w:val="22"/>
          <w:lang w:val="sk-SK"/>
        </w:rPr>
      </w:pPr>
      <w:r w:rsidRPr="002A091A">
        <w:rPr>
          <w:sz w:val="22"/>
          <w:szCs w:val="22"/>
          <w:lang w:val="sk-SK"/>
        </w:rPr>
        <w:t xml:space="preserve">„(1) </w:t>
      </w:r>
      <w:r w:rsidR="002909AE" w:rsidRPr="002A091A">
        <w:rPr>
          <w:sz w:val="22"/>
          <w:szCs w:val="22"/>
          <w:lang w:val="sk-SK"/>
        </w:rPr>
        <w:t>Verejný obstarávateľ použije na zadávanie zákazky elektronick</w:t>
      </w:r>
      <w:r w:rsidR="00124A75" w:rsidRPr="002A091A">
        <w:rPr>
          <w:sz w:val="22"/>
          <w:szCs w:val="22"/>
          <w:lang w:val="sk-SK"/>
        </w:rPr>
        <w:t>ú platformu</w:t>
      </w:r>
      <w:r w:rsidR="002909AE" w:rsidRPr="002A091A">
        <w:rPr>
          <w:sz w:val="22"/>
          <w:szCs w:val="22"/>
          <w:lang w:val="sk-SK"/>
        </w:rPr>
        <w:t>.“.</w:t>
      </w:r>
    </w:p>
    <w:p w14:paraId="4213871D" w14:textId="77777777" w:rsidR="000D2586" w:rsidRPr="002A091A" w:rsidRDefault="000D2586" w:rsidP="002C507F">
      <w:pPr>
        <w:pStyle w:val="Odsekzoznamu"/>
        <w:tabs>
          <w:tab w:val="left" w:pos="477"/>
        </w:tabs>
        <w:spacing w:after="2"/>
        <w:ind w:firstLine="0"/>
        <w:rPr>
          <w:sz w:val="22"/>
          <w:szCs w:val="22"/>
          <w:lang w:val="sk-SK"/>
        </w:rPr>
      </w:pPr>
      <w:r w:rsidRPr="002A091A">
        <w:rPr>
          <w:sz w:val="22"/>
          <w:szCs w:val="22"/>
          <w:lang w:val="sk-SK"/>
        </w:rPr>
        <w:t>Doterajšie odseky 1 až 13 sa označujú ako odseky 2 až 14.</w:t>
      </w:r>
    </w:p>
    <w:p w14:paraId="0233452C" w14:textId="77777777" w:rsidR="000D2586" w:rsidRPr="002A091A" w:rsidRDefault="000D2586" w:rsidP="002C507F">
      <w:pPr>
        <w:pStyle w:val="Odsekzoznamu"/>
        <w:spacing w:after="2"/>
        <w:rPr>
          <w:sz w:val="22"/>
          <w:szCs w:val="22"/>
          <w:lang w:val="sk-SK"/>
        </w:rPr>
      </w:pPr>
    </w:p>
    <w:p w14:paraId="03F1501A" w14:textId="55CEC1CB" w:rsidR="00EE6A74" w:rsidRPr="002A091A" w:rsidRDefault="00EE6A74"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w:t>
      </w:r>
      <w:r w:rsidRPr="002A091A">
        <w:rPr>
          <w:spacing w:val="-3"/>
          <w:sz w:val="22"/>
          <w:szCs w:val="22"/>
          <w:lang w:val="sk-SK"/>
        </w:rPr>
        <w:t xml:space="preserve"> </w:t>
      </w:r>
      <w:r w:rsidRPr="002A091A">
        <w:rPr>
          <w:sz w:val="22"/>
          <w:szCs w:val="22"/>
          <w:lang w:val="sk-SK"/>
        </w:rPr>
        <w:t>§</w:t>
      </w:r>
      <w:r w:rsidRPr="002A091A">
        <w:rPr>
          <w:spacing w:val="-5"/>
          <w:sz w:val="22"/>
          <w:szCs w:val="22"/>
          <w:lang w:val="sk-SK"/>
        </w:rPr>
        <w:t xml:space="preserve"> </w:t>
      </w:r>
      <w:r w:rsidRPr="002A091A">
        <w:rPr>
          <w:sz w:val="22"/>
          <w:szCs w:val="22"/>
          <w:lang w:val="sk-SK"/>
        </w:rPr>
        <w:t>112</w:t>
      </w:r>
      <w:r w:rsidRPr="002A091A">
        <w:rPr>
          <w:spacing w:val="-5"/>
          <w:sz w:val="22"/>
          <w:szCs w:val="22"/>
          <w:lang w:val="sk-SK"/>
        </w:rPr>
        <w:t xml:space="preserve"> </w:t>
      </w:r>
      <w:r w:rsidRPr="002A091A">
        <w:rPr>
          <w:sz w:val="22"/>
          <w:szCs w:val="22"/>
          <w:lang w:val="sk-SK"/>
        </w:rPr>
        <w:t>ods.</w:t>
      </w:r>
      <w:r w:rsidRPr="002A091A">
        <w:rPr>
          <w:spacing w:val="-1"/>
          <w:sz w:val="22"/>
          <w:szCs w:val="22"/>
          <w:lang w:val="sk-SK"/>
        </w:rPr>
        <w:t xml:space="preserve"> </w:t>
      </w:r>
      <w:r w:rsidR="00E27161" w:rsidRPr="002A091A">
        <w:rPr>
          <w:sz w:val="22"/>
          <w:szCs w:val="22"/>
          <w:lang w:val="sk-SK"/>
        </w:rPr>
        <w:t>5</w:t>
      </w:r>
      <w:r w:rsidRPr="002A091A">
        <w:rPr>
          <w:spacing w:val="-5"/>
          <w:sz w:val="22"/>
          <w:szCs w:val="22"/>
          <w:lang w:val="sk-SK"/>
        </w:rPr>
        <w:t xml:space="preserve"> </w:t>
      </w:r>
      <w:r w:rsidRPr="002A091A">
        <w:rPr>
          <w:sz w:val="22"/>
          <w:szCs w:val="22"/>
          <w:lang w:val="sk-SK"/>
        </w:rPr>
        <w:t>úvodnej</w:t>
      </w:r>
      <w:r w:rsidRPr="002A091A">
        <w:rPr>
          <w:spacing w:val="-2"/>
          <w:sz w:val="22"/>
          <w:szCs w:val="22"/>
          <w:lang w:val="sk-SK"/>
        </w:rPr>
        <w:t xml:space="preserve"> </w:t>
      </w:r>
      <w:r w:rsidRPr="002A091A">
        <w:rPr>
          <w:sz w:val="22"/>
          <w:szCs w:val="22"/>
          <w:lang w:val="sk-SK"/>
        </w:rPr>
        <w:t>vete</w:t>
      </w:r>
      <w:r w:rsidRPr="002A091A">
        <w:rPr>
          <w:spacing w:val="-2"/>
          <w:sz w:val="22"/>
          <w:szCs w:val="22"/>
          <w:lang w:val="sk-SK"/>
        </w:rPr>
        <w:t xml:space="preserve"> </w:t>
      </w:r>
      <w:r w:rsidRPr="002A091A">
        <w:rPr>
          <w:sz w:val="22"/>
          <w:szCs w:val="22"/>
          <w:lang w:val="sk-SK"/>
        </w:rPr>
        <w:t>sa</w:t>
      </w:r>
      <w:r w:rsidRPr="002A091A">
        <w:rPr>
          <w:spacing w:val="-1"/>
          <w:sz w:val="22"/>
          <w:szCs w:val="22"/>
          <w:lang w:val="sk-SK"/>
        </w:rPr>
        <w:t xml:space="preserve"> </w:t>
      </w:r>
      <w:r w:rsidRPr="002A091A">
        <w:rPr>
          <w:sz w:val="22"/>
          <w:szCs w:val="22"/>
          <w:lang w:val="sk-SK"/>
        </w:rPr>
        <w:t>za</w:t>
      </w:r>
      <w:r w:rsidRPr="002A091A">
        <w:rPr>
          <w:spacing w:val="-3"/>
          <w:sz w:val="22"/>
          <w:szCs w:val="22"/>
          <w:lang w:val="sk-SK"/>
        </w:rPr>
        <w:t xml:space="preserve"> </w:t>
      </w:r>
      <w:r w:rsidRPr="002A091A">
        <w:rPr>
          <w:sz w:val="22"/>
          <w:szCs w:val="22"/>
          <w:lang w:val="sk-SK"/>
        </w:rPr>
        <w:t>slovom</w:t>
      </w:r>
      <w:r w:rsidRPr="002A091A">
        <w:rPr>
          <w:spacing w:val="-2"/>
          <w:sz w:val="22"/>
          <w:szCs w:val="22"/>
          <w:lang w:val="sk-SK"/>
        </w:rPr>
        <w:t xml:space="preserve"> </w:t>
      </w:r>
      <w:r w:rsidRPr="002A091A">
        <w:rPr>
          <w:sz w:val="22"/>
          <w:szCs w:val="22"/>
          <w:lang w:val="sk-SK"/>
        </w:rPr>
        <w:t>„účasti“</w:t>
      </w:r>
      <w:r w:rsidRPr="002A091A">
        <w:rPr>
          <w:spacing w:val="-8"/>
          <w:sz w:val="22"/>
          <w:szCs w:val="22"/>
          <w:lang w:val="sk-SK"/>
        </w:rPr>
        <w:t xml:space="preserve"> </w:t>
      </w:r>
      <w:r w:rsidRPr="002A091A">
        <w:rPr>
          <w:sz w:val="22"/>
          <w:szCs w:val="22"/>
          <w:lang w:val="sk-SK"/>
        </w:rPr>
        <w:t>čiarka</w:t>
      </w:r>
      <w:r w:rsidRPr="002A091A">
        <w:rPr>
          <w:spacing w:val="-2"/>
          <w:sz w:val="22"/>
          <w:szCs w:val="22"/>
          <w:lang w:val="sk-SK"/>
        </w:rPr>
        <w:t xml:space="preserve"> </w:t>
      </w:r>
      <w:r w:rsidRPr="002A091A">
        <w:rPr>
          <w:sz w:val="22"/>
          <w:szCs w:val="22"/>
          <w:lang w:val="sk-SK"/>
        </w:rPr>
        <w:t>nahrádza</w:t>
      </w:r>
      <w:r w:rsidRPr="002A091A">
        <w:rPr>
          <w:spacing w:val="-3"/>
          <w:sz w:val="22"/>
          <w:szCs w:val="22"/>
          <w:lang w:val="sk-SK"/>
        </w:rPr>
        <w:t xml:space="preserve"> </w:t>
      </w:r>
      <w:r w:rsidRPr="002A091A">
        <w:rPr>
          <w:sz w:val="22"/>
          <w:szCs w:val="22"/>
          <w:lang w:val="sk-SK"/>
        </w:rPr>
        <w:t>slovom</w:t>
      </w:r>
      <w:r w:rsidRPr="002A091A">
        <w:rPr>
          <w:spacing w:val="-4"/>
          <w:sz w:val="22"/>
          <w:szCs w:val="22"/>
          <w:lang w:val="sk-SK"/>
        </w:rPr>
        <w:t xml:space="preserve"> </w:t>
      </w:r>
      <w:r w:rsidRPr="002A091A">
        <w:rPr>
          <w:sz w:val="22"/>
          <w:szCs w:val="22"/>
          <w:lang w:val="sk-SK"/>
        </w:rPr>
        <w:t>„a“</w:t>
      </w:r>
      <w:r w:rsidRPr="002A091A">
        <w:rPr>
          <w:spacing w:val="-5"/>
          <w:sz w:val="22"/>
          <w:szCs w:val="22"/>
          <w:lang w:val="sk-SK"/>
        </w:rPr>
        <w:t xml:space="preserve"> </w:t>
      </w:r>
      <w:r w:rsidRPr="002A091A">
        <w:rPr>
          <w:sz w:val="22"/>
          <w:szCs w:val="22"/>
          <w:lang w:val="sk-SK"/>
        </w:rPr>
        <w:t>a</w:t>
      </w:r>
      <w:r w:rsidR="000045E1" w:rsidRPr="002A091A">
        <w:rPr>
          <w:spacing w:val="3"/>
          <w:sz w:val="22"/>
          <w:szCs w:val="22"/>
          <w:lang w:val="sk-SK"/>
        </w:rPr>
        <w:t> </w:t>
      </w:r>
      <w:r w:rsidRPr="002A091A">
        <w:rPr>
          <w:sz w:val="22"/>
          <w:szCs w:val="22"/>
          <w:lang w:val="sk-SK"/>
        </w:rPr>
        <w:t>vypúšťajú</w:t>
      </w:r>
      <w:r w:rsidR="000045E1" w:rsidRPr="002A091A">
        <w:rPr>
          <w:sz w:val="22"/>
          <w:szCs w:val="22"/>
          <w:lang w:val="sk-SK"/>
        </w:rPr>
        <w:t xml:space="preserve"> </w:t>
      </w:r>
      <w:r w:rsidRPr="002A091A">
        <w:rPr>
          <w:sz w:val="22"/>
          <w:szCs w:val="22"/>
          <w:lang w:val="sk-SK"/>
        </w:rPr>
        <w:t>sa slová „, a podmienku podľa § 40 ods. 6 písm. g), ak sa uplatňuje“.</w:t>
      </w:r>
    </w:p>
    <w:p w14:paraId="5B9AA1E1" w14:textId="77777777" w:rsidR="00EE6A74" w:rsidRPr="002A091A" w:rsidRDefault="00EE6A74" w:rsidP="002C507F">
      <w:pPr>
        <w:pStyle w:val="Zkladntext"/>
        <w:spacing w:after="2"/>
        <w:rPr>
          <w:sz w:val="22"/>
          <w:szCs w:val="22"/>
          <w:lang w:val="sk-SK"/>
        </w:rPr>
      </w:pPr>
    </w:p>
    <w:p w14:paraId="56411A8E" w14:textId="692E0330"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lastRenderedPageBreak/>
        <w:t xml:space="preserve">V § 112 ods. </w:t>
      </w:r>
      <w:r w:rsidR="00E27161" w:rsidRPr="002A091A">
        <w:rPr>
          <w:sz w:val="22"/>
          <w:szCs w:val="22"/>
          <w:lang w:val="sk-SK"/>
        </w:rPr>
        <w:t>5</w:t>
      </w:r>
      <w:r w:rsidRPr="002A091A">
        <w:rPr>
          <w:sz w:val="22"/>
          <w:szCs w:val="22"/>
          <w:lang w:val="sk-SK"/>
        </w:rPr>
        <w:t xml:space="preserve"> písm. b) sa vypúšťajú slová „,g) a</w:t>
      </w:r>
      <w:r w:rsidRPr="002A091A">
        <w:rPr>
          <w:spacing w:val="1"/>
          <w:sz w:val="22"/>
          <w:szCs w:val="22"/>
          <w:lang w:val="sk-SK"/>
        </w:rPr>
        <w:t xml:space="preserve"> </w:t>
      </w:r>
      <w:r w:rsidRPr="002A091A">
        <w:rPr>
          <w:sz w:val="22"/>
          <w:szCs w:val="22"/>
          <w:lang w:val="sk-SK"/>
        </w:rPr>
        <w:t>h)“</w:t>
      </w:r>
      <w:r w:rsidR="002162A0" w:rsidRPr="002A091A">
        <w:rPr>
          <w:sz w:val="22"/>
          <w:szCs w:val="22"/>
          <w:lang w:val="sk-SK"/>
        </w:rPr>
        <w:t>.</w:t>
      </w:r>
    </w:p>
    <w:p w14:paraId="1AA4A4BC" w14:textId="77777777" w:rsidR="00EE6A74" w:rsidRPr="002A091A" w:rsidRDefault="00EE6A74" w:rsidP="002C507F">
      <w:pPr>
        <w:pStyle w:val="Zkladntext"/>
        <w:spacing w:after="2"/>
        <w:rPr>
          <w:sz w:val="22"/>
          <w:szCs w:val="22"/>
          <w:lang w:val="sk-SK"/>
        </w:rPr>
      </w:pPr>
    </w:p>
    <w:p w14:paraId="39509065" w14:textId="38556D11"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 xml:space="preserve">V § 112 ods. </w:t>
      </w:r>
      <w:r w:rsidR="00E27161" w:rsidRPr="002A091A">
        <w:rPr>
          <w:sz w:val="22"/>
          <w:szCs w:val="22"/>
          <w:lang w:val="sk-SK"/>
        </w:rPr>
        <w:t>6</w:t>
      </w:r>
      <w:r w:rsidRPr="002A091A">
        <w:rPr>
          <w:sz w:val="22"/>
          <w:szCs w:val="22"/>
          <w:lang w:val="sk-SK"/>
        </w:rPr>
        <w:t xml:space="preserve"> sa slová „§ 32 ods. 2 a 3“ nahrádzajú slovami „§ 32 ods. 2 až</w:t>
      </w:r>
      <w:r w:rsidRPr="002A091A">
        <w:rPr>
          <w:spacing w:val="-9"/>
          <w:sz w:val="22"/>
          <w:szCs w:val="22"/>
          <w:lang w:val="sk-SK"/>
        </w:rPr>
        <w:t xml:space="preserve"> </w:t>
      </w:r>
      <w:r w:rsidRPr="002A091A">
        <w:rPr>
          <w:sz w:val="22"/>
          <w:szCs w:val="22"/>
          <w:lang w:val="sk-SK"/>
        </w:rPr>
        <w:t>7“.</w:t>
      </w:r>
    </w:p>
    <w:p w14:paraId="62C05332" w14:textId="77777777" w:rsidR="00EE6A74" w:rsidRPr="002A091A" w:rsidRDefault="00EE6A74" w:rsidP="002C507F">
      <w:pPr>
        <w:pStyle w:val="Zkladntext"/>
        <w:spacing w:after="2"/>
        <w:rPr>
          <w:sz w:val="22"/>
          <w:szCs w:val="22"/>
          <w:lang w:val="sk-SK"/>
        </w:rPr>
      </w:pPr>
    </w:p>
    <w:p w14:paraId="0744A392" w14:textId="54F6B4EC"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 xml:space="preserve">V § 112 odsek </w:t>
      </w:r>
      <w:r w:rsidR="00E27161" w:rsidRPr="002A091A">
        <w:rPr>
          <w:sz w:val="22"/>
          <w:szCs w:val="22"/>
          <w:lang w:val="sk-SK"/>
        </w:rPr>
        <w:t>7</w:t>
      </w:r>
      <w:r w:rsidRPr="002A091A">
        <w:rPr>
          <w:spacing w:val="-4"/>
          <w:sz w:val="22"/>
          <w:szCs w:val="22"/>
          <w:lang w:val="sk-SK"/>
        </w:rPr>
        <w:t xml:space="preserve"> </w:t>
      </w:r>
      <w:r w:rsidRPr="002A091A">
        <w:rPr>
          <w:sz w:val="22"/>
          <w:szCs w:val="22"/>
          <w:lang w:val="sk-SK"/>
        </w:rPr>
        <w:t>znie:</w:t>
      </w:r>
    </w:p>
    <w:p w14:paraId="6F43DBEC" w14:textId="49A459D9" w:rsidR="00EE6A74" w:rsidRPr="002A091A" w:rsidRDefault="00EE6A74" w:rsidP="002C507F">
      <w:pPr>
        <w:pStyle w:val="Zkladntext"/>
        <w:spacing w:after="2"/>
        <w:ind w:left="399"/>
        <w:jc w:val="both"/>
        <w:rPr>
          <w:sz w:val="22"/>
          <w:szCs w:val="22"/>
          <w:lang w:val="sk-SK"/>
        </w:rPr>
      </w:pPr>
      <w:r w:rsidRPr="002A091A">
        <w:rPr>
          <w:sz w:val="22"/>
          <w:szCs w:val="22"/>
          <w:lang w:val="sk-SK"/>
        </w:rPr>
        <w:t>„(</w:t>
      </w:r>
      <w:r w:rsidR="00E27161" w:rsidRPr="002A091A">
        <w:rPr>
          <w:sz w:val="22"/>
          <w:szCs w:val="22"/>
          <w:lang w:val="sk-SK"/>
        </w:rPr>
        <w:t>7</w:t>
      </w:r>
      <w:r w:rsidRPr="002A091A">
        <w:rPr>
          <w:sz w:val="22"/>
          <w:szCs w:val="22"/>
          <w:lang w:val="sk-SK"/>
        </w:rPr>
        <w:t>) Ak verejný obstarávateľ nepoužije elektronickú aukciu, môže rozhodnúť, že</w:t>
      </w:r>
    </w:p>
    <w:p w14:paraId="1958DC4E" w14:textId="77777777" w:rsidR="00EE6A74" w:rsidRPr="002A091A" w:rsidRDefault="00EE6A74" w:rsidP="002C507F">
      <w:pPr>
        <w:pStyle w:val="Odsekzoznamu"/>
        <w:numPr>
          <w:ilvl w:val="0"/>
          <w:numId w:val="9"/>
        </w:numPr>
        <w:tabs>
          <w:tab w:val="left" w:pos="950"/>
        </w:tabs>
        <w:spacing w:after="2"/>
        <w:ind w:hanging="371"/>
        <w:jc w:val="both"/>
        <w:rPr>
          <w:sz w:val="22"/>
          <w:szCs w:val="22"/>
          <w:lang w:val="sk-SK"/>
        </w:rPr>
      </w:pPr>
      <w:r w:rsidRPr="002A091A">
        <w:rPr>
          <w:sz w:val="22"/>
          <w:szCs w:val="22"/>
          <w:lang w:val="sk-SK"/>
        </w:rPr>
        <w:t>vyhodnotenie splnenia podmienok účasti sa uskutoční po vyhodnotení ponúk,</w:t>
      </w:r>
      <w:r w:rsidRPr="002A091A">
        <w:rPr>
          <w:spacing w:val="-11"/>
          <w:sz w:val="22"/>
          <w:szCs w:val="22"/>
          <w:lang w:val="sk-SK"/>
        </w:rPr>
        <w:t xml:space="preserve"> </w:t>
      </w:r>
      <w:r w:rsidRPr="002A091A">
        <w:rPr>
          <w:sz w:val="22"/>
          <w:szCs w:val="22"/>
          <w:lang w:val="sk-SK"/>
        </w:rPr>
        <w:t>alebo</w:t>
      </w:r>
    </w:p>
    <w:p w14:paraId="010861A6" w14:textId="77777777" w:rsidR="00EE6A74" w:rsidRPr="002A091A" w:rsidRDefault="00EE6A74" w:rsidP="002C507F">
      <w:pPr>
        <w:pStyle w:val="Odsekzoznamu"/>
        <w:numPr>
          <w:ilvl w:val="0"/>
          <w:numId w:val="9"/>
        </w:numPr>
        <w:tabs>
          <w:tab w:val="left" w:pos="961"/>
        </w:tabs>
        <w:spacing w:after="2"/>
        <w:ind w:left="968" w:right="115"/>
        <w:jc w:val="both"/>
        <w:rPr>
          <w:sz w:val="22"/>
          <w:szCs w:val="22"/>
          <w:lang w:val="sk-SK"/>
        </w:rPr>
      </w:pPr>
      <w:r w:rsidRPr="002A091A">
        <w:rPr>
          <w:sz w:val="22"/>
          <w:szCs w:val="22"/>
          <w:lang w:val="sk-SK"/>
        </w:rPr>
        <w:t>vyhodnotenie splnenia podmienok účasti a vyhodnotenie ponúk z hľadiska splnenia požiadaviek na predmet zákazky sa uskutoční po vyhodnotení ponúk na základe kritérií na vyhodnotenie</w:t>
      </w:r>
      <w:r w:rsidRPr="002A091A">
        <w:rPr>
          <w:spacing w:val="2"/>
          <w:sz w:val="22"/>
          <w:szCs w:val="22"/>
          <w:lang w:val="sk-SK"/>
        </w:rPr>
        <w:t xml:space="preserve"> </w:t>
      </w:r>
      <w:r w:rsidRPr="002A091A">
        <w:rPr>
          <w:sz w:val="22"/>
          <w:szCs w:val="22"/>
          <w:lang w:val="sk-SK"/>
        </w:rPr>
        <w:t>ponúk.“.</w:t>
      </w:r>
    </w:p>
    <w:p w14:paraId="3996D175" w14:textId="77777777" w:rsidR="00457F03" w:rsidRPr="002A091A" w:rsidRDefault="00457F03" w:rsidP="002C507F">
      <w:pPr>
        <w:pStyle w:val="Odsekzoznamu"/>
        <w:tabs>
          <w:tab w:val="left" w:pos="477"/>
        </w:tabs>
        <w:spacing w:after="2"/>
        <w:ind w:firstLine="0"/>
        <w:rPr>
          <w:sz w:val="22"/>
          <w:szCs w:val="22"/>
          <w:lang w:val="sk-SK"/>
        </w:rPr>
      </w:pPr>
    </w:p>
    <w:p w14:paraId="69EE392A" w14:textId="436631FB" w:rsidR="00E128CD" w:rsidRPr="002A091A" w:rsidRDefault="00E128CD"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112 ods. 1</w:t>
      </w:r>
      <w:r w:rsidR="00E27161" w:rsidRPr="002A091A">
        <w:rPr>
          <w:sz w:val="22"/>
          <w:szCs w:val="22"/>
          <w:lang w:val="sk-SK"/>
        </w:rPr>
        <w:t>1</w:t>
      </w:r>
      <w:r w:rsidRPr="002A091A">
        <w:rPr>
          <w:sz w:val="22"/>
          <w:szCs w:val="22"/>
          <w:lang w:val="sk-SK"/>
        </w:rPr>
        <w:t xml:space="preserve"> sa za slovo „povoliť“ vkladajú slová „alebo </w:t>
      </w:r>
      <w:r w:rsidR="00FE723F" w:rsidRPr="002A091A">
        <w:rPr>
          <w:sz w:val="22"/>
          <w:szCs w:val="22"/>
          <w:lang w:val="sk-SK"/>
        </w:rPr>
        <w:t xml:space="preserve">od nich </w:t>
      </w:r>
      <w:r w:rsidRPr="002A091A">
        <w:rPr>
          <w:sz w:val="22"/>
          <w:szCs w:val="22"/>
          <w:lang w:val="sk-SK"/>
        </w:rPr>
        <w:t>vyžadovať“</w:t>
      </w:r>
      <w:r w:rsidR="00962EED" w:rsidRPr="002A091A">
        <w:rPr>
          <w:sz w:val="22"/>
          <w:szCs w:val="22"/>
          <w:lang w:val="sk-SK"/>
        </w:rPr>
        <w:t xml:space="preserve"> a za slovo „povolené“ </w:t>
      </w:r>
      <w:r w:rsidR="009F2F8D" w:rsidRPr="002A091A">
        <w:rPr>
          <w:sz w:val="22"/>
          <w:szCs w:val="22"/>
          <w:lang w:val="sk-SK"/>
        </w:rPr>
        <w:t xml:space="preserve">sa </w:t>
      </w:r>
      <w:r w:rsidR="00962EED" w:rsidRPr="002A091A">
        <w:rPr>
          <w:sz w:val="22"/>
          <w:szCs w:val="22"/>
          <w:lang w:val="sk-SK"/>
        </w:rPr>
        <w:t>vkladajú slová „alebo vyžadované“</w:t>
      </w:r>
      <w:r w:rsidRPr="002A091A">
        <w:rPr>
          <w:sz w:val="22"/>
          <w:szCs w:val="22"/>
          <w:lang w:val="sk-SK"/>
        </w:rPr>
        <w:t>.</w:t>
      </w:r>
    </w:p>
    <w:p w14:paraId="7313E662" w14:textId="77777777" w:rsidR="00E128CD" w:rsidRPr="002A091A" w:rsidRDefault="00E128CD" w:rsidP="002C507F">
      <w:pPr>
        <w:pStyle w:val="Odsekzoznamu"/>
        <w:tabs>
          <w:tab w:val="left" w:pos="477"/>
        </w:tabs>
        <w:spacing w:after="2"/>
        <w:ind w:firstLine="0"/>
        <w:rPr>
          <w:sz w:val="22"/>
          <w:szCs w:val="22"/>
          <w:lang w:val="sk-SK"/>
        </w:rPr>
      </w:pPr>
    </w:p>
    <w:p w14:paraId="5D7A2D8B" w14:textId="7990F653" w:rsidR="00024519" w:rsidRPr="002A091A" w:rsidRDefault="00024519" w:rsidP="002C507F">
      <w:pPr>
        <w:pStyle w:val="Odsekzoznamu"/>
        <w:numPr>
          <w:ilvl w:val="0"/>
          <w:numId w:val="18"/>
        </w:numPr>
        <w:tabs>
          <w:tab w:val="left" w:pos="477"/>
        </w:tabs>
        <w:spacing w:after="2"/>
        <w:ind w:hanging="361"/>
        <w:jc w:val="both"/>
        <w:rPr>
          <w:sz w:val="22"/>
          <w:lang w:val="sk-SK"/>
        </w:rPr>
      </w:pPr>
      <w:r w:rsidRPr="002A091A">
        <w:rPr>
          <w:sz w:val="22"/>
          <w:lang w:val="sk-SK"/>
        </w:rPr>
        <w:t>V § 112 ods. 1</w:t>
      </w:r>
      <w:r w:rsidR="00E27161" w:rsidRPr="002A091A">
        <w:rPr>
          <w:sz w:val="22"/>
          <w:lang w:val="sk-SK"/>
        </w:rPr>
        <w:t>3</w:t>
      </w:r>
      <w:r w:rsidRPr="002A091A">
        <w:rPr>
          <w:sz w:val="22"/>
          <w:lang w:val="sk-SK"/>
        </w:rPr>
        <w:t xml:space="preserve"> písm. a) sa slová „12 dní“ nahrádzajú slovami „</w:t>
      </w:r>
      <w:r w:rsidR="00E70C66" w:rsidRPr="002A091A">
        <w:rPr>
          <w:sz w:val="22"/>
          <w:lang w:val="sk-SK"/>
        </w:rPr>
        <w:t xml:space="preserve">deväť </w:t>
      </w:r>
      <w:r w:rsidRPr="002A091A">
        <w:rPr>
          <w:sz w:val="22"/>
          <w:lang w:val="sk-SK"/>
        </w:rPr>
        <w:t>pracovných dní“ a v písm</w:t>
      </w:r>
      <w:r w:rsidR="002735C8" w:rsidRPr="002A091A">
        <w:rPr>
          <w:sz w:val="22"/>
          <w:lang w:val="sk-SK"/>
        </w:rPr>
        <w:t>ene</w:t>
      </w:r>
      <w:r w:rsidRPr="002A091A">
        <w:rPr>
          <w:sz w:val="22"/>
          <w:lang w:val="sk-SK"/>
        </w:rPr>
        <w:t xml:space="preserve"> b) sa slová „20 dní“ nahrádzajú slovami „1</w:t>
      </w:r>
      <w:r w:rsidR="00E70C66" w:rsidRPr="002A091A">
        <w:rPr>
          <w:sz w:val="22"/>
          <w:lang w:val="sk-SK"/>
        </w:rPr>
        <w:t>4</w:t>
      </w:r>
      <w:r w:rsidRPr="002A091A">
        <w:rPr>
          <w:sz w:val="22"/>
          <w:lang w:val="sk-SK"/>
        </w:rPr>
        <w:t xml:space="preserve"> pracovných dní“.</w:t>
      </w:r>
    </w:p>
    <w:p w14:paraId="333215B9" w14:textId="77777777" w:rsidR="00024519" w:rsidRPr="002A091A" w:rsidRDefault="00024519" w:rsidP="002C507F">
      <w:pPr>
        <w:pStyle w:val="Odsekzoznamu"/>
        <w:tabs>
          <w:tab w:val="left" w:pos="477"/>
        </w:tabs>
        <w:spacing w:after="2"/>
        <w:ind w:firstLine="0"/>
        <w:rPr>
          <w:sz w:val="22"/>
          <w:szCs w:val="22"/>
          <w:lang w:val="sk-SK"/>
        </w:rPr>
      </w:pPr>
    </w:p>
    <w:p w14:paraId="23782716" w14:textId="3DF9B8B3" w:rsidR="001A4100" w:rsidRPr="002A091A" w:rsidRDefault="00E55373" w:rsidP="002C507F">
      <w:pPr>
        <w:pStyle w:val="Odsekzoznamu"/>
        <w:numPr>
          <w:ilvl w:val="0"/>
          <w:numId w:val="18"/>
        </w:numPr>
        <w:tabs>
          <w:tab w:val="left" w:pos="477"/>
        </w:tabs>
        <w:spacing w:after="2"/>
        <w:ind w:hanging="361"/>
        <w:jc w:val="both"/>
        <w:rPr>
          <w:sz w:val="22"/>
          <w:lang w:val="sk-SK"/>
        </w:rPr>
      </w:pPr>
      <w:r w:rsidRPr="002A091A">
        <w:rPr>
          <w:sz w:val="22"/>
          <w:lang w:val="sk-SK"/>
        </w:rPr>
        <w:t xml:space="preserve">V § 113 </w:t>
      </w:r>
      <w:r w:rsidR="001A4100" w:rsidRPr="002A091A">
        <w:rPr>
          <w:sz w:val="22"/>
          <w:szCs w:val="22"/>
          <w:lang w:val="sk-SK"/>
        </w:rPr>
        <w:t>ods.</w:t>
      </w:r>
      <w:r w:rsidR="001A4100" w:rsidRPr="002A091A">
        <w:rPr>
          <w:sz w:val="22"/>
          <w:lang w:val="sk-SK"/>
        </w:rPr>
        <w:t xml:space="preserve"> 1</w:t>
      </w:r>
      <w:r w:rsidRPr="002A091A">
        <w:rPr>
          <w:sz w:val="22"/>
          <w:lang w:val="sk-SK"/>
        </w:rPr>
        <w:t xml:space="preserve"> sa slová „</w:t>
      </w:r>
      <w:r w:rsidR="001A4100" w:rsidRPr="002A091A">
        <w:rPr>
          <w:sz w:val="22"/>
          <w:szCs w:val="22"/>
          <w:lang w:val="sk-SK"/>
        </w:rPr>
        <w:t>výzvu na predkladanie ponúk elektronicky vo formáte a postupmi na prenos dostupnými na webovom sídle úradu“ nahrádzajú slovami „</w:t>
      </w:r>
      <w:r w:rsidR="001A4100" w:rsidRPr="002A091A">
        <w:rPr>
          <w:sz w:val="22"/>
          <w:lang w:val="sk-SK"/>
        </w:rPr>
        <w:t xml:space="preserve">prostredníctvom na to určenej funkcionality </w:t>
      </w:r>
      <w:r w:rsidR="001719B7" w:rsidRPr="002A091A">
        <w:rPr>
          <w:sz w:val="22"/>
          <w:lang w:val="sk-SK"/>
        </w:rPr>
        <w:t>elektronickej platformy</w:t>
      </w:r>
      <w:r w:rsidR="00480B50" w:rsidRPr="002A091A">
        <w:rPr>
          <w:sz w:val="22"/>
          <w:szCs w:val="22"/>
          <w:lang w:val="sk-SK"/>
        </w:rPr>
        <w:t xml:space="preserve"> výzvu na predkladanie ponúk na </w:t>
      </w:r>
      <w:r w:rsidR="007C2C65" w:rsidRPr="002A091A">
        <w:rPr>
          <w:sz w:val="22"/>
          <w:szCs w:val="22"/>
          <w:lang w:val="sk-SK"/>
        </w:rPr>
        <w:t>u</w:t>
      </w:r>
      <w:r w:rsidR="00480B50" w:rsidRPr="002A091A">
        <w:rPr>
          <w:sz w:val="22"/>
          <w:szCs w:val="22"/>
          <w:lang w:val="sk-SK"/>
        </w:rPr>
        <w:t>verejnenie</w:t>
      </w:r>
      <w:r w:rsidR="001A4100" w:rsidRPr="002A091A">
        <w:rPr>
          <w:sz w:val="22"/>
          <w:lang w:val="sk-SK"/>
        </w:rPr>
        <w:t>“.</w:t>
      </w:r>
    </w:p>
    <w:p w14:paraId="53803867" w14:textId="77777777" w:rsidR="001A4100" w:rsidRPr="002A091A" w:rsidRDefault="001A4100" w:rsidP="002C507F">
      <w:pPr>
        <w:pStyle w:val="Odsekzoznamu"/>
        <w:spacing w:after="2"/>
        <w:rPr>
          <w:sz w:val="22"/>
          <w:szCs w:val="22"/>
          <w:lang w:val="sk-SK"/>
        </w:rPr>
      </w:pPr>
    </w:p>
    <w:p w14:paraId="7900B735"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113 ods. 2 písmeno c)</w:t>
      </w:r>
      <w:r w:rsidRPr="002A091A">
        <w:rPr>
          <w:spacing w:val="-3"/>
          <w:sz w:val="22"/>
          <w:szCs w:val="22"/>
          <w:lang w:val="sk-SK"/>
        </w:rPr>
        <w:t xml:space="preserve"> </w:t>
      </w:r>
      <w:r w:rsidRPr="002A091A">
        <w:rPr>
          <w:sz w:val="22"/>
          <w:szCs w:val="22"/>
          <w:lang w:val="sk-SK"/>
        </w:rPr>
        <w:t>znie:</w:t>
      </w:r>
    </w:p>
    <w:p w14:paraId="2B816CC2" w14:textId="31872AF0" w:rsidR="00EE6A74" w:rsidRPr="002A091A" w:rsidRDefault="00EE6A74" w:rsidP="002C507F">
      <w:pPr>
        <w:pStyle w:val="Zkladntext"/>
        <w:spacing w:after="2"/>
        <w:ind w:left="476" w:right="113"/>
        <w:jc w:val="both"/>
        <w:rPr>
          <w:sz w:val="22"/>
          <w:szCs w:val="22"/>
          <w:lang w:val="sk-SK"/>
        </w:rPr>
      </w:pPr>
      <w:r w:rsidRPr="002A091A">
        <w:rPr>
          <w:sz w:val="22"/>
          <w:szCs w:val="22"/>
          <w:lang w:val="sk-SK"/>
        </w:rPr>
        <w:t>„c)  podmienky  účasti,  doklady,  ktorými  ich  možno  preukázať,  ak  neboli  uvedené v súťažných podkladoch zverejnených podľa ods</w:t>
      </w:r>
      <w:r w:rsidR="0042465F">
        <w:rPr>
          <w:sz w:val="22"/>
          <w:szCs w:val="22"/>
          <w:lang w:val="sk-SK"/>
        </w:rPr>
        <w:t>eku</w:t>
      </w:r>
      <w:r w:rsidRPr="002A091A">
        <w:rPr>
          <w:sz w:val="22"/>
          <w:szCs w:val="22"/>
          <w:lang w:val="sk-SK"/>
        </w:rPr>
        <w:t xml:space="preserve"> 5 a informáciu, ktoré doklady sa z dôvodu použitia údajov z informačných systémov verejnej správy</w:t>
      </w:r>
      <w:r w:rsidRPr="002A091A">
        <w:rPr>
          <w:spacing w:val="-7"/>
          <w:sz w:val="22"/>
          <w:szCs w:val="22"/>
          <w:lang w:val="sk-SK"/>
        </w:rPr>
        <w:t xml:space="preserve"> </w:t>
      </w:r>
      <w:r w:rsidRPr="002A091A">
        <w:rPr>
          <w:sz w:val="22"/>
          <w:szCs w:val="22"/>
          <w:lang w:val="sk-SK"/>
        </w:rPr>
        <w:t>nepredkladajú,</w:t>
      </w:r>
      <w:r w:rsidR="00DF61E7" w:rsidRPr="002A091A">
        <w:rPr>
          <w:sz w:val="22"/>
          <w:szCs w:val="22"/>
          <w:lang w:val="sk-SK"/>
        </w:rPr>
        <w:t>“.</w:t>
      </w:r>
    </w:p>
    <w:p w14:paraId="1F3615BC" w14:textId="77777777" w:rsidR="00EE6A74" w:rsidRPr="002A091A" w:rsidRDefault="00EE6A74" w:rsidP="002C507F">
      <w:pPr>
        <w:pStyle w:val="Zkladntext"/>
        <w:spacing w:after="2"/>
        <w:rPr>
          <w:sz w:val="22"/>
          <w:szCs w:val="22"/>
          <w:lang w:val="sk-SK"/>
        </w:rPr>
      </w:pPr>
    </w:p>
    <w:p w14:paraId="78EC9D2B" w14:textId="77777777" w:rsidR="00740E89" w:rsidRPr="002A091A" w:rsidRDefault="00740E89" w:rsidP="002C507F">
      <w:pPr>
        <w:pStyle w:val="Odsekzoznamu"/>
        <w:numPr>
          <w:ilvl w:val="0"/>
          <w:numId w:val="18"/>
        </w:numPr>
        <w:tabs>
          <w:tab w:val="left" w:pos="477"/>
        </w:tabs>
        <w:spacing w:after="2"/>
        <w:ind w:right="119" w:hanging="361"/>
        <w:jc w:val="both"/>
        <w:rPr>
          <w:sz w:val="22"/>
          <w:szCs w:val="22"/>
          <w:lang w:val="sk-SK"/>
        </w:rPr>
      </w:pPr>
      <w:r w:rsidRPr="002A091A">
        <w:rPr>
          <w:sz w:val="22"/>
          <w:szCs w:val="22"/>
          <w:lang w:val="sk-SK"/>
        </w:rPr>
        <w:t>V § 113 ods. 2 písm. g) sa za slovo „povoľujú“ vkladajú slová „alebo vyžadujú“.</w:t>
      </w:r>
    </w:p>
    <w:p w14:paraId="28566C97" w14:textId="77777777" w:rsidR="00740E89" w:rsidRPr="002A091A" w:rsidRDefault="00740E89" w:rsidP="002C507F">
      <w:pPr>
        <w:pStyle w:val="Odsekzoznamu"/>
        <w:tabs>
          <w:tab w:val="left" w:pos="477"/>
        </w:tabs>
        <w:spacing w:after="2"/>
        <w:ind w:right="119" w:firstLine="0"/>
        <w:rPr>
          <w:sz w:val="22"/>
          <w:szCs w:val="22"/>
          <w:lang w:val="sk-SK"/>
        </w:rPr>
      </w:pPr>
    </w:p>
    <w:p w14:paraId="16909AF9" w14:textId="77777777" w:rsidR="005F4E61" w:rsidRPr="002A091A" w:rsidRDefault="005F4E61" w:rsidP="002C507F">
      <w:pPr>
        <w:pStyle w:val="Odsekzoznamu"/>
        <w:numPr>
          <w:ilvl w:val="0"/>
          <w:numId w:val="18"/>
        </w:numPr>
        <w:tabs>
          <w:tab w:val="left" w:pos="477"/>
        </w:tabs>
        <w:spacing w:after="2"/>
        <w:ind w:right="119" w:hanging="361"/>
        <w:jc w:val="both"/>
        <w:rPr>
          <w:sz w:val="22"/>
          <w:szCs w:val="22"/>
          <w:lang w:val="sk-SK"/>
        </w:rPr>
      </w:pPr>
      <w:r w:rsidRPr="002A091A">
        <w:rPr>
          <w:sz w:val="22"/>
          <w:szCs w:val="22"/>
          <w:lang w:val="sk-SK"/>
        </w:rPr>
        <w:t xml:space="preserve">V § 113 ods. 2 písm. h) sa slová „adresu, na ktorú sa“ nahrádzajú slovami „odkaz na funkcionalitu </w:t>
      </w:r>
      <w:r w:rsidR="001719B7" w:rsidRPr="002A091A">
        <w:rPr>
          <w:sz w:val="22"/>
          <w:szCs w:val="22"/>
          <w:lang w:val="sk-SK"/>
        </w:rPr>
        <w:t>elektronickej platformy</w:t>
      </w:r>
      <w:r w:rsidRPr="002A091A">
        <w:rPr>
          <w:sz w:val="22"/>
          <w:szCs w:val="22"/>
          <w:lang w:val="sk-SK"/>
        </w:rPr>
        <w:t>, prostredníctvom ktorej sa“.</w:t>
      </w:r>
    </w:p>
    <w:p w14:paraId="44960C30" w14:textId="77777777" w:rsidR="00047C24" w:rsidRPr="002A091A" w:rsidRDefault="00047C24" w:rsidP="002C507F">
      <w:pPr>
        <w:pStyle w:val="Odsekzoznamu"/>
        <w:spacing w:after="2"/>
        <w:rPr>
          <w:sz w:val="22"/>
          <w:szCs w:val="22"/>
          <w:lang w:val="sk-SK"/>
        </w:rPr>
      </w:pPr>
    </w:p>
    <w:p w14:paraId="4B5E5D16" w14:textId="77777777" w:rsidR="00047C24" w:rsidRPr="002A091A" w:rsidRDefault="00047C24" w:rsidP="002C507F">
      <w:pPr>
        <w:pStyle w:val="Odsekzoznamu"/>
        <w:numPr>
          <w:ilvl w:val="0"/>
          <w:numId w:val="18"/>
        </w:numPr>
        <w:tabs>
          <w:tab w:val="left" w:pos="477"/>
        </w:tabs>
        <w:spacing w:after="2"/>
        <w:ind w:right="119" w:hanging="361"/>
        <w:jc w:val="both"/>
        <w:rPr>
          <w:sz w:val="22"/>
          <w:szCs w:val="22"/>
          <w:lang w:val="sk-SK"/>
        </w:rPr>
      </w:pPr>
      <w:r w:rsidRPr="002A091A">
        <w:rPr>
          <w:sz w:val="22"/>
          <w:szCs w:val="22"/>
          <w:lang w:val="sk-SK"/>
        </w:rPr>
        <w:t>V § 113 ods. 2 písm. i) znie:</w:t>
      </w:r>
    </w:p>
    <w:p w14:paraId="7E25F20D" w14:textId="77777777" w:rsidR="00047C24" w:rsidRPr="002A091A" w:rsidRDefault="00047C24" w:rsidP="002C507F">
      <w:pPr>
        <w:pStyle w:val="Odsekzoznamu"/>
        <w:tabs>
          <w:tab w:val="left" w:pos="477"/>
        </w:tabs>
        <w:spacing w:after="2"/>
        <w:ind w:right="119" w:firstLine="0"/>
        <w:rPr>
          <w:sz w:val="22"/>
          <w:szCs w:val="22"/>
          <w:lang w:val="sk-SK"/>
        </w:rPr>
      </w:pPr>
      <w:r w:rsidRPr="002A091A">
        <w:rPr>
          <w:sz w:val="22"/>
          <w:szCs w:val="22"/>
          <w:lang w:val="sk-SK"/>
        </w:rPr>
        <w:t>„i) dátum a čas otvárania ponúk,“.</w:t>
      </w:r>
    </w:p>
    <w:p w14:paraId="28CE945A" w14:textId="77777777" w:rsidR="005F4E61" w:rsidRPr="002A091A" w:rsidRDefault="005F4E61" w:rsidP="002C507F">
      <w:pPr>
        <w:pStyle w:val="Odsekzoznamu"/>
        <w:spacing w:after="2"/>
        <w:rPr>
          <w:sz w:val="22"/>
          <w:szCs w:val="22"/>
          <w:lang w:val="sk-SK"/>
        </w:rPr>
      </w:pPr>
    </w:p>
    <w:p w14:paraId="181E0961" w14:textId="77777777" w:rsidR="00351D71" w:rsidRPr="002A091A" w:rsidRDefault="00351D71" w:rsidP="002C507F">
      <w:pPr>
        <w:pStyle w:val="Odsekzoznamu"/>
        <w:numPr>
          <w:ilvl w:val="0"/>
          <w:numId w:val="18"/>
        </w:numPr>
        <w:tabs>
          <w:tab w:val="left" w:pos="477"/>
        </w:tabs>
        <w:spacing w:after="2"/>
        <w:ind w:right="119" w:hanging="361"/>
        <w:jc w:val="both"/>
        <w:rPr>
          <w:sz w:val="22"/>
          <w:szCs w:val="22"/>
          <w:lang w:val="sk-SK"/>
        </w:rPr>
      </w:pPr>
      <w:r w:rsidRPr="002A091A">
        <w:rPr>
          <w:sz w:val="22"/>
          <w:szCs w:val="22"/>
          <w:lang w:val="sk-SK"/>
        </w:rPr>
        <w:t>V § 113 ods. 4 písm. d) sa slová „e-mailová adresa“ nahrádzajú slovami „adresa na elektronickú komunikáciu“.</w:t>
      </w:r>
    </w:p>
    <w:p w14:paraId="535A890E" w14:textId="77777777" w:rsidR="007F4BE3" w:rsidRPr="002A091A" w:rsidRDefault="007F4BE3" w:rsidP="002C507F">
      <w:pPr>
        <w:pStyle w:val="Odsekzoznamu"/>
        <w:tabs>
          <w:tab w:val="left" w:pos="477"/>
        </w:tabs>
        <w:spacing w:after="2"/>
        <w:ind w:right="119" w:firstLine="0"/>
        <w:rPr>
          <w:sz w:val="22"/>
          <w:lang w:val="sk-SK"/>
        </w:rPr>
      </w:pPr>
    </w:p>
    <w:p w14:paraId="5348CE7A" w14:textId="77777777" w:rsidR="00D14895" w:rsidRPr="002A091A" w:rsidRDefault="00D14895" w:rsidP="002C507F">
      <w:pPr>
        <w:pStyle w:val="Odsekzoznamu"/>
        <w:numPr>
          <w:ilvl w:val="0"/>
          <w:numId w:val="18"/>
        </w:numPr>
        <w:tabs>
          <w:tab w:val="left" w:pos="477"/>
        </w:tabs>
        <w:spacing w:after="2"/>
        <w:ind w:right="119" w:hanging="361"/>
        <w:jc w:val="both"/>
        <w:rPr>
          <w:sz w:val="22"/>
          <w:szCs w:val="22"/>
          <w:lang w:val="sk-SK"/>
        </w:rPr>
      </w:pPr>
      <w:r w:rsidRPr="002A091A">
        <w:rPr>
          <w:sz w:val="22"/>
          <w:szCs w:val="22"/>
          <w:lang w:val="sk-SK"/>
        </w:rPr>
        <w:t>V § 113 odsek 5 znie:</w:t>
      </w:r>
    </w:p>
    <w:p w14:paraId="2B2609D8" w14:textId="77777777" w:rsidR="00D14895" w:rsidRPr="002A091A" w:rsidRDefault="00D14895" w:rsidP="002C507F">
      <w:pPr>
        <w:pStyle w:val="Odsekzoznamu"/>
        <w:tabs>
          <w:tab w:val="left" w:pos="477"/>
        </w:tabs>
        <w:spacing w:after="2"/>
        <w:ind w:right="119" w:firstLine="0"/>
        <w:jc w:val="both"/>
        <w:rPr>
          <w:sz w:val="22"/>
          <w:szCs w:val="22"/>
          <w:lang w:val="sk-SK"/>
        </w:rPr>
      </w:pPr>
      <w:r w:rsidRPr="002A091A">
        <w:rPr>
          <w:sz w:val="22"/>
          <w:szCs w:val="22"/>
          <w:lang w:val="sk-SK"/>
        </w:rPr>
        <w:t xml:space="preserve">„(5) Verejný obstarávateľ vypracuje súťažné podklady podľa § 42 a odošle ich </w:t>
      </w:r>
      <w:r w:rsidR="00E54B55" w:rsidRPr="002A091A">
        <w:rPr>
          <w:sz w:val="22"/>
          <w:lang w:val="sk-SK"/>
        </w:rPr>
        <w:t xml:space="preserve">prostredníctvom na to určenej funkcionality </w:t>
      </w:r>
      <w:r w:rsidR="001719B7" w:rsidRPr="002A091A">
        <w:rPr>
          <w:sz w:val="22"/>
          <w:lang w:val="sk-SK"/>
        </w:rPr>
        <w:t>elektronickej platformy</w:t>
      </w:r>
      <w:r w:rsidR="00E54B55" w:rsidRPr="002A091A">
        <w:rPr>
          <w:sz w:val="22"/>
          <w:szCs w:val="22"/>
          <w:lang w:val="sk-SK"/>
        </w:rPr>
        <w:t xml:space="preserve"> </w:t>
      </w:r>
      <w:r w:rsidRPr="002A091A">
        <w:rPr>
          <w:sz w:val="22"/>
          <w:szCs w:val="22"/>
          <w:lang w:val="sk-SK"/>
        </w:rPr>
        <w:t>na uverejnenie na elektronick</w:t>
      </w:r>
      <w:r w:rsidR="00124A75" w:rsidRPr="002A091A">
        <w:rPr>
          <w:sz w:val="22"/>
          <w:szCs w:val="22"/>
          <w:lang w:val="sk-SK"/>
        </w:rPr>
        <w:t>ej platforme</w:t>
      </w:r>
      <w:r w:rsidR="00E55373" w:rsidRPr="002A091A">
        <w:rPr>
          <w:sz w:val="22"/>
          <w:szCs w:val="22"/>
          <w:lang w:val="sk-SK"/>
        </w:rPr>
        <w:t xml:space="preserve"> a v profile</w:t>
      </w:r>
      <w:r w:rsidRPr="002A091A">
        <w:rPr>
          <w:sz w:val="22"/>
          <w:szCs w:val="22"/>
          <w:lang w:val="sk-SK"/>
        </w:rPr>
        <w:t xml:space="preserve"> spolu s odoslaním výzvy na predkladanie ponúk.“.</w:t>
      </w:r>
    </w:p>
    <w:p w14:paraId="6D54700B" w14:textId="77777777" w:rsidR="00D14895" w:rsidRPr="002A091A" w:rsidRDefault="00D14895" w:rsidP="002C507F">
      <w:pPr>
        <w:pStyle w:val="Odsekzoznamu"/>
        <w:spacing w:after="2"/>
        <w:rPr>
          <w:sz w:val="22"/>
          <w:lang w:val="sk-SK"/>
        </w:rPr>
      </w:pPr>
    </w:p>
    <w:p w14:paraId="5B5B4843" w14:textId="77777777" w:rsidR="00D3570B" w:rsidRPr="002A091A" w:rsidRDefault="00D3570B" w:rsidP="002C507F">
      <w:pPr>
        <w:pStyle w:val="Odsekzoznamu"/>
        <w:numPr>
          <w:ilvl w:val="0"/>
          <w:numId w:val="18"/>
        </w:numPr>
        <w:tabs>
          <w:tab w:val="left" w:pos="477"/>
        </w:tabs>
        <w:spacing w:after="2"/>
        <w:ind w:right="119" w:hanging="361"/>
        <w:jc w:val="both"/>
        <w:rPr>
          <w:sz w:val="22"/>
          <w:szCs w:val="22"/>
          <w:lang w:val="sk-SK"/>
        </w:rPr>
      </w:pPr>
      <w:r w:rsidRPr="002A091A">
        <w:rPr>
          <w:sz w:val="22"/>
          <w:szCs w:val="22"/>
          <w:lang w:val="sk-SK"/>
        </w:rPr>
        <w:t>V §113 ods. 7 sa na konci pripája táto veta: „</w:t>
      </w:r>
      <w:r w:rsidR="004E6AE8" w:rsidRPr="002A091A">
        <w:rPr>
          <w:sz w:val="22"/>
          <w:szCs w:val="22"/>
          <w:lang w:val="sk-SK"/>
        </w:rPr>
        <w:t>Verejný obstarávateľ môže oznámiť vysvetlenie k</w:t>
      </w:r>
      <w:r w:rsidR="00F850CA" w:rsidRPr="002A091A">
        <w:rPr>
          <w:sz w:val="22"/>
          <w:szCs w:val="22"/>
          <w:lang w:val="sk-SK"/>
        </w:rPr>
        <w:t>u</w:t>
      </w:r>
      <w:r w:rsidR="004E6AE8" w:rsidRPr="002A091A">
        <w:rPr>
          <w:sz w:val="22"/>
          <w:szCs w:val="22"/>
          <w:lang w:val="sk-SK"/>
        </w:rPr>
        <w:t> všetkým doručeným žiadostiam jedným úkonom, v lehote podľa prvej vety.“.</w:t>
      </w:r>
    </w:p>
    <w:p w14:paraId="57F00C54" w14:textId="77777777" w:rsidR="00CE4FC4" w:rsidRPr="002A091A" w:rsidRDefault="00CE4FC4" w:rsidP="002C507F">
      <w:pPr>
        <w:pStyle w:val="Odsekzoznamu"/>
        <w:tabs>
          <w:tab w:val="left" w:pos="477"/>
        </w:tabs>
        <w:spacing w:after="2"/>
        <w:ind w:right="119" w:firstLine="0"/>
        <w:rPr>
          <w:sz w:val="22"/>
          <w:szCs w:val="22"/>
          <w:lang w:val="sk-SK"/>
        </w:rPr>
      </w:pPr>
    </w:p>
    <w:p w14:paraId="2F15D220" w14:textId="77777777" w:rsidR="00EE6A74" w:rsidRPr="002A091A" w:rsidRDefault="00EE6A74" w:rsidP="002C507F">
      <w:pPr>
        <w:pStyle w:val="Odsekzoznamu"/>
        <w:numPr>
          <w:ilvl w:val="0"/>
          <w:numId w:val="18"/>
        </w:numPr>
        <w:tabs>
          <w:tab w:val="left" w:pos="477"/>
        </w:tabs>
        <w:spacing w:after="2"/>
        <w:ind w:right="119"/>
        <w:jc w:val="both"/>
        <w:rPr>
          <w:sz w:val="22"/>
          <w:szCs w:val="22"/>
          <w:lang w:val="sk-SK"/>
        </w:rPr>
      </w:pPr>
      <w:r w:rsidRPr="002A091A">
        <w:rPr>
          <w:sz w:val="22"/>
          <w:szCs w:val="22"/>
          <w:lang w:val="sk-SK"/>
        </w:rPr>
        <w:t>V § 114 ods. 2</w:t>
      </w:r>
      <w:r w:rsidR="00801231" w:rsidRPr="002A091A">
        <w:rPr>
          <w:sz w:val="22"/>
          <w:szCs w:val="22"/>
          <w:lang w:val="sk-SK"/>
        </w:rPr>
        <w:t xml:space="preserve"> sa slová „a) až h)“ nahrádzajú slovami „a) až g)</w:t>
      </w:r>
      <w:r w:rsidR="00F850CA" w:rsidRPr="002A091A">
        <w:rPr>
          <w:sz w:val="22"/>
          <w:szCs w:val="22"/>
          <w:lang w:val="sk-SK"/>
        </w:rPr>
        <w:t xml:space="preserve"> a</w:t>
      </w:r>
      <w:r w:rsidRPr="002A091A">
        <w:rPr>
          <w:sz w:val="22"/>
          <w:szCs w:val="22"/>
          <w:lang w:val="sk-SK"/>
        </w:rPr>
        <w:t xml:space="preserve"> na konci </w:t>
      </w:r>
      <w:r w:rsidR="00F850CA" w:rsidRPr="002A091A">
        <w:rPr>
          <w:sz w:val="22"/>
          <w:szCs w:val="22"/>
          <w:lang w:val="sk-SK"/>
        </w:rPr>
        <w:t xml:space="preserve">sa </w:t>
      </w:r>
      <w:r w:rsidRPr="002A091A">
        <w:rPr>
          <w:sz w:val="22"/>
          <w:szCs w:val="22"/>
          <w:lang w:val="sk-SK"/>
        </w:rPr>
        <w:t>pripája táto</w:t>
      </w:r>
      <w:r w:rsidRPr="002A091A">
        <w:rPr>
          <w:spacing w:val="1"/>
          <w:sz w:val="22"/>
          <w:szCs w:val="22"/>
          <w:lang w:val="sk-SK"/>
        </w:rPr>
        <w:t xml:space="preserve"> </w:t>
      </w:r>
      <w:r w:rsidRPr="002A091A">
        <w:rPr>
          <w:sz w:val="22"/>
          <w:szCs w:val="22"/>
          <w:lang w:val="sk-SK"/>
        </w:rPr>
        <w:t>veta:</w:t>
      </w:r>
      <w:r w:rsidR="00EF64BD" w:rsidRPr="002A091A">
        <w:rPr>
          <w:sz w:val="22"/>
          <w:szCs w:val="22"/>
          <w:lang w:val="sk-SK"/>
        </w:rPr>
        <w:t xml:space="preserve"> </w:t>
      </w:r>
      <w:r w:rsidRPr="002A091A">
        <w:rPr>
          <w:sz w:val="22"/>
          <w:szCs w:val="22"/>
          <w:lang w:val="sk-SK"/>
        </w:rPr>
        <w:t>„Verejný obstarávateľ môže u osoby, ktorej zdroje alebo kapacity majú byť použité hodnotiť existenciu dôvodov na vylúčenie podľa § 40 ods. 8.“.</w:t>
      </w:r>
    </w:p>
    <w:p w14:paraId="732AE6C5" w14:textId="77777777" w:rsidR="00EE6A74" w:rsidRPr="002A091A" w:rsidRDefault="00EE6A74" w:rsidP="002C507F">
      <w:pPr>
        <w:pStyle w:val="Zkladntext"/>
        <w:spacing w:after="2"/>
        <w:rPr>
          <w:sz w:val="22"/>
          <w:szCs w:val="22"/>
          <w:lang w:val="sk-SK"/>
        </w:rPr>
      </w:pPr>
    </w:p>
    <w:p w14:paraId="4FE408E7" w14:textId="77777777" w:rsidR="00947DBB" w:rsidRPr="002A091A" w:rsidRDefault="00947DBB"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 xml:space="preserve">V § 114 ods. 3 prvá veta znie: „Ponuky sa predkladajú na to určenou funkcionalitou </w:t>
      </w:r>
      <w:r w:rsidR="001719B7" w:rsidRPr="002A091A">
        <w:rPr>
          <w:sz w:val="22"/>
          <w:szCs w:val="22"/>
          <w:lang w:val="sk-SK"/>
        </w:rPr>
        <w:t>elektronickej platformy</w:t>
      </w:r>
      <w:r w:rsidRPr="002A091A">
        <w:rPr>
          <w:sz w:val="22"/>
          <w:szCs w:val="22"/>
          <w:lang w:val="sk-SK"/>
        </w:rPr>
        <w:t>.“.</w:t>
      </w:r>
    </w:p>
    <w:p w14:paraId="7A367123" w14:textId="77777777" w:rsidR="00947DBB" w:rsidRPr="002A091A" w:rsidRDefault="00947DBB" w:rsidP="002C507F">
      <w:pPr>
        <w:pStyle w:val="Odsekzoznamu"/>
        <w:spacing w:after="2"/>
        <w:rPr>
          <w:sz w:val="22"/>
          <w:szCs w:val="22"/>
          <w:lang w:val="sk-SK"/>
        </w:rPr>
      </w:pPr>
    </w:p>
    <w:p w14:paraId="159F4926"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114 odsek</w:t>
      </w:r>
      <w:r w:rsidR="00B2557A" w:rsidRPr="002A091A">
        <w:rPr>
          <w:sz w:val="22"/>
          <w:szCs w:val="22"/>
          <w:lang w:val="sk-SK"/>
        </w:rPr>
        <w:t>y 4 a</w:t>
      </w:r>
      <w:r w:rsidR="00CF4E63" w:rsidRPr="002A091A">
        <w:rPr>
          <w:sz w:val="22"/>
          <w:szCs w:val="22"/>
          <w:lang w:val="sk-SK"/>
        </w:rPr>
        <w:t>ž</w:t>
      </w:r>
      <w:r w:rsidR="00B2557A" w:rsidRPr="002A091A">
        <w:rPr>
          <w:sz w:val="22"/>
          <w:szCs w:val="22"/>
          <w:lang w:val="sk-SK"/>
        </w:rPr>
        <w:t xml:space="preserve"> </w:t>
      </w:r>
      <w:r w:rsidR="00CF4E63" w:rsidRPr="002A091A">
        <w:rPr>
          <w:sz w:val="22"/>
          <w:szCs w:val="22"/>
          <w:lang w:val="sk-SK"/>
        </w:rPr>
        <w:t>6</w:t>
      </w:r>
      <w:r w:rsidRPr="002A091A">
        <w:rPr>
          <w:spacing w:val="-2"/>
          <w:sz w:val="22"/>
          <w:szCs w:val="22"/>
          <w:lang w:val="sk-SK"/>
        </w:rPr>
        <w:t xml:space="preserve"> </w:t>
      </w:r>
      <w:r w:rsidRPr="002A091A">
        <w:rPr>
          <w:sz w:val="22"/>
          <w:szCs w:val="22"/>
          <w:lang w:val="sk-SK"/>
        </w:rPr>
        <w:t>zne</w:t>
      </w:r>
      <w:r w:rsidR="00CF4E63" w:rsidRPr="002A091A">
        <w:rPr>
          <w:sz w:val="22"/>
          <w:szCs w:val="22"/>
          <w:lang w:val="sk-SK"/>
        </w:rPr>
        <w:t>jú</w:t>
      </w:r>
      <w:r w:rsidRPr="002A091A">
        <w:rPr>
          <w:sz w:val="22"/>
          <w:szCs w:val="22"/>
          <w:lang w:val="sk-SK"/>
        </w:rPr>
        <w:t>:</w:t>
      </w:r>
    </w:p>
    <w:p w14:paraId="1AC5ECFB" w14:textId="491C398E" w:rsidR="00B2557A" w:rsidRPr="002A091A" w:rsidRDefault="00EE6A74" w:rsidP="008741F6">
      <w:pPr>
        <w:ind w:left="476"/>
        <w:rPr>
          <w:sz w:val="22"/>
          <w:szCs w:val="22"/>
          <w:lang w:val="sk-SK"/>
        </w:rPr>
      </w:pPr>
      <w:r w:rsidRPr="002A091A">
        <w:rPr>
          <w:sz w:val="22"/>
          <w:szCs w:val="22"/>
          <w:lang w:val="sk-SK"/>
        </w:rPr>
        <w:lastRenderedPageBreak/>
        <w:t>„</w:t>
      </w:r>
      <w:r w:rsidR="00B2557A" w:rsidRPr="002A091A">
        <w:rPr>
          <w:sz w:val="22"/>
          <w:szCs w:val="22"/>
          <w:lang w:val="sk-SK"/>
        </w:rPr>
        <w:t xml:space="preserve">(4) </w:t>
      </w:r>
      <w:r w:rsidR="0082599F" w:rsidRPr="002A091A">
        <w:rPr>
          <w:sz w:val="22"/>
          <w:szCs w:val="22"/>
          <w:lang w:val="sk-SK"/>
        </w:rPr>
        <w:t xml:space="preserve">Ponuky sa otvárajú na to určenou funkcionalitou </w:t>
      </w:r>
      <w:r w:rsidR="001719B7" w:rsidRPr="002A091A">
        <w:rPr>
          <w:sz w:val="22"/>
          <w:szCs w:val="22"/>
          <w:lang w:val="sk-SK"/>
        </w:rPr>
        <w:t>elektronickej platformy</w:t>
      </w:r>
      <w:r w:rsidR="0082599F" w:rsidRPr="002A091A">
        <w:rPr>
          <w:sz w:val="22"/>
          <w:szCs w:val="22"/>
          <w:lang w:val="sk-SK"/>
        </w:rPr>
        <w:t>, v čase uvedenom vo výzve na predkladanie ponúk. Verejný obstarávateľ</w:t>
      </w:r>
      <w:r w:rsidR="00D478FE" w:rsidRPr="002A091A">
        <w:rPr>
          <w:sz w:val="22"/>
          <w:szCs w:val="22"/>
          <w:lang w:val="sk-SK"/>
        </w:rPr>
        <w:t>, alebo komisia na vyhodnotenie ponúk,</w:t>
      </w:r>
      <w:r w:rsidR="00D478FE" w:rsidRPr="002A091A">
        <w:rPr>
          <w:lang w:val="sk-SK"/>
        </w:rPr>
        <w:t> </w:t>
      </w:r>
      <w:r w:rsidR="00D478FE" w:rsidRPr="002A091A">
        <w:rPr>
          <w:sz w:val="22"/>
          <w:szCs w:val="22"/>
          <w:lang w:val="sk-SK"/>
        </w:rPr>
        <w:t>ak bola verejným obstarávateľom zriadená podľa § 51, postupujú</w:t>
      </w:r>
      <w:r w:rsidR="0082599F" w:rsidRPr="002A091A">
        <w:rPr>
          <w:sz w:val="22"/>
          <w:szCs w:val="22"/>
          <w:lang w:val="sk-SK"/>
        </w:rPr>
        <w:t xml:space="preserve"> pri otváraní ponúk podľa § 52 ods. 2 a 3.</w:t>
      </w:r>
    </w:p>
    <w:p w14:paraId="3621192C" w14:textId="35EB7472" w:rsidR="00CF4E63" w:rsidRPr="002A091A" w:rsidRDefault="00EE6A74" w:rsidP="002C507F">
      <w:pPr>
        <w:pStyle w:val="Zkladntext"/>
        <w:spacing w:after="2"/>
        <w:ind w:left="476" w:right="111"/>
        <w:jc w:val="both"/>
        <w:rPr>
          <w:sz w:val="22"/>
          <w:szCs w:val="22"/>
          <w:lang w:val="sk-SK"/>
        </w:rPr>
      </w:pPr>
      <w:r w:rsidRPr="002A091A">
        <w:rPr>
          <w:sz w:val="22"/>
          <w:szCs w:val="22"/>
          <w:lang w:val="sk-SK"/>
        </w:rPr>
        <w:t>(5)</w:t>
      </w:r>
      <w:r w:rsidR="00935122" w:rsidRPr="002A091A">
        <w:rPr>
          <w:sz w:val="22"/>
          <w:szCs w:val="22"/>
          <w:lang w:val="sk-SK"/>
        </w:rPr>
        <w:t xml:space="preserve"> </w:t>
      </w:r>
      <w:r w:rsidRPr="002A091A">
        <w:rPr>
          <w:sz w:val="22"/>
          <w:szCs w:val="22"/>
          <w:lang w:val="sk-SK"/>
        </w:rPr>
        <w:t xml:space="preserve">Verejný obstarávateľ vyhodnocuje splnenie podmienok účasti v súlade s výzvou na predkladanie ponúk </w:t>
      </w:r>
      <w:r w:rsidR="00301DAC" w:rsidRPr="002A091A">
        <w:rPr>
          <w:sz w:val="22"/>
          <w:szCs w:val="22"/>
          <w:lang w:val="sk-SK"/>
        </w:rPr>
        <w:t xml:space="preserve">a súťažnými podkladmi </w:t>
      </w:r>
      <w:r w:rsidRPr="002A091A">
        <w:rPr>
          <w:sz w:val="22"/>
          <w:szCs w:val="22"/>
          <w:lang w:val="sk-SK"/>
        </w:rPr>
        <w:t>a posudzuje dôvody na vylúčenie, pričom postupuje podľa § 40 ods. 4 až 15. Verejný</w:t>
      </w:r>
      <w:r w:rsidRPr="002A091A">
        <w:rPr>
          <w:spacing w:val="-13"/>
          <w:sz w:val="22"/>
          <w:szCs w:val="22"/>
          <w:lang w:val="sk-SK"/>
        </w:rPr>
        <w:t xml:space="preserve"> </w:t>
      </w:r>
      <w:r w:rsidRPr="002A091A">
        <w:rPr>
          <w:sz w:val="22"/>
          <w:szCs w:val="22"/>
          <w:lang w:val="sk-SK"/>
        </w:rPr>
        <w:t>obstarávateľ</w:t>
      </w:r>
      <w:r w:rsidRPr="002A091A">
        <w:rPr>
          <w:spacing w:val="-15"/>
          <w:sz w:val="22"/>
          <w:szCs w:val="22"/>
          <w:lang w:val="sk-SK"/>
        </w:rPr>
        <w:t xml:space="preserve"> </w:t>
      </w:r>
      <w:r w:rsidRPr="002A091A">
        <w:rPr>
          <w:sz w:val="22"/>
          <w:szCs w:val="22"/>
          <w:lang w:val="sk-SK"/>
        </w:rPr>
        <w:t>vylúči</w:t>
      </w:r>
      <w:r w:rsidRPr="002A091A">
        <w:rPr>
          <w:spacing w:val="-10"/>
          <w:sz w:val="22"/>
          <w:szCs w:val="22"/>
          <w:lang w:val="sk-SK"/>
        </w:rPr>
        <w:t xml:space="preserve"> </w:t>
      </w:r>
      <w:r w:rsidRPr="002A091A">
        <w:rPr>
          <w:sz w:val="22"/>
          <w:szCs w:val="22"/>
          <w:lang w:val="sk-SK"/>
        </w:rPr>
        <w:t>z</w:t>
      </w:r>
      <w:r w:rsidRPr="002A091A">
        <w:rPr>
          <w:spacing w:val="-16"/>
          <w:sz w:val="22"/>
          <w:szCs w:val="22"/>
          <w:lang w:val="sk-SK"/>
        </w:rPr>
        <w:t xml:space="preserve"> </w:t>
      </w:r>
      <w:r w:rsidRPr="002A091A">
        <w:rPr>
          <w:sz w:val="22"/>
          <w:szCs w:val="22"/>
          <w:lang w:val="sk-SK"/>
        </w:rPr>
        <w:t>verejného</w:t>
      </w:r>
      <w:r w:rsidRPr="002A091A">
        <w:rPr>
          <w:spacing w:val="-13"/>
          <w:sz w:val="22"/>
          <w:szCs w:val="22"/>
          <w:lang w:val="sk-SK"/>
        </w:rPr>
        <w:t xml:space="preserve"> </w:t>
      </w:r>
      <w:r w:rsidRPr="002A091A">
        <w:rPr>
          <w:sz w:val="22"/>
          <w:szCs w:val="22"/>
          <w:lang w:val="sk-SK"/>
        </w:rPr>
        <w:t>obstarávania</w:t>
      </w:r>
      <w:r w:rsidRPr="002A091A">
        <w:rPr>
          <w:spacing w:val="-12"/>
          <w:sz w:val="22"/>
          <w:szCs w:val="22"/>
          <w:lang w:val="sk-SK"/>
        </w:rPr>
        <w:t xml:space="preserve"> </w:t>
      </w:r>
      <w:r w:rsidRPr="002A091A">
        <w:rPr>
          <w:sz w:val="22"/>
          <w:szCs w:val="22"/>
          <w:lang w:val="sk-SK"/>
        </w:rPr>
        <w:t>uchádzača,</w:t>
      </w:r>
      <w:r w:rsidRPr="002A091A">
        <w:rPr>
          <w:spacing w:val="-11"/>
          <w:sz w:val="22"/>
          <w:szCs w:val="22"/>
          <w:lang w:val="sk-SK"/>
        </w:rPr>
        <w:t xml:space="preserve"> </w:t>
      </w:r>
      <w:r w:rsidRPr="002A091A">
        <w:rPr>
          <w:sz w:val="22"/>
          <w:szCs w:val="22"/>
          <w:lang w:val="sk-SK"/>
        </w:rPr>
        <w:t>ktorý nepredložil</w:t>
      </w:r>
      <w:r w:rsidRPr="002A091A">
        <w:rPr>
          <w:spacing w:val="-7"/>
          <w:sz w:val="22"/>
          <w:szCs w:val="22"/>
          <w:lang w:val="sk-SK"/>
        </w:rPr>
        <w:t xml:space="preserve"> </w:t>
      </w:r>
      <w:r w:rsidRPr="002A091A">
        <w:rPr>
          <w:sz w:val="22"/>
          <w:szCs w:val="22"/>
          <w:lang w:val="sk-SK"/>
        </w:rPr>
        <w:t>po</w:t>
      </w:r>
      <w:r w:rsidRPr="002A091A">
        <w:rPr>
          <w:spacing w:val="-5"/>
          <w:sz w:val="22"/>
          <w:szCs w:val="22"/>
          <w:lang w:val="sk-SK"/>
        </w:rPr>
        <w:t xml:space="preserve"> </w:t>
      </w:r>
      <w:r w:rsidRPr="002A091A">
        <w:rPr>
          <w:sz w:val="22"/>
          <w:szCs w:val="22"/>
          <w:lang w:val="sk-SK"/>
        </w:rPr>
        <w:t>písomnej</w:t>
      </w:r>
      <w:r w:rsidRPr="002A091A">
        <w:rPr>
          <w:spacing w:val="-5"/>
          <w:sz w:val="22"/>
          <w:szCs w:val="22"/>
          <w:lang w:val="sk-SK"/>
        </w:rPr>
        <w:t xml:space="preserve"> </w:t>
      </w:r>
      <w:r w:rsidRPr="002A091A">
        <w:rPr>
          <w:sz w:val="22"/>
          <w:szCs w:val="22"/>
          <w:lang w:val="sk-SK"/>
        </w:rPr>
        <w:t>žiadosti</w:t>
      </w:r>
      <w:r w:rsidRPr="002A091A">
        <w:rPr>
          <w:spacing w:val="-7"/>
          <w:sz w:val="22"/>
          <w:szCs w:val="22"/>
          <w:lang w:val="sk-SK"/>
        </w:rPr>
        <w:t xml:space="preserve"> </w:t>
      </w:r>
      <w:r w:rsidRPr="002A091A">
        <w:rPr>
          <w:sz w:val="22"/>
          <w:szCs w:val="22"/>
          <w:lang w:val="sk-SK"/>
        </w:rPr>
        <w:t>doklady</w:t>
      </w:r>
      <w:r w:rsidRPr="002A091A">
        <w:rPr>
          <w:spacing w:val="-7"/>
          <w:sz w:val="22"/>
          <w:szCs w:val="22"/>
          <w:lang w:val="sk-SK"/>
        </w:rPr>
        <w:t xml:space="preserve"> </w:t>
      </w:r>
      <w:r w:rsidRPr="002A091A">
        <w:rPr>
          <w:sz w:val="22"/>
          <w:szCs w:val="22"/>
          <w:lang w:val="sk-SK"/>
        </w:rPr>
        <w:t>nahradené čestným vyhlásením podľa odseku 1 v určenej lehote.</w:t>
      </w:r>
    </w:p>
    <w:p w14:paraId="2ECF8B78" w14:textId="4AACD085" w:rsidR="00EE6A74" w:rsidRPr="002A091A" w:rsidRDefault="00CF4E63" w:rsidP="002C507F">
      <w:pPr>
        <w:pStyle w:val="Zkladntext"/>
        <w:spacing w:after="2"/>
        <w:ind w:left="476" w:right="111"/>
        <w:jc w:val="both"/>
        <w:rPr>
          <w:sz w:val="22"/>
          <w:szCs w:val="22"/>
          <w:lang w:val="sk-SK"/>
        </w:rPr>
      </w:pPr>
      <w:r w:rsidRPr="002A091A">
        <w:rPr>
          <w:sz w:val="22"/>
          <w:szCs w:val="22"/>
          <w:lang w:val="sk-SK"/>
        </w:rPr>
        <w:t xml:space="preserve">(6) </w:t>
      </w:r>
      <w:r w:rsidR="00D478FE" w:rsidRPr="002A091A">
        <w:rPr>
          <w:sz w:val="22"/>
          <w:szCs w:val="22"/>
          <w:lang w:val="sk-SK"/>
        </w:rPr>
        <w:t>V</w:t>
      </w:r>
      <w:r w:rsidRPr="002A091A">
        <w:rPr>
          <w:sz w:val="22"/>
          <w:szCs w:val="22"/>
          <w:lang w:val="sk-SK"/>
        </w:rPr>
        <w:t>erejný obstarávateľ</w:t>
      </w:r>
      <w:r w:rsidR="00D478FE" w:rsidRPr="002A091A">
        <w:rPr>
          <w:sz w:val="22"/>
          <w:szCs w:val="22"/>
          <w:lang w:val="sk-SK"/>
        </w:rPr>
        <w:t xml:space="preserve"> alebo komisia na vyhodnotenie ponúk, ak bola verejným obstarávateľom zriadená podľa § 51, postupujú pri vyhodnocovaní ponúk </w:t>
      </w:r>
      <w:r w:rsidRPr="002A091A">
        <w:rPr>
          <w:sz w:val="22"/>
          <w:szCs w:val="22"/>
          <w:lang w:val="sk-SK"/>
        </w:rPr>
        <w:t>podľa § 53.</w:t>
      </w:r>
      <w:r w:rsidR="00EE6A74" w:rsidRPr="002A091A">
        <w:rPr>
          <w:sz w:val="22"/>
          <w:szCs w:val="22"/>
          <w:lang w:val="sk-SK"/>
        </w:rPr>
        <w:t>“.</w:t>
      </w:r>
    </w:p>
    <w:p w14:paraId="6B26564E" w14:textId="77777777" w:rsidR="00EE6A74" w:rsidRPr="002A091A" w:rsidRDefault="00EE6A74" w:rsidP="002C507F">
      <w:pPr>
        <w:pStyle w:val="Zkladntext"/>
        <w:spacing w:after="2"/>
        <w:rPr>
          <w:sz w:val="22"/>
          <w:szCs w:val="22"/>
          <w:lang w:val="sk-SK"/>
        </w:rPr>
      </w:pPr>
    </w:p>
    <w:p w14:paraId="38C9D4C4" w14:textId="10EF5BC2" w:rsidR="00EE6A74" w:rsidRPr="002A091A" w:rsidRDefault="00EE6A74"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114 ods. 7 sa slová „§ 56 ods. 8, 10 a 11“ nahrádzajú slovami „§ 56 ods. 8 a 9“ a</w:t>
      </w:r>
      <w:r w:rsidR="00B92DBE" w:rsidRPr="002A091A">
        <w:rPr>
          <w:spacing w:val="-37"/>
          <w:sz w:val="22"/>
          <w:szCs w:val="22"/>
          <w:lang w:val="sk-SK"/>
        </w:rPr>
        <w:t> </w:t>
      </w:r>
      <w:r w:rsidRPr="002A091A">
        <w:rPr>
          <w:sz w:val="22"/>
          <w:szCs w:val="22"/>
          <w:lang w:val="sk-SK"/>
        </w:rPr>
        <w:t>slová</w:t>
      </w:r>
      <w:r w:rsidR="00B92DBE" w:rsidRPr="002A091A">
        <w:rPr>
          <w:sz w:val="22"/>
          <w:szCs w:val="22"/>
          <w:lang w:val="sk-SK"/>
        </w:rPr>
        <w:t xml:space="preserve"> </w:t>
      </w:r>
      <w:r w:rsidRPr="002A091A">
        <w:rPr>
          <w:sz w:val="22"/>
          <w:szCs w:val="22"/>
          <w:lang w:val="sk-SK"/>
        </w:rPr>
        <w:t xml:space="preserve">„§ 56 ods. 12 až 14“ </w:t>
      </w:r>
      <w:r w:rsidR="00B45F73">
        <w:rPr>
          <w:sz w:val="22"/>
          <w:szCs w:val="22"/>
          <w:lang w:val="sk-SK"/>
        </w:rPr>
        <w:t xml:space="preserve">sa </w:t>
      </w:r>
      <w:r w:rsidRPr="002A091A">
        <w:rPr>
          <w:sz w:val="22"/>
          <w:szCs w:val="22"/>
          <w:lang w:val="sk-SK"/>
        </w:rPr>
        <w:t>nahrádzajú slovami „§ 56 ods. 10 a 11“.</w:t>
      </w:r>
    </w:p>
    <w:p w14:paraId="31F4225E" w14:textId="77777777" w:rsidR="00196F57" w:rsidRPr="002A091A" w:rsidRDefault="00196F57" w:rsidP="002C507F">
      <w:pPr>
        <w:pStyle w:val="Odsekzoznamu"/>
        <w:tabs>
          <w:tab w:val="left" w:pos="477"/>
        </w:tabs>
        <w:spacing w:after="2"/>
        <w:ind w:firstLine="0"/>
        <w:rPr>
          <w:sz w:val="22"/>
          <w:szCs w:val="22"/>
          <w:lang w:val="sk-SK"/>
        </w:rPr>
      </w:pPr>
    </w:p>
    <w:p w14:paraId="7DD74EB4" w14:textId="7777777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114a ods. 1 sa slová „§ 83 ods. 2 až 9“ nahrádzajú slovami „§ 83 ods. 2 až</w:t>
      </w:r>
      <w:r w:rsidRPr="002A091A">
        <w:rPr>
          <w:spacing w:val="-20"/>
          <w:sz w:val="22"/>
          <w:szCs w:val="22"/>
          <w:lang w:val="sk-SK"/>
        </w:rPr>
        <w:t xml:space="preserve"> </w:t>
      </w:r>
      <w:r w:rsidRPr="002A091A">
        <w:rPr>
          <w:sz w:val="22"/>
          <w:szCs w:val="22"/>
          <w:lang w:val="sk-SK"/>
        </w:rPr>
        <w:t>10“.</w:t>
      </w:r>
    </w:p>
    <w:p w14:paraId="47F3586F" w14:textId="77777777" w:rsidR="00EE6A74" w:rsidRPr="002A091A" w:rsidRDefault="00EE6A74" w:rsidP="002C507F">
      <w:pPr>
        <w:pStyle w:val="Zkladntext"/>
        <w:spacing w:after="2"/>
        <w:rPr>
          <w:sz w:val="22"/>
          <w:szCs w:val="22"/>
          <w:lang w:val="sk-SK"/>
        </w:rPr>
      </w:pPr>
    </w:p>
    <w:p w14:paraId="5D947CB4" w14:textId="77777777" w:rsidR="009D5C47" w:rsidRPr="002A091A" w:rsidRDefault="009D5C47"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 xml:space="preserve">V § 114a ods. 2 sa slová </w:t>
      </w:r>
      <w:r w:rsidR="00411F6D" w:rsidRPr="002A091A">
        <w:rPr>
          <w:sz w:val="22"/>
          <w:szCs w:val="22"/>
          <w:lang w:val="sk-SK"/>
        </w:rPr>
        <w:t>„vypracuje a pošle úradu oznámenie podľa </w:t>
      </w:r>
      <w:hyperlink r:id="rId14" w:anchor="paragraf-116.odsek-1" w:tooltip="Odkaz na predpis alebo ustanovenie" w:history="1">
        <w:r w:rsidR="00411F6D" w:rsidRPr="002A091A">
          <w:rPr>
            <w:sz w:val="22"/>
            <w:szCs w:val="22"/>
            <w:lang w:val="sk-SK"/>
          </w:rPr>
          <w:t>§ 116 ods. 1</w:t>
        </w:r>
      </w:hyperlink>
      <w:r w:rsidR="00411F6D" w:rsidRPr="002A091A">
        <w:rPr>
          <w:sz w:val="22"/>
          <w:szCs w:val="22"/>
          <w:lang w:val="sk-SK"/>
        </w:rPr>
        <w:t xml:space="preserve">“ nahrádzajú slovami „použije na to určenú funkcionalitu </w:t>
      </w:r>
      <w:r w:rsidR="001719B7" w:rsidRPr="002A091A">
        <w:rPr>
          <w:sz w:val="22"/>
          <w:szCs w:val="22"/>
          <w:lang w:val="sk-SK"/>
        </w:rPr>
        <w:t>elektronickej platformy</w:t>
      </w:r>
      <w:r w:rsidR="00411F6D" w:rsidRPr="002A091A">
        <w:rPr>
          <w:sz w:val="22"/>
          <w:szCs w:val="22"/>
          <w:lang w:val="sk-SK"/>
        </w:rPr>
        <w:t xml:space="preserve">“ a slová </w:t>
      </w:r>
      <w:r w:rsidRPr="002A091A">
        <w:rPr>
          <w:sz w:val="22"/>
          <w:szCs w:val="22"/>
          <w:lang w:val="sk-SK"/>
        </w:rPr>
        <w:t xml:space="preserve">„§ 112 ods. 4“ </w:t>
      </w:r>
      <w:r w:rsidR="0034488D" w:rsidRPr="002A091A">
        <w:rPr>
          <w:sz w:val="22"/>
          <w:szCs w:val="22"/>
          <w:lang w:val="sk-SK"/>
        </w:rPr>
        <w:t xml:space="preserve">sa </w:t>
      </w:r>
      <w:r w:rsidRPr="002A091A">
        <w:rPr>
          <w:sz w:val="22"/>
          <w:szCs w:val="22"/>
          <w:lang w:val="sk-SK"/>
        </w:rPr>
        <w:t>nahrádzajú slovami „§ 112 ods. 5“.</w:t>
      </w:r>
    </w:p>
    <w:p w14:paraId="2480F230" w14:textId="77777777" w:rsidR="009D5C47" w:rsidRPr="002A091A" w:rsidRDefault="009D5C47" w:rsidP="002C507F">
      <w:pPr>
        <w:pStyle w:val="Odsekzoznamu"/>
        <w:spacing w:after="2"/>
        <w:rPr>
          <w:sz w:val="22"/>
          <w:szCs w:val="22"/>
          <w:lang w:val="sk-SK"/>
        </w:rPr>
      </w:pPr>
    </w:p>
    <w:p w14:paraId="01D7EB64" w14:textId="29870D1C" w:rsidR="007E0B48" w:rsidRPr="002A091A" w:rsidRDefault="007E0B48"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115 ods. 1 písm. b) a písm. d) druh</w:t>
      </w:r>
      <w:r w:rsidR="003F6897">
        <w:rPr>
          <w:sz w:val="22"/>
          <w:szCs w:val="22"/>
          <w:lang w:val="sk-SK"/>
        </w:rPr>
        <w:t>om</w:t>
      </w:r>
      <w:r w:rsidRPr="002A091A">
        <w:rPr>
          <w:sz w:val="22"/>
          <w:szCs w:val="22"/>
          <w:lang w:val="sk-SK"/>
        </w:rPr>
        <w:t xml:space="preserve"> bod</w:t>
      </w:r>
      <w:r w:rsidR="003F6897">
        <w:rPr>
          <w:sz w:val="22"/>
          <w:szCs w:val="22"/>
          <w:lang w:val="sk-SK"/>
        </w:rPr>
        <w:t>e</w:t>
      </w:r>
      <w:r w:rsidRPr="002A091A">
        <w:rPr>
          <w:sz w:val="22"/>
          <w:szCs w:val="22"/>
          <w:lang w:val="sk-SK"/>
        </w:rPr>
        <w:t xml:space="preserve"> sa slová „§ 112 až 114“ nahrádzajú slovami „§ 111a alebo § 112 až 114“.</w:t>
      </w:r>
    </w:p>
    <w:p w14:paraId="536E0789" w14:textId="77777777" w:rsidR="00DC1821" w:rsidRPr="002A091A" w:rsidRDefault="00DC1821" w:rsidP="002C507F">
      <w:pPr>
        <w:pStyle w:val="Odsekzoznamu"/>
        <w:spacing w:after="2"/>
        <w:rPr>
          <w:sz w:val="22"/>
          <w:szCs w:val="22"/>
          <w:lang w:val="sk-SK"/>
        </w:rPr>
      </w:pPr>
    </w:p>
    <w:p w14:paraId="3F23F30E" w14:textId="2AE652B8" w:rsidR="00DC1821" w:rsidRPr="002A091A" w:rsidRDefault="00DC1821"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 xml:space="preserve">V § 115 ods. 1 písm. c) sa za slová „§109 až 111“ </w:t>
      </w:r>
      <w:r w:rsidR="00E0623D">
        <w:rPr>
          <w:sz w:val="22"/>
          <w:szCs w:val="22"/>
          <w:lang w:val="sk-SK"/>
        </w:rPr>
        <w:t>vkladá</w:t>
      </w:r>
      <w:r w:rsidR="00E0623D" w:rsidRPr="002A091A">
        <w:rPr>
          <w:sz w:val="22"/>
          <w:szCs w:val="22"/>
          <w:lang w:val="sk-SK"/>
        </w:rPr>
        <w:t xml:space="preserve"> </w:t>
      </w:r>
      <w:r w:rsidRPr="002A091A">
        <w:rPr>
          <w:sz w:val="22"/>
          <w:szCs w:val="22"/>
          <w:lang w:val="sk-SK"/>
        </w:rPr>
        <w:t>čiarka a slová „§ 111a“.</w:t>
      </w:r>
    </w:p>
    <w:p w14:paraId="3BCB719F" w14:textId="77777777" w:rsidR="00576B28" w:rsidRPr="002A091A" w:rsidRDefault="00576B28" w:rsidP="002C507F">
      <w:pPr>
        <w:pStyle w:val="Odsekzoznamu"/>
        <w:spacing w:after="2"/>
        <w:rPr>
          <w:sz w:val="22"/>
          <w:szCs w:val="22"/>
          <w:lang w:val="sk-SK"/>
        </w:rPr>
      </w:pPr>
    </w:p>
    <w:p w14:paraId="12368A41" w14:textId="3CD65217" w:rsidR="00EE6A74" w:rsidRPr="002A091A" w:rsidRDefault="00EE6A74"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115 odseky 2 a</w:t>
      </w:r>
      <w:r w:rsidR="002F22C9" w:rsidRPr="002A091A">
        <w:rPr>
          <w:sz w:val="22"/>
          <w:szCs w:val="22"/>
          <w:lang w:val="sk-SK"/>
        </w:rPr>
        <w:t>ž</w:t>
      </w:r>
      <w:r w:rsidRPr="002A091A">
        <w:rPr>
          <w:sz w:val="22"/>
          <w:szCs w:val="22"/>
          <w:lang w:val="sk-SK"/>
        </w:rPr>
        <w:t xml:space="preserve"> </w:t>
      </w:r>
      <w:r w:rsidR="002F22C9" w:rsidRPr="002A091A">
        <w:rPr>
          <w:sz w:val="22"/>
          <w:szCs w:val="22"/>
          <w:lang w:val="sk-SK"/>
        </w:rPr>
        <w:t>4</w:t>
      </w:r>
      <w:r w:rsidR="002F22C9" w:rsidRPr="002A091A">
        <w:rPr>
          <w:spacing w:val="-3"/>
          <w:sz w:val="22"/>
          <w:szCs w:val="22"/>
          <w:lang w:val="sk-SK"/>
        </w:rPr>
        <w:t xml:space="preserve"> </w:t>
      </w:r>
      <w:r w:rsidRPr="002A091A">
        <w:rPr>
          <w:sz w:val="22"/>
          <w:szCs w:val="22"/>
          <w:lang w:val="sk-SK"/>
        </w:rPr>
        <w:t>znejú:</w:t>
      </w:r>
    </w:p>
    <w:p w14:paraId="5162A885" w14:textId="208D6CD6" w:rsidR="00EE6A74" w:rsidRPr="002A091A" w:rsidRDefault="00EE6A74" w:rsidP="002F22C9">
      <w:pPr>
        <w:pStyle w:val="Zkladntext"/>
        <w:spacing w:after="2"/>
        <w:ind w:left="476"/>
        <w:jc w:val="both"/>
        <w:rPr>
          <w:sz w:val="22"/>
          <w:szCs w:val="22"/>
          <w:lang w:val="sk-SK"/>
        </w:rPr>
      </w:pPr>
      <w:r w:rsidRPr="002A091A">
        <w:rPr>
          <w:sz w:val="22"/>
          <w:szCs w:val="22"/>
          <w:lang w:val="sk-SK"/>
        </w:rPr>
        <w:t xml:space="preserve">„(2) </w:t>
      </w:r>
      <w:r w:rsidR="002F22C9" w:rsidRPr="002A091A">
        <w:rPr>
          <w:sz w:val="22"/>
          <w:szCs w:val="22"/>
          <w:lang w:val="sk-SK"/>
        </w:rPr>
        <w:t>Verejný obstarávateľ vyhodnotí splnenie podmienok účasti podľa § 32 ods. 1 písm. e) a f); to neplatí, ak ide o priame rokovacie konanie podľa odseku 1 písm. c) uskutočnené na účely zabezpečovania ochrany života a zdravia v čase mimoriadnej situácie</w:t>
      </w:r>
      <w:r w:rsidR="002F22C9" w:rsidRPr="002A091A">
        <w:rPr>
          <w:sz w:val="22"/>
          <w:szCs w:val="22"/>
          <w:vertAlign w:val="superscript"/>
          <w:lang w:val="sk-SK"/>
        </w:rPr>
        <w:t>34b)</w:t>
      </w:r>
      <w:r w:rsidR="002F22C9" w:rsidRPr="002A091A">
        <w:rPr>
          <w:sz w:val="22"/>
          <w:szCs w:val="22"/>
          <w:lang w:val="sk-SK"/>
        </w:rPr>
        <w:t xml:space="preserve"> alebo v čase núdzového stavu</w:t>
      </w:r>
      <w:r w:rsidR="002F22C9" w:rsidRPr="002A091A">
        <w:rPr>
          <w:sz w:val="22"/>
          <w:szCs w:val="22"/>
          <w:vertAlign w:val="superscript"/>
          <w:lang w:val="sk-SK"/>
        </w:rPr>
        <w:t>34a</w:t>
      </w:r>
      <w:r w:rsidR="002F22C9" w:rsidRPr="002A091A">
        <w:rPr>
          <w:sz w:val="22"/>
          <w:szCs w:val="22"/>
          <w:lang w:val="sk-SK"/>
        </w:rPr>
        <w:t>). Verejný obstarávateľ môže vyžadovať splnenie ďalších podmienok podľa § 32 až 36. Na rokovanie sa vzťahuje povinnosť podľa § 82 ods. 3</w:t>
      </w:r>
      <w:r w:rsidRPr="002A091A">
        <w:rPr>
          <w:sz w:val="22"/>
          <w:szCs w:val="22"/>
          <w:lang w:val="sk-SK"/>
        </w:rPr>
        <w:t>.</w:t>
      </w:r>
    </w:p>
    <w:p w14:paraId="471CEA3A" w14:textId="5F97F0BF" w:rsidR="002F22C9" w:rsidRPr="002A091A" w:rsidRDefault="00C605E8" w:rsidP="00826B27">
      <w:pPr>
        <w:pStyle w:val="Zkladntext"/>
        <w:spacing w:after="2"/>
        <w:ind w:left="476"/>
        <w:jc w:val="both"/>
        <w:rPr>
          <w:sz w:val="22"/>
          <w:szCs w:val="22"/>
          <w:lang w:val="sk-SK"/>
        </w:rPr>
      </w:pPr>
      <w:r w:rsidRPr="002A091A">
        <w:rPr>
          <w:sz w:val="22"/>
          <w:szCs w:val="22"/>
          <w:lang w:val="sk-SK"/>
        </w:rPr>
        <w:t xml:space="preserve">(3) </w:t>
      </w:r>
      <w:r w:rsidR="00472C8B" w:rsidRPr="00826B27">
        <w:rPr>
          <w:sz w:val="22"/>
          <w:szCs w:val="22"/>
          <w:lang w:val="sk-SK"/>
        </w:rPr>
        <w:t>Verejný obstarávate</w:t>
      </w:r>
      <w:r w:rsidR="00472C8B" w:rsidRPr="00826B27">
        <w:rPr>
          <w:rFonts w:hint="eastAsia"/>
          <w:sz w:val="22"/>
          <w:szCs w:val="22"/>
          <w:lang w:val="sk-SK"/>
        </w:rPr>
        <w:t>ľ</w:t>
      </w:r>
      <w:r w:rsidR="00472C8B" w:rsidRPr="00826B27">
        <w:rPr>
          <w:sz w:val="22"/>
          <w:szCs w:val="22"/>
          <w:lang w:val="sk-SK"/>
        </w:rPr>
        <w:t xml:space="preserve"> môže, na ú</w:t>
      </w:r>
      <w:r w:rsidR="00472C8B" w:rsidRPr="00826B27">
        <w:rPr>
          <w:rFonts w:hint="eastAsia"/>
          <w:sz w:val="22"/>
          <w:szCs w:val="22"/>
          <w:lang w:val="sk-SK"/>
        </w:rPr>
        <w:t>č</w:t>
      </w:r>
      <w:r w:rsidR="00472C8B" w:rsidRPr="00826B27">
        <w:rPr>
          <w:sz w:val="22"/>
          <w:szCs w:val="22"/>
          <w:lang w:val="sk-SK"/>
        </w:rPr>
        <w:t>ely zabezpe</w:t>
      </w:r>
      <w:r w:rsidR="00472C8B" w:rsidRPr="00826B27">
        <w:rPr>
          <w:rFonts w:hint="eastAsia"/>
          <w:sz w:val="22"/>
          <w:szCs w:val="22"/>
          <w:lang w:val="sk-SK"/>
        </w:rPr>
        <w:t>č</w:t>
      </w:r>
      <w:r w:rsidR="00472C8B" w:rsidRPr="00826B27">
        <w:rPr>
          <w:sz w:val="22"/>
          <w:szCs w:val="22"/>
          <w:lang w:val="sk-SK"/>
        </w:rPr>
        <w:t>enia predmetu plnenia vyplývajúceho zo zmluvy alebo rámcovej dohody uzavretej sú</w:t>
      </w:r>
      <w:r w:rsidR="00472C8B" w:rsidRPr="00826B27">
        <w:rPr>
          <w:rFonts w:hint="eastAsia"/>
          <w:sz w:val="22"/>
          <w:szCs w:val="22"/>
          <w:lang w:val="sk-SK"/>
        </w:rPr>
        <w:t>ť</w:t>
      </w:r>
      <w:r w:rsidR="00472C8B" w:rsidRPr="00826B27">
        <w:rPr>
          <w:sz w:val="22"/>
          <w:szCs w:val="22"/>
          <w:lang w:val="sk-SK"/>
        </w:rPr>
        <w:t>ažným postupom zadávania zákazky pod</w:t>
      </w:r>
      <w:r w:rsidR="00472C8B" w:rsidRPr="00826B27">
        <w:rPr>
          <w:rFonts w:hint="eastAsia"/>
          <w:sz w:val="22"/>
          <w:szCs w:val="22"/>
          <w:lang w:val="sk-SK"/>
        </w:rPr>
        <w:t>ľ</w:t>
      </w:r>
      <w:r w:rsidR="00472C8B" w:rsidRPr="00826B27">
        <w:rPr>
          <w:sz w:val="22"/>
          <w:szCs w:val="22"/>
          <w:lang w:val="sk-SK"/>
        </w:rPr>
        <w:t xml:space="preserve">a </w:t>
      </w:r>
      <w:r w:rsidR="00472C8B" w:rsidRPr="00826B27">
        <w:rPr>
          <w:rFonts w:hint="eastAsia"/>
          <w:sz w:val="22"/>
          <w:szCs w:val="22"/>
          <w:lang w:val="sk-SK"/>
        </w:rPr>
        <w:t>§</w:t>
      </w:r>
      <w:r w:rsidR="00472C8B" w:rsidRPr="00826B27">
        <w:rPr>
          <w:sz w:val="22"/>
          <w:szCs w:val="22"/>
          <w:lang w:val="sk-SK"/>
        </w:rPr>
        <w:t xml:space="preserve"> 111a alebo </w:t>
      </w:r>
      <w:r w:rsidR="00472C8B" w:rsidRPr="00826B27">
        <w:rPr>
          <w:rFonts w:hint="eastAsia"/>
          <w:sz w:val="22"/>
          <w:szCs w:val="22"/>
          <w:lang w:val="sk-SK"/>
        </w:rPr>
        <w:t>§</w:t>
      </w:r>
      <w:r w:rsidR="00472C8B" w:rsidRPr="00826B27">
        <w:rPr>
          <w:sz w:val="22"/>
          <w:szCs w:val="22"/>
          <w:lang w:val="sk-SK"/>
        </w:rPr>
        <w:t xml:space="preserve"> 112 až 114, uzavrie</w:t>
      </w:r>
      <w:r w:rsidR="00472C8B" w:rsidRPr="00826B27">
        <w:rPr>
          <w:rFonts w:hint="eastAsia"/>
          <w:sz w:val="22"/>
          <w:szCs w:val="22"/>
          <w:lang w:val="sk-SK"/>
        </w:rPr>
        <w:t>ť</w:t>
      </w:r>
      <w:r w:rsidR="00472C8B" w:rsidRPr="00826B27">
        <w:rPr>
          <w:sz w:val="22"/>
          <w:szCs w:val="22"/>
          <w:lang w:val="sk-SK"/>
        </w:rPr>
        <w:t xml:space="preserve"> zmluvu s uchádza</w:t>
      </w:r>
      <w:r w:rsidR="00472C8B" w:rsidRPr="00826B27">
        <w:rPr>
          <w:rFonts w:hint="eastAsia"/>
          <w:sz w:val="22"/>
          <w:szCs w:val="22"/>
          <w:lang w:val="sk-SK"/>
        </w:rPr>
        <w:t>č</w:t>
      </w:r>
      <w:r w:rsidR="00472C8B" w:rsidRPr="00826B27">
        <w:rPr>
          <w:sz w:val="22"/>
          <w:szCs w:val="22"/>
          <w:lang w:val="sk-SK"/>
        </w:rPr>
        <w:t xml:space="preserve">om, ktorý sa vo verejnom obstarávaní na základe kritérií na vyhodnotenie ponúk umiestnil ako </w:t>
      </w:r>
      <w:r w:rsidR="00472C8B" w:rsidRPr="00826B27">
        <w:rPr>
          <w:rFonts w:hint="eastAsia"/>
          <w:sz w:val="22"/>
          <w:szCs w:val="22"/>
          <w:lang w:val="sk-SK"/>
        </w:rPr>
        <w:t>ď</w:t>
      </w:r>
      <w:r w:rsidR="00472C8B" w:rsidRPr="00826B27">
        <w:rPr>
          <w:sz w:val="22"/>
          <w:szCs w:val="22"/>
          <w:lang w:val="sk-SK"/>
        </w:rPr>
        <w:t>alší v poradí, ak</w:t>
      </w:r>
    </w:p>
    <w:p w14:paraId="3B5290BB" w14:textId="25E51FE3" w:rsidR="002F22C9" w:rsidRPr="002A091A" w:rsidRDefault="002F22C9" w:rsidP="00A3253E">
      <w:pPr>
        <w:numPr>
          <w:ilvl w:val="1"/>
          <w:numId w:val="8"/>
        </w:numPr>
        <w:ind w:left="810"/>
        <w:jc w:val="both"/>
        <w:rPr>
          <w:sz w:val="22"/>
          <w:szCs w:val="22"/>
          <w:lang w:val="sk-SK"/>
        </w:rPr>
      </w:pPr>
      <w:r w:rsidRPr="002A091A">
        <w:rPr>
          <w:sz w:val="22"/>
          <w:szCs w:val="22"/>
          <w:lang w:val="sk-SK"/>
        </w:rPr>
        <w:t>verejný obstarávateľ</w:t>
      </w:r>
      <w:r w:rsidR="005276BE" w:rsidRPr="002A091A">
        <w:rPr>
          <w:sz w:val="22"/>
          <w:szCs w:val="22"/>
          <w:lang w:val="sk-SK"/>
        </w:rPr>
        <w:t xml:space="preserve"> platne</w:t>
      </w:r>
      <w:r w:rsidRPr="002A091A">
        <w:rPr>
          <w:sz w:val="22"/>
          <w:szCs w:val="22"/>
          <w:lang w:val="sk-SK"/>
        </w:rPr>
        <w:t xml:space="preserve"> odstúpil od pôvodnej zmluvy alebo rámcovej dohody z dôvodu podstatného porušenia povinnosti pôvodného dodávateľa,</w:t>
      </w:r>
    </w:p>
    <w:p w14:paraId="698731B8" w14:textId="77777777" w:rsidR="002F22C9" w:rsidRPr="002A091A" w:rsidRDefault="002F22C9" w:rsidP="00A3253E">
      <w:pPr>
        <w:numPr>
          <w:ilvl w:val="1"/>
          <w:numId w:val="8"/>
        </w:numPr>
        <w:ind w:left="810"/>
        <w:jc w:val="both"/>
        <w:rPr>
          <w:sz w:val="22"/>
          <w:szCs w:val="22"/>
          <w:lang w:val="sk-SK"/>
        </w:rPr>
      </w:pPr>
      <w:r w:rsidRPr="002A091A">
        <w:rPr>
          <w:sz w:val="22"/>
          <w:szCs w:val="22"/>
          <w:lang w:val="sk-SK"/>
        </w:rPr>
        <w:t>pôvodný dodávateľ v rozpore so všeobecne záväznými predpismi alebo zmluvnými podmienkami odstúpil od pôvodnej zmluvy alebo rámcovej dohody, alebo</w:t>
      </w:r>
    </w:p>
    <w:p w14:paraId="390D4102" w14:textId="24EE2380" w:rsidR="00EE6A74" w:rsidRPr="002A091A" w:rsidRDefault="002F22C9" w:rsidP="00A3253E">
      <w:pPr>
        <w:pStyle w:val="Zkladntext"/>
        <w:numPr>
          <w:ilvl w:val="1"/>
          <w:numId w:val="8"/>
        </w:numPr>
        <w:spacing w:after="2"/>
        <w:ind w:left="810"/>
        <w:jc w:val="both"/>
        <w:rPr>
          <w:sz w:val="22"/>
          <w:szCs w:val="22"/>
          <w:lang w:val="sk-SK"/>
        </w:rPr>
      </w:pPr>
      <w:r w:rsidRPr="002A091A">
        <w:rPr>
          <w:sz w:val="22"/>
          <w:szCs w:val="22"/>
          <w:lang w:val="sk-SK"/>
        </w:rPr>
        <w:t>pôvodný dodávateľ stratil v priebehu plnenia pôvodnej zmluvy alebo rámcovej dohody schopnosť splniť zmluvný záväzok</w:t>
      </w:r>
      <w:r w:rsidR="00A96561" w:rsidRPr="002A091A">
        <w:rPr>
          <w:sz w:val="22"/>
          <w:szCs w:val="22"/>
          <w:lang w:val="sk-SK"/>
        </w:rPr>
        <w:t>.</w:t>
      </w:r>
    </w:p>
    <w:p w14:paraId="0FAE6068" w14:textId="62FBB19E" w:rsidR="00833E8A" w:rsidRPr="002A091A" w:rsidRDefault="002F22C9" w:rsidP="00A3253E">
      <w:pPr>
        <w:spacing w:after="2"/>
        <w:ind w:left="476" w:right="119"/>
        <w:jc w:val="both"/>
        <w:rPr>
          <w:sz w:val="22"/>
          <w:szCs w:val="22"/>
          <w:lang w:val="sk-SK"/>
        </w:rPr>
      </w:pPr>
      <w:r w:rsidRPr="002A091A">
        <w:rPr>
          <w:sz w:val="22"/>
          <w:szCs w:val="22"/>
          <w:lang w:val="sk-SK"/>
        </w:rPr>
        <w:t xml:space="preserve">(4) </w:t>
      </w:r>
      <w:r w:rsidR="004F23CD" w:rsidRPr="002A091A">
        <w:rPr>
          <w:sz w:val="22"/>
          <w:szCs w:val="22"/>
          <w:lang w:val="sk-SK"/>
        </w:rPr>
        <w:t>Verejný obstarávateľ môže na účely uzavretia zmluvy podľa odseku 3 uskutočniť s uchádzačom</w:t>
      </w:r>
      <w:r w:rsidR="004F23CD" w:rsidRPr="002A091A">
        <w:rPr>
          <w:spacing w:val="-18"/>
          <w:sz w:val="22"/>
          <w:szCs w:val="22"/>
          <w:lang w:val="sk-SK"/>
        </w:rPr>
        <w:t xml:space="preserve"> </w:t>
      </w:r>
      <w:r w:rsidR="004F23CD" w:rsidRPr="002A091A">
        <w:rPr>
          <w:sz w:val="22"/>
          <w:szCs w:val="22"/>
          <w:lang w:val="sk-SK"/>
        </w:rPr>
        <w:t>rokovanie</w:t>
      </w:r>
      <w:r w:rsidR="004F23CD" w:rsidRPr="002A091A">
        <w:rPr>
          <w:spacing w:val="-14"/>
          <w:sz w:val="22"/>
          <w:szCs w:val="22"/>
          <w:lang w:val="sk-SK"/>
        </w:rPr>
        <w:t xml:space="preserve"> </w:t>
      </w:r>
      <w:r w:rsidR="004F23CD" w:rsidRPr="002A091A">
        <w:rPr>
          <w:sz w:val="22"/>
          <w:szCs w:val="22"/>
          <w:lang w:val="sk-SK"/>
        </w:rPr>
        <w:t xml:space="preserve">o podmienkach plnenia zmluvy.  Zmluvná cena za plnenie pri uzavretí zmluvy podľa odseku 3 musí v závislosti od rozsahu plnenia vychádzať z ceny uvedenej v ponuke pôvodného dodávateľa. Zmluvná cena podľa predchádzajúcej vety  nesmie prevyšovať o viac ako 20 % zmluvnú cenu pôvodného dodávateľa. Pred uzavretím zmluvy podľa odseku 3 vyhodnotí verejný obstarávateľ splnenie podmienok účasti podľa § 32 ods. 1 písm. e) a f).  Ak uchádzač podľa odseku 3 bol na uzavretie zmluvy písomne vyzvaný a v určenej lehote nie kratšej ako </w:t>
      </w:r>
      <w:r w:rsidR="00051BD3">
        <w:rPr>
          <w:sz w:val="22"/>
          <w:szCs w:val="22"/>
          <w:lang w:val="sk-SK"/>
        </w:rPr>
        <w:t>desať</w:t>
      </w:r>
      <w:r w:rsidR="00051BD3" w:rsidRPr="002A091A">
        <w:rPr>
          <w:sz w:val="22"/>
          <w:szCs w:val="22"/>
          <w:lang w:val="sk-SK"/>
        </w:rPr>
        <w:t xml:space="preserve"> </w:t>
      </w:r>
      <w:r w:rsidR="004F23CD" w:rsidRPr="002A091A">
        <w:rPr>
          <w:sz w:val="22"/>
          <w:szCs w:val="22"/>
          <w:lang w:val="sk-SK"/>
        </w:rPr>
        <w:t>pracovných dní neposkytol riadnu súčinnosť tak, aby mohla byť zmluva uzatvorená v určenej lehote alebo ak odmietol uzatvoriť zmluvu, verejný obstarávateľ môže uzatvoriť zmluvu s uchádzačom alebo uchádzačmi, ktorí sa  umiestnili  na  nasledujúcom  mieste  v poradí.  Zmluvu uzavretú podľa odseku 3 nemožno zmeniť podľa § 18 ods. 3.</w:t>
      </w:r>
      <w:r w:rsidR="004F23CD" w:rsidRPr="002A091A">
        <w:rPr>
          <w:lang w:val="sk-SK"/>
        </w:rPr>
        <w:t xml:space="preserve">  </w:t>
      </w:r>
    </w:p>
    <w:p w14:paraId="7038B858" w14:textId="77777777" w:rsidR="001D13A5" w:rsidRPr="002A091A" w:rsidRDefault="001D13A5" w:rsidP="002F22C9">
      <w:pPr>
        <w:pStyle w:val="Odsekzoznamu"/>
        <w:tabs>
          <w:tab w:val="left" w:pos="477"/>
        </w:tabs>
        <w:spacing w:after="2"/>
        <w:ind w:firstLine="0"/>
        <w:jc w:val="both"/>
        <w:rPr>
          <w:sz w:val="22"/>
          <w:szCs w:val="22"/>
          <w:lang w:val="sk-SK"/>
        </w:rPr>
      </w:pPr>
    </w:p>
    <w:p w14:paraId="4B04F630" w14:textId="6BA8D764" w:rsidR="00EE6A74" w:rsidRPr="002A091A" w:rsidRDefault="00EE6A74" w:rsidP="00A3253E">
      <w:pPr>
        <w:pStyle w:val="Odsekzoznamu"/>
        <w:numPr>
          <w:ilvl w:val="0"/>
          <w:numId w:val="18"/>
        </w:numPr>
        <w:tabs>
          <w:tab w:val="left" w:pos="477"/>
        </w:tabs>
        <w:spacing w:after="2"/>
        <w:ind w:hanging="361"/>
        <w:jc w:val="both"/>
        <w:rPr>
          <w:sz w:val="22"/>
          <w:szCs w:val="22"/>
          <w:lang w:val="sk-SK"/>
        </w:rPr>
      </w:pPr>
      <w:r w:rsidRPr="002A091A">
        <w:rPr>
          <w:sz w:val="22"/>
          <w:szCs w:val="22"/>
          <w:lang w:val="sk-SK"/>
        </w:rPr>
        <w:t>§ 115 sa dopĺňa odsek</w:t>
      </w:r>
      <w:r w:rsidR="001360F1" w:rsidRPr="002A091A">
        <w:rPr>
          <w:sz w:val="22"/>
          <w:szCs w:val="22"/>
          <w:lang w:val="sk-SK"/>
        </w:rPr>
        <w:t>m</w:t>
      </w:r>
      <w:r w:rsidR="00871BBE" w:rsidRPr="002A091A">
        <w:rPr>
          <w:sz w:val="22"/>
          <w:szCs w:val="22"/>
          <w:lang w:val="sk-SK"/>
        </w:rPr>
        <w:t>i</w:t>
      </w:r>
      <w:r w:rsidRPr="002A091A">
        <w:rPr>
          <w:sz w:val="22"/>
          <w:szCs w:val="22"/>
          <w:lang w:val="sk-SK"/>
        </w:rPr>
        <w:t xml:space="preserve"> </w:t>
      </w:r>
      <w:r w:rsidR="002F22C9" w:rsidRPr="002A091A">
        <w:rPr>
          <w:sz w:val="22"/>
          <w:szCs w:val="22"/>
          <w:lang w:val="sk-SK"/>
        </w:rPr>
        <w:t>5</w:t>
      </w:r>
      <w:r w:rsidR="00871BBE" w:rsidRPr="002A091A">
        <w:rPr>
          <w:sz w:val="22"/>
          <w:szCs w:val="22"/>
          <w:lang w:val="sk-SK"/>
        </w:rPr>
        <w:t xml:space="preserve"> a 6</w:t>
      </w:r>
      <w:r w:rsidRPr="002A091A">
        <w:rPr>
          <w:sz w:val="22"/>
          <w:szCs w:val="22"/>
          <w:lang w:val="sk-SK"/>
        </w:rPr>
        <w:t>, ktor</w:t>
      </w:r>
      <w:r w:rsidR="00871BBE" w:rsidRPr="002A091A">
        <w:rPr>
          <w:sz w:val="22"/>
          <w:szCs w:val="22"/>
          <w:lang w:val="sk-SK"/>
        </w:rPr>
        <w:t>é</w:t>
      </w:r>
      <w:r w:rsidRPr="002A091A">
        <w:rPr>
          <w:spacing w:val="-1"/>
          <w:sz w:val="22"/>
          <w:szCs w:val="22"/>
          <w:lang w:val="sk-SK"/>
        </w:rPr>
        <w:t xml:space="preserve"> </w:t>
      </w:r>
      <w:r w:rsidRPr="002A091A">
        <w:rPr>
          <w:sz w:val="22"/>
          <w:szCs w:val="22"/>
          <w:lang w:val="sk-SK"/>
        </w:rPr>
        <w:t>zne</w:t>
      </w:r>
      <w:r w:rsidR="00871BBE" w:rsidRPr="002A091A">
        <w:rPr>
          <w:sz w:val="22"/>
          <w:szCs w:val="22"/>
          <w:lang w:val="sk-SK"/>
        </w:rPr>
        <w:t>jú</w:t>
      </w:r>
      <w:r w:rsidRPr="002A091A">
        <w:rPr>
          <w:sz w:val="22"/>
          <w:szCs w:val="22"/>
          <w:lang w:val="sk-SK"/>
        </w:rPr>
        <w:t>:</w:t>
      </w:r>
    </w:p>
    <w:p w14:paraId="7BC7C13D" w14:textId="475C0480" w:rsidR="00800F3C" w:rsidRPr="002A091A" w:rsidRDefault="00EE6A74" w:rsidP="002F22C9">
      <w:pPr>
        <w:pStyle w:val="Zkladntext"/>
        <w:spacing w:after="2"/>
        <w:ind w:left="476" w:right="114"/>
        <w:jc w:val="both"/>
        <w:rPr>
          <w:sz w:val="22"/>
          <w:szCs w:val="22"/>
          <w:lang w:val="sk-SK"/>
        </w:rPr>
      </w:pPr>
      <w:r w:rsidRPr="002A091A">
        <w:rPr>
          <w:sz w:val="22"/>
          <w:szCs w:val="22"/>
          <w:lang w:val="sk-SK"/>
        </w:rPr>
        <w:t>„(</w:t>
      </w:r>
      <w:r w:rsidR="00800F3C" w:rsidRPr="002A091A">
        <w:rPr>
          <w:sz w:val="22"/>
          <w:szCs w:val="22"/>
          <w:lang w:val="sk-SK"/>
        </w:rPr>
        <w:t>5</w:t>
      </w:r>
      <w:r w:rsidRPr="002A091A">
        <w:rPr>
          <w:sz w:val="22"/>
          <w:szCs w:val="22"/>
          <w:lang w:val="sk-SK"/>
        </w:rPr>
        <w:t>)</w:t>
      </w:r>
      <w:r w:rsidRPr="002A091A">
        <w:rPr>
          <w:spacing w:val="-7"/>
          <w:sz w:val="22"/>
          <w:szCs w:val="22"/>
          <w:lang w:val="sk-SK"/>
        </w:rPr>
        <w:t xml:space="preserve"> </w:t>
      </w:r>
      <w:r w:rsidR="002F22C9" w:rsidRPr="002A091A">
        <w:rPr>
          <w:sz w:val="22"/>
          <w:szCs w:val="22"/>
          <w:lang w:val="sk-SK"/>
        </w:rPr>
        <w:t xml:space="preserve">Verejný obstarávateľ je povinný poslať úradu najneskôr päť pracovných dní predo dňom odoslania výzvy na rokovanie oznámenie o použití priameho rokovacieho konania, v ktorom uvedie najmä podmienku použitia a odôvodnenie jej splnenia; ak ide o mimoriadnu udalosť a obstaranie </w:t>
      </w:r>
      <w:r w:rsidR="002F22C9" w:rsidRPr="002A091A">
        <w:rPr>
          <w:sz w:val="22"/>
          <w:szCs w:val="22"/>
          <w:lang w:val="sk-SK"/>
        </w:rPr>
        <w:lastRenderedPageBreak/>
        <w:t>tovaru na komoditnej burze, pošle oznámenie pred uzavretím zmluvy. Ak ide o dôvod podľa odseku 3, verejný obstarávateľ je súčasne povinný najneskôr päť pracovných dní pred uzavretím zmluvy zverejniť na profile a predložiť úradu príslušnú dokumentáciu preukazujúcu splnenie podmienok na použitie priameho rokovacieho konania s odôvodnením jeho použitia.</w:t>
      </w:r>
    </w:p>
    <w:p w14:paraId="186570C6" w14:textId="5A788EFC" w:rsidR="00EE6A74" w:rsidRPr="002A091A" w:rsidRDefault="00800F3C" w:rsidP="002F22C9">
      <w:pPr>
        <w:pStyle w:val="Zkladntext"/>
        <w:spacing w:after="2"/>
        <w:ind w:left="476" w:right="114"/>
        <w:jc w:val="both"/>
        <w:rPr>
          <w:sz w:val="22"/>
          <w:szCs w:val="22"/>
          <w:lang w:val="sk-SK"/>
        </w:rPr>
      </w:pPr>
      <w:r w:rsidRPr="002A091A">
        <w:rPr>
          <w:sz w:val="22"/>
          <w:szCs w:val="22"/>
          <w:lang w:val="sk-SK"/>
        </w:rPr>
        <w:t>(6) Verejný obstarávateľ nie je pri postupe podľa odsekov 1 až 5 povinný použiť elektronickú platformu.</w:t>
      </w:r>
      <w:r w:rsidR="00632420" w:rsidRPr="002A091A">
        <w:rPr>
          <w:sz w:val="22"/>
          <w:szCs w:val="22"/>
          <w:lang w:val="sk-SK"/>
        </w:rPr>
        <w:t>“.</w:t>
      </w:r>
    </w:p>
    <w:p w14:paraId="06A40D89" w14:textId="77777777" w:rsidR="00EE6A74" w:rsidRPr="002A091A" w:rsidRDefault="00EE6A74" w:rsidP="002C507F">
      <w:pPr>
        <w:pStyle w:val="Zkladntext"/>
        <w:spacing w:after="2"/>
        <w:rPr>
          <w:sz w:val="22"/>
          <w:szCs w:val="22"/>
          <w:lang w:val="sk-SK"/>
        </w:rPr>
      </w:pPr>
    </w:p>
    <w:p w14:paraId="5EA7FDAF" w14:textId="77777777" w:rsidR="007A1B43" w:rsidRPr="002A091A" w:rsidRDefault="007A1B43" w:rsidP="002C507F">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116 odsek 1 znie:</w:t>
      </w:r>
    </w:p>
    <w:p w14:paraId="6DBC1643" w14:textId="7D7AC419" w:rsidR="007A1B43" w:rsidRPr="002A091A" w:rsidRDefault="007A1B43" w:rsidP="002C507F">
      <w:pPr>
        <w:pStyle w:val="Odsekzoznamu"/>
        <w:tabs>
          <w:tab w:val="left" w:pos="477"/>
        </w:tabs>
        <w:spacing w:after="2"/>
        <w:ind w:firstLine="0"/>
        <w:jc w:val="both"/>
        <w:rPr>
          <w:strike/>
          <w:sz w:val="22"/>
          <w:lang w:val="sk-SK"/>
        </w:rPr>
      </w:pPr>
      <w:r w:rsidRPr="002A091A">
        <w:rPr>
          <w:sz w:val="22"/>
          <w:szCs w:val="22"/>
          <w:lang w:val="sk-SK"/>
        </w:rPr>
        <w:t xml:space="preserve">„(1) Verejný obstarávateľ vyhotovuje oznámenia používané pri </w:t>
      </w:r>
      <w:r w:rsidR="00596A5F" w:rsidRPr="002A091A">
        <w:rPr>
          <w:sz w:val="22"/>
          <w:szCs w:val="22"/>
          <w:lang w:val="sk-SK"/>
        </w:rPr>
        <w:t>podlimitných zákazkách</w:t>
      </w:r>
      <w:r w:rsidRPr="002A091A">
        <w:rPr>
          <w:sz w:val="22"/>
          <w:szCs w:val="22"/>
          <w:lang w:val="sk-SK"/>
        </w:rPr>
        <w:t xml:space="preserve"> podľa § </w:t>
      </w:r>
      <w:r w:rsidR="00A8221D" w:rsidRPr="002A091A">
        <w:rPr>
          <w:sz w:val="22"/>
          <w:szCs w:val="22"/>
          <w:lang w:val="sk-SK"/>
        </w:rPr>
        <w:t xml:space="preserve">111a </w:t>
      </w:r>
      <w:r w:rsidRPr="002A091A">
        <w:rPr>
          <w:sz w:val="22"/>
          <w:szCs w:val="22"/>
          <w:lang w:val="sk-SK"/>
        </w:rPr>
        <w:t xml:space="preserve">až 115 prostredníctvom na to určenej funkcionality </w:t>
      </w:r>
      <w:r w:rsidR="001719B7" w:rsidRPr="002A091A">
        <w:rPr>
          <w:sz w:val="22"/>
          <w:szCs w:val="22"/>
          <w:lang w:val="sk-SK"/>
        </w:rPr>
        <w:t>elektronickej platformy</w:t>
      </w:r>
      <w:r w:rsidR="002E3843" w:rsidRPr="002A091A">
        <w:rPr>
          <w:sz w:val="22"/>
          <w:szCs w:val="22"/>
          <w:lang w:val="sk-SK"/>
        </w:rPr>
        <w:t>, ktorá zabezpečuje aj ich odoslanie úradu</w:t>
      </w:r>
      <w:r w:rsidR="003E39FF" w:rsidRPr="002A091A">
        <w:rPr>
          <w:sz w:val="22"/>
          <w:szCs w:val="22"/>
          <w:lang w:val="sk-SK"/>
        </w:rPr>
        <w:t xml:space="preserve"> na uverejnenie</w:t>
      </w:r>
      <w:r w:rsidRPr="002A091A">
        <w:rPr>
          <w:sz w:val="22"/>
          <w:szCs w:val="22"/>
          <w:lang w:val="sk-SK"/>
        </w:rPr>
        <w:t>.</w:t>
      </w:r>
      <w:r w:rsidR="00EC2092" w:rsidRPr="002A091A">
        <w:rPr>
          <w:sz w:val="22"/>
          <w:szCs w:val="22"/>
          <w:lang w:val="sk-SK"/>
        </w:rPr>
        <w:t xml:space="preserve"> </w:t>
      </w:r>
    </w:p>
    <w:p w14:paraId="63AEF38F" w14:textId="77777777" w:rsidR="007A1B43" w:rsidRPr="002A091A" w:rsidRDefault="007A1B43" w:rsidP="002C507F">
      <w:pPr>
        <w:pStyle w:val="Odsekzoznamu"/>
        <w:tabs>
          <w:tab w:val="left" w:pos="477"/>
        </w:tabs>
        <w:spacing w:after="2"/>
        <w:ind w:firstLine="0"/>
        <w:jc w:val="both"/>
        <w:rPr>
          <w:sz w:val="22"/>
          <w:szCs w:val="22"/>
          <w:lang w:val="sk-SK"/>
        </w:rPr>
      </w:pPr>
    </w:p>
    <w:p w14:paraId="3E6C3D74" w14:textId="3D492648" w:rsidR="008D1BD8" w:rsidRPr="002A091A" w:rsidRDefault="008D1BD8" w:rsidP="00A3253E">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116 ods. 5 sa na konci prvej vety pripájajú tieto slová: „okrem oznámenia o výsledku verejného obstarávania, ktoré úrad uverejní do siedmich pracovných dní odo dňa ich odoslania.“.</w:t>
      </w:r>
    </w:p>
    <w:p w14:paraId="3A4E5A52" w14:textId="77777777" w:rsidR="008D1BD8" w:rsidRPr="002A091A" w:rsidRDefault="008D1BD8" w:rsidP="00A3253E">
      <w:pPr>
        <w:pStyle w:val="Odsekzoznamu"/>
        <w:tabs>
          <w:tab w:val="left" w:pos="477"/>
        </w:tabs>
        <w:spacing w:after="2"/>
        <w:ind w:firstLine="0"/>
        <w:rPr>
          <w:sz w:val="22"/>
          <w:szCs w:val="22"/>
          <w:lang w:val="sk-SK"/>
        </w:rPr>
      </w:pPr>
    </w:p>
    <w:p w14:paraId="49C2B274" w14:textId="69C1FAA0" w:rsidR="007A1B43" w:rsidRPr="002A091A" w:rsidRDefault="006972C8" w:rsidP="002C507F">
      <w:pPr>
        <w:pStyle w:val="Odsekzoznamu"/>
        <w:numPr>
          <w:ilvl w:val="0"/>
          <w:numId w:val="18"/>
        </w:numPr>
        <w:tabs>
          <w:tab w:val="left" w:pos="477"/>
        </w:tabs>
        <w:spacing w:after="2"/>
        <w:ind w:hanging="361"/>
        <w:rPr>
          <w:sz w:val="22"/>
          <w:szCs w:val="22"/>
          <w:lang w:val="sk-SK"/>
        </w:rPr>
      </w:pPr>
      <w:r w:rsidRPr="002A091A">
        <w:rPr>
          <w:sz w:val="22"/>
          <w:szCs w:val="22"/>
          <w:lang w:val="sk-SK"/>
        </w:rPr>
        <w:t xml:space="preserve">V § </w:t>
      </w:r>
      <w:r w:rsidR="00D73BE7" w:rsidRPr="002A091A">
        <w:rPr>
          <w:sz w:val="22"/>
          <w:szCs w:val="22"/>
          <w:lang w:val="sk-SK"/>
        </w:rPr>
        <w:t>116 ods. 5 a 6 sa slová „</w:t>
      </w:r>
      <w:r w:rsidR="00596A5F" w:rsidRPr="002A091A">
        <w:rPr>
          <w:sz w:val="22"/>
          <w:szCs w:val="22"/>
          <w:lang w:val="sk-SK"/>
        </w:rPr>
        <w:t xml:space="preserve">bez využitia elektronického trhoviska“ nahrádzajú slovami „podľa § </w:t>
      </w:r>
      <w:r w:rsidR="00A8221D" w:rsidRPr="002A091A">
        <w:rPr>
          <w:sz w:val="22"/>
          <w:szCs w:val="22"/>
          <w:lang w:val="sk-SK"/>
        </w:rPr>
        <w:t xml:space="preserve">111a </w:t>
      </w:r>
      <w:r w:rsidR="00596A5F" w:rsidRPr="002A091A">
        <w:rPr>
          <w:sz w:val="22"/>
          <w:szCs w:val="22"/>
          <w:lang w:val="sk-SK"/>
        </w:rPr>
        <w:t>až 115“.</w:t>
      </w:r>
    </w:p>
    <w:p w14:paraId="6BB30579" w14:textId="77777777" w:rsidR="006D3890" w:rsidRPr="002A091A" w:rsidRDefault="006D3890" w:rsidP="006D3890">
      <w:pPr>
        <w:pStyle w:val="Odsekzoznamu"/>
        <w:tabs>
          <w:tab w:val="left" w:pos="477"/>
        </w:tabs>
        <w:spacing w:after="2"/>
        <w:ind w:firstLine="0"/>
        <w:rPr>
          <w:sz w:val="22"/>
          <w:szCs w:val="22"/>
          <w:lang w:val="sk-SK"/>
        </w:rPr>
      </w:pPr>
    </w:p>
    <w:p w14:paraId="215BFD63" w14:textId="41FCE3A3" w:rsidR="006D3890" w:rsidRPr="002A091A" w:rsidRDefault="006D3890" w:rsidP="002C507F">
      <w:pPr>
        <w:pStyle w:val="Odsekzoznamu"/>
        <w:numPr>
          <w:ilvl w:val="0"/>
          <w:numId w:val="18"/>
        </w:numPr>
        <w:tabs>
          <w:tab w:val="left" w:pos="477"/>
        </w:tabs>
        <w:spacing w:after="2"/>
        <w:ind w:hanging="361"/>
        <w:rPr>
          <w:sz w:val="22"/>
          <w:szCs w:val="22"/>
          <w:lang w:val="sk-SK"/>
        </w:rPr>
      </w:pPr>
      <w:r w:rsidRPr="002A091A">
        <w:rPr>
          <w:sz w:val="22"/>
          <w:szCs w:val="22"/>
          <w:lang w:val="sk-SK"/>
        </w:rPr>
        <w:t>V § 117 odseky 1 až 3</w:t>
      </w:r>
      <w:r w:rsidR="00957B5E" w:rsidRPr="002A091A">
        <w:rPr>
          <w:sz w:val="22"/>
          <w:szCs w:val="22"/>
          <w:lang w:val="sk-SK"/>
        </w:rPr>
        <w:t xml:space="preserve"> </w:t>
      </w:r>
      <w:r w:rsidRPr="002A091A">
        <w:rPr>
          <w:sz w:val="22"/>
          <w:szCs w:val="22"/>
          <w:lang w:val="sk-SK"/>
        </w:rPr>
        <w:t>znejú:</w:t>
      </w:r>
    </w:p>
    <w:p w14:paraId="01275330" w14:textId="73E0804E" w:rsidR="000D5067" w:rsidRPr="002A091A" w:rsidRDefault="006D3890" w:rsidP="000D5067">
      <w:pPr>
        <w:pStyle w:val="Odsekzoznamu"/>
        <w:tabs>
          <w:tab w:val="left" w:pos="477"/>
        </w:tabs>
        <w:spacing w:afterLines="20" w:after="48"/>
        <w:ind w:firstLine="0"/>
        <w:jc w:val="both"/>
        <w:rPr>
          <w:sz w:val="22"/>
          <w:szCs w:val="22"/>
          <w:lang w:val="sk-SK"/>
        </w:rPr>
      </w:pPr>
      <w:r w:rsidRPr="002A091A">
        <w:rPr>
          <w:sz w:val="22"/>
          <w:szCs w:val="22"/>
          <w:lang w:val="sk-SK"/>
        </w:rPr>
        <w:tab/>
        <w:t xml:space="preserve">„(1) Verejný obstarávateľ pri zadávaní zákazky s nízkou hodnotou postupuje tak, aby vynaložené náklady na predmet zákazky boli hospodárne.  Ak verejný obstarávateľ vyzve na predloženie ponuky viac hospodárskych subjektov na účel zadania zákazky, </w:t>
      </w:r>
      <w:r w:rsidR="002D067A" w:rsidRPr="002A091A">
        <w:rPr>
          <w:sz w:val="22"/>
          <w:szCs w:val="22"/>
          <w:lang w:val="sk-SK"/>
        </w:rPr>
        <w:t xml:space="preserve">vyzve tieto hospodárske subjekty </w:t>
      </w:r>
      <w:r w:rsidRPr="002A091A">
        <w:rPr>
          <w:sz w:val="22"/>
          <w:szCs w:val="22"/>
          <w:lang w:val="sk-SK"/>
        </w:rPr>
        <w:t>na to určen</w:t>
      </w:r>
      <w:r w:rsidR="002D067A" w:rsidRPr="002A091A">
        <w:rPr>
          <w:sz w:val="22"/>
          <w:szCs w:val="22"/>
          <w:lang w:val="sk-SK"/>
        </w:rPr>
        <w:t>ou</w:t>
      </w:r>
      <w:r w:rsidRPr="002A091A">
        <w:rPr>
          <w:sz w:val="22"/>
          <w:szCs w:val="22"/>
          <w:lang w:val="sk-SK"/>
        </w:rPr>
        <w:t xml:space="preserve"> funkcionalit</w:t>
      </w:r>
      <w:r w:rsidR="002D067A" w:rsidRPr="002A091A">
        <w:rPr>
          <w:sz w:val="22"/>
          <w:szCs w:val="22"/>
          <w:lang w:val="sk-SK"/>
        </w:rPr>
        <w:t>o</w:t>
      </w:r>
      <w:r w:rsidRPr="002A091A">
        <w:rPr>
          <w:sz w:val="22"/>
          <w:szCs w:val="22"/>
          <w:lang w:val="sk-SK"/>
        </w:rPr>
        <w:t>u elektronickej platformy a je povinný zabezpečiť dodržanie princípov rovnakého zaobchádzania a nediskriminácie. Verejný obstarávateľ je povinný postupovať v súlade s princípom transparentnosti a zdokumentovať celý priebeh verejného obstarávania, tak aby jeho úkony boli preskúmateľné bez ohľadu na použité prostriedky komunikácie; ak na zadanie zákazky využije elektronick</w:t>
      </w:r>
      <w:r w:rsidR="008345F3" w:rsidRPr="002A091A">
        <w:rPr>
          <w:sz w:val="22"/>
          <w:szCs w:val="22"/>
          <w:lang w:val="sk-SK"/>
        </w:rPr>
        <w:t>ú</w:t>
      </w:r>
      <w:r w:rsidRPr="002A091A">
        <w:rPr>
          <w:sz w:val="22"/>
          <w:szCs w:val="22"/>
          <w:lang w:val="sk-SK"/>
        </w:rPr>
        <w:t xml:space="preserve"> </w:t>
      </w:r>
      <w:r w:rsidR="008345F3" w:rsidRPr="002A091A">
        <w:rPr>
          <w:sz w:val="22"/>
          <w:szCs w:val="22"/>
          <w:lang w:val="sk-SK"/>
        </w:rPr>
        <w:t>platformu</w:t>
      </w:r>
      <w:r w:rsidRPr="002A091A">
        <w:rPr>
          <w:sz w:val="22"/>
          <w:szCs w:val="22"/>
          <w:lang w:val="sk-SK"/>
        </w:rPr>
        <w:t>, môže priebeh verejného obstarávania zdokumentovať prostredníctvom elektronick</w:t>
      </w:r>
      <w:r w:rsidR="008345F3" w:rsidRPr="002A091A">
        <w:rPr>
          <w:sz w:val="22"/>
          <w:szCs w:val="22"/>
          <w:lang w:val="sk-SK"/>
        </w:rPr>
        <w:t>ej</w:t>
      </w:r>
      <w:r w:rsidRPr="002A091A">
        <w:rPr>
          <w:sz w:val="22"/>
          <w:szCs w:val="22"/>
          <w:lang w:val="sk-SK"/>
        </w:rPr>
        <w:t xml:space="preserve"> </w:t>
      </w:r>
      <w:r w:rsidR="008345F3" w:rsidRPr="002A091A">
        <w:rPr>
          <w:sz w:val="22"/>
          <w:szCs w:val="22"/>
          <w:lang w:val="sk-SK"/>
        </w:rPr>
        <w:t>platformy</w:t>
      </w:r>
      <w:r w:rsidRPr="002A091A">
        <w:rPr>
          <w:sz w:val="22"/>
          <w:szCs w:val="22"/>
          <w:lang w:val="sk-SK"/>
        </w:rPr>
        <w:t>.</w:t>
      </w:r>
    </w:p>
    <w:p w14:paraId="5A728F03" w14:textId="7C7C315C" w:rsidR="000D5067" w:rsidRPr="002A091A" w:rsidRDefault="000D5067" w:rsidP="000D5067">
      <w:pPr>
        <w:pStyle w:val="Odsekzoznamu"/>
        <w:tabs>
          <w:tab w:val="left" w:pos="477"/>
        </w:tabs>
        <w:spacing w:afterLines="20" w:after="48"/>
        <w:ind w:firstLine="0"/>
        <w:jc w:val="both"/>
        <w:rPr>
          <w:rFonts w:eastAsia="Calibri"/>
          <w:sz w:val="22"/>
          <w:szCs w:val="22"/>
          <w:lang w:val="sk-SK"/>
        </w:rPr>
      </w:pPr>
      <w:r w:rsidRPr="002A091A">
        <w:rPr>
          <w:sz w:val="22"/>
          <w:szCs w:val="22"/>
          <w:lang w:val="sk-SK"/>
        </w:rPr>
        <w:t xml:space="preserve">(2) </w:t>
      </w:r>
      <w:r w:rsidR="006D3890" w:rsidRPr="002A091A">
        <w:rPr>
          <w:rFonts w:eastAsia="Calibri"/>
          <w:sz w:val="22"/>
          <w:szCs w:val="22"/>
          <w:lang w:val="sk-SK"/>
        </w:rPr>
        <w:t>Pri zadávaní zákaziek s nízkou hodnotou sa nepoužijú ustanovenia § 4, § 24 a § 25 ods. 3. Ak sa zákazka s nízkou hodnotou nezadáva s využitím elektronick</w:t>
      </w:r>
      <w:r w:rsidR="00E416B8" w:rsidRPr="002A091A">
        <w:rPr>
          <w:rFonts w:eastAsia="Calibri"/>
          <w:sz w:val="22"/>
          <w:szCs w:val="22"/>
          <w:lang w:val="sk-SK"/>
        </w:rPr>
        <w:t>ej platformy</w:t>
      </w:r>
      <w:r w:rsidR="006D3890" w:rsidRPr="002A091A">
        <w:rPr>
          <w:rFonts w:eastAsia="Calibri"/>
          <w:sz w:val="22"/>
          <w:szCs w:val="22"/>
          <w:lang w:val="sk-SK"/>
        </w:rPr>
        <w:t>, nepoužijú sa ustanovenia § 20.</w:t>
      </w:r>
    </w:p>
    <w:p w14:paraId="69965530" w14:textId="0A53317B" w:rsidR="006D3890" w:rsidRPr="002A091A" w:rsidRDefault="006D3890" w:rsidP="00FA1A56">
      <w:pPr>
        <w:pStyle w:val="Odsekzoznamu"/>
        <w:tabs>
          <w:tab w:val="left" w:pos="477"/>
        </w:tabs>
        <w:spacing w:after="2"/>
        <w:ind w:firstLine="0"/>
        <w:jc w:val="both"/>
        <w:rPr>
          <w:sz w:val="22"/>
          <w:szCs w:val="22"/>
          <w:lang w:val="sk-SK"/>
        </w:rPr>
      </w:pPr>
      <w:r w:rsidRPr="002A091A">
        <w:rPr>
          <w:rFonts w:eastAsia="Calibri"/>
          <w:sz w:val="22"/>
          <w:szCs w:val="22"/>
          <w:lang w:val="sk-SK"/>
        </w:rPr>
        <w:t>(3) Verejný obstarávateľ môže vyhradiť právo účasti vo verejnom obstarávaní podľa § 108 ods. 2. Verejný obstarávateľ môže umožniť predloženie ponuky v inom ako štátnom jazyku.</w:t>
      </w:r>
      <w:r w:rsidRPr="002A091A">
        <w:rPr>
          <w:rFonts w:ascii="Calibri" w:eastAsia="Calibri" w:hAnsi="Calibri"/>
          <w:sz w:val="22"/>
          <w:szCs w:val="22"/>
          <w:lang w:val="sk-SK"/>
        </w:rPr>
        <w:t xml:space="preserve"> </w:t>
      </w:r>
      <w:r w:rsidRPr="002A091A">
        <w:rPr>
          <w:rFonts w:eastAsia="Calibri"/>
          <w:sz w:val="22"/>
          <w:szCs w:val="22"/>
          <w:lang w:val="sk-SK"/>
        </w:rPr>
        <w:t>Ak verejný obstarávateľ umožní predloženie ponuky v inom jazyku podľa predchádzajúcej vety musí vždy umožniť predloženie ponuky aj v štátnom jazyku. Verejný obstarávateľ je povinný na účely výkonu dohľadu nad verejným obstarávaním podľa tohto zákona zabezpečiť úradný preklad tej časti dokumentácie, ktorá je vyhotovená v inom ako štátnom jazyku alebo v inom ako českom jazyku.</w:t>
      </w:r>
      <w:r w:rsidR="000D5067" w:rsidRPr="002A091A">
        <w:rPr>
          <w:rFonts w:eastAsia="Calibri"/>
          <w:sz w:val="22"/>
          <w:szCs w:val="22"/>
          <w:lang w:val="sk-SK"/>
        </w:rPr>
        <w:t>“.</w:t>
      </w:r>
    </w:p>
    <w:p w14:paraId="4D44EF7F" w14:textId="2473A0B7" w:rsidR="00C654E1" w:rsidRPr="002A091A" w:rsidRDefault="00C654E1" w:rsidP="00FA1A56">
      <w:pPr>
        <w:tabs>
          <w:tab w:val="left" w:pos="477"/>
        </w:tabs>
        <w:spacing w:after="2"/>
        <w:rPr>
          <w:sz w:val="22"/>
          <w:szCs w:val="22"/>
          <w:lang w:val="sk-SK"/>
        </w:rPr>
      </w:pPr>
    </w:p>
    <w:p w14:paraId="2A2F9985" w14:textId="0E916C57" w:rsidR="007A7DFA" w:rsidRPr="002A091A" w:rsidRDefault="006B08F8" w:rsidP="004436E6">
      <w:pPr>
        <w:pStyle w:val="Odsekzoznamu"/>
        <w:numPr>
          <w:ilvl w:val="0"/>
          <w:numId w:val="18"/>
        </w:numPr>
        <w:tabs>
          <w:tab w:val="left" w:pos="477"/>
        </w:tabs>
        <w:spacing w:after="2"/>
        <w:ind w:hanging="361"/>
        <w:jc w:val="both"/>
        <w:rPr>
          <w:sz w:val="22"/>
          <w:szCs w:val="22"/>
          <w:lang w:val="sk-SK"/>
        </w:rPr>
      </w:pPr>
      <w:r w:rsidRPr="002A091A">
        <w:rPr>
          <w:sz w:val="22"/>
          <w:szCs w:val="22"/>
          <w:lang w:val="sk-SK"/>
        </w:rPr>
        <w:t>V § 117 ods. 4 sa na konci pripája táto veta: „</w:t>
      </w:r>
      <w:r w:rsidR="007A7DFA" w:rsidRPr="002A091A">
        <w:rPr>
          <w:sz w:val="22"/>
          <w:szCs w:val="22"/>
          <w:lang w:val="sk-SK"/>
        </w:rPr>
        <w:t>Verejný obstarávateľ nie je povinný použiť elektronickú platformu a ani postupovať podľa odseku 6 a</w:t>
      </w:r>
      <w:r w:rsidRPr="002A091A">
        <w:rPr>
          <w:sz w:val="22"/>
          <w:szCs w:val="22"/>
          <w:lang w:val="sk-SK"/>
        </w:rPr>
        <w:t xml:space="preserve">k je splnená niektorá z podmienok podľa § </w:t>
      </w:r>
      <w:r w:rsidR="000F4904" w:rsidRPr="002A091A">
        <w:rPr>
          <w:sz w:val="22"/>
          <w:szCs w:val="22"/>
          <w:lang w:val="sk-SK"/>
        </w:rPr>
        <w:t>81</w:t>
      </w:r>
      <w:r w:rsidR="007A7DFA" w:rsidRPr="002A091A">
        <w:rPr>
          <w:sz w:val="22"/>
          <w:szCs w:val="22"/>
          <w:lang w:val="sk-SK"/>
        </w:rPr>
        <w:t xml:space="preserve"> písm. b), d) až h), alebo ak</w:t>
      </w:r>
    </w:p>
    <w:p w14:paraId="16F05786" w14:textId="2D8FB8EA" w:rsidR="007A7DFA" w:rsidRPr="002A091A" w:rsidRDefault="007A7DFA" w:rsidP="007A7DFA">
      <w:pPr>
        <w:pStyle w:val="Odsekzoznamu"/>
        <w:numPr>
          <w:ilvl w:val="1"/>
          <w:numId w:val="18"/>
        </w:numPr>
        <w:spacing w:after="2"/>
        <w:jc w:val="both"/>
        <w:rPr>
          <w:sz w:val="22"/>
          <w:szCs w:val="22"/>
          <w:lang w:val="sk-SK"/>
        </w:rPr>
      </w:pPr>
      <w:r w:rsidRPr="002A091A">
        <w:rPr>
          <w:sz w:val="22"/>
          <w:szCs w:val="22"/>
          <w:lang w:val="sk-SK"/>
        </w:rPr>
        <w:t>v postupe podľa odseku 6 nebola predložená ani jedna ponuka alebo ani jedna z predložených ponúk bez vykonania podstatných zmien nespĺňa požiadavky určené verejným obstarávateľom na predmet zákazky alebo ani jeden uchádzač nespĺňa podmienky účasti, a za predpokladu, že pôvodné podmienky zadávania zákazky sa podstatne nezmenia,</w:t>
      </w:r>
    </w:p>
    <w:p w14:paraId="77D385AE" w14:textId="3E84A217" w:rsidR="006B08F8" w:rsidRPr="002A091A" w:rsidRDefault="007A7DFA" w:rsidP="001139AB">
      <w:pPr>
        <w:pStyle w:val="Odsekzoznamu"/>
        <w:numPr>
          <w:ilvl w:val="1"/>
          <w:numId w:val="18"/>
        </w:numPr>
        <w:spacing w:after="2"/>
        <w:jc w:val="both"/>
        <w:rPr>
          <w:sz w:val="22"/>
          <w:szCs w:val="22"/>
          <w:lang w:val="sk-SK"/>
        </w:rPr>
      </w:pPr>
      <w:r w:rsidRPr="002A091A">
        <w:rPr>
          <w:sz w:val="22"/>
          <w:szCs w:val="22"/>
          <w:lang w:val="sk-SK"/>
        </w:rPr>
        <w:t>zákazka na dodanie tovaru, na uskutočnenie stavebných prác alebo na poskytnutie služby sa zadáva z dôvodu mimoriadnej udalosti nespôsobenej verejným obstarávateľom, ktorú nemohol predvídať, a vzhľadom na vzniknutú časovú tieseň nemožno postupovať s použitím elektronickej platformy a ani podľa odseku 6.</w:t>
      </w:r>
      <w:r w:rsidR="006B08F8" w:rsidRPr="002A091A">
        <w:rPr>
          <w:sz w:val="22"/>
          <w:szCs w:val="22"/>
          <w:lang w:val="sk-SK"/>
        </w:rPr>
        <w:t>“.</w:t>
      </w:r>
    </w:p>
    <w:p w14:paraId="618302BE" w14:textId="251A2A3F" w:rsidR="006B08F8" w:rsidRPr="002A091A" w:rsidRDefault="006B08F8" w:rsidP="00CE2737">
      <w:pPr>
        <w:pStyle w:val="Odsekzoznamu"/>
        <w:tabs>
          <w:tab w:val="left" w:pos="477"/>
        </w:tabs>
        <w:spacing w:after="2"/>
        <w:ind w:firstLine="0"/>
        <w:jc w:val="both"/>
        <w:rPr>
          <w:sz w:val="22"/>
          <w:szCs w:val="22"/>
          <w:lang w:val="sk-SK"/>
        </w:rPr>
      </w:pPr>
      <w:r w:rsidRPr="002A091A">
        <w:rPr>
          <w:sz w:val="22"/>
          <w:szCs w:val="22"/>
          <w:lang w:val="sk-SK"/>
        </w:rPr>
        <w:t xml:space="preserve"> </w:t>
      </w:r>
    </w:p>
    <w:p w14:paraId="02E94235" w14:textId="4AC42317" w:rsidR="00AC4D26" w:rsidRPr="002A091A" w:rsidRDefault="00AC4D26" w:rsidP="00CE2737">
      <w:pPr>
        <w:pStyle w:val="Odsekzoznamu"/>
        <w:numPr>
          <w:ilvl w:val="0"/>
          <w:numId w:val="18"/>
        </w:numPr>
        <w:tabs>
          <w:tab w:val="left" w:pos="477"/>
        </w:tabs>
        <w:spacing w:after="2"/>
        <w:ind w:hanging="361"/>
        <w:jc w:val="both"/>
        <w:rPr>
          <w:sz w:val="22"/>
          <w:szCs w:val="22"/>
          <w:lang w:val="sk-SK"/>
        </w:rPr>
      </w:pPr>
      <w:r w:rsidRPr="002A091A">
        <w:rPr>
          <w:sz w:val="22"/>
          <w:szCs w:val="22"/>
          <w:lang w:val="sk-SK"/>
        </w:rPr>
        <w:t xml:space="preserve">V § 117 ods. 5 sa za prvú vetu vkladá nová druhá veta, ktorá znie: </w:t>
      </w:r>
      <w:r w:rsidRPr="002A091A">
        <w:rPr>
          <w:rFonts w:eastAsia="Calibri"/>
          <w:sz w:val="22"/>
          <w:szCs w:val="22"/>
          <w:lang w:val="sk-SK"/>
        </w:rPr>
        <w:t>„Verejný obstarávateľ môže odmietnuť uzavrieť zmluvu s uchádzačom, u ktorého existuje dôvod na vylúčenie podľa § 40 ods. 8 písm. d).“.</w:t>
      </w:r>
    </w:p>
    <w:p w14:paraId="6F8991A7" w14:textId="77777777" w:rsidR="00FA1A56" w:rsidRPr="002A091A" w:rsidRDefault="00FA1A56" w:rsidP="004436E6">
      <w:pPr>
        <w:pStyle w:val="Odsekzoznamu"/>
        <w:tabs>
          <w:tab w:val="left" w:pos="477"/>
        </w:tabs>
        <w:spacing w:after="2"/>
        <w:ind w:firstLine="0"/>
        <w:jc w:val="both"/>
        <w:rPr>
          <w:sz w:val="22"/>
          <w:szCs w:val="22"/>
          <w:lang w:val="sk-SK"/>
        </w:rPr>
      </w:pPr>
    </w:p>
    <w:p w14:paraId="053D6903" w14:textId="426A167C" w:rsidR="00FA1A56" w:rsidRPr="002A091A" w:rsidRDefault="00FA1A56" w:rsidP="00CE2737">
      <w:pPr>
        <w:pStyle w:val="Odsekzoznamu"/>
        <w:numPr>
          <w:ilvl w:val="0"/>
          <w:numId w:val="18"/>
        </w:numPr>
        <w:tabs>
          <w:tab w:val="left" w:pos="477"/>
        </w:tabs>
        <w:spacing w:after="2"/>
        <w:ind w:hanging="361"/>
        <w:jc w:val="both"/>
        <w:rPr>
          <w:sz w:val="22"/>
          <w:szCs w:val="22"/>
          <w:lang w:val="sk-SK"/>
        </w:rPr>
      </w:pPr>
      <w:r w:rsidRPr="002A091A">
        <w:rPr>
          <w:sz w:val="22"/>
          <w:szCs w:val="22"/>
          <w:lang w:val="sk-SK"/>
        </w:rPr>
        <w:t xml:space="preserve">V § 117 sa za odsek 5 vkladajú nové odseky 6 až </w:t>
      </w:r>
      <w:r w:rsidR="004F51EB" w:rsidRPr="002A091A">
        <w:rPr>
          <w:sz w:val="22"/>
          <w:szCs w:val="22"/>
          <w:lang w:val="sk-SK"/>
        </w:rPr>
        <w:t>9</w:t>
      </w:r>
      <w:r w:rsidRPr="002A091A">
        <w:rPr>
          <w:sz w:val="22"/>
          <w:szCs w:val="22"/>
          <w:lang w:val="sk-SK"/>
        </w:rPr>
        <w:t>, ktoré znejú:</w:t>
      </w:r>
    </w:p>
    <w:p w14:paraId="2C412D26" w14:textId="7AED7965" w:rsidR="00FA1A56" w:rsidRPr="002A091A" w:rsidRDefault="00FA1A56" w:rsidP="004436E6">
      <w:pPr>
        <w:spacing w:after="2"/>
        <w:ind w:left="540"/>
        <w:jc w:val="both"/>
        <w:rPr>
          <w:rFonts w:eastAsia="Calibri"/>
          <w:sz w:val="22"/>
          <w:szCs w:val="22"/>
          <w:lang w:val="sk-SK"/>
        </w:rPr>
      </w:pPr>
      <w:r w:rsidRPr="002A091A">
        <w:rPr>
          <w:rFonts w:eastAsia="Calibri"/>
          <w:sz w:val="22"/>
          <w:szCs w:val="22"/>
          <w:lang w:val="sk-SK"/>
        </w:rPr>
        <w:lastRenderedPageBreak/>
        <w:t xml:space="preserve">„(6) Verejný obstarávateľ je povinný odoslať na </w:t>
      </w:r>
      <w:r w:rsidR="005B460D" w:rsidRPr="002A091A">
        <w:rPr>
          <w:rFonts w:eastAsia="Calibri"/>
          <w:sz w:val="22"/>
          <w:szCs w:val="22"/>
          <w:lang w:val="sk-SK"/>
        </w:rPr>
        <w:t>u</w:t>
      </w:r>
      <w:r w:rsidRPr="002A091A">
        <w:rPr>
          <w:rFonts w:eastAsia="Calibri"/>
          <w:sz w:val="22"/>
          <w:szCs w:val="22"/>
          <w:lang w:val="sk-SK"/>
        </w:rPr>
        <w:t xml:space="preserve">verejnenie prostredníctvom na to určenej funkcionality elektronickej platformy </w:t>
      </w:r>
      <w:r w:rsidR="0098089C" w:rsidRPr="002A091A">
        <w:rPr>
          <w:rFonts w:eastAsia="Calibri"/>
          <w:sz w:val="22"/>
          <w:szCs w:val="22"/>
          <w:lang w:val="sk-SK"/>
        </w:rPr>
        <w:t>výzvu na predkladanie ponúk</w:t>
      </w:r>
      <w:r w:rsidRPr="002A091A">
        <w:rPr>
          <w:rFonts w:eastAsia="Calibri"/>
          <w:sz w:val="22"/>
          <w:szCs w:val="22"/>
          <w:lang w:val="sk-SK"/>
        </w:rPr>
        <w:t xml:space="preserve"> a uskutočňovať komunikáciu v rámci zadávania zákazky</w:t>
      </w:r>
      <w:r w:rsidR="00950292" w:rsidRPr="002A091A">
        <w:rPr>
          <w:rFonts w:eastAsia="Calibri"/>
          <w:sz w:val="22"/>
          <w:szCs w:val="22"/>
          <w:lang w:val="sk-SK"/>
        </w:rPr>
        <w:t xml:space="preserve"> s nízkou hodnotou</w:t>
      </w:r>
      <w:r w:rsidRPr="002A091A">
        <w:rPr>
          <w:rFonts w:eastAsia="Calibri"/>
          <w:sz w:val="22"/>
          <w:szCs w:val="22"/>
          <w:lang w:val="sk-SK"/>
        </w:rPr>
        <w:t xml:space="preserve"> vrátane predkladania ponúk prostredníctvom elektronick</w:t>
      </w:r>
      <w:r w:rsidR="00950292" w:rsidRPr="002A091A">
        <w:rPr>
          <w:rFonts w:eastAsia="Calibri"/>
          <w:sz w:val="22"/>
          <w:szCs w:val="22"/>
          <w:lang w:val="sk-SK"/>
        </w:rPr>
        <w:t>ej platformy</w:t>
      </w:r>
      <w:r w:rsidRPr="002A091A">
        <w:rPr>
          <w:rFonts w:eastAsia="Calibri"/>
          <w:sz w:val="22"/>
          <w:szCs w:val="22"/>
          <w:lang w:val="sk-SK"/>
        </w:rPr>
        <w:t xml:space="preserve">, ak  </w:t>
      </w:r>
    </w:p>
    <w:p w14:paraId="5B6DC942" w14:textId="77777777" w:rsidR="00FA1A56" w:rsidRPr="002A091A" w:rsidRDefault="00FA1A56" w:rsidP="004436E6">
      <w:pPr>
        <w:numPr>
          <w:ilvl w:val="0"/>
          <w:numId w:val="40"/>
        </w:numPr>
        <w:spacing w:after="2"/>
        <w:ind w:left="900"/>
        <w:jc w:val="both"/>
        <w:rPr>
          <w:rFonts w:eastAsia="Calibri"/>
          <w:sz w:val="22"/>
          <w:szCs w:val="22"/>
          <w:lang w:val="sk-SK"/>
        </w:rPr>
      </w:pPr>
      <w:r w:rsidRPr="002A091A">
        <w:rPr>
          <w:rFonts w:eastAsia="Calibri"/>
          <w:sz w:val="22"/>
          <w:szCs w:val="22"/>
          <w:lang w:val="sk-SK"/>
        </w:rPr>
        <w:t xml:space="preserve">predpokladaná hodnota zákazky na uskutočnenie stavebných prác je rovnaká alebo vyššia ako 180 000 eur, </w:t>
      </w:r>
    </w:p>
    <w:p w14:paraId="1DCEBEE2" w14:textId="77777777" w:rsidR="00FA1A56" w:rsidRPr="002A091A" w:rsidRDefault="00FA1A56" w:rsidP="004436E6">
      <w:pPr>
        <w:numPr>
          <w:ilvl w:val="0"/>
          <w:numId w:val="40"/>
        </w:numPr>
        <w:spacing w:after="2"/>
        <w:ind w:left="900"/>
        <w:jc w:val="both"/>
        <w:rPr>
          <w:rFonts w:eastAsia="Calibri"/>
          <w:sz w:val="22"/>
          <w:szCs w:val="22"/>
          <w:lang w:val="sk-SK"/>
        </w:rPr>
      </w:pPr>
      <w:r w:rsidRPr="002A091A">
        <w:rPr>
          <w:rFonts w:eastAsia="Calibri"/>
          <w:sz w:val="22"/>
          <w:szCs w:val="22"/>
          <w:lang w:val="sk-SK"/>
        </w:rPr>
        <w:t>predpokladaná hodnota zákazky na dodanie tovaru okrem potravín alebo zákazky na poskytnutie služby okrem služby uvedenej v prílohe č. 1 je rovnaká alebo vyššia ako 70 000 eur,</w:t>
      </w:r>
    </w:p>
    <w:p w14:paraId="1F7DB46D" w14:textId="77777777" w:rsidR="00FA1A56" w:rsidRPr="002A091A" w:rsidRDefault="00FA1A56" w:rsidP="004436E6">
      <w:pPr>
        <w:numPr>
          <w:ilvl w:val="0"/>
          <w:numId w:val="40"/>
        </w:numPr>
        <w:spacing w:after="2"/>
        <w:ind w:left="900"/>
        <w:jc w:val="both"/>
        <w:rPr>
          <w:rFonts w:eastAsia="Calibri"/>
          <w:sz w:val="22"/>
          <w:szCs w:val="22"/>
          <w:lang w:val="sk-SK"/>
        </w:rPr>
      </w:pPr>
      <w:r w:rsidRPr="002A091A">
        <w:rPr>
          <w:rFonts w:eastAsia="Calibri"/>
          <w:sz w:val="22"/>
          <w:szCs w:val="22"/>
          <w:lang w:val="sk-SK"/>
        </w:rPr>
        <w:t>predpokladaná hodnota zákazky na poskytnutie služby uvedenej v prílohe č. 1 je rovnaká alebo vyššia ako 260 000 eur.</w:t>
      </w:r>
    </w:p>
    <w:p w14:paraId="1BAA13FC" w14:textId="6CE0DD45" w:rsidR="00FA1A56" w:rsidRPr="002A091A" w:rsidRDefault="00FA1A56" w:rsidP="004436E6">
      <w:pPr>
        <w:spacing w:after="2"/>
        <w:ind w:left="540"/>
        <w:jc w:val="both"/>
        <w:rPr>
          <w:rFonts w:eastAsia="Calibri"/>
          <w:sz w:val="22"/>
          <w:szCs w:val="22"/>
          <w:lang w:val="sk-SK"/>
        </w:rPr>
      </w:pPr>
      <w:r w:rsidRPr="002A091A">
        <w:rPr>
          <w:rFonts w:eastAsia="Calibri"/>
          <w:sz w:val="22"/>
          <w:szCs w:val="22"/>
          <w:lang w:val="sk-SK"/>
        </w:rPr>
        <w:t>(7) V</w:t>
      </w:r>
      <w:r w:rsidR="00615BC2" w:rsidRPr="002A091A">
        <w:rPr>
          <w:rFonts w:eastAsia="Calibri"/>
          <w:sz w:val="22"/>
          <w:szCs w:val="22"/>
          <w:lang w:val="sk-SK"/>
        </w:rPr>
        <w:t>o výzve na predkladanie ponúk</w:t>
      </w:r>
      <w:r w:rsidR="005B460D" w:rsidRPr="002A091A">
        <w:rPr>
          <w:rFonts w:eastAsia="Calibri"/>
          <w:sz w:val="22"/>
          <w:szCs w:val="22"/>
          <w:lang w:val="sk-SK"/>
        </w:rPr>
        <w:t xml:space="preserve"> podľa odseku 6</w:t>
      </w:r>
      <w:r w:rsidRPr="002A091A">
        <w:rPr>
          <w:rFonts w:eastAsia="Calibri"/>
          <w:sz w:val="22"/>
          <w:szCs w:val="22"/>
          <w:lang w:val="sk-SK"/>
        </w:rPr>
        <w:t xml:space="preserve"> verejný obstarávateľ uvedie najmä:  </w:t>
      </w:r>
    </w:p>
    <w:p w14:paraId="66CD6F8E" w14:textId="77777777" w:rsidR="00FA1A56" w:rsidRPr="002A091A" w:rsidRDefault="00FA1A56" w:rsidP="004436E6">
      <w:pPr>
        <w:numPr>
          <w:ilvl w:val="0"/>
          <w:numId w:val="41"/>
        </w:numPr>
        <w:spacing w:after="2"/>
        <w:ind w:left="900"/>
        <w:jc w:val="both"/>
        <w:rPr>
          <w:rFonts w:eastAsia="Calibri"/>
          <w:sz w:val="22"/>
          <w:szCs w:val="22"/>
          <w:lang w:val="sk-SK"/>
        </w:rPr>
      </w:pPr>
      <w:r w:rsidRPr="002A091A">
        <w:rPr>
          <w:rFonts w:eastAsia="Calibri"/>
          <w:sz w:val="22"/>
          <w:szCs w:val="22"/>
          <w:lang w:val="sk-SK"/>
        </w:rPr>
        <w:t>predpokladanú hodnotu, množstvo alebo rozsah obstarávaných tovarov, stavebných prác alebo služieb,</w:t>
      </w:r>
    </w:p>
    <w:p w14:paraId="723D7F96" w14:textId="77777777" w:rsidR="00FA1A56" w:rsidRPr="002A091A" w:rsidRDefault="00FA1A56" w:rsidP="004436E6">
      <w:pPr>
        <w:numPr>
          <w:ilvl w:val="0"/>
          <w:numId w:val="41"/>
        </w:numPr>
        <w:spacing w:after="2"/>
        <w:ind w:left="900"/>
        <w:jc w:val="both"/>
        <w:rPr>
          <w:rFonts w:eastAsia="Calibri"/>
          <w:sz w:val="22"/>
          <w:szCs w:val="22"/>
          <w:lang w:val="sk-SK"/>
        </w:rPr>
      </w:pPr>
      <w:r w:rsidRPr="002A091A">
        <w:rPr>
          <w:rFonts w:eastAsia="Calibri"/>
          <w:sz w:val="22"/>
          <w:szCs w:val="22"/>
          <w:lang w:val="sk-SK"/>
        </w:rPr>
        <w:t xml:space="preserve">lehotu na predkladanie ponúk, </w:t>
      </w:r>
    </w:p>
    <w:p w14:paraId="3C549800" w14:textId="77777777" w:rsidR="00FA1A56" w:rsidRPr="002A091A" w:rsidRDefault="00FA1A56" w:rsidP="004436E6">
      <w:pPr>
        <w:numPr>
          <w:ilvl w:val="0"/>
          <w:numId w:val="41"/>
        </w:numPr>
        <w:spacing w:after="2"/>
        <w:ind w:left="900"/>
        <w:jc w:val="both"/>
        <w:rPr>
          <w:rFonts w:eastAsia="Calibri"/>
          <w:sz w:val="22"/>
          <w:szCs w:val="22"/>
          <w:lang w:val="sk-SK"/>
        </w:rPr>
      </w:pPr>
      <w:r w:rsidRPr="002A091A">
        <w:rPr>
          <w:rFonts w:eastAsia="Calibri"/>
          <w:sz w:val="22"/>
          <w:szCs w:val="22"/>
          <w:lang w:val="sk-SK"/>
        </w:rPr>
        <w:t xml:space="preserve">informácie o vyžadovaných podmienkach účasti a doklady, ktorými ich možno preukázať, </w:t>
      </w:r>
    </w:p>
    <w:p w14:paraId="1458113E" w14:textId="77777777" w:rsidR="00FA1A56" w:rsidRPr="002A091A" w:rsidRDefault="00FA1A56" w:rsidP="004436E6">
      <w:pPr>
        <w:numPr>
          <w:ilvl w:val="0"/>
          <w:numId w:val="41"/>
        </w:numPr>
        <w:spacing w:after="2"/>
        <w:ind w:left="900"/>
        <w:jc w:val="both"/>
        <w:rPr>
          <w:rFonts w:eastAsia="Calibri"/>
          <w:sz w:val="22"/>
          <w:szCs w:val="22"/>
          <w:lang w:val="sk-SK"/>
        </w:rPr>
      </w:pPr>
      <w:r w:rsidRPr="002A091A">
        <w:rPr>
          <w:rFonts w:eastAsia="Calibri"/>
          <w:sz w:val="22"/>
          <w:szCs w:val="22"/>
          <w:lang w:val="sk-SK"/>
        </w:rPr>
        <w:t xml:space="preserve">informácie potrebné na vypracovanie ponuky, predloženie ponuky a plnenie zmluvy, </w:t>
      </w:r>
    </w:p>
    <w:p w14:paraId="119A37D1" w14:textId="77777777" w:rsidR="00FA1A56" w:rsidRPr="002A091A" w:rsidRDefault="00FA1A56" w:rsidP="004436E6">
      <w:pPr>
        <w:numPr>
          <w:ilvl w:val="0"/>
          <w:numId w:val="41"/>
        </w:numPr>
        <w:spacing w:after="2"/>
        <w:ind w:left="900"/>
        <w:jc w:val="both"/>
        <w:rPr>
          <w:rFonts w:eastAsia="Calibri"/>
          <w:sz w:val="22"/>
          <w:szCs w:val="22"/>
          <w:lang w:val="sk-SK"/>
        </w:rPr>
      </w:pPr>
      <w:r w:rsidRPr="002A091A">
        <w:rPr>
          <w:rFonts w:eastAsia="Calibri"/>
          <w:sz w:val="22"/>
          <w:szCs w:val="22"/>
          <w:lang w:val="sk-SK"/>
        </w:rPr>
        <w:t>výhradu podľa § 108 ods. 2, ak sa uplatňuje,</w:t>
      </w:r>
    </w:p>
    <w:p w14:paraId="645BFA8E" w14:textId="77777777" w:rsidR="00FA1A56" w:rsidRPr="002A091A" w:rsidRDefault="00FA1A56" w:rsidP="004436E6">
      <w:pPr>
        <w:numPr>
          <w:ilvl w:val="0"/>
          <w:numId w:val="41"/>
        </w:numPr>
        <w:spacing w:after="2"/>
        <w:ind w:left="900"/>
        <w:jc w:val="both"/>
        <w:rPr>
          <w:rFonts w:eastAsia="Calibri"/>
          <w:sz w:val="22"/>
          <w:szCs w:val="22"/>
          <w:lang w:val="sk-SK"/>
        </w:rPr>
      </w:pPr>
      <w:r w:rsidRPr="002A091A">
        <w:rPr>
          <w:rFonts w:eastAsia="Calibri"/>
          <w:sz w:val="22"/>
          <w:szCs w:val="22"/>
          <w:lang w:val="sk-SK"/>
        </w:rPr>
        <w:t>kritériá na vyhodnotenie ponúk a ich relatívnu váhu,</w:t>
      </w:r>
    </w:p>
    <w:p w14:paraId="37A80B2E" w14:textId="77777777" w:rsidR="00FA1A56" w:rsidRPr="002A091A" w:rsidRDefault="00FA1A56" w:rsidP="004436E6">
      <w:pPr>
        <w:numPr>
          <w:ilvl w:val="0"/>
          <w:numId w:val="41"/>
        </w:numPr>
        <w:spacing w:after="2"/>
        <w:ind w:left="900"/>
        <w:jc w:val="both"/>
        <w:rPr>
          <w:rFonts w:eastAsia="Calibri"/>
          <w:sz w:val="22"/>
          <w:szCs w:val="22"/>
          <w:lang w:val="sk-SK"/>
        </w:rPr>
      </w:pPr>
      <w:r w:rsidRPr="002A091A">
        <w:rPr>
          <w:rFonts w:eastAsia="Calibri"/>
          <w:sz w:val="22"/>
          <w:szCs w:val="22"/>
          <w:lang w:val="sk-SK"/>
        </w:rPr>
        <w:t>informáciu, či sa použije elektronická aukcia.</w:t>
      </w:r>
    </w:p>
    <w:p w14:paraId="53EE45CC" w14:textId="77777777" w:rsidR="00FA1A56" w:rsidRPr="002A091A" w:rsidRDefault="00FA1A56" w:rsidP="004436E6">
      <w:pPr>
        <w:spacing w:after="2"/>
        <w:ind w:left="540"/>
        <w:jc w:val="both"/>
        <w:rPr>
          <w:rFonts w:eastAsia="Calibri"/>
          <w:sz w:val="22"/>
          <w:szCs w:val="22"/>
          <w:lang w:val="sk-SK"/>
        </w:rPr>
      </w:pPr>
      <w:r w:rsidRPr="002A091A">
        <w:rPr>
          <w:rFonts w:eastAsia="Calibri"/>
          <w:sz w:val="22"/>
          <w:szCs w:val="22"/>
          <w:lang w:val="sk-SK"/>
        </w:rPr>
        <w:t>(8) Lehota na predkladanie ponúk podľa odseku 7 písm. b) nesmie byť kratšia ako</w:t>
      </w:r>
    </w:p>
    <w:p w14:paraId="76F87501" w14:textId="014B1FD4" w:rsidR="00FA1A56" w:rsidRPr="002A091A" w:rsidRDefault="00E0108A" w:rsidP="004436E6">
      <w:pPr>
        <w:pStyle w:val="Odsekzoznamu"/>
        <w:numPr>
          <w:ilvl w:val="1"/>
          <w:numId w:val="139"/>
        </w:numPr>
        <w:spacing w:after="2"/>
        <w:ind w:left="900"/>
        <w:jc w:val="both"/>
        <w:rPr>
          <w:rFonts w:eastAsia="Calibri"/>
          <w:sz w:val="22"/>
          <w:szCs w:val="22"/>
          <w:lang w:val="sk-SK"/>
        </w:rPr>
      </w:pPr>
      <w:r w:rsidRPr="002A091A">
        <w:rPr>
          <w:rFonts w:eastAsia="Calibri"/>
          <w:sz w:val="22"/>
          <w:szCs w:val="22"/>
          <w:lang w:val="sk-SK"/>
        </w:rPr>
        <w:t xml:space="preserve">sedem </w:t>
      </w:r>
      <w:r w:rsidR="00FA1A56" w:rsidRPr="002A091A">
        <w:rPr>
          <w:rFonts w:eastAsia="Calibri"/>
          <w:sz w:val="22"/>
          <w:szCs w:val="22"/>
          <w:lang w:val="sk-SK"/>
        </w:rPr>
        <w:t xml:space="preserve">pracovných dní odo dňa odoslania </w:t>
      </w:r>
      <w:r w:rsidR="004F51EB" w:rsidRPr="002A091A">
        <w:rPr>
          <w:rFonts w:eastAsia="Calibri"/>
          <w:sz w:val="22"/>
          <w:szCs w:val="22"/>
          <w:lang w:val="sk-SK"/>
        </w:rPr>
        <w:t>výzvy na predkladanie ponúk</w:t>
      </w:r>
      <w:r w:rsidR="00FA1A56" w:rsidRPr="002A091A">
        <w:rPr>
          <w:rFonts w:eastAsia="Calibri"/>
          <w:sz w:val="22"/>
          <w:szCs w:val="22"/>
          <w:lang w:val="sk-SK"/>
        </w:rPr>
        <w:t>, ak ide o zákazku na dodanie tovaru alebo zákazku na poskytnutie služby,</w:t>
      </w:r>
    </w:p>
    <w:p w14:paraId="2D968C83" w14:textId="3A10C8D4" w:rsidR="004F51EB" w:rsidRPr="002A091A" w:rsidRDefault="00E0108A" w:rsidP="004436E6">
      <w:pPr>
        <w:pStyle w:val="Odsekzoznamu"/>
        <w:numPr>
          <w:ilvl w:val="1"/>
          <w:numId w:val="139"/>
        </w:numPr>
        <w:spacing w:after="2"/>
        <w:ind w:left="900"/>
        <w:jc w:val="both"/>
        <w:rPr>
          <w:rFonts w:eastAsia="Calibri"/>
          <w:sz w:val="22"/>
          <w:szCs w:val="22"/>
          <w:lang w:val="sk-SK"/>
        </w:rPr>
      </w:pPr>
      <w:r w:rsidRPr="002A091A">
        <w:rPr>
          <w:rFonts w:eastAsia="Calibri"/>
          <w:sz w:val="22"/>
          <w:szCs w:val="22"/>
          <w:lang w:val="sk-SK"/>
        </w:rPr>
        <w:t xml:space="preserve">deväť </w:t>
      </w:r>
      <w:r w:rsidR="00FA1A56" w:rsidRPr="002A091A">
        <w:rPr>
          <w:rFonts w:eastAsia="Calibri"/>
          <w:sz w:val="22"/>
          <w:szCs w:val="22"/>
          <w:lang w:val="sk-SK"/>
        </w:rPr>
        <w:t xml:space="preserve">pracovných dní odo dňa odoslania </w:t>
      </w:r>
      <w:r w:rsidR="004F51EB" w:rsidRPr="002A091A">
        <w:rPr>
          <w:rFonts w:eastAsia="Calibri"/>
          <w:sz w:val="22"/>
          <w:szCs w:val="22"/>
          <w:lang w:val="sk-SK"/>
        </w:rPr>
        <w:t>výzvy na predkladanie ponúk</w:t>
      </w:r>
      <w:r w:rsidR="00FA1A56" w:rsidRPr="002A091A">
        <w:rPr>
          <w:rFonts w:eastAsia="Calibri"/>
          <w:sz w:val="22"/>
          <w:szCs w:val="22"/>
          <w:lang w:val="sk-SK"/>
        </w:rPr>
        <w:t>, ak ide o zákazku na uskutočnenie stavebných prác.</w:t>
      </w:r>
    </w:p>
    <w:p w14:paraId="34AD95A9" w14:textId="5C944B93" w:rsidR="00FA1A56" w:rsidRPr="002A091A" w:rsidRDefault="004F51EB" w:rsidP="006E30E9">
      <w:pPr>
        <w:spacing w:after="2"/>
        <w:ind w:left="540"/>
        <w:jc w:val="both"/>
        <w:rPr>
          <w:rFonts w:eastAsia="Calibri"/>
          <w:sz w:val="22"/>
          <w:szCs w:val="22"/>
          <w:lang w:val="sk-SK"/>
        </w:rPr>
      </w:pPr>
      <w:r w:rsidRPr="002A091A">
        <w:rPr>
          <w:rFonts w:eastAsia="Calibri"/>
          <w:sz w:val="22"/>
          <w:szCs w:val="22"/>
          <w:lang w:val="sk-SK"/>
        </w:rPr>
        <w:t xml:space="preserve">(9) Úrad uverejní </w:t>
      </w:r>
      <w:r w:rsidR="005B460D" w:rsidRPr="002A091A">
        <w:rPr>
          <w:rFonts w:eastAsia="Calibri"/>
          <w:sz w:val="22"/>
          <w:szCs w:val="22"/>
          <w:lang w:val="sk-SK"/>
        </w:rPr>
        <w:t>výzvu na predkladanie ponúk</w:t>
      </w:r>
      <w:r w:rsidRPr="002A091A">
        <w:rPr>
          <w:rFonts w:eastAsia="Calibri"/>
          <w:sz w:val="22"/>
          <w:szCs w:val="22"/>
          <w:lang w:val="sk-SK"/>
        </w:rPr>
        <w:t xml:space="preserve"> </w:t>
      </w:r>
      <w:r w:rsidR="00FB2E64" w:rsidRPr="002A091A">
        <w:rPr>
          <w:rFonts w:eastAsia="Calibri"/>
          <w:sz w:val="22"/>
          <w:szCs w:val="22"/>
          <w:lang w:val="sk-SK"/>
        </w:rPr>
        <w:t xml:space="preserve">podľa odseku 6 </w:t>
      </w:r>
      <w:r w:rsidRPr="002A091A">
        <w:rPr>
          <w:rFonts w:eastAsia="Calibri"/>
          <w:sz w:val="22"/>
          <w:szCs w:val="22"/>
          <w:lang w:val="sk-SK"/>
        </w:rPr>
        <w:t xml:space="preserve">vo vestníku do troch pracovných dní odo dňa </w:t>
      </w:r>
      <w:r w:rsidR="00FB2E64" w:rsidRPr="002A091A">
        <w:rPr>
          <w:rFonts w:eastAsia="Calibri"/>
          <w:sz w:val="22"/>
          <w:szCs w:val="22"/>
          <w:lang w:val="sk-SK"/>
        </w:rPr>
        <w:t>jej</w:t>
      </w:r>
      <w:r w:rsidRPr="002A091A">
        <w:rPr>
          <w:rFonts w:eastAsia="Calibri"/>
          <w:sz w:val="22"/>
          <w:szCs w:val="22"/>
          <w:lang w:val="sk-SK"/>
        </w:rPr>
        <w:t xml:space="preserve"> odoslania. Dátum odoslania preukazuje verejný obstarávateľ.</w:t>
      </w:r>
      <w:r w:rsidR="00EE768C" w:rsidRPr="002A091A">
        <w:rPr>
          <w:rFonts w:eastAsia="Calibri"/>
          <w:sz w:val="22"/>
          <w:szCs w:val="22"/>
          <w:lang w:val="sk-SK"/>
        </w:rPr>
        <w:t>“.</w:t>
      </w:r>
      <w:r w:rsidR="00FA1A56" w:rsidRPr="002A091A">
        <w:rPr>
          <w:rFonts w:eastAsia="Calibri"/>
          <w:sz w:val="22"/>
          <w:szCs w:val="22"/>
          <w:lang w:val="sk-SK"/>
        </w:rPr>
        <w:t xml:space="preserve"> </w:t>
      </w:r>
    </w:p>
    <w:p w14:paraId="4D554EDA" w14:textId="77777777" w:rsidR="00FA1A56" w:rsidRPr="002A091A" w:rsidRDefault="00FA1A56" w:rsidP="004436E6">
      <w:pPr>
        <w:spacing w:after="2"/>
        <w:ind w:left="540"/>
        <w:jc w:val="both"/>
        <w:rPr>
          <w:rFonts w:eastAsia="Calibri"/>
          <w:sz w:val="22"/>
          <w:szCs w:val="22"/>
          <w:lang w:val="sk-SK"/>
        </w:rPr>
      </w:pPr>
    </w:p>
    <w:p w14:paraId="7AEF9F82" w14:textId="4D5B74CE" w:rsidR="00FA1A56" w:rsidRPr="002A091A" w:rsidRDefault="00FA1A56" w:rsidP="004436E6">
      <w:pPr>
        <w:spacing w:after="2"/>
        <w:ind w:left="540"/>
        <w:jc w:val="both"/>
        <w:rPr>
          <w:sz w:val="22"/>
          <w:szCs w:val="22"/>
          <w:lang w:val="sk-SK"/>
        </w:rPr>
      </w:pPr>
      <w:r w:rsidRPr="002A091A">
        <w:rPr>
          <w:rFonts w:eastAsia="Calibri"/>
          <w:sz w:val="22"/>
          <w:szCs w:val="22"/>
          <w:lang w:val="sk-SK"/>
        </w:rPr>
        <w:t xml:space="preserve">Doterajšie odseky 6 až 8 sa označujú ako odseky </w:t>
      </w:r>
      <w:r w:rsidR="009F120B" w:rsidRPr="002A091A">
        <w:rPr>
          <w:rFonts w:eastAsia="Calibri"/>
          <w:sz w:val="22"/>
          <w:szCs w:val="22"/>
          <w:lang w:val="sk-SK"/>
        </w:rPr>
        <w:t>10</w:t>
      </w:r>
      <w:r w:rsidRPr="002A091A">
        <w:rPr>
          <w:rFonts w:eastAsia="Calibri"/>
          <w:sz w:val="22"/>
          <w:szCs w:val="22"/>
          <w:lang w:val="sk-SK"/>
        </w:rPr>
        <w:t xml:space="preserve"> až 1</w:t>
      </w:r>
      <w:r w:rsidR="009F120B" w:rsidRPr="002A091A">
        <w:rPr>
          <w:rFonts w:eastAsia="Calibri"/>
          <w:sz w:val="22"/>
          <w:szCs w:val="22"/>
          <w:lang w:val="sk-SK"/>
        </w:rPr>
        <w:t>2</w:t>
      </w:r>
      <w:r w:rsidRPr="002A091A">
        <w:rPr>
          <w:rFonts w:eastAsia="Calibri"/>
          <w:sz w:val="22"/>
          <w:szCs w:val="22"/>
          <w:lang w:val="sk-SK"/>
        </w:rPr>
        <w:t>.</w:t>
      </w:r>
    </w:p>
    <w:p w14:paraId="0926B1FB" w14:textId="77777777" w:rsidR="00FA1A56" w:rsidRPr="002A091A" w:rsidRDefault="00FA1A56" w:rsidP="004436E6">
      <w:pPr>
        <w:pStyle w:val="Odsekzoznamu"/>
        <w:spacing w:after="2"/>
        <w:jc w:val="both"/>
        <w:rPr>
          <w:sz w:val="22"/>
          <w:szCs w:val="22"/>
          <w:lang w:val="sk-SK"/>
        </w:rPr>
      </w:pPr>
    </w:p>
    <w:p w14:paraId="75A93B09" w14:textId="25E48506" w:rsidR="006326C7" w:rsidRPr="002A091A" w:rsidRDefault="0004360F" w:rsidP="00CE2737">
      <w:pPr>
        <w:pStyle w:val="Odsekzoznamu"/>
        <w:numPr>
          <w:ilvl w:val="0"/>
          <w:numId w:val="18"/>
        </w:numPr>
        <w:tabs>
          <w:tab w:val="left" w:pos="477"/>
        </w:tabs>
        <w:spacing w:after="2"/>
        <w:ind w:hanging="361"/>
        <w:jc w:val="both"/>
        <w:rPr>
          <w:lang w:val="sk-SK"/>
        </w:rPr>
      </w:pPr>
      <w:r w:rsidRPr="002A091A">
        <w:rPr>
          <w:sz w:val="22"/>
          <w:szCs w:val="22"/>
          <w:lang w:val="sk-SK"/>
        </w:rPr>
        <w:t>V § 117 ods</w:t>
      </w:r>
      <w:r w:rsidR="006326C7" w:rsidRPr="002A091A">
        <w:rPr>
          <w:sz w:val="22"/>
          <w:szCs w:val="22"/>
          <w:lang w:val="sk-SK"/>
        </w:rPr>
        <w:t>ek</w:t>
      </w:r>
      <w:r w:rsidRPr="002A091A">
        <w:rPr>
          <w:sz w:val="22"/>
          <w:szCs w:val="22"/>
          <w:lang w:val="sk-SK"/>
        </w:rPr>
        <w:t xml:space="preserve"> </w:t>
      </w:r>
      <w:r w:rsidR="00DD735A" w:rsidRPr="002A091A">
        <w:rPr>
          <w:sz w:val="22"/>
          <w:szCs w:val="22"/>
          <w:lang w:val="sk-SK"/>
        </w:rPr>
        <w:t>10</w:t>
      </w:r>
      <w:r w:rsidRPr="002A091A">
        <w:rPr>
          <w:sz w:val="22"/>
          <w:szCs w:val="22"/>
          <w:lang w:val="sk-SK"/>
        </w:rPr>
        <w:t xml:space="preserve"> znie:</w:t>
      </w:r>
    </w:p>
    <w:p w14:paraId="43095229" w14:textId="2A2FA9BE" w:rsidR="006326C7" w:rsidRPr="002A091A" w:rsidRDefault="0004360F" w:rsidP="001139AB">
      <w:pPr>
        <w:pStyle w:val="Odsekzoznamu"/>
        <w:tabs>
          <w:tab w:val="left" w:pos="477"/>
        </w:tabs>
        <w:spacing w:after="2"/>
        <w:ind w:firstLine="0"/>
        <w:jc w:val="both"/>
        <w:rPr>
          <w:lang w:val="sk-SK"/>
        </w:rPr>
      </w:pPr>
      <w:r w:rsidRPr="002A091A">
        <w:rPr>
          <w:rFonts w:eastAsia="Calibri"/>
          <w:sz w:val="22"/>
          <w:szCs w:val="22"/>
          <w:lang w:val="sk-SK"/>
        </w:rPr>
        <w:t>„</w:t>
      </w:r>
      <w:r w:rsidR="006326C7" w:rsidRPr="002A091A">
        <w:rPr>
          <w:rFonts w:eastAsia="Calibri"/>
          <w:sz w:val="22"/>
          <w:szCs w:val="22"/>
          <w:lang w:val="sk-SK"/>
        </w:rPr>
        <w:t>(9) Ak nejde o zákazky zadávané spravodajskými službami,</w:t>
      </w:r>
      <w:r w:rsidR="006326C7" w:rsidRPr="002A091A">
        <w:rPr>
          <w:rFonts w:eastAsia="Calibri"/>
          <w:sz w:val="22"/>
          <w:szCs w:val="22"/>
          <w:vertAlign w:val="superscript"/>
          <w:lang w:val="sk-SK"/>
        </w:rPr>
        <w:t>8</w:t>
      </w:r>
      <w:r w:rsidR="006326C7" w:rsidRPr="002A091A">
        <w:rPr>
          <w:rFonts w:eastAsia="Calibri"/>
          <w:sz w:val="22"/>
          <w:szCs w:val="22"/>
          <w:lang w:val="sk-SK"/>
        </w:rPr>
        <w:t xml:space="preserve">) </w:t>
      </w:r>
      <w:r w:rsidR="006326C7" w:rsidRPr="002A091A">
        <w:rPr>
          <w:sz w:val="22"/>
          <w:szCs w:val="22"/>
          <w:lang w:val="sk-SK"/>
        </w:rPr>
        <w:t>v</w:t>
      </w:r>
      <w:r w:rsidR="008B02D7" w:rsidRPr="002A091A">
        <w:rPr>
          <w:sz w:val="22"/>
          <w:szCs w:val="22"/>
          <w:lang w:val="sk-SK"/>
        </w:rPr>
        <w:t xml:space="preserve">erejný obstarávateľ je povinný vo formáte a postupmi na prenos dostupnými na webovom sídle úradu poslať na uverejnenie v profile súhrnnú správu o zákazkách s nízkymi hodnotami, ktoré zadal za obdobie kalendárneho polroka a to priebežne počas kalendárneho polroka alebo hromadne najneskôr do 60 dní po skončení kalendárneho polroka, v ktorej pre každú takúto zákazku uvedie najmä zmluvnú cenu, predmet zákazky a identifikáciu dodávateľa v rozsahu </w:t>
      </w:r>
    </w:p>
    <w:p w14:paraId="6C8310C6" w14:textId="77777777" w:rsidR="006326C7" w:rsidRPr="002A091A" w:rsidRDefault="006326C7" w:rsidP="006326C7">
      <w:pPr>
        <w:pStyle w:val="Zkladntext"/>
        <w:numPr>
          <w:ilvl w:val="1"/>
          <w:numId w:val="18"/>
        </w:numPr>
        <w:spacing w:after="2"/>
        <w:jc w:val="both"/>
        <w:rPr>
          <w:sz w:val="22"/>
          <w:szCs w:val="22"/>
          <w:lang w:val="sk-SK"/>
        </w:rPr>
      </w:pPr>
      <w:r w:rsidRPr="002A091A">
        <w:rPr>
          <w:sz w:val="22"/>
          <w:szCs w:val="22"/>
          <w:lang w:val="sk-SK"/>
        </w:rPr>
        <w:t xml:space="preserve">obchodné meno alebo názov, </w:t>
      </w:r>
    </w:p>
    <w:p w14:paraId="7B2773D0" w14:textId="77777777" w:rsidR="006326C7" w:rsidRPr="002A091A" w:rsidRDefault="006326C7" w:rsidP="006326C7">
      <w:pPr>
        <w:pStyle w:val="Zkladntext"/>
        <w:numPr>
          <w:ilvl w:val="1"/>
          <w:numId w:val="18"/>
        </w:numPr>
        <w:spacing w:after="2"/>
        <w:jc w:val="both"/>
        <w:rPr>
          <w:sz w:val="22"/>
          <w:szCs w:val="22"/>
          <w:lang w:val="sk-SK"/>
        </w:rPr>
      </w:pPr>
      <w:r w:rsidRPr="002A091A">
        <w:rPr>
          <w:sz w:val="22"/>
          <w:szCs w:val="22"/>
          <w:lang w:val="sk-SK"/>
        </w:rPr>
        <w:t xml:space="preserve">adresa sídla, miesta podnikania alebo výkonu činnosti, </w:t>
      </w:r>
    </w:p>
    <w:p w14:paraId="3392E461" w14:textId="77777777" w:rsidR="006326C7" w:rsidRPr="002A091A" w:rsidRDefault="006326C7" w:rsidP="006326C7">
      <w:pPr>
        <w:pStyle w:val="Zkladntext"/>
        <w:numPr>
          <w:ilvl w:val="1"/>
          <w:numId w:val="18"/>
        </w:numPr>
        <w:spacing w:after="2"/>
        <w:jc w:val="both"/>
        <w:rPr>
          <w:sz w:val="22"/>
          <w:szCs w:val="22"/>
          <w:lang w:val="sk-SK"/>
        </w:rPr>
      </w:pPr>
      <w:r w:rsidRPr="002A091A">
        <w:rPr>
          <w:sz w:val="22"/>
          <w:szCs w:val="22"/>
          <w:lang w:val="sk-SK"/>
        </w:rPr>
        <w:t xml:space="preserve">identifikačné číslo organizácie, ak ide o osobu zapísanú v registri právnických osôb, podnikateľov a orgánov verejnej moci, </w:t>
      </w:r>
    </w:p>
    <w:p w14:paraId="11F1289E" w14:textId="093F2062" w:rsidR="0004360F" w:rsidRPr="002A091A" w:rsidRDefault="006326C7" w:rsidP="001139AB">
      <w:pPr>
        <w:pStyle w:val="Zkladntext"/>
        <w:numPr>
          <w:ilvl w:val="1"/>
          <w:numId w:val="18"/>
        </w:numPr>
        <w:spacing w:after="2"/>
        <w:jc w:val="both"/>
        <w:rPr>
          <w:lang w:val="sk-SK"/>
        </w:rPr>
      </w:pPr>
      <w:r w:rsidRPr="002A091A">
        <w:rPr>
          <w:sz w:val="22"/>
          <w:szCs w:val="22"/>
          <w:lang w:val="sk-SK"/>
        </w:rPr>
        <w:t>meno a priezvisko, adresa pobytu a dátum narodenia fyzickej osoby, ak nie je fyzickou osobou - podnikateľom</w:t>
      </w:r>
      <w:r w:rsidRPr="002A091A" w:rsidDel="006326C7">
        <w:rPr>
          <w:sz w:val="22"/>
          <w:szCs w:val="22"/>
          <w:lang w:val="sk-SK"/>
        </w:rPr>
        <w:t xml:space="preserve"> </w:t>
      </w:r>
      <w:r w:rsidR="0004360F" w:rsidRPr="002A091A">
        <w:rPr>
          <w:rFonts w:eastAsia="Calibri"/>
          <w:sz w:val="22"/>
          <w:szCs w:val="22"/>
          <w:lang w:val="sk-SK"/>
        </w:rPr>
        <w:t>.“.</w:t>
      </w:r>
    </w:p>
    <w:p w14:paraId="1F325457" w14:textId="77777777" w:rsidR="00EE6A74" w:rsidRPr="002A091A" w:rsidRDefault="00EE6A74" w:rsidP="002C507F">
      <w:pPr>
        <w:pStyle w:val="Zkladntext"/>
        <w:spacing w:after="2"/>
        <w:rPr>
          <w:sz w:val="22"/>
          <w:szCs w:val="22"/>
          <w:lang w:val="sk-SK"/>
        </w:rPr>
      </w:pPr>
    </w:p>
    <w:p w14:paraId="68DA4EB7" w14:textId="77777777" w:rsidR="00EE6A74" w:rsidRPr="002A091A" w:rsidRDefault="00EE6A74" w:rsidP="00CE2737">
      <w:pPr>
        <w:pStyle w:val="Odsekzoznamu"/>
        <w:numPr>
          <w:ilvl w:val="0"/>
          <w:numId w:val="18"/>
        </w:numPr>
        <w:tabs>
          <w:tab w:val="left" w:pos="477"/>
        </w:tabs>
        <w:spacing w:after="2"/>
        <w:ind w:hanging="361"/>
        <w:rPr>
          <w:sz w:val="22"/>
          <w:szCs w:val="22"/>
          <w:lang w:val="sk-SK"/>
        </w:rPr>
      </w:pPr>
      <w:r w:rsidRPr="002A091A">
        <w:rPr>
          <w:sz w:val="22"/>
          <w:szCs w:val="22"/>
          <w:lang w:val="sk-SK"/>
        </w:rPr>
        <w:t>V § 118 odseky 4 a 5</w:t>
      </w:r>
      <w:r w:rsidRPr="002A091A">
        <w:rPr>
          <w:spacing w:val="-2"/>
          <w:sz w:val="22"/>
          <w:szCs w:val="22"/>
          <w:lang w:val="sk-SK"/>
        </w:rPr>
        <w:t xml:space="preserve"> </w:t>
      </w:r>
      <w:r w:rsidRPr="002A091A">
        <w:rPr>
          <w:sz w:val="22"/>
          <w:szCs w:val="22"/>
          <w:lang w:val="sk-SK"/>
        </w:rPr>
        <w:t>znejú:</w:t>
      </w:r>
    </w:p>
    <w:p w14:paraId="5055CAFD" w14:textId="55CA0CAB" w:rsidR="006326C7" w:rsidRPr="002A091A" w:rsidRDefault="00EE6A74" w:rsidP="002C507F">
      <w:pPr>
        <w:pStyle w:val="Zkladntext"/>
        <w:spacing w:after="2"/>
        <w:ind w:left="476" w:right="112"/>
        <w:jc w:val="both"/>
        <w:rPr>
          <w:sz w:val="22"/>
          <w:szCs w:val="22"/>
          <w:lang w:val="sk-SK"/>
        </w:rPr>
      </w:pPr>
      <w:r w:rsidRPr="002A091A">
        <w:rPr>
          <w:sz w:val="22"/>
          <w:szCs w:val="22"/>
          <w:lang w:val="sk-SK"/>
        </w:rPr>
        <w:t>„(4)</w:t>
      </w:r>
      <w:r w:rsidRPr="002A091A">
        <w:rPr>
          <w:spacing w:val="-9"/>
          <w:sz w:val="22"/>
          <w:szCs w:val="22"/>
          <w:lang w:val="sk-SK"/>
        </w:rPr>
        <w:t xml:space="preserve"> </w:t>
      </w:r>
      <w:r w:rsidR="006326C7" w:rsidRPr="002A091A">
        <w:rPr>
          <w:rFonts w:eastAsia="Calibri"/>
          <w:sz w:val="22"/>
          <w:szCs w:val="22"/>
          <w:lang w:val="sk-SK"/>
        </w:rPr>
        <w:t>Ak nejde o zákazky zadávané spravodajskými službami,</w:t>
      </w:r>
      <w:r w:rsidR="006326C7" w:rsidRPr="002A091A">
        <w:rPr>
          <w:rFonts w:eastAsia="Calibri"/>
          <w:sz w:val="22"/>
          <w:szCs w:val="22"/>
          <w:vertAlign w:val="superscript"/>
          <w:lang w:val="sk-SK"/>
        </w:rPr>
        <w:t>8</w:t>
      </w:r>
      <w:r w:rsidR="006326C7" w:rsidRPr="002A091A">
        <w:rPr>
          <w:rFonts w:eastAsia="Calibri"/>
          <w:sz w:val="22"/>
          <w:szCs w:val="22"/>
          <w:lang w:val="sk-SK"/>
        </w:rPr>
        <w:t xml:space="preserve">) </w:t>
      </w:r>
      <w:r w:rsidR="006326C7" w:rsidRPr="002A091A">
        <w:rPr>
          <w:sz w:val="22"/>
          <w:szCs w:val="22"/>
          <w:lang w:val="sk-SK"/>
        </w:rPr>
        <w:t>v</w:t>
      </w:r>
      <w:r w:rsidR="008B02D7" w:rsidRPr="002A091A">
        <w:rPr>
          <w:sz w:val="22"/>
          <w:szCs w:val="22"/>
          <w:lang w:val="sk-SK"/>
        </w:rPr>
        <w:t xml:space="preserve">erejný obstarávateľ je povinný vo formáte a postupmi na prenos dostupnými na webovom sídle úradu poslať na uverejnenie v profile súhrnnú správu o podlimitných koncesiách, ktoré zadal za obdobie kalendárneho polroka a to priebežne počas kalendárneho polroka alebo hromadne najneskôr do 60 dní po skončení kalendárneho polroka, v ktorej pre každú podlimitnú koncesiu uvedie najmä zmluvnú cenu, predmet koncesie a identifikáciu dodávateľa v rozsahu </w:t>
      </w:r>
    </w:p>
    <w:p w14:paraId="0A142B33" w14:textId="77777777" w:rsidR="006326C7" w:rsidRPr="002A091A" w:rsidRDefault="006326C7" w:rsidP="006326C7">
      <w:pPr>
        <w:pStyle w:val="Zkladntext"/>
        <w:numPr>
          <w:ilvl w:val="1"/>
          <w:numId w:val="18"/>
        </w:numPr>
        <w:spacing w:after="2"/>
        <w:jc w:val="both"/>
        <w:rPr>
          <w:sz w:val="22"/>
          <w:szCs w:val="22"/>
          <w:lang w:val="sk-SK"/>
        </w:rPr>
      </w:pPr>
      <w:r w:rsidRPr="002A091A">
        <w:rPr>
          <w:sz w:val="22"/>
          <w:szCs w:val="22"/>
          <w:lang w:val="sk-SK"/>
        </w:rPr>
        <w:t xml:space="preserve">obchodné meno alebo názov, </w:t>
      </w:r>
    </w:p>
    <w:p w14:paraId="42C9F0C9" w14:textId="77777777" w:rsidR="006326C7" w:rsidRPr="002A091A" w:rsidRDefault="006326C7" w:rsidP="006326C7">
      <w:pPr>
        <w:pStyle w:val="Zkladntext"/>
        <w:numPr>
          <w:ilvl w:val="1"/>
          <w:numId w:val="18"/>
        </w:numPr>
        <w:spacing w:after="2"/>
        <w:jc w:val="both"/>
        <w:rPr>
          <w:sz w:val="22"/>
          <w:szCs w:val="22"/>
          <w:lang w:val="sk-SK"/>
        </w:rPr>
      </w:pPr>
      <w:r w:rsidRPr="002A091A">
        <w:rPr>
          <w:sz w:val="22"/>
          <w:szCs w:val="22"/>
          <w:lang w:val="sk-SK"/>
        </w:rPr>
        <w:t xml:space="preserve">adresa sídla, miesta podnikania alebo výkonu činnosti, </w:t>
      </w:r>
    </w:p>
    <w:p w14:paraId="58271DC5" w14:textId="77777777" w:rsidR="006326C7" w:rsidRPr="002A091A" w:rsidRDefault="006326C7" w:rsidP="006326C7">
      <w:pPr>
        <w:pStyle w:val="Zkladntext"/>
        <w:numPr>
          <w:ilvl w:val="1"/>
          <w:numId w:val="18"/>
        </w:numPr>
        <w:spacing w:after="2"/>
        <w:jc w:val="both"/>
        <w:rPr>
          <w:sz w:val="22"/>
          <w:szCs w:val="22"/>
          <w:lang w:val="sk-SK"/>
        </w:rPr>
      </w:pPr>
      <w:r w:rsidRPr="002A091A">
        <w:rPr>
          <w:sz w:val="22"/>
          <w:szCs w:val="22"/>
          <w:lang w:val="sk-SK"/>
        </w:rPr>
        <w:t xml:space="preserve">identifikačné číslo organizácie, ak ide o osobu zapísanú v registri právnických osôb, podnikateľov a orgánov verejnej moci, </w:t>
      </w:r>
    </w:p>
    <w:p w14:paraId="2779E35D" w14:textId="6FADE4BB" w:rsidR="006326C7" w:rsidRPr="002A091A" w:rsidRDefault="006326C7" w:rsidP="001139AB">
      <w:pPr>
        <w:pStyle w:val="Zkladntext"/>
        <w:numPr>
          <w:ilvl w:val="1"/>
          <w:numId w:val="18"/>
        </w:numPr>
        <w:spacing w:after="2"/>
        <w:jc w:val="both"/>
        <w:rPr>
          <w:sz w:val="22"/>
          <w:szCs w:val="22"/>
          <w:lang w:val="sk-SK"/>
        </w:rPr>
      </w:pPr>
      <w:r w:rsidRPr="002A091A">
        <w:rPr>
          <w:sz w:val="22"/>
          <w:szCs w:val="22"/>
          <w:lang w:val="sk-SK"/>
        </w:rPr>
        <w:t>meno a priezvisko, adresa pobytu a dátum narodenia fyzickej osoby, ak nie je fyzickou osobou - podnikateľom</w:t>
      </w:r>
      <w:r w:rsidRPr="002A091A" w:rsidDel="006326C7">
        <w:rPr>
          <w:sz w:val="22"/>
          <w:szCs w:val="22"/>
          <w:lang w:val="sk-SK"/>
        </w:rPr>
        <w:t xml:space="preserve"> </w:t>
      </w:r>
      <w:r w:rsidRPr="002A091A">
        <w:rPr>
          <w:rFonts w:eastAsia="Calibri"/>
          <w:sz w:val="22"/>
          <w:szCs w:val="22"/>
          <w:lang w:val="sk-SK"/>
        </w:rPr>
        <w:t>.</w:t>
      </w:r>
    </w:p>
    <w:p w14:paraId="28F86F77" w14:textId="77777777" w:rsidR="00EE6A74" w:rsidRPr="002A091A" w:rsidRDefault="00EE6A74" w:rsidP="002C507F">
      <w:pPr>
        <w:pStyle w:val="Zkladntext"/>
        <w:spacing w:after="2"/>
        <w:ind w:left="476" w:right="125"/>
        <w:jc w:val="both"/>
        <w:rPr>
          <w:sz w:val="22"/>
          <w:szCs w:val="22"/>
          <w:lang w:val="sk-SK"/>
        </w:rPr>
      </w:pPr>
      <w:r w:rsidRPr="002A091A">
        <w:rPr>
          <w:sz w:val="22"/>
          <w:szCs w:val="22"/>
          <w:lang w:val="sk-SK"/>
        </w:rPr>
        <w:lastRenderedPageBreak/>
        <w:t>(5) Verejný obstarávateľ eviduje všetky doklady a dokumenty a uchováva ich desať rokov po uzavretí koncesnej zmluvy; § 24 sa nepoužije.</w:t>
      </w:r>
    </w:p>
    <w:p w14:paraId="5DD8EDEA" w14:textId="77777777" w:rsidR="00630955" w:rsidRPr="002A091A" w:rsidRDefault="00630955" w:rsidP="002C507F">
      <w:pPr>
        <w:pStyle w:val="Odsekzoznamu"/>
        <w:tabs>
          <w:tab w:val="left" w:pos="477"/>
        </w:tabs>
        <w:spacing w:after="2"/>
        <w:ind w:right="111" w:firstLine="0"/>
        <w:rPr>
          <w:sz w:val="22"/>
          <w:szCs w:val="22"/>
          <w:lang w:val="sk-SK"/>
        </w:rPr>
      </w:pPr>
    </w:p>
    <w:p w14:paraId="662C00FF" w14:textId="77777777" w:rsidR="00EE6A74" w:rsidRPr="002A091A" w:rsidRDefault="00EE6A74" w:rsidP="00CE2737">
      <w:pPr>
        <w:pStyle w:val="Odsekzoznamu"/>
        <w:numPr>
          <w:ilvl w:val="0"/>
          <w:numId w:val="18"/>
        </w:numPr>
        <w:tabs>
          <w:tab w:val="left" w:pos="477"/>
        </w:tabs>
        <w:spacing w:after="2"/>
        <w:ind w:right="111"/>
        <w:jc w:val="both"/>
        <w:rPr>
          <w:sz w:val="22"/>
          <w:szCs w:val="22"/>
          <w:lang w:val="sk-SK"/>
        </w:rPr>
      </w:pPr>
      <w:r w:rsidRPr="002A091A">
        <w:rPr>
          <w:sz w:val="22"/>
          <w:szCs w:val="22"/>
          <w:lang w:val="sk-SK"/>
        </w:rPr>
        <w:t>V § 119 ods. 1 sa slová „a spracovania dát“ nahrádzajú slovami „,informačno-komunikačných technológií a spracovania</w:t>
      </w:r>
      <w:r w:rsidRPr="002A091A">
        <w:rPr>
          <w:spacing w:val="4"/>
          <w:sz w:val="22"/>
          <w:szCs w:val="22"/>
          <w:lang w:val="sk-SK"/>
        </w:rPr>
        <w:t xml:space="preserve"> </w:t>
      </w:r>
      <w:r w:rsidRPr="002A091A">
        <w:rPr>
          <w:sz w:val="22"/>
          <w:szCs w:val="22"/>
          <w:lang w:val="sk-SK"/>
        </w:rPr>
        <w:t>dát“.</w:t>
      </w:r>
    </w:p>
    <w:p w14:paraId="412F326B" w14:textId="77777777" w:rsidR="00EE6A74" w:rsidRPr="002A091A" w:rsidRDefault="00EE6A74" w:rsidP="002C507F">
      <w:pPr>
        <w:pStyle w:val="Zkladntext"/>
        <w:spacing w:after="2"/>
        <w:rPr>
          <w:sz w:val="22"/>
          <w:szCs w:val="22"/>
          <w:lang w:val="sk-SK"/>
        </w:rPr>
      </w:pPr>
    </w:p>
    <w:p w14:paraId="5CB30076" w14:textId="606B4208" w:rsidR="003E16C0" w:rsidRPr="002A091A" w:rsidRDefault="002F4557" w:rsidP="00CE2737">
      <w:pPr>
        <w:pStyle w:val="Odsekzoznamu"/>
        <w:numPr>
          <w:ilvl w:val="0"/>
          <w:numId w:val="18"/>
        </w:numPr>
        <w:spacing w:after="2"/>
        <w:contextualSpacing/>
        <w:jc w:val="both"/>
        <w:rPr>
          <w:sz w:val="22"/>
          <w:szCs w:val="22"/>
          <w:lang w:val="sk-SK"/>
        </w:rPr>
      </w:pPr>
      <w:r w:rsidRPr="002A091A">
        <w:rPr>
          <w:sz w:val="22"/>
          <w:szCs w:val="22"/>
          <w:lang w:val="sk-SK"/>
        </w:rPr>
        <w:t>V § 120 ods</w:t>
      </w:r>
      <w:r w:rsidR="003E16C0" w:rsidRPr="002A091A">
        <w:rPr>
          <w:sz w:val="22"/>
          <w:szCs w:val="22"/>
          <w:lang w:val="sk-SK"/>
        </w:rPr>
        <w:t>ek</w:t>
      </w:r>
      <w:r w:rsidRPr="002A091A">
        <w:rPr>
          <w:sz w:val="22"/>
          <w:szCs w:val="22"/>
          <w:lang w:val="sk-SK"/>
        </w:rPr>
        <w:t xml:space="preserve"> 2 </w:t>
      </w:r>
      <w:r w:rsidR="003E16C0" w:rsidRPr="002A091A">
        <w:rPr>
          <w:sz w:val="22"/>
          <w:szCs w:val="22"/>
          <w:lang w:val="sk-SK"/>
        </w:rPr>
        <w:t>znie:</w:t>
      </w:r>
    </w:p>
    <w:p w14:paraId="75EF0A4B" w14:textId="77777777" w:rsidR="003E16C0" w:rsidRPr="002A091A" w:rsidRDefault="003E16C0" w:rsidP="005424A5">
      <w:pPr>
        <w:ind w:left="540"/>
        <w:jc w:val="both"/>
        <w:rPr>
          <w:sz w:val="22"/>
          <w:szCs w:val="22"/>
          <w:shd w:val="clear" w:color="auto" w:fill="FFFFFF"/>
          <w:lang w:val="sk-SK"/>
        </w:rPr>
      </w:pPr>
      <w:r w:rsidRPr="002A091A">
        <w:rPr>
          <w:sz w:val="22"/>
          <w:szCs w:val="22"/>
          <w:lang w:val="sk-SK"/>
        </w:rPr>
        <w:t xml:space="preserve">„(2) </w:t>
      </w:r>
      <w:r w:rsidRPr="002A091A">
        <w:rPr>
          <w:sz w:val="22"/>
          <w:szCs w:val="22"/>
          <w:shd w:val="clear" w:color="auto" w:fill="FFFFFF"/>
          <w:lang w:val="sk-SK"/>
        </w:rPr>
        <w:t xml:space="preserve">Súťaž návrhov sú verejný obstarávateľ a obstarávateľ povinní použiť, ak predpokladaná hodnota určená podľa odseku 3 je rovná alebo vyššia ako finančný limit podľa </w:t>
      </w:r>
    </w:p>
    <w:p w14:paraId="6E6ACD3D" w14:textId="77777777" w:rsidR="003E16C0" w:rsidRPr="002A091A" w:rsidRDefault="003E16C0" w:rsidP="005424A5">
      <w:pPr>
        <w:pStyle w:val="Odsekzoznamu"/>
        <w:numPr>
          <w:ilvl w:val="0"/>
          <w:numId w:val="161"/>
        </w:numPr>
        <w:ind w:left="1260"/>
        <w:contextualSpacing/>
        <w:jc w:val="both"/>
        <w:rPr>
          <w:sz w:val="22"/>
          <w:szCs w:val="22"/>
          <w:lang w:val="sk-SK"/>
        </w:rPr>
      </w:pPr>
      <w:r w:rsidRPr="002A091A">
        <w:rPr>
          <w:rStyle w:val="Zstupntext"/>
          <w:color w:val="auto"/>
          <w:sz w:val="22"/>
          <w:szCs w:val="22"/>
          <w:lang w:val="sk-SK"/>
        </w:rPr>
        <w:t xml:space="preserve">čl. 4 písm. b) smernice </w:t>
      </w:r>
      <w:r w:rsidRPr="002A091A">
        <w:rPr>
          <w:sz w:val="22"/>
          <w:szCs w:val="22"/>
          <w:shd w:val="clear" w:color="auto" w:fill="FFFFFF"/>
          <w:lang w:val="sk-SK"/>
        </w:rPr>
        <w:t>(EÚ) 2014/24</w:t>
      </w:r>
      <w:r w:rsidRPr="002A091A">
        <w:rPr>
          <w:rStyle w:val="Zstupntext"/>
          <w:color w:val="auto"/>
          <w:sz w:val="22"/>
          <w:szCs w:val="22"/>
          <w:lang w:val="sk-SK"/>
        </w:rPr>
        <w:t xml:space="preserve">, ak ide o </w:t>
      </w:r>
      <w:r w:rsidRPr="002A091A">
        <w:rPr>
          <w:sz w:val="22"/>
          <w:szCs w:val="22"/>
          <w:lang w:val="sk-SK"/>
        </w:rPr>
        <w:t>verejného obstarávateľa podľa § 7 ods. 1 písm. a),</w:t>
      </w:r>
    </w:p>
    <w:p w14:paraId="12508FE1" w14:textId="77777777" w:rsidR="003E16C0" w:rsidRPr="002A091A" w:rsidRDefault="003E16C0" w:rsidP="005424A5">
      <w:pPr>
        <w:pStyle w:val="Odsekzoznamu"/>
        <w:numPr>
          <w:ilvl w:val="0"/>
          <w:numId w:val="161"/>
        </w:numPr>
        <w:ind w:left="1260"/>
        <w:contextualSpacing/>
        <w:jc w:val="both"/>
        <w:rPr>
          <w:rStyle w:val="Zstupntext"/>
          <w:color w:val="auto"/>
          <w:sz w:val="22"/>
          <w:szCs w:val="22"/>
          <w:lang w:val="sk-SK"/>
        </w:rPr>
      </w:pPr>
      <w:r w:rsidRPr="002A091A">
        <w:rPr>
          <w:rStyle w:val="Zstupntext"/>
          <w:color w:val="auto"/>
          <w:sz w:val="22"/>
          <w:szCs w:val="22"/>
          <w:lang w:val="sk-SK"/>
        </w:rPr>
        <w:t>čl. 4 písm. c) smernice (EÚ) 2014/24, ak ide o verejného obstarávateľa podľa § 7 ods. 1 písm. b) až e),</w:t>
      </w:r>
    </w:p>
    <w:p w14:paraId="37AC61D0" w14:textId="3083C6D5" w:rsidR="003E16C0" w:rsidRPr="002A091A" w:rsidRDefault="003E16C0" w:rsidP="005424A5">
      <w:pPr>
        <w:pStyle w:val="Odsekzoznamu"/>
        <w:numPr>
          <w:ilvl w:val="0"/>
          <w:numId w:val="161"/>
        </w:numPr>
        <w:ind w:left="1260"/>
        <w:contextualSpacing/>
        <w:jc w:val="both"/>
        <w:rPr>
          <w:sz w:val="22"/>
          <w:szCs w:val="22"/>
          <w:lang w:val="sk-SK"/>
        </w:rPr>
      </w:pPr>
      <w:r w:rsidRPr="002A091A">
        <w:rPr>
          <w:rStyle w:val="Zstupntext"/>
          <w:color w:val="auto"/>
          <w:sz w:val="22"/>
          <w:szCs w:val="22"/>
          <w:lang w:val="sk-SK"/>
        </w:rPr>
        <w:t xml:space="preserve">čl. 15 písm. a) smernice </w:t>
      </w:r>
      <w:r w:rsidRPr="002A091A">
        <w:rPr>
          <w:sz w:val="22"/>
          <w:szCs w:val="22"/>
          <w:shd w:val="clear" w:color="auto" w:fill="FFFFFF"/>
          <w:lang w:val="sk-SK"/>
        </w:rPr>
        <w:t>(EÚ) 2014/25</w:t>
      </w:r>
      <w:r w:rsidRPr="002A091A">
        <w:rPr>
          <w:rStyle w:val="Zstupntext"/>
          <w:color w:val="auto"/>
          <w:sz w:val="22"/>
          <w:szCs w:val="22"/>
          <w:lang w:val="sk-SK"/>
        </w:rPr>
        <w:t>, ak ide o obstarávateľa.“.</w:t>
      </w:r>
    </w:p>
    <w:p w14:paraId="1291EF23" w14:textId="77777777" w:rsidR="002F4557" w:rsidRPr="002A091A" w:rsidRDefault="002F4557" w:rsidP="005424A5">
      <w:pPr>
        <w:pStyle w:val="Odsekzoznamu"/>
        <w:spacing w:after="2"/>
        <w:ind w:firstLine="0"/>
        <w:contextualSpacing/>
        <w:jc w:val="both"/>
        <w:rPr>
          <w:sz w:val="22"/>
          <w:szCs w:val="22"/>
          <w:lang w:val="sk-SK"/>
        </w:rPr>
      </w:pPr>
    </w:p>
    <w:p w14:paraId="038FC9D7" w14:textId="77777777" w:rsidR="00EE6A74" w:rsidRPr="002A091A" w:rsidRDefault="00EE6A74" w:rsidP="00CE2737">
      <w:pPr>
        <w:pStyle w:val="Odsekzoznamu"/>
        <w:numPr>
          <w:ilvl w:val="0"/>
          <w:numId w:val="18"/>
        </w:numPr>
        <w:tabs>
          <w:tab w:val="left" w:pos="477"/>
        </w:tabs>
        <w:spacing w:after="2"/>
        <w:ind w:hanging="361"/>
        <w:rPr>
          <w:sz w:val="22"/>
          <w:szCs w:val="22"/>
          <w:lang w:val="sk-SK"/>
        </w:rPr>
      </w:pPr>
      <w:r w:rsidRPr="002A091A">
        <w:rPr>
          <w:sz w:val="22"/>
          <w:szCs w:val="22"/>
          <w:lang w:val="sk-SK"/>
        </w:rPr>
        <w:t>§ 121 sa dopĺňa odsekom 5, ktorý</w:t>
      </w:r>
      <w:r w:rsidRPr="002A091A">
        <w:rPr>
          <w:spacing w:val="3"/>
          <w:sz w:val="22"/>
          <w:szCs w:val="22"/>
          <w:lang w:val="sk-SK"/>
        </w:rPr>
        <w:t xml:space="preserve"> </w:t>
      </w:r>
      <w:r w:rsidRPr="002A091A">
        <w:rPr>
          <w:sz w:val="22"/>
          <w:szCs w:val="22"/>
          <w:lang w:val="sk-SK"/>
        </w:rPr>
        <w:t>znie:</w:t>
      </w:r>
    </w:p>
    <w:p w14:paraId="3E3EF274" w14:textId="77777777" w:rsidR="00EE6A74" w:rsidRPr="002A091A" w:rsidRDefault="00EE6A74" w:rsidP="002C507F">
      <w:pPr>
        <w:pStyle w:val="Zkladntext"/>
        <w:spacing w:after="2"/>
        <w:ind w:left="476" w:right="112"/>
        <w:jc w:val="both"/>
        <w:rPr>
          <w:sz w:val="22"/>
          <w:szCs w:val="22"/>
          <w:lang w:val="sk-SK"/>
        </w:rPr>
      </w:pPr>
      <w:r w:rsidRPr="002A091A">
        <w:rPr>
          <w:sz w:val="22"/>
          <w:szCs w:val="22"/>
          <w:lang w:val="sk-SK"/>
        </w:rPr>
        <w:t>„(5) Ak ide o súťaž návrhov, na ktorú nadväzuje zadanie zákazky na poskytnutie služby podľa § 81 písm. h) alebo § 98 ods. 1 písm. i), verejný obstarávateľ a obstarávateľ môže určiť podmienky účasti podľa § 32 až 34 a doklady, ktorými ich možno preukázať; ak ich určí, uvedie ich v oznámení o vyhlásení súťaže návrhov alebo v súťažných podmienkach, ak boli uverejnené podľa § 43 ods. 2. Na účely účasti v súťaži návrhov môže účastník nahradiť doklady podľa prvej vety jednotným európskym dokumentom alebo čestným vyhlásením, v ktorom vyhlási, že spĺňa všetky podmienky účasti určené verejným obstarávateľom alebo obstarávateľom. Ak účastník použije jednotný európsky dokument alebo čestné vyhlásenie, verejný obstarávateľ alebo obstarávateľ môže na zabezpečenie riadneho priebehu súťaže návrhov kedykoľvek v jej priebehu účastníka písomne požiadať o predloženie dokladu alebo dokladov nahradených jednotným európskym dokumentom alebo čestným vyhlásením. Účastník doručí doklady verejnému obstarávateľovi alebo obstarávateľovi do piatich pracovných dní odo dňa doručenia žiadosti, ak verejný obstarávateľ alebo obstarávateľ neurčil dlhšiu lehotu. Pri určení, preukazovaní a vyhodnocovaní podmienok účasti a dôvodov na vylúčenie sa postupuje primerane podľa druhej časti.“.</w:t>
      </w:r>
    </w:p>
    <w:p w14:paraId="0FE83292" w14:textId="77777777" w:rsidR="006C6A22" w:rsidRPr="002A091A" w:rsidRDefault="006C6A22" w:rsidP="002C507F">
      <w:pPr>
        <w:pStyle w:val="Zkladntext"/>
        <w:spacing w:after="2"/>
        <w:ind w:left="476"/>
        <w:rPr>
          <w:sz w:val="22"/>
          <w:szCs w:val="22"/>
          <w:lang w:val="sk-SK"/>
        </w:rPr>
      </w:pPr>
    </w:p>
    <w:p w14:paraId="042CA18E" w14:textId="15A286AD" w:rsidR="0042533B" w:rsidRPr="002A091A" w:rsidRDefault="0042533B" w:rsidP="0042097E">
      <w:pPr>
        <w:pStyle w:val="Zkladntext"/>
        <w:numPr>
          <w:ilvl w:val="0"/>
          <w:numId w:val="18"/>
        </w:numPr>
        <w:spacing w:after="2"/>
        <w:rPr>
          <w:sz w:val="22"/>
          <w:szCs w:val="22"/>
          <w:lang w:val="sk-SK"/>
        </w:rPr>
      </w:pPr>
      <w:r w:rsidRPr="002A091A">
        <w:rPr>
          <w:sz w:val="22"/>
          <w:szCs w:val="22"/>
          <w:lang w:val="sk-SK"/>
        </w:rPr>
        <w:t>§ 139 sa dopĺňa odsekom 3, ktorý znie:</w:t>
      </w:r>
    </w:p>
    <w:p w14:paraId="6285A50B" w14:textId="2BA6B79F" w:rsidR="0042533B" w:rsidRPr="002A091A" w:rsidRDefault="0042533B" w:rsidP="0042533B">
      <w:pPr>
        <w:pStyle w:val="Zkladntext"/>
        <w:spacing w:after="2"/>
        <w:ind w:left="476"/>
        <w:rPr>
          <w:sz w:val="22"/>
          <w:szCs w:val="22"/>
          <w:lang w:val="sk-SK"/>
        </w:rPr>
      </w:pPr>
      <w:r w:rsidRPr="002A091A">
        <w:rPr>
          <w:sz w:val="22"/>
          <w:szCs w:val="22"/>
          <w:lang w:val="sk-SK"/>
        </w:rPr>
        <w:t>„(3) Verejný obstarávateľ nie je pri zadávaní zákazky podľa odseku 1 povinný použiť § 20.“.</w:t>
      </w:r>
    </w:p>
    <w:p w14:paraId="35DF1738" w14:textId="77777777" w:rsidR="0042533B" w:rsidRPr="002A091A" w:rsidRDefault="0042533B" w:rsidP="001139AB">
      <w:pPr>
        <w:pStyle w:val="Zkladntext"/>
        <w:spacing w:after="2"/>
        <w:rPr>
          <w:sz w:val="22"/>
          <w:szCs w:val="22"/>
          <w:lang w:val="sk-SK"/>
        </w:rPr>
      </w:pPr>
    </w:p>
    <w:p w14:paraId="59E8CA21" w14:textId="1EFDA842" w:rsidR="006C6A22" w:rsidRPr="002A091A" w:rsidRDefault="006C6A22" w:rsidP="0042097E">
      <w:pPr>
        <w:pStyle w:val="Zkladntext"/>
        <w:numPr>
          <w:ilvl w:val="0"/>
          <w:numId w:val="18"/>
        </w:numPr>
        <w:spacing w:after="2"/>
        <w:rPr>
          <w:sz w:val="22"/>
          <w:szCs w:val="22"/>
          <w:lang w:val="sk-SK"/>
        </w:rPr>
      </w:pPr>
      <w:r w:rsidRPr="002A091A">
        <w:rPr>
          <w:sz w:val="22"/>
          <w:szCs w:val="22"/>
          <w:lang w:val="sk-SK"/>
        </w:rPr>
        <w:t>V § 140 sa za odsek 1 vkladá nový odsek 2, ktorý znie:</w:t>
      </w:r>
    </w:p>
    <w:p w14:paraId="529F2B94" w14:textId="77777777" w:rsidR="006C6A22" w:rsidRPr="002A091A" w:rsidRDefault="006C6A22" w:rsidP="002C507F">
      <w:pPr>
        <w:pStyle w:val="Zkladntext"/>
        <w:spacing w:after="2"/>
        <w:ind w:left="476"/>
        <w:jc w:val="both"/>
        <w:rPr>
          <w:sz w:val="22"/>
          <w:szCs w:val="22"/>
          <w:lang w:val="sk-SK"/>
        </w:rPr>
      </w:pPr>
      <w:r w:rsidRPr="002A091A">
        <w:rPr>
          <w:sz w:val="22"/>
          <w:szCs w:val="22"/>
          <w:lang w:val="sk-SK"/>
        </w:rPr>
        <w:t xml:space="preserve">„(2) Úrad pri výkone svojej pôsobnosti postupuje nestranne a nezávisle. Štátne orgány, orgány územnej samosprávy, iné orgány verejnej moci ani ďalšie osoby nesmú ovplyvňovať úrad pri vykonávaní jeho pôsobnosti.“. </w:t>
      </w:r>
    </w:p>
    <w:p w14:paraId="3F57B391" w14:textId="77777777" w:rsidR="006C6A22" w:rsidRPr="002A091A" w:rsidRDefault="006C6A22" w:rsidP="002C507F">
      <w:pPr>
        <w:pStyle w:val="Zkladntext"/>
        <w:spacing w:after="2"/>
        <w:ind w:left="476"/>
        <w:rPr>
          <w:sz w:val="22"/>
          <w:szCs w:val="22"/>
          <w:lang w:val="sk-SK"/>
        </w:rPr>
      </w:pPr>
      <w:r w:rsidRPr="002A091A">
        <w:rPr>
          <w:sz w:val="22"/>
          <w:szCs w:val="22"/>
          <w:lang w:val="sk-SK"/>
        </w:rPr>
        <w:t>Doterajšie odseky 2 a 3 sa označujú ako odseky 3 a 4.</w:t>
      </w:r>
    </w:p>
    <w:p w14:paraId="2290A39C" w14:textId="77777777" w:rsidR="00903D3F" w:rsidRPr="002A091A" w:rsidRDefault="00903D3F" w:rsidP="002C507F">
      <w:pPr>
        <w:pStyle w:val="Zkladntext"/>
        <w:spacing w:after="2"/>
        <w:ind w:left="476"/>
        <w:rPr>
          <w:sz w:val="22"/>
          <w:szCs w:val="22"/>
          <w:lang w:val="sk-SK"/>
        </w:rPr>
      </w:pPr>
    </w:p>
    <w:p w14:paraId="21E15AA9" w14:textId="27FBAE58" w:rsidR="007C3355" w:rsidRPr="002A091A" w:rsidRDefault="007C3355" w:rsidP="0042097E">
      <w:pPr>
        <w:pStyle w:val="Odsekzoznamu"/>
        <w:numPr>
          <w:ilvl w:val="0"/>
          <w:numId w:val="18"/>
        </w:numPr>
        <w:tabs>
          <w:tab w:val="left" w:pos="477"/>
        </w:tabs>
        <w:spacing w:after="2"/>
        <w:ind w:hanging="361"/>
        <w:jc w:val="both"/>
        <w:rPr>
          <w:sz w:val="22"/>
          <w:szCs w:val="22"/>
          <w:lang w:val="sk-SK"/>
        </w:rPr>
      </w:pPr>
      <w:r w:rsidRPr="002A091A">
        <w:rPr>
          <w:sz w:val="22"/>
          <w:szCs w:val="22"/>
          <w:lang w:val="sk-SK"/>
        </w:rPr>
        <w:t xml:space="preserve">V § 140 ods. </w:t>
      </w:r>
      <w:r w:rsidR="005D56CE" w:rsidRPr="002A091A">
        <w:rPr>
          <w:sz w:val="22"/>
          <w:szCs w:val="22"/>
          <w:lang w:val="sk-SK"/>
        </w:rPr>
        <w:t>4</w:t>
      </w:r>
      <w:r w:rsidRPr="002A091A">
        <w:rPr>
          <w:sz w:val="22"/>
          <w:szCs w:val="22"/>
          <w:lang w:val="sk-SK"/>
        </w:rPr>
        <w:t xml:space="preserve"> sa vypúšťa písmeno c).</w:t>
      </w:r>
    </w:p>
    <w:p w14:paraId="5D5FC7B4" w14:textId="77777777" w:rsidR="006C6A22" w:rsidRPr="002A091A" w:rsidRDefault="006C6A22" w:rsidP="002C507F">
      <w:pPr>
        <w:pStyle w:val="Odsekzoznamu"/>
        <w:tabs>
          <w:tab w:val="left" w:pos="477"/>
        </w:tabs>
        <w:spacing w:after="2"/>
        <w:ind w:firstLine="0"/>
        <w:jc w:val="both"/>
        <w:rPr>
          <w:sz w:val="22"/>
          <w:szCs w:val="22"/>
          <w:lang w:val="sk-SK"/>
        </w:rPr>
      </w:pPr>
    </w:p>
    <w:p w14:paraId="3E7D3B14" w14:textId="77777777" w:rsidR="006C6A22" w:rsidRPr="002A091A" w:rsidRDefault="006C6A22" w:rsidP="0042097E">
      <w:pPr>
        <w:pStyle w:val="Odsekzoznamu"/>
        <w:numPr>
          <w:ilvl w:val="0"/>
          <w:numId w:val="18"/>
        </w:numPr>
        <w:tabs>
          <w:tab w:val="left" w:pos="477"/>
        </w:tabs>
        <w:spacing w:after="2"/>
        <w:jc w:val="both"/>
        <w:rPr>
          <w:sz w:val="22"/>
          <w:szCs w:val="22"/>
          <w:lang w:val="sk-SK"/>
        </w:rPr>
      </w:pPr>
      <w:r w:rsidRPr="002A091A">
        <w:rPr>
          <w:sz w:val="22"/>
          <w:szCs w:val="22"/>
          <w:lang w:val="sk-SK"/>
        </w:rPr>
        <w:t>§ 140 sa dopĺňa odsekom 5, ktorý znie:</w:t>
      </w:r>
    </w:p>
    <w:p w14:paraId="65503D50" w14:textId="77777777" w:rsidR="006C6A22" w:rsidRPr="002A091A" w:rsidRDefault="006C6A22" w:rsidP="002C507F">
      <w:pPr>
        <w:pStyle w:val="Zkladntext"/>
        <w:spacing w:after="2"/>
        <w:ind w:left="476"/>
        <w:jc w:val="both"/>
        <w:rPr>
          <w:sz w:val="22"/>
          <w:szCs w:val="22"/>
          <w:lang w:val="sk-SK"/>
        </w:rPr>
      </w:pPr>
      <w:r w:rsidRPr="002A091A">
        <w:rPr>
          <w:sz w:val="22"/>
          <w:szCs w:val="22"/>
          <w:lang w:val="sk-SK"/>
        </w:rPr>
        <w:t>„(5) Úrad pri výkone svojej pôsobnosti realizuje verejnú politiku otvorenej komunikácie s cieľom podpory verejného záujmu vo verejnom obstarávaní, ktorým je najmä hospodárne a efektívne využívanie verejných prostriedkov, čestná hospodárska súťaž a nediskriminácia vo verejnom obstarávaní. Na tento účel úrad najmä</w:t>
      </w:r>
    </w:p>
    <w:p w14:paraId="524D181A" w14:textId="77777777" w:rsidR="006C6A22" w:rsidRPr="002A091A" w:rsidRDefault="006C6A22" w:rsidP="002C507F">
      <w:pPr>
        <w:pStyle w:val="Odsekzoznamu"/>
        <w:numPr>
          <w:ilvl w:val="0"/>
          <w:numId w:val="90"/>
        </w:numPr>
        <w:spacing w:after="2"/>
        <w:ind w:left="900"/>
        <w:jc w:val="both"/>
        <w:rPr>
          <w:sz w:val="22"/>
          <w:szCs w:val="22"/>
          <w:lang w:val="sk-SK"/>
        </w:rPr>
      </w:pPr>
      <w:r w:rsidRPr="002A091A">
        <w:rPr>
          <w:sz w:val="22"/>
          <w:szCs w:val="22"/>
          <w:lang w:val="sk-SK"/>
        </w:rPr>
        <w:t>poskytuje informácie na účel zvýšenia transparentnosti a verejnej kontroly pri dodržaní práv a povinností podľa osobitných predpisov,</w:t>
      </w:r>
      <w:r w:rsidRPr="002A091A">
        <w:rPr>
          <w:sz w:val="22"/>
          <w:szCs w:val="22"/>
          <w:vertAlign w:val="superscript"/>
          <w:lang w:val="sk-SK"/>
        </w:rPr>
        <w:t>65a</w:t>
      </w:r>
      <w:r w:rsidRPr="002A091A">
        <w:rPr>
          <w:sz w:val="22"/>
          <w:szCs w:val="22"/>
          <w:lang w:val="sk-SK"/>
        </w:rPr>
        <w:t xml:space="preserve">) </w:t>
      </w:r>
    </w:p>
    <w:p w14:paraId="72A288D1" w14:textId="77777777" w:rsidR="006C6A22" w:rsidRPr="002A091A" w:rsidRDefault="006C6A22" w:rsidP="002C507F">
      <w:pPr>
        <w:pStyle w:val="Odsekzoznamu"/>
        <w:numPr>
          <w:ilvl w:val="0"/>
          <w:numId w:val="90"/>
        </w:numPr>
        <w:spacing w:after="2"/>
        <w:ind w:left="900"/>
        <w:jc w:val="both"/>
        <w:rPr>
          <w:sz w:val="22"/>
          <w:szCs w:val="22"/>
          <w:lang w:val="sk-SK"/>
        </w:rPr>
      </w:pPr>
      <w:r w:rsidRPr="002A091A">
        <w:rPr>
          <w:sz w:val="22"/>
          <w:szCs w:val="22"/>
          <w:lang w:val="sk-SK"/>
        </w:rPr>
        <w:t xml:space="preserve">vykonáva publikačné, školiace, diskusné a vzdelávacie aktivity, </w:t>
      </w:r>
    </w:p>
    <w:p w14:paraId="60679EED" w14:textId="77777777" w:rsidR="006C6A22" w:rsidRPr="002A091A" w:rsidRDefault="006C6A22" w:rsidP="002C507F">
      <w:pPr>
        <w:pStyle w:val="Odsekzoznamu"/>
        <w:numPr>
          <w:ilvl w:val="0"/>
          <w:numId w:val="90"/>
        </w:numPr>
        <w:spacing w:after="2"/>
        <w:ind w:left="900"/>
        <w:jc w:val="both"/>
        <w:rPr>
          <w:sz w:val="22"/>
          <w:szCs w:val="22"/>
          <w:lang w:val="sk-SK"/>
        </w:rPr>
      </w:pPr>
      <w:r w:rsidRPr="002A091A">
        <w:rPr>
          <w:sz w:val="22"/>
          <w:szCs w:val="22"/>
          <w:lang w:val="sk-SK"/>
        </w:rPr>
        <w:t>uplatňuje zásady otvoreného vládnutia a transparentnosti v oblasti verejného obstarávania prostredníctvom aktívnej komunikácie,</w:t>
      </w:r>
    </w:p>
    <w:p w14:paraId="0248E49C" w14:textId="77777777" w:rsidR="006C6A22" w:rsidRPr="002A091A" w:rsidRDefault="006C6A22" w:rsidP="002C507F">
      <w:pPr>
        <w:pStyle w:val="Odsekzoznamu"/>
        <w:numPr>
          <w:ilvl w:val="0"/>
          <w:numId w:val="90"/>
        </w:numPr>
        <w:spacing w:after="2"/>
        <w:ind w:left="900"/>
        <w:jc w:val="both"/>
        <w:rPr>
          <w:sz w:val="22"/>
          <w:szCs w:val="22"/>
          <w:lang w:val="sk-SK"/>
        </w:rPr>
      </w:pPr>
      <w:r w:rsidRPr="002A091A">
        <w:rPr>
          <w:sz w:val="22"/>
          <w:szCs w:val="22"/>
          <w:lang w:val="sk-SK"/>
        </w:rPr>
        <w:t>podporuje verejnú politiku poskytovania informácií a údajov prostredníctvom elektronizácie,</w:t>
      </w:r>
    </w:p>
    <w:p w14:paraId="4176E779" w14:textId="77777777" w:rsidR="006C6A22" w:rsidRPr="002A091A" w:rsidRDefault="006C6A22" w:rsidP="002C507F">
      <w:pPr>
        <w:pStyle w:val="Odsekzoznamu"/>
        <w:numPr>
          <w:ilvl w:val="0"/>
          <w:numId w:val="90"/>
        </w:numPr>
        <w:spacing w:after="2"/>
        <w:ind w:left="900"/>
        <w:jc w:val="both"/>
        <w:rPr>
          <w:sz w:val="22"/>
          <w:szCs w:val="22"/>
          <w:lang w:val="sk-SK"/>
        </w:rPr>
      </w:pPr>
      <w:r w:rsidRPr="002A091A">
        <w:rPr>
          <w:sz w:val="22"/>
          <w:szCs w:val="22"/>
          <w:lang w:val="sk-SK"/>
        </w:rPr>
        <w:t>zvyšuje informovanosť o svojej činnosti a o politike otvorenej komunikácie aj prostredníctvom webových aplikácií, sociálnych médií a sociálnych sietí a iných inovatívnych komunikačných prostriedkov,</w:t>
      </w:r>
    </w:p>
    <w:p w14:paraId="099AECA5" w14:textId="77777777" w:rsidR="006C6A22" w:rsidRPr="002A091A" w:rsidRDefault="006C6A22" w:rsidP="002C507F">
      <w:pPr>
        <w:pStyle w:val="Odsekzoznamu"/>
        <w:numPr>
          <w:ilvl w:val="0"/>
          <w:numId w:val="90"/>
        </w:numPr>
        <w:spacing w:after="2"/>
        <w:ind w:left="900"/>
        <w:jc w:val="both"/>
        <w:rPr>
          <w:sz w:val="22"/>
          <w:szCs w:val="22"/>
          <w:lang w:val="sk-SK"/>
        </w:rPr>
      </w:pPr>
      <w:r w:rsidRPr="002A091A">
        <w:rPr>
          <w:sz w:val="22"/>
          <w:szCs w:val="22"/>
          <w:lang w:val="sk-SK"/>
        </w:rPr>
        <w:lastRenderedPageBreak/>
        <w:t>podporuje a podieľa sa na činnostiach právnej vedy v oblasti verejného obstarávania,</w:t>
      </w:r>
    </w:p>
    <w:p w14:paraId="17753EB3" w14:textId="7D5C24D5" w:rsidR="006C6A22" w:rsidRPr="002A091A" w:rsidRDefault="006C6A22" w:rsidP="002C507F">
      <w:pPr>
        <w:pStyle w:val="Odsekzoznamu"/>
        <w:numPr>
          <w:ilvl w:val="0"/>
          <w:numId w:val="90"/>
        </w:numPr>
        <w:spacing w:after="2"/>
        <w:ind w:left="900"/>
        <w:jc w:val="both"/>
        <w:rPr>
          <w:sz w:val="22"/>
          <w:szCs w:val="22"/>
          <w:lang w:val="sk-SK"/>
        </w:rPr>
      </w:pPr>
      <w:r w:rsidRPr="002A091A">
        <w:rPr>
          <w:sz w:val="22"/>
          <w:szCs w:val="22"/>
          <w:lang w:val="sk-SK"/>
        </w:rPr>
        <w:t>spolupracuje so subjektami verejnej správy, akademick</w:t>
      </w:r>
      <w:r w:rsidR="00D33760" w:rsidRPr="002A091A">
        <w:rPr>
          <w:sz w:val="22"/>
          <w:szCs w:val="22"/>
          <w:lang w:val="sk-SK"/>
        </w:rPr>
        <w:t>ej obce</w:t>
      </w:r>
      <w:r w:rsidRPr="002A091A">
        <w:rPr>
          <w:sz w:val="22"/>
          <w:szCs w:val="22"/>
          <w:lang w:val="sk-SK"/>
        </w:rPr>
        <w:t>, analytickými jednotkami, zástupcami občianskej spoločnosti, zástupcami novinárskej obce,</w:t>
      </w:r>
    </w:p>
    <w:p w14:paraId="07F31AD1" w14:textId="77777777" w:rsidR="006C6A22" w:rsidRPr="002A091A" w:rsidRDefault="006C6A22" w:rsidP="002C507F">
      <w:pPr>
        <w:pStyle w:val="Odsekzoznamu"/>
        <w:numPr>
          <w:ilvl w:val="0"/>
          <w:numId w:val="90"/>
        </w:numPr>
        <w:spacing w:after="2"/>
        <w:ind w:left="900"/>
        <w:jc w:val="both"/>
        <w:rPr>
          <w:sz w:val="22"/>
          <w:szCs w:val="22"/>
          <w:lang w:val="sk-SK"/>
        </w:rPr>
      </w:pPr>
      <w:r w:rsidRPr="002A091A">
        <w:rPr>
          <w:sz w:val="22"/>
          <w:szCs w:val="22"/>
          <w:lang w:val="sk-SK"/>
        </w:rPr>
        <w:t>spolupodieľa sa na vytváraní a činnosti osobitných pracovných skupín zameraných na podporu a rozvoj verejného záujmu vo verejnom obstarávaní a verejnej politiky otvorenej komunikácie,</w:t>
      </w:r>
    </w:p>
    <w:p w14:paraId="145889D6" w14:textId="77777777" w:rsidR="006C6A22" w:rsidRPr="002A091A" w:rsidRDefault="006C6A22" w:rsidP="002C507F">
      <w:pPr>
        <w:pStyle w:val="Odsekzoznamu"/>
        <w:numPr>
          <w:ilvl w:val="0"/>
          <w:numId w:val="90"/>
        </w:numPr>
        <w:spacing w:after="2"/>
        <w:ind w:left="900"/>
        <w:jc w:val="both"/>
        <w:rPr>
          <w:sz w:val="22"/>
          <w:szCs w:val="22"/>
          <w:lang w:val="sk-SK"/>
        </w:rPr>
      </w:pPr>
      <w:r w:rsidRPr="002A091A">
        <w:rPr>
          <w:sz w:val="22"/>
          <w:szCs w:val="22"/>
          <w:lang w:val="sk-SK"/>
        </w:rPr>
        <w:t>podporuje aktivity vo verejnom obstarávaní smerujúce k zvyšovaniu informovanosti, odbornosti a profesionalizácii, dobrej správe vecí verejných a rozvoju občianskej spoločnosti,</w:t>
      </w:r>
    </w:p>
    <w:p w14:paraId="23AC9C47" w14:textId="77777777" w:rsidR="006C6A22" w:rsidRPr="002A091A" w:rsidRDefault="006C6A22" w:rsidP="002C507F">
      <w:pPr>
        <w:pStyle w:val="Odsekzoznamu"/>
        <w:numPr>
          <w:ilvl w:val="0"/>
          <w:numId w:val="90"/>
        </w:numPr>
        <w:spacing w:after="2"/>
        <w:ind w:left="900"/>
        <w:jc w:val="both"/>
        <w:rPr>
          <w:sz w:val="22"/>
          <w:szCs w:val="22"/>
          <w:lang w:val="sk-SK"/>
        </w:rPr>
      </w:pPr>
      <w:r w:rsidRPr="002A091A">
        <w:rPr>
          <w:sz w:val="22"/>
          <w:szCs w:val="22"/>
          <w:lang w:val="sk-SK"/>
        </w:rPr>
        <w:t>vo vzťahu k zahraničiu prezentuje príklady dobrej praxe verejnej politiky otvorenej komunikácie v oblasti verejného obstarávania v podmienkach Slovenskej republiky a spolupodieľa sa na podpore a rozvoji verejnej politiky otvorenej komunikácie so zahraničnými subjektami.“.</w:t>
      </w:r>
    </w:p>
    <w:p w14:paraId="2FF418D9" w14:textId="77777777" w:rsidR="006C6A22" w:rsidRPr="002A091A" w:rsidRDefault="006C6A22" w:rsidP="002C507F">
      <w:pPr>
        <w:pStyle w:val="Odsekzoznamu"/>
        <w:spacing w:after="2"/>
        <w:ind w:firstLine="91"/>
        <w:jc w:val="both"/>
        <w:rPr>
          <w:sz w:val="22"/>
          <w:szCs w:val="22"/>
          <w:lang w:val="sk-SK"/>
        </w:rPr>
      </w:pPr>
    </w:p>
    <w:p w14:paraId="426A1A7E" w14:textId="77777777" w:rsidR="006C6A22" w:rsidRPr="002A091A" w:rsidRDefault="006C6A22" w:rsidP="002C507F">
      <w:pPr>
        <w:pStyle w:val="Zkladntext"/>
        <w:spacing w:after="2"/>
        <w:ind w:left="476"/>
        <w:jc w:val="both"/>
        <w:rPr>
          <w:sz w:val="22"/>
          <w:szCs w:val="22"/>
          <w:lang w:val="sk-SK"/>
        </w:rPr>
      </w:pPr>
      <w:r w:rsidRPr="002A091A">
        <w:rPr>
          <w:sz w:val="22"/>
          <w:szCs w:val="22"/>
          <w:lang w:val="sk-SK"/>
        </w:rPr>
        <w:t>Poznámka pod čiarou k odkazu 65a znie:</w:t>
      </w:r>
    </w:p>
    <w:p w14:paraId="7B872F8F" w14:textId="77777777" w:rsidR="006C6A22" w:rsidRPr="002A091A" w:rsidRDefault="006C6A22" w:rsidP="002C507F">
      <w:pPr>
        <w:pStyle w:val="Zkladntext"/>
        <w:spacing w:after="2"/>
        <w:ind w:left="476"/>
        <w:jc w:val="both"/>
        <w:rPr>
          <w:sz w:val="22"/>
          <w:szCs w:val="22"/>
          <w:lang w:val="sk-SK"/>
        </w:rPr>
      </w:pPr>
      <w:r w:rsidRPr="002A091A">
        <w:rPr>
          <w:sz w:val="22"/>
          <w:szCs w:val="22"/>
          <w:lang w:val="sk-SK"/>
        </w:rPr>
        <w:t>„</w:t>
      </w:r>
      <w:r w:rsidRPr="002A091A">
        <w:rPr>
          <w:sz w:val="22"/>
          <w:szCs w:val="22"/>
          <w:vertAlign w:val="superscript"/>
          <w:lang w:val="sk-SK"/>
        </w:rPr>
        <w:t>65a</w:t>
      </w:r>
      <w:r w:rsidRPr="002A091A">
        <w:rPr>
          <w:sz w:val="22"/>
          <w:szCs w:val="22"/>
          <w:lang w:val="sk-SK"/>
        </w:rPr>
        <w:t xml:space="preserve">) </w:t>
      </w:r>
      <w:r w:rsidR="00343F36" w:rsidRPr="002A091A">
        <w:rPr>
          <w:sz w:val="22"/>
          <w:szCs w:val="22"/>
          <w:lang w:val="sk-SK"/>
        </w:rPr>
        <w:t>Napríklad</w:t>
      </w:r>
      <w:r w:rsidRPr="002A091A">
        <w:rPr>
          <w:sz w:val="22"/>
          <w:szCs w:val="22"/>
          <w:lang w:val="sk-SK"/>
        </w:rPr>
        <w:t xml:space="preserve"> zákon č. 211/2000 Z. z. </w:t>
      </w:r>
      <w:r w:rsidR="00343F36" w:rsidRPr="002A091A">
        <w:rPr>
          <w:sz w:val="22"/>
          <w:szCs w:val="22"/>
          <w:lang w:val="sk-SK"/>
        </w:rPr>
        <w:t>v znení neskorších predpisov,</w:t>
      </w:r>
      <w:r w:rsidRPr="002A091A">
        <w:rPr>
          <w:sz w:val="22"/>
          <w:szCs w:val="22"/>
          <w:lang w:val="sk-SK"/>
        </w:rPr>
        <w:t xml:space="preserve"> zákon č. 215/2004 Z. z. </w:t>
      </w:r>
      <w:r w:rsidR="00343F36" w:rsidRPr="002A091A">
        <w:rPr>
          <w:sz w:val="22"/>
          <w:szCs w:val="22"/>
          <w:lang w:val="sk-SK"/>
        </w:rPr>
        <w:t>v znení neskorších predpisov</w:t>
      </w:r>
      <w:r w:rsidRPr="002A091A">
        <w:rPr>
          <w:sz w:val="22"/>
          <w:szCs w:val="22"/>
          <w:lang w:val="sk-SK"/>
        </w:rPr>
        <w:t xml:space="preserve">, nariadenie </w:t>
      </w:r>
      <w:r w:rsidR="00343F36" w:rsidRPr="002A091A">
        <w:rPr>
          <w:sz w:val="22"/>
          <w:szCs w:val="22"/>
          <w:lang w:val="sk-SK"/>
        </w:rPr>
        <w:t>Európskeho parlamentu a Rady (EÚ) 2016/679 z 27. apríla 2016 o ochrane fyzických osôb pri spracúvaní osobných údajov a o voľnom pohybe takýchto údajov, ktorým sa zrušuje smernica 95/46/ES (všeobecné nariadenie o ochrane údajov) (Ú. v. EÚ L 119, 4. 5. 2016)</w:t>
      </w:r>
      <w:r w:rsidRPr="002A091A">
        <w:rPr>
          <w:sz w:val="22"/>
          <w:szCs w:val="22"/>
          <w:lang w:val="sk-SK"/>
        </w:rPr>
        <w:t xml:space="preserve">, zákon č. 18/2018 Z. z. </w:t>
      </w:r>
      <w:r w:rsidR="00343F36" w:rsidRPr="002A091A">
        <w:rPr>
          <w:sz w:val="22"/>
          <w:szCs w:val="22"/>
          <w:lang w:val="sk-SK"/>
        </w:rPr>
        <w:t>v znení neskorších predpisov</w:t>
      </w:r>
      <w:r w:rsidRPr="002A091A">
        <w:rPr>
          <w:sz w:val="22"/>
          <w:szCs w:val="22"/>
          <w:lang w:val="sk-SK"/>
        </w:rPr>
        <w:t>.“.</w:t>
      </w:r>
    </w:p>
    <w:p w14:paraId="0C386E59" w14:textId="77777777" w:rsidR="006C6A22" w:rsidRPr="002A091A" w:rsidRDefault="006C6A22" w:rsidP="002C507F">
      <w:pPr>
        <w:spacing w:after="2"/>
        <w:contextualSpacing/>
        <w:jc w:val="both"/>
        <w:rPr>
          <w:sz w:val="22"/>
          <w:lang w:val="sk-SK"/>
        </w:rPr>
      </w:pPr>
    </w:p>
    <w:p w14:paraId="6BEE074C" w14:textId="77777777" w:rsidR="006C6A22" w:rsidRPr="002A091A" w:rsidRDefault="006C6A22" w:rsidP="0042097E">
      <w:pPr>
        <w:pStyle w:val="Odsekzoznamu"/>
        <w:numPr>
          <w:ilvl w:val="0"/>
          <w:numId w:val="18"/>
        </w:numPr>
        <w:spacing w:after="2"/>
        <w:ind w:left="709" w:hanging="593"/>
        <w:contextualSpacing/>
        <w:jc w:val="both"/>
        <w:rPr>
          <w:sz w:val="22"/>
          <w:szCs w:val="22"/>
          <w:lang w:val="sk-SK"/>
        </w:rPr>
      </w:pPr>
      <w:r w:rsidRPr="002A091A">
        <w:rPr>
          <w:sz w:val="22"/>
          <w:szCs w:val="22"/>
          <w:lang w:val="sk-SK"/>
        </w:rPr>
        <w:tab/>
        <w:t>§ 141 znie:</w:t>
      </w:r>
    </w:p>
    <w:p w14:paraId="259AECF1" w14:textId="77777777" w:rsidR="006C6A22" w:rsidRPr="002A091A" w:rsidRDefault="006C6A22" w:rsidP="002C507F">
      <w:pPr>
        <w:spacing w:after="2"/>
        <w:contextualSpacing/>
        <w:jc w:val="center"/>
        <w:rPr>
          <w:sz w:val="22"/>
          <w:szCs w:val="22"/>
          <w:lang w:val="sk-SK"/>
        </w:rPr>
      </w:pPr>
      <w:r w:rsidRPr="002A091A">
        <w:rPr>
          <w:sz w:val="22"/>
          <w:szCs w:val="22"/>
          <w:lang w:val="sk-SK"/>
        </w:rPr>
        <w:t>„§ 141</w:t>
      </w:r>
    </w:p>
    <w:p w14:paraId="4380969E" w14:textId="5676E34E" w:rsidR="0003708F" w:rsidRPr="002A091A" w:rsidRDefault="006E0388" w:rsidP="00F43AD5">
      <w:pPr>
        <w:pStyle w:val="Odsekzoznamu"/>
        <w:numPr>
          <w:ilvl w:val="0"/>
          <w:numId w:val="101"/>
        </w:numPr>
        <w:spacing w:after="2"/>
        <w:ind w:left="1080"/>
        <w:contextualSpacing/>
        <w:jc w:val="both"/>
        <w:rPr>
          <w:sz w:val="22"/>
          <w:szCs w:val="22"/>
          <w:lang w:val="sk-SK"/>
        </w:rPr>
      </w:pPr>
      <w:r w:rsidRPr="002A091A">
        <w:rPr>
          <w:sz w:val="22"/>
          <w:szCs w:val="22"/>
          <w:lang w:val="sk-SK"/>
        </w:rPr>
        <w:t xml:space="preserve">Na čele úradu je predseda, ktorého na návrh vlády volí a odvoláva Národná rada Slovenskej republiky. Vláda navrhuje Národnej rade Slovenskej republiky kandidáta alebo kandidátov na predsedu úradu po verejnom vypočutí kandidátov na predsedu úradu a vyhodnotení výberovou komisiou, ktorú na tento účel zriadi vláda (ďalej len „výberová komisia“). Vláda zriadi výberovú komisiu tak, aby </w:t>
      </w:r>
      <w:r w:rsidR="0003708F" w:rsidRPr="002A091A">
        <w:rPr>
          <w:sz w:val="22"/>
          <w:szCs w:val="22"/>
          <w:lang w:val="sk-SK"/>
        </w:rPr>
        <w:t>možnosť určiť osobu za člena komisie mal aj prezident Slovenskej republiky a aby členom komisie bol aj</w:t>
      </w:r>
    </w:p>
    <w:p w14:paraId="371F06A9" w14:textId="77777777" w:rsidR="0003708F" w:rsidRPr="002A091A" w:rsidRDefault="0003708F" w:rsidP="0042097E">
      <w:pPr>
        <w:pStyle w:val="Odsekzoznamu"/>
        <w:numPr>
          <w:ilvl w:val="1"/>
          <w:numId w:val="18"/>
        </w:numPr>
        <w:spacing w:after="2"/>
        <w:ind w:left="1440"/>
        <w:contextualSpacing/>
        <w:jc w:val="both"/>
        <w:rPr>
          <w:sz w:val="22"/>
          <w:szCs w:val="22"/>
          <w:lang w:val="sk-SK"/>
        </w:rPr>
      </w:pPr>
      <w:r w:rsidRPr="002A091A">
        <w:rPr>
          <w:sz w:val="22"/>
          <w:szCs w:val="22"/>
          <w:lang w:val="sk-SK"/>
        </w:rPr>
        <w:t>predseda alebo podpredseda Najvyššieho kontrolného úradu Slovenskej republiky,</w:t>
      </w:r>
    </w:p>
    <w:p w14:paraId="3C4F6460" w14:textId="77777777" w:rsidR="0003708F" w:rsidRPr="002A091A" w:rsidRDefault="0003708F" w:rsidP="0042097E">
      <w:pPr>
        <w:pStyle w:val="Odsekzoznamu"/>
        <w:numPr>
          <w:ilvl w:val="1"/>
          <w:numId w:val="18"/>
        </w:numPr>
        <w:spacing w:after="2"/>
        <w:ind w:left="1440"/>
        <w:contextualSpacing/>
        <w:jc w:val="both"/>
        <w:rPr>
          <w:sz w:val="22"/>
          <w:szCs w:val="22"/>
          <w:lang w:val="sk-SK"/>
        </w:rPr>
      </w:pPr>
      <w:r w:rsidRPr="002A091A">
        <w:rPr>
          <w:sz w:val="22"/>
          <w:szCs w:val="22"/>
          <w:lang w:val="sk-SK"/>
        </w:rPr>
        <w:t>generálny prokurátor alebo námestník generálneho prokurátora,</w:t>
      </w:r>
    </w:p>
    <w:p w14:paraId="4CCA8EB1" w14:textId="77777777" w:rsidR="0003708F" w:rsidRPr="002A091A" w:rsidRDefault="0003708F" w:rsidP="0042097E">
      <w:pPr>
        <w:pStyle w:val="Odsekzoznamu"/>
        <w:numPr>
          <w:ilvl w:val="1"/>
          <w:numId w:val="18"/>
        </w:numPr>
        <w:spacing w:after="2"/>
        <w:ind w:left="1440"/>
        <w:contextualSpacing/>
        <w:jc w:val="both"/>
        <w:rPr>
          <w:sz w:val="22"/>
          <w:szCs w:val="22"/>
          <w:lang w:val="sk-SK"/>
        </w:rPr>
      </w:pPr>
      <w:r w:rsidRPr="002A091A">
        <w:rPr>
          <w:sz w:val="22"/>
          <w:szCs w:val="22"/>
          <w:lang w:val="sk-SK"/>
        </w:rPr>
        <w:t>predseda alebo podpredseda Protimonopolného úradu Slovenskej republiky,</w:t>
      </w:r>
    </w:p>
    <w:p w14:paraId="11D0F1A6" w14:textId="77777777" w:rsidR="0003708F" w:rsidRPr="002A091A" w:rsidRDefault="0003708F" w:rsidP="0042097E">
      <w:pPr>
        <w:pStyle w:val="Odsekzoznamu"/>
        <w:numPr>
          <w:ilvl w:val="1"/>
          <w:numId w:val="18"/>
        </w:numPr>
        <w:spacing w:after="2"/>
        <w:ind w:left="1440"/>
        <w:contextualSpacing/>
        <w:jc w:val="both"/>
        <w:rPr>
          <w:sz w:val="22"/>
          <w:szCs w:val="22"/>
          <w:lang w:val="sk-SK"/>
        </w:rPr>
      </w:pPr>
      <w:r w:rsidRPr="002A091A">
        <w:rPr>
          <w:sz w:val="22"/>
          <w:szCs w:val="22"/>
          <w:lang w:val="sk-SK"/>
        </w:rPr>
        <w:t>zástupca verejných obstarávateľov a zástupca obstarávateľov,</w:t>
      </w:r>
    </w:p>
    <w:p w14:paraId="17D31C83" w14:textId="6B1867FE" w:rsidR="0003708F" w:rsidRPr="002A091A" w:rsidRDefault="006E0388" w:rsidP="0042097E">
      <w:pPr>
        <w:pStyle w:val="Odsekzoznamu"/>
        <w:numPr>
          <w:ilvl w:val="1"/>
          <w:numId w:val="18"/>
        </w:numPr>
        <w:spacing w:after="2"/>
        <w:ind w:left="1440"/>
        <w:contextualSpacing/>
        <w:jc w:val="both"/>
        <w:rPr>
          <w:sz w:val="22"/>
          <w:szCs w:val="22"/>
          <w:lang w:val="sk-SK"/>
        </w:rPr>
      </w:pPr>
      <w:r w:rsidRPr="002A091A">
        <w:rPr>
          <w:sz w:val="22"/>
          <w:szCs w:val="22"/>
          <w:lang w:val="sk-SK"/>
        </w:rPr>
        <w:t>zástupca mimovládnych neziskových organizácií</w:t>
      </w:r>
      <w:r w:rsidRPr="002A091A">
        <w:rPr>
          <w:sz w:val="22"/>
          <w:szCs w:val="22"/>
          <w:vertAlign w:val="superscript"/>
          <w:lang w:val="sk-SK"/>
        </w:rPr>
        <w:t>65aa</w:t>
      </w:r>
      <w:r w:rsidRPr="002A091A">
        <w:rPr>
          <w:sz w:val="22"/>
          <w:szCs w:val="22"/>
          <w:lang w:val="sk-SK"/>
        </w:rPr>
        <w:t xml:space="preserve">) pôsobiacich v oblasti verejných financií, verejného obstarávania alebo ochrany hospodárskej súťaže, </w:t>
      </w:r>
    </w:p>
    <w:p w14:paraId="18F991B4" w14:textId="77777777" w:rsidR="0003708F" w:rsidRPr="002A091A" w:rsidRDefault="006E0388" w:rsidP="0042097E">
      <w:pPr>
        <w:pStyle w:val="Odsekzoznamu"/>
        <w:numPr>
          <w:ilvl w:val="1"/>
          <w:numId w:val="18"/>
        </w:numPr>
        <w:spacing w:after="2"/>
        <w:ind w:left="1440"/>
        <w:contextualSpacing/>
        <w:jc w:val="both"/>
        <w:rPr>
          <w:sz w:val="22"/>
          <w:szCs w:val="22"/>
          <w:lang w:val="sk-SK"/>
        </w:rPr>
      </w:pPr>
      <w:r w:rsidRPr="002A091A">
        <w:rPr>
          <w:sz w:val="22"/>
          <w:szCs w:val="22"/>
          <w:lang w:val="sk-SK"/>
        </w:rPr>
        <w:t xml:space="preserve">odborník v oblasti verejného obstarávania a </w:t>
      </w:r>
    </w:p>
    <w:p w14:paraId="39575E23" w14:textId="77777777" w:rsidR="006E0388" w:rsidRPr="002A091A" w:rsidRDefault="006E0388" w:rsidP="0042097E">
      <w:pPr>
        <w:pStyle w:val="Odsekzoznamu"/>
        <w:numPr>
          <w:ilvl w:val="1"/>
          <w:numId w:val="18"/>
        </w:numPr>
        <w:spacing w:after="2"/>
        <w:ind w:left="1440"/>
        <w:contextualSpacing/>
        <w:jc w:val="both"/>
        <w:rPr>
          <w:sz w:val="22"/>
          <w:szCs w:val="22"/>
          <w:lang w:val="sk-SK"/>
        </w:rPr>
      </w:pPr>
      <w:r w:rsidRPr="002A091A">
        <w:rPr>
          <w:sz w:val="22"/>
          <w:szCs w:val="22"/>
          <w:lang w:val="sk-SK"/>
        </w:rPr>
        <w:t xml:space="preserve">odborník v oblasti právnej vedy.   </w:t>
      </w:r>
    </w:p>
    <w:p w14:paraId="67C343F2" w14:textId="77777777" w:rsidR="006E0388" w:rsidRPr="002A091A" w:rsidRDefault="006E0388" w:rsidP="00E11474">
      <w:pPr>
        <w:pStyle w:val="Odsekzoznamu"/>
        <w:numPr>
          <w:ilvl w:val="0"/>
          <w:numId w:val="101"/>
        </w:numPr>
        <w:spacing w:after="2"/>
        <w:ind w:left="1080"/>
        <w:contextualSpacing/>
        <w:jc w:val="both"/>
        <w:rPr>
          <w:sz w:val="22"/>
          <w:szCs w:val="22"/>
          <w:lang w:val="sk-SK"/>
        </w:rPr>
      </w:pPr>
      <w:r w:rsidRPr="002A091A">
        <w:rPr>
          <w:sz w:val="22"/>
          <w:szCs w:val="22"/>
          <w:lang w:val="sk-SK"/>
        </w:rPr>
        <w:t xml:space="preserve">Predsedu úradu zastupujú dvaja podpredsedovia úradu; predseda úradu určí, v ktorých otázkach a v akom poradí ho podpredsedovia úradu zastupujú. Podpredsedov úradu vymenúva a odvoláva vláda na návrh predsedu úradu.  </w:t>
      </w:r>
    </w:p>
    <w:p w14:paraId="491295F2" w14:textId="77777777" w:rsidR="006E0388" w:rsidRPr="002A091A" w:rsidRDefault="006E0388" w:rsidP="00E11474">
      <w:pPr>
        <w:pStyle w:val="Odsekzoznamu"/>
        <w:numPr>
          <w:ilvl w:val="0"/>
          <w:numId w:val="101"/>
        </w:numPr>
        <w:spacing w:after="2"/>
        <w:ind w:left="1080"/>
        <w:contextualSpacing/>
        <w:jc w:val="both"/>
        <w:rPr>
          <w:sz w:val="22"/>
          <w:szCs w:val="22"/>
          <w:lang w:val="sk-SK"/>
        </w:rPr>
      </w:pPr>
      <w:r w:rsidRPr="002A091A">
        <w:rPr>
          <w:sz w:val="22"/>
          <w:szCs w:val="22"/>
          <w:lang w:val="sk-SK"/>
        </w:rPr>
        <w:t>Funkčné obdobie predsedu úradu a podpredsedov úradu je päťročné. Funkčné obdobie predsedu úradu končí až vymenovaním nového predsedu úradu. Tá istá osoba môže vykonávať funkciu predsedu úradu alebo podpredsedu úradu najviac dve po sebe nasledujúce funkčné obdobia. Predseda úradu a podpredsedovia úradu nesmú byť členmi politickej strany alebo politického hnutia, nesmú vystupovať v ich mene alebo pôsobiť v ich prospech.</w:t>
      </w:r>
    </w:p>
    <w:p w14:paraId="690F487E" w14:textId="71CA90E9" w:rsidR="006E0388" w:rsidRPr="002A091A" w:rsidRDefault="006E0388" w:rsidP="00E11474">
      <w:pPr>
        <w:pStyle w:val="Odsekzoznamu"/>
        <w:numPr>
          <w:ilvl w:val="0"/>
          <w:numId w:val="101"/>
        </w:numPr>
        <w:spacing w:after="2"/>
        <w:ind w:left="1080"/>
        <w:contextualSpacing/>
        <w:jc w:val="both"/>
        <w:rPr>
          <w:sz w:val="22"/>
          <w:szCs w:val="22"/>
          <w:lang w:val="sk-SK"/>
        </w:rPr>
      </w:pPr>
      <w:r w:rsidRPr="002A091A">
        <w:rPr>
          <w:sz w:val="22"/>
          <w:szCs w:val="22"/>
          <w:lang w:val="sk-SK"/>
        </w:rPr>
        <w:t xml:space="preserve">Za predsedu úradu </w:t>
      </w:r>
      <w:r w:rsidR="001A45F6" w:rsidRPr="002A091A">
        <w:rPr>
          <w:sz w:val="22"/>
          <w:szCs w:val="22"/>
          <w:lang w:val="sk-SK"/>
        </w:rPr>
        <w:t xml:space="preserve">môže byť zvolená </w:t>
      </w:r>
      <w:r w:rsidRPr="002A091A">
        <w:rPr>
          <w:sz w:val="22"/>
          <w:szCs w:val="22"/>
          <w:lang w:val="sk-SK"/>
        </w:rPr>
        <w:t>a</w:t>
      </w:r>
      <w:r w:rsidR="001A45F6" w:rsidRPr="002A091A">
        <w:rPr>
          <w:sz w:val="22"/>
          <w:szCs w:val="22"/>
          <w:lang w:val="sk-SK"/>
        </w:rPr>
        <w:t xml:space="preserve"> za</w:t>
      </w:r>
      <w:r w:rsidRPr="002A091A">
        <w:rPr>
          <w:sz w:val="22"/>
          <w:szCs w:val="22"/>
          <w:lang w:val="sk-SK"/>
        </w:rPr>
        <w:t xml:space="preserve"> podpredsedu úradu </w:t>
      </w:r>
      <w:r w:rsidR="001A45F6" w:rsidRPr="002A091A">
        <w:rPr>
          <w:sz w:val="22"/>
          <w:szCs w:val="22"/>
          <w:lang w:val="sk-SK"/>
        </w:rPr>
        <w:t xml:space="preserve">môže byť vymenovaná </w:t>
      </w:r>
      <w:r w:rsidRPr="002A091A">
        <w:rPr>
          <w:sz w:val="22"/>
          <w:szCs w:val="22"/>
          <w:lang w:val="sk-SK"/>
        </w:rPr>
        <w:t>fyzická osoba, ktorá</w:t>
      </w:r>
    </w:p>
    <w:p w14:paraId="0A5CF2FA" w14:textId="77777777" w:rsidR="006E0388" w:rsidRPr="002A091A" w:rsidRDefault="006E0388" w:rsidP="004D0A76">
      <w:pPr>
        <w:pStyle w:val="Odsekzoznamu"/>
        <w:numPr>
          <w:ilvl w:val="0"/>
          <w:numId w:val="102"/>
        </w:numPr>
        <w:spacing w:after="2"/>
        <w:ind w:left="1440"/>
        <w:contextualSpacing/>
        <w:jc w:val="both"/>
        <w:rPr>
          <w:sz w:val="22"/>
          <w:szCs w:val="22"/>
          <w:lang w:val="sk-SK"/>
        </w:rPr>
      </w:pPr>
      <w:r w:rsidRPr="002A091A">
        <w:rPr>
          <w:sz w:val="22"/>
          <w:szCs w:val="22"/>
          <w:lang w:val="sk-SK"/>
        </w:rPr>
        <w:t xml:space="preserve">je občanom Slovenskej republiky, </w:t>
      </w:r>
    </w:p>
    <w:p w14:paraId="2AE21532" w14:textId="77777777" w:rsidR="006E0388" w:rsidRPr="002A091A" w:rsidRDefault="006E0388" w:rsidP="004D0A76">
      <w:pPr>
        <w:pStyle w:val="Odsekzoznamu"/>
        <w:numPr>
          <w:ilvl w:val="0"/>
          <w:numId w:val="102"/>
        </w:numPr>
        <w:spacing w:after="2"/>
        <w:ind w:left="1440"/>
        <w:contextualSpacing/>
        <w:jc w:val="both"/>
        <w:rPr>
          <w:sz w:val="22"/>
          <w:szCs w:val="22"/>
          <w:lang w:val="sk-SK"/>
        </w:rPr>
      </w:pPr>
      <w:r w:rsidRPr="002A091A">
        <w:rPr>
          <w:sz w:val="22"/>
          <w:szCs w:val="22"/>
          <w:lang w:val="sk-SK"/>
        </w:rPr>
        <w:t>má spôsobilosť na právne úkony a je bezúhonná,</w:t>
      </w:r>
    </w:p>
    <w:p w14:paraId="3E53F7BB" w14:textId="77777777" w:rsidR="006E0388" w:rsidRPr="002A091A" w:rsidRDefault="006E0388" w:rsidP="004D0A76">
      <w:pPr>
        <w:pStyle w:val="Odsekzoznamu"/>
        <w:numPr>
          <w:ilvl w:val="0"/>
          <w:numId w:val="102"/>
        </w:numPr>
        <w:spacing w:after="2"/>
        <w:ind w:left="1440"/>
        <w:contextualSpacing/>
        <w:jc w:val="both"/>
        <w:rPr>
          <w:sz w:val="22"/>
          <w:szCs w:val="22"/>
          <w:lang w:val="sk-SK"/>
        </w:rPr>
      </w:pPr>
      <w:r w:rsidRPr="002A091A">
        <w:rPr>
          <w:sz w:val="22"/>
          <w:szCs w:val="22"/>
          <w:lang w:val="sk-SK"/>
        </w:rPr>
        <w:t>má vysokoškolské vzdelanie najmenej druhého stupňa a najmenej päť rokov odbornej praxe vo verejnom obstarávaní,</w:t>
      </w:r>
    </w:p>
    <w:p w14:paraId="36538F3C" w14:textId="77777777" w:rsidR="006E0388" w:rsidRPr="002A091A" w:rsidRDefault="006E0388" w:rsidP="004D0A76">
      <w:pPr>
        <w:pStyle w:val="Odsekzoznamu"/>
        <w:numPr>
          <w:ilvl w:val="0"/>
          <w:numId w:val="102"/>
        </w:numPr>
        <w:spacing w:after="2"/>
        <w:ind w:left="1440"/>
        <w:contextualSpacing/>
        <w:jc w:val="both"/>
        <w:rPr>
          <w:sz w:val="22"/>
          <w:szCs w:val="22"/>
          <w:lang w:val="sk-SK"/>
        </w:rPr>
      </w:pPr>
      <w:r w:rsidRPr="002A091A">
        <w:rPr>
          <w:sz w:val="22"/>
          <w:szCs w:val="22"/>
          <w:lang w:val="sk-SK"/>
        </w:rPr>
        <w:t>disponuje aktívnou znalosťou anglického, nemeckého alebo francúzskeho jazyka,</w:t>
      </w:r>
    </w:p>
    <w:p w14:paraId="3EAAC385" w14:textId="1C651A92" w:rsidR="006E0388" w:rsidRPr="002A091A" w:rsidRDefault="006E0388" w:rsidP="004D0A76">
      <w:pPr>
        <w:pStyle w:val="Odsekzoznamu"/>
        <w:numPr>
          <w:ilvl w:val="0"/>
          <w:numId w:val="102"/>
        </w:numPr>
        <w:spacing w:after="2"/>
        <w:ind w:left="1440"/>
        <w:contextualSpacing/>
        <w:jc w:val="both"/>
        <w:rPr>
          <w:sz w:val="22"/>
          <w:szCs w:val="22"/>
          <w:lang w:val="sk-SK"/>
        </w:rPr>
      </w:pPr>
      <w:r w:rsidRPr="002A091A">
        <w:rPr>
          <w:sz w:val="22"/>
          <w:szCs w:val="22"/>
          <w:lang w:val="sk-SK"/>
        </w:rPr>
        <w:t>je držiteľom platného osvedčenia Národného bezpečnostného úradu na oboznamovanie sa s utajovanými skutočnosťami</w:t>
      </w:r>
      <w:r w:rsidR="00A91324" w:rsidRPr="002A091A">
        <w:rPr>
          <w:sz w:val="22"/>
          <w:szCs w:val="22"/>
          <w:lang w:val="sk-SK"/>
        </w:rPr>
        <w:t xml:space="preserve"> stupňa utajenia Tajné</w:t>
      </w:r>
      <w:r w:rsidRPr="002A091A">
        <w:rPr>
          <w:sz w:val="22"/>
          <w:szCs w:val="22"/>
          <w:lang w:val="sk-SK"/>
        </w:rPr>
        <w:t xml:space="preserve">.   </w:t>
      </w:r>
    </w:p>
    <w:p w14:paraId="381B8D2C" w14:textId="357EBC96" w:rsidR="006E0388" w:rsidRPr="002A091A" w:rsidRDefault="001F0299" w:rsidP="00E11474">
      <w:pPr>
        <w:pStyle w:val="Odsekzoznamu"/>
        <w:numPr>
          <w:ilvl w:val="0"/>
          <w:numId w:val="101"/>
        </w:numPr>
        <w:spacing w:after="2"/>
        <w:ind w:left="1080"/>
        <w:contextualSpacing/>
        <w:jc w:val="both"/>
        <w:rPr>
          <w:sz w:val="22"/>
          <w:szCs w:val="22"/>
          <w:lang w:val="sk-SK"/>
        </w:rPr>
      </w:pPr>
      <w:r w:rsidRPr="002A091A">
        <w:rPr>
          <w:sz w:val="22"/>
          <w:szCs w:val="22"/>
          <w:lang w:val="sk-SK"/>
        </w:rPr>
        <w:t xml:space="preserve">Za bezúhonného sa na účely tohto zákona nepovažuje ten, kto bol právoplatne odsúdený za úmyselný trestný čin, ak sa na neho nehľadí, akoby nebol odsúdený. Aj keď sa na neho hľadí, akoby nebol odsúdený, nepovažuje sa na účely tohto zákona za bezúhonného ten, kto bol právoplatne odsúdený za obzvlášť závažný zločin alebo za trestný čin machinácie pri verejnom obstarávaní a verejnej dražbe. Bezúhonnosť sa preukazuje odpisom registra trestov. Na účel </w:t>
      </w:r>
      <w:r w:rsidRPr="002A091A">
        <w:rPr>
          <w:sz w:val="22"/>
          <w:szCs w:val="22"/>
          <w:lang w:val="sk-SK"/>
        </w:rPr>
        <w:lastRenderedPageBreak/>
        <w:t>preukázania bezúhonnosti záujemca o kandidatúru na predsedu úradu poskytne údaje</w:t>
      </w:r>
      <w:r w:rsidRPr="002A091A">
        <w:rPr>
          <w:sz w:val="22"/>
          <w:szCs w:val="22"/>
          <w:vertAlign w:val="superscript"/>
          <w:lang w:val="sk-SK"/>
        </w:rPr>
        <w:t>65ab</w:t>
      </w:r>
      <w:r w:rsidRPr="002A091A">
        <w:rPr>
          <w:sz w:val="22"/>
          <w:szCs w:val="22"/>
          <w:lang w:val="sk-SK"/>
        </w:rPr>
        <w:t>) potrebné na vyžiadanie odpisu registra trestov úradu vlády; úrad vlády zašle v elektronickej podobe prostredníctvom elektronickej komunikácie Generálnej prokuratúre Slovenskej republiky žiadosť o odpis registra trestov záujemcu o kandidatúru na predsedu úradu bezodkladne. Kandidát na podpredsedu úradu poskytne údaje</w:t>
      </w:r>
      <w:r w:rsidRPr="00826B27">
        <w:rPr>
          <w:sz w:val="22"/>
          <w:szCs w:val="22"/>
          <w:vertAlign w:val="superscript"/>
          <w:lang w:val="sk-SK"/>
        </w:rPr>
        <w:t>65ab</w:t>
      </w:r>
      <w:r w:rsidRPr="002A091A">
        <w:rPr>
          <w:sz w:val="22"/>
          <w:szCs w:val="22"/>
          <w:lang w:val="sk-SK"/>
        </w:rPr>
        <w:t>) potrebné na vyžiadanie odpisu registra trestov úradu; úrad zašle v elektronickej podobe prostredníctvom elektronickej komunikácie Generálnej prokuratúre Slovenskej republiky žiadosť o odpis registra trestov kandidáta na podpredsedu úradu bezodkladne</w:t>
      </w:r>
      <w:r w:rsidR="006E0388" w:rsidRPr="002A091A">
        <w:rPr>
          <w:sz w:val="22"/>
          <w:szCs w:val="22"/>
          <w:lang w:val="sk-SK"/>
        </w:rPr>
        <w:t xml:space="preserve">.    </w:t>
      </w:r>
    </w:p>
    <w:p w14:paraId="1403B23F" w14:textId="0889E784" w:rsidR="006E0388" w:rsidRPr="002A091A" w:rsidRDefault="00E25A03" w:rsidP="00E11474">
      <w:pPr>
        <w:pStyle w:val="Odsekzoznamu"/>
        <w:numPr>
          <w:ilvl w:val="0"/>
          <w:numId w:val="101"/>
        </w:numPr>
        <w:spacing w:after="2"/>
        <w:ind w:left="1080"/>
        <w:contextualSpacing/>
        <w:jc w:val="both"/>
        <w:rPr>
          <w:sz w:val="22"/>
          <w:szCs w:val="22"/>
          <w:lang w:val="sk-SK"/>
        </w:rPr>
      </w:pPr>
      <w:r w:rsidRPr="002A091A">
        <w:rPr>
          <w:sz w:val="22"/>
          <w:szCs w:val="22"/>
          <w:lang w:val="sk-SK"/>
        </w:rPr>
        <w:t>Záujemca o kandidatúru na predsedu úradu a kandidát na podpredsedu úradu sú oprávnení požiadať Národný bezpečnostný úrad o vykonanie bezpečnostnej previerky</w:t>
      </w:r>
      <w:r w:rsidR="006E0388" w:rsidRPr="002A091A">
        <w:rPr>
          <w:sz w:val="22"/>
          <w:szCs w:val="22"/>
          <w:lang w:val="sk-SK"/>
        </w:rPr>
        <w:t>.</w:t>
      </w:r>
      <w:r w:rsidR="006E0388" w:rsidRPr="002A091A">
        <w:rPr>
          <w:sz w:val="22"/>
          <w:szCs w:val="22"/>
          <w:vertAlign w:val="superscript"/>
          <w:lang w:val="sk-SK"/>
        </w:rPr>
        <w:t>65ac</w:t>
      </w:r>
      <w:r w:rsidR="006E0388" w:rsidRPr="002A091A">
        <w:rPr>
          <w:sz w:val="22"/>
          <w:szCs w:val="22"/>
          <w:lang w:val="sk-SK"/>
        </w:rPr>
        <w:t>)</w:t>
      </w:r>
    </w:p>
    <w:p w14:paraId="6CD9C585" w14:textId="0991EE6E" w:rsidR="006E0388" w:rsidRPr="002A091A" w:rsidRDefault="006E0388" w:rsidP="00E11474">
      <w:pPr>
        <w:pStyle w:val="Odsekzoznamu"/>
        <w:numPr>
          <w:ilvl w:val="0"/>
          <w:numId w:val="101"/>
        </w:numPr>
        <w:spacing w:after="2"/>
        <w:ind w:left="1080"/>
        <w:contextualSpacing/>
        <w:jc w:val="both"/>
        <w:rPr>
          <w:sz w:val="22"/>
          <w:szCs w:val="22"/>
          <w:lang w:val="sk-SK"/>
        </w:rPr>
      </w:pPr>
      <w:r w:rsidRPr="002A091A">
        <w:rPr>
          <w:sz w:val="22"/>
          <w:szCs w:val="22"/>
          <w:lang w:val="sk-SK"/>
        </w:rPr>
        <w:t xml:space="preserve">Úrad vlády najneskôr </w:t>
      </w:r>
      <w:r w:rsidR="00B34760" w:rsidRPr="002A091A">
        <w:rPr>
          <w:sz w:val="22"/>
          <w:szCs w:val="22"/>
          <w:lang w:val="sk-SK"/>
        </w:rPr>
        <w:t>deväť</w:t>
      </w:r>
      <w:r w:rsidR="00296291" w:rsidRPr="002A091A">
        <w:rPr>
          <w:sz w:val="22"/>
          <w:szCs w:val="22"/>
          <w:lang w:val="sk-SK"/>
        </w:rPr>
        <w:t xml:space="preserve"> </w:t>
      </w:r>
      <w:r w:rsidRPr="002A091A">
        <w:rPr>
          <w:sz w:val="22"/>
          <w:szCs w:val="22"/>
          <w:lang w:val="sk-SK"/>
        </w:rPr>
        <w:t xml:space="preserve">mesiacov pred uplynutím funkčného obdobia predsedu úradu zverejní na webovom sídle úradu vlády oznámenie, ktoré obsahuje informáciu o uplynutí funkčného obdobia predsedu úradu a podmienky pre výkon funkcie predsedu úradu podľa odseku 4. Úrad vlády zverejní výzvu na prihlásenie záujemcov o kandidatúru najneskôr 120 dní pred uplynutím funkčného obdobia predsedu úradu prostredníctvom vysielania Rozhlasu a televízie Slovenska, na webovom sídle úradu vlády,  najmenej v jednom denníku celoštátnej periodickej tlače a taktiež na webovom sídle, ktoré je zamerané na zverejňovanie pracovných ponúk. Ak sa výkon funkcie predsedu úradu skončí inak ako podľa § 142 ods. 1 písm. a), úrad vlády zverejní výzvu podľa prvej vety do 30 dní odo dňa skončenia výkonu funkcie predsedu úradu. Výzva nesmie byť zverejnená po dobu kratšiu ako 30 dní. Vo výzve sa uvedie, aké doklady preukazujúce splnenie podmienok podľa odseku 4 je potrebné zaslať, uvedie sa, v akej štruktúre a rozsahu záujemca o kandidatúru predkladá životopis, zdôvodnenie kandidatúry a projekt opisujúci víziu pôsobenia vo funkcii, lehota na predloženie žiadosti o účasť na verejnom vypočutí a uvedú sa organizačné podrobnosti o verejnom vypočutí a jeho priebehu. </w:t>
      </w:r>
      <w:r w:rsidR="00321AF7" w:rsidRPr="002A091A">
        <w:rPr>
          <w:sz w:val="22"/>
          <w:szCs w:val="22"/>
          <w:lang w:val="sk-SK"/>
        </w:rPr>
        <w:t>Životopis, zdôvodnenie kandidatúry a projekt opisujúci víziu pôsobenia vo funkcii zverejní úrad vlády pri všetkých kandidátoch na webovom sídle úradu vlády do piatich pracovných dní odo dňa uplynutia lehoty na predloženie žiadosti o účasť na verejnom vypočutí; osobné údaje okrem mena a priezviska, dátumu narodenia a informácií týkajúcich sa pracovných skúseností a dosiahnutého vzdelania sa v</w:t>
      </w:r>
      <w:r w:rsidR="00585418" w:rsidRPr="002A091A">
        <w:rPr>
          <w:sz w:val="22"/>
          <w:szCs w:val="22"/>
          <w:lang w:val="sk-SK"/>
        </w:rPr>
        <w:t> </w:t>
      </w:r>
      <w:r w:rsidR="00321AF7" w:rsidRPr="002A091A">
        <w:rPr>
          <w:sz w:val="22"/>
          <w:szCs w:val="22"/>
          <w:lang w:val="sk-SK"/>
        </w:rPr>
        <w:t>dokumentoch</w:t>
      </w:r>
      <w:r w:rsidR="00585418" w:rsidRPr="002A091A">
        <w:rPr>
          <w:sz w:val="22"/>
          <w:szCs w:val="22"/>
          <w:lang w:val="sk-SK"/>
        </w:rPr>
        <w:t>,</w:t>
      </w:r>
      <w:r w:rsidR="00321AF7" w:rsidRPr="002A091A">
        <w:rPr>
          <w:sz w:val="22"/>
          <w:szCs w:val="22"/>
          <w:lang w:val="sk-SK"/>
        </w:rPr>
        <w:t xml:space="preserve"> pred ich zverejnením anonymizujú</w:t>
      </w:r>
      <w:r w:rsidR="001C5CD9" w:rsidRPr="002A091A">
        <w:rPr>
          <w:sz w:val="22"/>
          <w:szCs w:val="22"/>
          <w:lang w:val="sk-SK"/>
        </w:rPr>
        <w:t xml:space="preserve">, a to vrátane </w:t>
      </w:r>
      <w:r w:rsidR="002B1C0E" w:rsidRPr="002A091A">
        <w:rPr>
          <w:sz w:val="22"/>
          <w:szCs w:val="22"/>
          <w:lang w:val="sk-SK"/>
        </w:rPr>
        <w:t xml:space="preserve">anonymizovania </w:t>
      </w:r>
      <w:r w:rsidR="001C5CD9" w:rsidRPr="002A091A">
        <w:rPr>
          <w:sz w:val="22"/>
          <w:szCs w:val="22"/>
          <w:lang w:val="sk-SK"/>
        </w:rPr>
        <w:t>rodného čísla.</w:t>
      </w:r>
    </w:p>
    <w:p w14:paraId="797B66B7" w14:textId="1B8E5047" w:rsidR="006E0388" w:rsidRPr="002A091A" w:rsidRDefault="006E0388" w:rsidP="00E11474">
      <w:pPr>
        <w:pStyle w:val="Odsekzoznamu"/>
        <w:numPr>
          <w:ilvl w:val="0"/>
          <w:numId w:val="101"/>
        </w:numPr>
        <w:spacing w:after="2"/>
        <w:ind w:left="1080"/>
        <w:contextualSpacing/>
        <w:jc w:val="both"/>
        <w:rPr>
          <w:sz w:val="22"/>
          <w:szCs w:val="22"/>
          <w:lang w:val="sk-SK"/>
        </w:rPr>
      </w:pPr>
      <w:r w:rsidRPr="002A091A">
        <w:rPr>
          <w:sz w:val="22"/>
          <w:szCs w:val="22"/>
          <w:lang w:val="sk-SK"/>
        </w:rPr>
        <w:t xml:space="preserve">Verejné vypočutie sa uskutoční do 30 dní odo dňa uplynutia doby, počas ktorej bola zverejnená výzva na prihlásenie záujemcov o kandidatúru na predsedu úradu. Na verejné vypočutie úrad vlády pozve každého záujemcu o kandidatúru, ktorý spĺňa podmienky podľa odseku 4 a predložil v určenej lehote </w:t>
      </w:r>
      <w:r w:rsidR="00C1010A" w:rsidRPr="002A091A">
        <w:rPr>
          <w:sz w:val="22"/>
          <w:szCs w:val="22"/>
          <w:lang w:val="sk-SK"/>
        </w:rPr>
        <w:t>listiny podľa odseku 7 piata veta</w:t>
      </w:r>
      <w:r w:rsidRPr="002A091A">
        <w:rPr>
          <w:sz w:val="22"/>
          <w:szCs w:val="22"/>
          <w:lang w:val="sk-SK"/>
        </w:rPr>
        <w:t>; záujemcov, ktorých na verejné vypočutie nepozve o tom s uvedením dôvodov upovedomí. Úrad vlády pozve záujemcu o kandidatúru na verejné vypočutie najmenej sedem dní pred jeho uskutočnením, s uvedením dátumu, miesta a hodiny verejného vypočutia</w:t>
      </w:r>
      <w:r w:rsidR="00EC77BF" w:rsidRPr="002A091A">
        <w:rPr>
          <w:sz w:val="22"/>
          <w:szCs w:val="22"/>
          <w:lang w:val="sk-SK"/>
        </w:rPr>
        <w:t xml:space="preserve"> a</w:t>
      </w:r>
      <w:r w:rsidR="00634DC7" w:rsidRPr="002A091A">
        <w:rPr>
          <w:sz w:val="22"/>
          <w:szCs w:val="22"/>
          <w:lang w:val="sk-SK"/>
        </w:rPr>
        <w:t xml:space="preserve"> titulu, </w:t>
      </w:r>
      <w:r w:rsidR="00EC77BF" w:rsidRPr="002A091A">
        <w:rPr>
          <w:sz w:val="22"/>
          <w:szCs w:val="22"/>
          <w:lang w:val="sk-SK"/>
        </w:rPr>
        <w:t>mena a priezviska členov výberovej komisie</w:t>
      </w:r>
      <w:r w:rsidRPr="002A091A">
        <w:rPr>
          <w:sz w:val="22"/>
          <w:szCs w:val="22"/>
          <w:lang w:val="sk-SK"/>
        </w:rPr>
        <w:t>; v tejto lehote zároveň na webovom sídle úradu vlády zverejní dátum, miesto a hodinu konania verejného vypočutia</w:t>
      </w:r>
      <w:r w:rsidR="00EC77BF" w:rsidRPr="002A091A">
        <w:rPr>
          <w:sz w:val="22"/>
          <w:szCs w:val="22"/>
          <w:lang w:val="sk-SK"/>
        </w:rPr>
        <w:t xml:space="preserve">, </w:t>
      </w:r>
      <w:r w:rsidR="00634DC7" w:rsidRPr="002A091A">
        <w:rPr>
          <w:sz w:val="22"/>
          <w:szCs w:val="22"/>
          <w:lang w:val="sk-SK"/>
        </w:rPr>
        <w:t xml:space="preserve">titulu, </w:t>
      </w:r>
      <w:r w:rsidR="00EC77BF" w:rsidRPr="002A091A">
        <w:rPr>
          <w:sz w:val="22"/>
          <w:szCs w:val="22"/>
          <w:lang w:val="sk-SK"/>
        </w:rPr>
        <w:t>mená a priezviská členov výberovej komisie</w:t>
      </w:r>
      <w:r w:rsidRPr="002A091A">
        <w:rPr>
          <w:sz w:val="22"/>
          <w:szCs w:val="22"/>
          <w:lang w:val="sk-SK"/>
        </w:rPr>
        <w:t xml:space="preserve"> a tematické okruhy otázok, ktoré budú na verejnom vypočutí kladené prihláseným záujemcom. Verejné vypočutie sa uskutočňuje tak, aby možnosť klásť otázky prihláseným záujemcom mali aj členovia vlády a poslanci Národnej rady Slovenskej republiky a ak to schváli najmenej jedna tretina všetkých členov výberovej komisie, aj zástupcovia verejnosti, pričom môže ísť len o otázky týkajúce sa pôsobnosti úradu, otázky, ktoré majú za cieľ overiť predpoklady pre výkon funkcie predsedu úradu alebo otázky smerujúce k overeniu riadiacich schopností. Verejné vypočutie je vysielané naživo a celý záznam z verejného vypočutia sa najneskôr nasledujúci pracovný deň zverejní na webovom sídle úradu vlády</w:t>
      </w:r>
      <w:r w:rsidR="00727CAE" w:rsidRPr="002A091A">
        <w:rPr>
          <w:sz w:val="22"/>
          <w:szCs w:val="22"/>
          <w:lang w:val="sk-SK"/>
        </w:rPr>
        <w:t xml:space="preserve">; </w:t>
      </w:r>
      <w:r w:rsidR="000A3397" w:rsidRPr="002A091A">
        <w:rPr>
          <w:sz w:val="22"/>
          <w:szCs w:val="22"/>
          <w:lang w:val="sk-SK"/>
        </w:rPr>
        <w:t xml:space="preserve">zverejnenie trvá </w:t>
      </w:r>
      <w:r w:rsidR="00727CAE" w:rsidRPr="002A091A">
        <w:rPr>
          <w:sz w:val="22"/>
          <w:szCs w:val="22"/>
          <w:lang w:val="sk-SK"/>
        </w:rPr>
        <w:t>do dňa nasledujúceho po dni skončenia výkonu funkcie predsedu úradu úspešným kandidátom</w:t>
      </w:r>
      <w:r w:rsidRPr="002A091A">
        <w:rPr>
          <w:sz w:val="22"/>
          <w:szCs w:val="22"/>
          <w:lang w:val="sk-SK"/>
        </w:rPr>
        <w:t>.</w:t>
      </w:r>
    </w:p>
    <w:p w14:paraId="0E206DCC" w14:textId="3DAA69F7" w:rsidR="006E0388" w:rsidRPr="002A091A" w:rsidRDefault="006E0388" w:rsidP="00E11474">
      <w:pPr>
        <w:pStyle w:val="Odsekzoznamu"/>
        <w:numPr>
          <w:ilvl w:val="0"/>
          <w:numId w:val="101"/>
        </w:numPr>
        <w:spacing w:after="2"/>
        <w:ind w:left="1080"/>
        <w:contextualSpacing/>
        <w:jc w:val="both"/>
        <w:rPr>
          <w:sz w:val="22"/>
          <w:szCs w:val="22"/>
          <w:lang w:val="sk-SK"/>
        </w:rPr>
      </w:pPr>
      <w:r w:rsidRPr="002A091A">
        <w:rPr>
          <w:sz w:val="22"/>
          <w:szCs w:val="22"/>
          <w:lang w:val="sk-SK"/>
        </w:rPr>
        <w:t xml:space="preserve">Výberová komisia vyhodnotí prihlásených záujemcov o kandidatúru do 15 dní odo dňa verejného vypočutia. Na základe </w:t>
      </w:r>
      <w:r w:rsidR="00C46F8A" w:rsidRPr="002A091A">
        <w:rPr>
          <w:sz w:val="22"/>
          <w:szCs w:val="22"/>
          <w:lang w:val="sk-SK"/>
        </w:rPr>
        <w:t xml:space="preserve">výsledku </w:t>
      </w:r>
      <w:r w:rsidRPr="002A091A">
        <w:rPr>
          <w:sz w:val="22"/>
          <w:szCs w:val="22"/>
          <w:lang w:val="sk-SK"/>
        </w:rPr>
        <w:t xml:space="preserve">vyhodnotenia výberová komisia </w:t>
      </w:r>
      <w:r w:rsidR="00330BDD" w:rsidRPr="002A091A">
        <w:rPr>
          <w:sz w:val="22"/>
          <w:szCs w:val="22"/>
          <w:lang w:val="sk-SK"/>
        </w:rPr>
        <w:t>vyhotoví a predloží vláde zápisnicu, ktorej súčasťou bude zoznam odporúčaných kandidátov, spôsob hodnotenia, hodnotenie všetkých prihlásených záujemcov a odlišné hodnotenie člena výberovej komisie, ak o to požiada</w:t>
      </w:r>
      <w:r w:rsidRPr="002A091A">
        <w:rPr>
          <w:sz w:val="22"/>
          <w:szCs w:val="22"/>
          <w:lang w:val="sk-SK"/>
        </w:rPr>
        <w:t>; materiál predložený výberovou komisiou úrad vlády zverejní bezodkladne na svojom webovom sídle</w:t>
      </w:r>
      <w:r w:rsidR="00727CAE" w:rsidRPr="002A091A">
        <w:rPr>
          <w:sz w:val="22"/>
          <w:szCs w:val="22"/>
          <w:lang w:val="sk-SK"/>
        </w:rPr>
        <w:t xml:space="preserve"> a zverejnenie trvá do dňa nasledujúceho po dni skončenia výkonu funkcie predsedu úradu úspešným kandidátom</w:t>
      </w:r>
      <w:r w:rsidRPr="002A091A">
        <w:rPr>
          <w:sz w:val="22"/>
          <w:szCs w:val="22"/>
          <w:lang w:val="sk-SK"/>
        </w:rPr>
        <w:t>.</w:t>
      </w:r>
    </w:p>
    <w:p w14:paraId="0D20F392" w14:textId="11628F8B" w:rsidR="006E0388" w:rsidRPr="002A091A" w:rsidRDefault="006E0388" w:rsidP="00E11474">
      <w:pPr>
        <w:pStyle w:val="Odsekzoznamu"/>
        <w:numPr>
          <w:ilvl w:val="0"/>
          <w:numId w:val="101"/>
        </w:numPr>
        <w:spacing w:after="2"/>
        <w:ind w:left="1080" w:hanging="450"/>
        <w:contextualSpacing/>
        <w:jc w:val="both"/>
        <w:rPr>
          <w:sz w:val="22"/>
          <w:szCs w:val="22"/>
          <w:lang w:val="sk-SK"/>
        </w:rPr>
      </w:pPr>
      <w:r w:rsidRPr="002A091A">
        <w:rPr>
          <w:sz w:val="22"/>
          <w:szCs w:val="22"/>
          <w:lang w:val="sk-SK"/>
        </w:rPr>
        <w:lastRenderedPageBreak/>
        <w:t xml:space="preserve">Vláda na základe </w:t>
      </w:r>
      <w:r w:rsidR="00330BDD" w:rsidRPr="002A091A">
        <w:rPr>
          <w:sz w:val="22"/>
          <w:szCs w:val="22"/>
          <w:lang w:val="sk-SK"/>
        </w:rPr>
        <w:t xml:space="preserve">predloženej zápisnice </w:t>
      </w:r>
      <w:r w:rsidRPr="002A091A">
        <w:rPr>
          <w:sz w:val="22"/>
          <w:szCs w:val="22"/>
          <w:lang w:val="sk-SK"/>
        </w:rPr>
        <w:t xml:space="preserve">výberovej komisie vyberie, ktorého kandidáta alebo kandidátov na predsedu úradu navrhne Národnej rade Slovenskej republiky.  </w:t>
      </w:r>
    </w:p>
    <w:p w14:paraId="442CCDF4" w14:textId="2AC68C23" w:rsidR="006E0388" w:rsidRPr="002A091A" w:rsidRDefault="006E0388" w:rsidP="00E11474">
      <w:pPr>
        <w:pStyle w:val="Odsekzoznamu"/>
        <w:numPr>
          <w:ilvl w:val="0"/>
          <w:numId w:val="101"/>
        </w:numPr>
        <w:spacing w:after="2"/>
        <w:ind w:left="1080" w:hanging="450"/>
        <w:contextualSpacing/>
        <w:jc w:val="both"/>
        <w:rPr>
          <w:sz w:val="22"/>
          <w:szCs w:val="22"/>
          <w:lang w:val="sk-SK"/>
        </w:rPr>
      </w:pPr>
      <w:r w:rsidRPr="002A091A">
        <w:rPr>
          <w:sz w:val="22"/>
          <w:szCs w:val="22"/>
          <w:lang w:val="sk-SK"/>
        </w:rPr>
        <w:t>Na voľbu predsedu úradu je potrebný súhlas nadpolovičnej väčšin</w:t>
      </w:r>
      <w:r w:rsidR="00904DD4" w:rsidRPr="002A091A">
        <w:rPr>
          <w:sz w:val="22"/>
          <w:szCs w:val="22"/>
          <w:lang w:val="sk-SK"/>
        </w:rPr>
        <w:t>y</w:t>
      </w:r>
      <w:r w:rsidRPr="002A091A">
        <w:rPr>
          <w:sz w:val="22"/>
          <w:szCs w:val="22"/>
          <w:lang w:val="sk-SK"/>
        </w:rPr>
        <w:t xml:space="preserve"> hlasov všetkých poslancov Národnej rady Slovenskej republiky. Ak získa nadpolovičnú väčšinu hlasov všetkých poslancov Národnej rady Slovenskej republiky viac kandidátov, zvolený je ten kandidát, ktorý získa najväčší počet hlasov. Ak získa viac kandidátov rovnaký najväčší počet hlasov, alebo ak ani jeden z kandidátov nezíska nadpolovičnú väčšinu hlasov všetkých poslancov Národnej rady Slovenskej republiky, vykoná sa opakovaná voľba. Na opakovanej voľbe sa zúčastnia dvaja kandidáti s najvyšším počtom hlasov z prvej voľby; ak tento počet hlasov získalo viac kandidátov, zúčastnia sa na opakovanej voľbe všetci títo kandidáti. Opakovaná voľba sa nevykoná, ak sa hlasovalo len o jedinom kandidátovi. Ak</w:t>
      </w:r>
      <w:r w:rsidR="00292AC5" w:rsidRPr="002A091A">
        <w:rPr>
          <w:sz w:val="22"/>
          <w:szCs w:val="22"/>
          <w:lang w:val="sk-SK"/>
        </w:rPr>
        <w:t xml:space="preserve"> aj v rámci opakovanej voľby získa</w:t>
      </w:r>
      <w:r w:rsidRPr="002A091A">
        <w:rPr>
          <w:sz w:val="22"/>
          <w:szCs w:val="22"/>
          <w:lang w:val="sk-SK"/>
        </w:rPr>
        <w:t xml:space="preserve"> </w:t>
      </w:r>
      <w:r w:rsidR="006B2734" w:rsidRPr="002A091A">
        <w:rPr>
          <w:sz w:val="22"/>
          <w:szCs w:val="22"/>
          <w:lang w:val="sk-SK"/>
        </w:rPr>
        <w:t>viac kandidátov rovnaký najväčší počet hlasov, alebo ak ani jeden z kandidátov nezíska nadpolovičnú väčšinu hlasov všetkých</w:t>
      </w:r>
      <w:r w:rsidRPr="002A091A">
        <w:rPr>
          <w:sz w:val="22"/>
          <w:szCs w:val="22"/>
          <w:lang w:val="sk-SK"/>
        </w:rPr>
        <w:t xml:space="preserve"> poslancov Národnej rady Slovenskej republiky, alebo ak sa opakovaná voľba nevykoná, úrad vlády zverejní do siedmych dní odo dňa hlasovania novú výzvu na prihlásenie záujemcov o kandidatúru na predsedu úradu podľa odseku 6.</w:t>
      </w:r>
      <w:r w:rsidR="00ED7B90" w:rsidRPr="002A091A">
        <w:rPr>
          <w:sz w:val="22"/>
          <w:szCs w:val="22"/>
          <w:lang w:val="sk-SK"/>
        </w:rPr>
        <w:t>“.</w:t>
      </w:r>
      <w:r w:rsidRPr="002A091A">
        <w:rPr>
          <w:sz w:val="22"/>
          <w:szCs w:val="22"/>
          <w:lang w:val="sk-SK"/>
        </w:rPr>
        <w:t xml:space="preserve"> </w:t>
      </w:r>
    </w:p>
    <w:p w14:paraId="7E03E5B5" w14:textId="77777777" w:rsidR="00ED7B90" w:rsidRPr="002A091A" w:rsidRDefault="00ED7B90" w:rsidP="00F11496">
      <w:pPr>
        <w:pStyle w:val="Odsekzoznamu"/>
        <w:spacing w:after="2"/>
        <w:ind w:left="1080" w:firstLine="0"/>
        <w:contextualSpacing/>
        <w:jc w:val="both"/>
        <w:rPr>
          <w:strike/>
          <w:sz w:val="22"/>
          <w:szCs w:val="22"/>
          <w:lang w:val="sk-SK"/>
        </w:rPr>
      </w:pPr>
    </w:p>
    <w:p w14:paraId="7F63F079" w14:textId="628B646B" w:rsidR="006E0388" w:rsidRPr="002A091A" w:rsidRDefault="006E0388" w:rsidP="002C507F">
      <w:pPr>
        <w:spacing w:after="2"/>
        <w:ind w:left="567"/>
        <w:contextualSpacing/>
        <w:jc w:val="both"/>
        <w:rPr>
          <w:sz w:val="22"/>
          <w:szCs w:val="22"/>
          <w:lang w:val="sk-SK"/>
        </w:rPr>
      </w:pPr>
      <w:r w:rsidRPr="002A091A">
        <w:rPr>
          <w:sz w:val="22"/>
          <w:szCs w:val="22"/>
          <w:lang w:val="sk-SK"/>
        </w:rPr>
        <w:t>Poznámky pod čiarou k odkazom 65aa až 65a</w:t>
      </w:r>
      <w:r w:rsidR="00F9018D" w:rsidRPr="002A091A">
        <w:rPr>
          <w:sz w:val="22"/>
          <w:szCs w:val="22"/>
          <w:lang w:val="sk-SK"/>
        </w:rPr>
        <w:t>c</w:t>
      </w:r>
      <w:r w:rsidRPr="002A091A">
        <w:rPr>
          <w:sz w:val="22"/>
          <w:szCs w:val="22"/>
          <w:lang w:val="sk-SK"/>
        </w:rPr>
        <w:t xml:space="preserve"> znejú:</w:t>
      </w:r>
    </w:p>
    <w:p w14:paraId="380D5BAD" w14:textId="77777777" w:rsidR="006E0388" w:rsidRPr="002A091A" w:rsidRDefault="006E0388" w:rsidP="002C507F">
      <w:pPr>
        <w:spacing w:after="2"/>
        <w:ind w:left="567"/>
        <w:contextualSpacing/>
        <w:jc w:val="both"/>
        <w:rPr>
          <w:sz w:val="22"/>
          <w:szCs w:val="22"/>
          <w:lang w:val="sk-SK"/>
        </w:rPr>
      </w:pPr>
      <w:r w:rsidRPr="002A091A">
        <w:rPr>
          <w:sz w:val="22"/>
          <w:szCs w:val="22"/>
          <w:lang w:val="sk-SK"/>
        </w:rPr>
        <w:t>„</w:t>
      </w:r>
      <w:r w:rsidRPr="002A091A">
        <w:rPr>
          <w:sz w:val="22"/>
          <w:szCs w:val="22"/>
          <w:vertAlign w:val="superscript"/>
          <w:lang w:val="sk-SK"/>
        </w:rPr>
        <w:t>65aa</w:t>
      </w:r>
      <w:r w:rsidRPr="002A091A">
        <w:rPr>
          <w:sz w:val="22"/>
          <w:szCs w:val="22"/>
          <w:lang w:val="sk-SK"/>
        </w:rPr>
        <w:t>) § 2 ods. 2 zákona č. 346/2018 Z. z. o registri mimovládnych neziskových organizácií a o zmene a doplnení niektorých zákonov v znení neskorších predpisov.</w:t>
      </w:r>
    </w:p>
    <w:p w14:paraId="7382D04A" w14:textId="77777777" w:rsidR="006E0388" w:rsidRPr="002A091A" w:rsidRDefault="006E0388" w:rsidP="002C507F">
      <w:pPr>
        <w:spacing w:after="2"/>
        <w:ind w:left="567"/>
        <w:contextualSpacing/>
        <w:jc w:val="both"/>
        <w:rPr>
          <w:sz w:val="22"/>
          <w:szCs w:val="22"/>
          <w:lang w:val="sk-SK"/>
        </w:rPr>
      </w:pPr>
      <w:r w:rsidRPr="002A091A">
        <w:rPr>
          <w:sz w:val="22"/>
          <w:szCs w:val="22"/>
          <w:vertAlign w:val="superscript"/>
          <w:lang w:val="sk-SK"/>
        </w:rPr>
        <w:t>65ab</w:t>
      </w:r>
      <w:r w:rsidRPr="002A091A">
        <w:rPr>
          <w:sz w:val="22"/>
          <w:szCs w:val="22"/>
          <w:lang w:val="sk-SK"/>
        </w:rPr>
        <w:t>) § 13 ods. 4 zákona č. 330/2007 Z. z. v znení neskorších predpisov.</w:t>
      </w:r>
    </w:p>
    <w:p w14:paraId="79D37C15" w14:textId="4DA19F9A" w:rsidR="006C6A22" w:rsidRPr="002A091A" w:rsidRDefault="006E0388" w:rsidP="002C507F">
      <w:pPr>
        <w:spacing w:after="2"/>
        <w:ind w:left="567"/>
        <w:contextualSpacing/>
        <w:jc w:val="both"/>
        <w:rPr>
          <w:sz w:val="22"/>
          <w:szCs w:val="22"/>
          <w:lang w:val="sk-SK"/>
        </w:rPr>
      </w:pPr>
      <w:r w:rsidRPr="002A091A">
        <w:rPr>
          <w:sz w:val="22"/>
          <w:szCs w:val="22"/>
          <w:vertAlign w:val="superscript"/>
          <w:lang w:val="sk-SK"/>
        </w:rPr>
        <w:t>65ac</w:t>
      </w:r>
      <w:r w:rsidRPr="002A091A">
        <w:rPr>
          <w:sz w:val="22"/>
          <w:szCs w:val="22"/>
          <w:lang w:val="sk-SK"/>
        </w:rPr>
        <w:t>) § 16 ods. 5 zákona č. 215/2004 Z. z. v znení neskorších predpisov.</w:t>
      </w:r>
      <w:r w:rsidR="00F9018D" w:rsidRPr="002A091A">
        <w:rPr>
          <w:sz w:val="22"/>
          <w:szCs w:val="22"/>
          <w:lang w:val="sk-SK"/>
        </w:rPr>
        <w:t>“.</w:t>
      </w:r>
    </w:p>
    <w:p w14:paraId="414C1941" w14:textId="77777777" w:rsidR="006C6A22" w:rsidRPr="002A091A" w:rsidRDefault="006C6A22" w:rsidP="002C507F">
      <w:pPr>
        <w:spacing w:after="2"/>
        <w:ind w:left="567"/>
        <w:contextualSpacing/>
        <w:jc w:val="both"/>
        <w:rPr>
          <w:sz w:val="22"/>
          <w:szCs w:val="22"/>
          <w:lang w:val="sk-SK"/>
        </w:rPr>
      </w:pPr>
    </w:p>
    <w:p w14:paraId="1F71B48C" w14:textId="77777777" w:rsidR="006C6A22" w:rsidRPr="002A091A" w:rsidRDefault="006C6A22" w:rsidP="0070686D">
      <w:pPr>
        <w:pStyle w:val="Odsekzoznamu"/>
        <w:numPr>
          <w:ilvl w:val="0"/>
          <w:numId w:val="18"/>
        </w:numPr>
        <w:spacing w:after="2"/>
        <w:ind w:left="709" w:hanging="593"/>
        <w:contextualSpacing/>
        <w:jc w:val="both"/>
        <w:rPr>
          <w:sz w:val="22"/>
          <w:szCs w:val="22"/>
          <w:lang w:val="sk-SK"/>
        </w:rPr>
      </w:pPr>
      <w:r w:rsidRPr="002A091A">
        <w:rPr>
          <w:sz w:val="22"/>
          <w:szCs w:val="22"/>
          <w:lang w:val="sk-SK"/>
        </w:rPr>
        <w:tab/>
        <w:t>V § 142 ods. 1 písm. a) sa vypúšťajú slová „a 4“.</w:t>
      </w:r>
    </w:p>
    <w:p w14:paraId="682821D8" w14:textId="77777777" w:rsidR="006C6A22" w:rsidRPr="002A091A" w:rsidRDefault="006C6A22" w:rsidP="002C507F">
      <w:pPr>
        <w:spacing w:after="2"/>
        <w:ind w:left="709" w:hanging="593"/>
        <w:contextualSpacing/>
        <w:jc w:val="both"/>
        <w:rPr>
          <w:sz w:val="22"/>
          <w:szCs w:val="22"/>
          <w:lang w:val="sk-SK"/>
        </w:rPr>
      </w:pPr>
    </w:p>
    <w:p w14:paraId="66A74424" w14:textId="4C74BE1F" w:rsidR="006C6A22" w:rsidRPr="002A091A" w:rsidRDefault="006C6A22" w:rsidP="0070686D">
      <w:pPr>
        <w:pStyle w:val="Odsekzoznamu"/>
        <w:numPr>
          <w:ilvl w:val="0"/>
          <w:numId w:val="18"/>
        </w:numPr>
        <w:spacing w:after="2"/>
        <w:ind w:left="709" w:hanging="593"/>
        <w:contextualSpacing/>
        <w:jc w:val="both"/>
        <w:rPr>
          <w:sz w:val="22"/>
          <w:szCs w:val="22"/>
          <w:lang w:val="sk-SK"/>
        </w:rPr>
      </w:pPr>
      <w:r w:rsidRPr="002A091A">
        <w:rPr>
          <w:sz w:val="22"/>
          <w:szCs w:val="22"/>
          <w:lang w:val="sk-SK"/>
        </w:rPr>
        <w:tab/>
        <w:t xml:space="preserve">V § 142 odseky 2 až </w:t>
      </w:r>
      <w:r w:rsidR="00BB0C59" w:rsidRPr="002A091A">
        <w:rPr>
          <w:sz w:val="22"/>
          <w:szCs w:val="22"/>
          <w:lang w:val="sk-SK"/>
        </w:rPr>
        <w:t>4</w:t>
      </w:r>
      <w:r w:rsidRPr="002A091A">
        <w:rPr>
          <w:sz w:val="22"/>
          <w:szCs w:val="22"/>
          <w:lang w:val="sk-SK"/>
        </w:rPr>
        <w:t xml:space="preserve"> znejú:</w:t>
      </w:r>
    </w:p>
    <w:p w14:paraId="39EE0FC4" w14:textId="77777777" w:rsidR="008D5D00" w:rsidRPr="002A091A" w:rsidRDefault="008D5D00" w:rsidP="002C507F">
      <w:pPr>
        <w:spacing w:after="2"/>
        <w:ind w:left="567"/>
        <w:contextualSpacing/>
        <w:jc w:val="both"/>
        <w:rPr>
          <w:sz w:val="22"/>
          <w:szCs w:val="22"/>
          <w:lang w:val="sk-SK"/>
        </w:rPr>
      </w:pPr>
      <w:r w:rsidRPr="002A091A">
        <w:rPr>
          <w:sz w:val="22"/>
          <w:szCs w:val="22"/>
          <w:lang w:val="sk-SK"/>
        </w:rPr>
        <w:t xml:space="preserve">„(2) Národná rada Slovenskej republiky odvolá predsedu úradu, ak </w:t>
      </w:r>
    </w:p>
    <w:p w14:paraId="7CDFA140" w14:textId="35AE89AC" w:rsidR="008D5D00" w:rsidRPr="002A091A" w:rsidRDefault="0051541A" w:rsidP="002C507F">
      <w:pPr>
        <w:pStyle w:val="Odsekzoznamu"/>
        <w:numPr>
          <w:ilvl w:val="0"/>
          <w:numId w:val="103"/>
        </w:numPr>
        <w:spacing w:after="2"/>
        <w:ind w:left="1350"/>
        <w:contextualSpacing/>
        <w:jc w:val="both"/>
        <w:rPr>
          <w:sz w:val="22"/>
          <w:szCs w:val="22"/>
          <w:lang w:val="sk-SK"/>
        </w:rPr>
      </w:pPr>
      <w:r w:rsidRPr="002A091A">
        <w:rPr>
          <w:sz w:val="22"/>
          <w:szCs w:val="22"/>
          <w:lang w:val="sk-SK"/>
        </w:rPr>
        <w:t xml:space="preserve">prestane spĺňať </w:t>
      </w:r>
      <w:r w:rsidR="008D5D00" w:rsidRPr="002A091A">
        <w:rPr>
          <w:sz w:val="22"/>
          <w:szCs w:val="22"/>
          <w:lang w:val="sk-SK"/>
        </w:rPr>
        <w:t>podmienku podľa § 141 ods. 4 písm. a), b) alebo e),</w:t>
      </w:r>
    </w:p>
    <w:p w14:paraId="2A3A064B" w14:textId="77777777" w:rsidR="008D5D00" w:rsidRPr="002A091A" w:rsidRDefault="008D5D00" w:rsidP="002C507F">
      <w:pPr>
        <w:pStyle w:val="Odsekzoznamu"/>
        <w:numPr>
          <w:ilvl w:val="0"/>
          <w:numId w:val="103"/>
        </w:numPr>
        <w:spacing w:after="2"/>
        <w:ind w:left="1350"/>
        <w:contextualSpacing/>
        <w:jc w:val="both"/>
        <w:rPr>
          <w:sz w:val="22"/>
          <w:szCs w:val="22"/>
          <w:lang w:val="sk-SK"/>
        </w:rPr>
      </w:pPr>
      <w:r w:rsidRPr="002A091A">
        <w:rPr>
          <w:sz w:val="22"/>
          <w:szCs w:val="22"/>
          <w:lang w:val="sk-SK"/>
        </w:rPr>
        <w:t>vykonáva funkciu alebo činnosť nezlučiteľnú s funkciou predsedu alebo podpredsedu,</w:t>
      </w:r>
      <w:r w:rsidRPr="002A091A">
        <w:rPr>
          <w:sz w:val="22"/>
          <w:szCs w:val="22"/>
          <w:vertAlign w:val="superscript"/>
          <w:lang w:val="sk-SK"/>
        </w:rPr>
        <w:t>66</w:t>
      </w:r>
      <w:r w:rsidRPr="002A091A">
        <w:rPr>
          <w:sz w:val="22"/>
          <w:szCs w:val="22"/>
          <w:lang w:val="sk-SK"/>
        </w:rPr>
        <w:t>)</w:t>
      </w:r>
    </w:p>
    <w:p w14:paraId="0F103069" w14:textId="77777777" w:rsidR="008D5D00" w:rsidRPr="002A091A" w:rsidRDefault="008D5D00" w:rsidP="002C507F">
      <w:pPr>
        <w:pStyle w:val="Odsekzoznamu"/>
        <w:numPr>
          <w:ilvl w:val="0"/>
          <w:numId w:val="103"/>
        </w:numPr>
        <w:spacing w:after="2"/>
        <w:ind w:left="1350"/>
        <w:contextualSpacing/>
        <w:jc w:val="both"/>
        <w:rPr>
          <w:sz w:val="22"/>
          <w:szCs w:val="22"/>
          <w:lang w:val="sk-SK"/>
        </w:rPr>
      </w:pPr>
      <w:r w:rsidRPr="002A091A">
        <w:rPr>
          <w:sz w:val="22"/>
          <w:szCs w:val="22"/>
          <w:lang w:val="sk-SK"/>
        </w:rPr>
        <w:t xml:space="preserve">nevykonáva funkciu predsedu úradu dlhšie ako šesť po sebe nasledujúcich kalendárnych mesiacov.   </w:t>
      </w:r>
    </w:p>
    <w:p w14:paraId="7B1DD25B" w14:textId="63944C17" w:rsidR="008D5D00" w:rsidRPr="002A091A" w:rsidRDefault="008D5D00" w:rsidP="002C507F">
      <w:pPr>
        <w:spacing w:after="2"/>
        <w:ind w:left="567"/>
        <w:contextualSpacing/>
        <w:jc w:val="both"/>
        <w:rPr>
          <w:sz w:val="22"/>
          <w:szCs w:val="22"/>
          <w:lang w:val="sk-SK"/>
        </w:rPr>
      </w:pPr>
      <w:r w:rsidRPr="002A091A">
        <w:rPr>
          <w:sz w:val="22"/>
          <w:szCs w:val="22"/>
          <w:lang w:val="sk-SK"/>
        </w:rPr>
        <w:t xml:space="preserve">(3) Vláda odvolá podpredsedu úradu z dôvodov uvedených v odseku 2. </w:t>
      </w:r>
      <w:r w:rsidR="00F46678" w:rsidRPr="002A091A">
        <w:rPr>
          <w:sz w:val="22"/>
          <w:szCs w:val="22"/>
          <w:lang w:val="sk-SK"/>
        </w:rPr>
        <w:t>Vláda odvolá podpredsedu úradu aj bez návrhu, ak funkcia predsedu nie je obsadená.</w:t>
      </w:r>
    </w:p>
    <w:p w14:paraId="421BDF53" w14:textId="77777777" w:rsidR="006C6A22" w:rsidRPr="002A091A" w:rsidRDefault="008D5D00" w:rsidP="002C507F">
      <w:pPr>
        <w:spacing w:after="2"/>
        <w:ind w:left="567"/>
        <w:contextualSpacing/>
        <w:jc w:val="both"/>
        <w:rPr>
          <w:sz w:val="22"/>
          <w:szCs w:val="22"/>
          <w:lang w:val="sk-SK"/>
        </w:rPr>
      </w:pPr>
      <w:r w:rsidRPr="002A091A">
        <w:rPr>
          <w:sz w:val="22"/>
          <w:szCs w:val="22"/>
          <w:lang w:val="sk-SK"/>
        </w:rPr>
        <w:t>(4) Národná rada Slovenskej republiky môže pozastaviť výkon funkcie predsedovi úradu a vláda môže pozastaviť výkon funkcie podpredsedovi úradu, ak bolo proti nim začaté trestné stíhanie v súvislosti s výkonom ich funkcie.”.</w:t>
      </w:r>
    </w:p>
    <w:p w14:paraId="42534D24" w14:textId="77777777" w:rsidR="007C3355" w:rsidRPr="002A091A" w:rsidRDefault="007C3355" w:rsidP="002C507F">
      <w:pPr>
        <w:spacing w:after="2"/>
        <w:jc w:val="both"/>
        <w:rPr>
          <w:sz w:val="22"/>
          <w:szCs w:val="22"/>
          <w:lang w:val="sk-SK"/>
        </w:rPr>
      </w:pPr>
    </w:p>
    <w:p w14:paraId="10C33DB1" w14:textId="77777777" w:rsidR="007C3355" w:rsidRPr="002A091A" w:rsidRDefault="007C3355" w:rsidP="0070686D">
      <w:pPr>
        <w:pStyle w:val="Odsekzoznamu"/>
        <w:numPr>
          <w:ilvl w:val="0"/>
          <w:numId w:val="18"/>
        </w:numPr>
        <w:tabs>
          <w:tab w:val="left" w:pos="477"/>
        </w:tabs>
        <w:spacing w:after="2"/>
        <w:ind w:hanging="361"/>
        <w:rPr>
          <w:sz w:val="22"/>
          <w:szCs w:val="22"/>
          <w:lang w:val="sk-SK"/>
        </w:rPr>
      </w:pPr>
      <w:r w:rsidRPr="002A091A">
        <w:rPr>
          <w:sz w:val="22"/>
          <w:szCs w:val="22"/>
          <w:lang w:val="sk-SK"/>
        </w:rPr>
        <w:t>§ 143 až 146, vrátane nadpisu nad § 143, sa vypúšťajú.</w:t>
      </w:r>
    </w:p>
    <w:p w14:paraId="2D225A16" w14:textId="77777777" w:rsidR="00223C44" w:rsidRPr="002A091A" w:rsidRDefault="00223C44" w:rsidP="002C507F">
      <w:pPr>
        <w:tabs>
          <w:tab w:val="left" w:pos="477"/>
        </w:tabs>
        <w:spacing w:after="2"/>
        <w:rPr>
          <w:sz w:val="22"/>
          <w:szCs w:val="22"/>
          <w:lang w:val="sk-SK"/>
        </w:rPr>
      </w:pPr>
    </w:p>
    <w:p w14:paraId="19E6CCF8" w14:textId="77777777" w:rsidR="00751D82" w:rsidRPr="002A091A" w:rsidRDefault="00751D82" w:rsidP="0070686D">
      <w:pPr>
        <w:numPr>
          <w:ilvl w:val="0"/>
          <w:numId w:val="18"/>
        </w:numPr>
        <w:tabs>
          <w:tab w:val="left" w:pos="477"/>
        </w:tabs>
        <w:spacing w:after="2"/>
        <w:jc w:val="both"/>
        <w:rPr>
          <w:sz w:val="22"/>
          <w:szCs w:val="22"/>
          <w:lang w:val="sk-SK"/>
        </w:rPr>
      </w:pPr>
      <w:r w:rsidRPr="002A091A">
        <w:rPr>
          <w:sz w:val="22"/>
          <w:szCs w:val="22"/>
          <w:lang w:val="sk-SK"/>
        </w:rPr>
        <w:t>V § 147 písmená e) a f) znejú:</w:t>
      </w:r>
    </w:p>
    <w:p w14:paraId="46520ACE" w14:textId="77777777" w:rsidR="00751D82" w:rsidRPr="002A091A" w:rsidRDefault="00751D82" w:rsidP="002C507F">
      <w:pPr>
        <w:tabs>
          <w:tab w:val="left" w:pos="477"/>
        </w:tabs>
        <w:spacing w:after="2"/>
        <w:ind w:left="476"/>
        <w:jc w:val="both"/>
        <w:rPr>
          <w:sz w:val="22"/>
          <w:szCs w:val="22"/>
          <w:lang w:val="sk-SK"/>
        </w:rPr>
      </w:pPr>
      <w:r w:rsidRPr="002A091A">
        <w:rPr>
          <w:sz w:val="22"/>
          <w:szCs w:val="22"/>
          <w:lang w:val="sk-SK"/>
        </w:rPr>
        <w:t>„e) predkladá vláde a Národnej rade Slovenskej republiky najneskôr do konca marca správu o stave verejného obstarávania v Slovenskej republike za predchádzajúci kalendárny rok,</w:t>
      </w:r>
    </w:p>
    <w:p w14:paraId="547549F7" w14:textId="0A78C87B" w:rsidR="00751D82" w:rsidRPr="002A091A" w:rsidRDefault="00751D82" w:rsidP="002C507F">
      <w:pPr>
        <w:tabs>
          <w:tab w:val="left" w:pos="477"/>
        </w:tabs>
        <w:spacing w:after="2"/>
        <w:ind w:left="476"/>
        <w:jc w:val="both"/>
        <w:rPr>
          <w:sz w:val="22"/>
          <w:szCs w:val="22"/>
          <w:lang w:val="sk-SK"/>
        </w:rPr>
      </w:pPr>
      <w:r w:rsidRPr="002A091A">
        <w:rPr>
          <w:sz w:val="22"/>
          <w:szCs w:val="22"/>
          <w:lang w:val="sk-SK"/>
        </w:rPr>
        <w:t>f) vedie zoznam hospodárskych subjektov, zoznam elektronických prostriedkov</w:t>
      </w:r>
      <w:r w:rsidR="005B1ADF" w:rsidRPr="002A091A">
        <w:rPr>
          <w:sz w:val="22"/>
          <w:szCs w:val="22"/>
          <w:lang w:val="sk-SK"/>
        </w:rPr>
        <w:t xml:space="preserve"> na elektronickú komunikáciu vo verejnom obstarávaní  podľa § 20 (ďalej len „zoznam elektronických prostriedkov“)</w:t>
      </w:r>
      <w:r w:rsidRPr="002A091A">
        <w:rPr>
          <w:sz w:val="22"/>
          <w:szCs w:val="22"/>
          <w:lang w:val="sk-SK"/>
        </w:rPr>
        <w:t xml:space="preserve"> a register hospodárskych subjektov so zákazom účasti vo verejnom obstarávaní (ďalej len „register osôb so zákazom“),“.</w:t>
      </w:r>
    </w:p>
    <w:p w14:paraId="32A36D5C" w14:textId="77777777" w:rsidR="00751D82" w:rsidRPr="002A091A" w:rsidRDefault="00751D82" w:rsidP="002C507F">
      <w:pPr>
        <w:tabs>
          <w:tab w:val="left" w:pos="477"/>
        </w:tabs>
        <w:spacing w:after="2"/>
        <w:ind w:left="476"/>
        <w:jc w:val="both"/>
        <w:rPr>
          <w:sz w:val="22"/>
          <w:szCs w:val="22"/>
          <w:lang w:val="sk-SK"/>
        </w:rPr>
      </w:pPr>
    </w:p>
    <w:p w14:paraId="42A73A17" w14:textId="77777777" w:rsidR="00751D82" w:rsidRPr="002A091A" w:rsidRDefault="00751D82" w:rsidP="0070686D">
      <w:pPr>
        <w:numPr>
          <w:ilvl w:val="0"/>
          <w:numId w:val="18"/>
        </w:numPr>
        <w:tabs>
          <w:tab w:val="left" w:pos="477"/>
        </w:tabs>
        <w:spacing w:after="2"/>
        <w:jc w:val="both"/>
        <w:rPr>
          <w:sz w:val="22"/>
          <w:szCs w:val="22"/>
          <w:lang w:val="sk-SK"/>
        </w:rPr>
      </w:pPr>
      <w:r w:rsidRPr="002A091A">
        <w:rPr>
          <w:sz w:val="22"/>
          <w:szCs w:val="22"/>
          <w:lang w:val="sk-SK"/>
        </w:rPr>
        <w:t>V § 147 písmeno j) znie:</w:t>
      </w:r>
    </w:p>
    <w:p w14:paraId="246C4BC4" w14:textId="77777777" w:rsidR="007C3355" w:rsidRPr="002A091A" w:rsidRDefault="00751D82" w:rsidP="002C507F">
      <w:pPr>
        <w:pStyle w:val="Odsekzoznamu"/>
        <w:tabs>
          <w:tab w:val="left" w:pos="477"/>
        </w:tabs>
        <w:spacing w:after="2"/>
        <w:ind w:firstLine="0"/>
        <w:jc w:val="both"/>
        <w:rPr>
          <w:sz w:val="22"/>
          <w:szCs w:val="22"/>
          <w:lang w:val="sk-SK"/>
        </w:rPr>
      </w:pPr>
      <w:r w:rsidRPr="002A091A">
        <w:rPr>
          <w:sz w:val="22"/>
          <w:szCs w:val="22"/>
          <w:lang w:val="sk-SK"/>
        </w:rPr>
        <w:t>„j) ukladá sankcie za priestupky a iné správne delikty,“.</w:t>
      </w:r>
    </w:p>
    <w:p w14:paraId="69A355A6" w14:textId="77777777" w:rsidR="00751D82" w:rsidRPr="002A091A" w:rsidRDefault="00751D82" w:rsidP="002C507F">
      <w:pPr>
        <w:pStyle w:val="Odsekzoznamu"/>
        <w:tabs>
          <w:tab w:val="left" w:pos="477"/>
        </w:tabs>
        <w:spacing w:after="2"/>
        <w:ind w:firstLine="0"/>
        <w:rPr>
          <w:sz w:val="22"/>
          <w:szCs w:val="22"/>
          <w:lang w:val="sk-SK"/>
        </w:rPr>
      </w:pPr>
    </w:p>
    <w:p w14:paraId="3A19AB07" w14:textId="0A3D04FF" w:rsidR="00096A62" w:rsidRPr="002A091A" w:rsidRDefault="00096A62" w:rsidP="0070686D">
      <w:pPr>
        <w:pStyle w:val="Odsekzoznamu"/>
        <w:numPr>
          <w:ilvl w:val="0"/>
          <w:numId w:val="18"/>
        </w:numPr>
        <w:tabs>
          <w:tab w:val="left" w:pos="477"/>
        </w:tabs>
        <w:spacing w:after="2"/>
        <w:ind w:hanging="361"/>
        <w:jc w:val="both"/>
        <w:rPr>
          <w:sz w:val="22"/>
          <w:szCs w:val="22"/>
          <w:lang w:val="sk-SK"/>
        </w:rPr>
      </w:pPr>
      <w:r w:rsidRPr="002A091A">
        <w:rPr>
          <w:sz w:val="22"/>
          <w:szCs w:val="22"/>
          <w:lang w:val="sk-SK"/>
        </w:rPr>
        <w:t xml:space="preserve">V § 147 písm. k) sa </w:t>
      </w:r>
      <w:r w:rsidR="000B1C0A" w:rsidRPr="002A091A">
        <w:rPr>
          <w:sz w:val="22"/>
          <w:szCs w:val="22"/>
          <w:lang w:val="sk-SK"/>
        </w:rPr>
        <w:t xml:space="preserve">čiarka za slovom „dokumentov“ nahrádza slovom „a" a vypúšťajú sa </w:t>
      </w:r>
      <w:r w:rsidRPr="002A091A">
        <w:rPr>
          <w:sz w:val="22"/>
          <w:szCs w:val="22"/>
          <w:lang w:val="sk-SK"/>
        </w:rPr>
        <w:t>slová „špeciálne programové vybavenie spĺňajúce podmienky podľa § 20 ods. 11</w:t>
      </w:r>
      <w:r w:rsidR="00D775E9" w:rsidRPr="002A091A">
        <w:rPr>
          <w:sz w:val="22"/>
          <w:szCs w:val="22"/>
          <w:lang w:val="sk-SK"/>
        </w:rPr>
        <w:t xml:space="preserve"> a</w:t>
      </w:r>
      <w:r w:rsidR="000B1C0A" w:rsidRPr="002A091A">
        <w:rPr>
          <w:sz w:val="22"/>
          <w:szCs w:val="22"/>
          <w:lang w:val="sk-SK"/>
        </w:rPr>
        <w:t>“</w:t>
      </w:r>
      <w:r w:rsidRPr="002A091A">
        <w:rPr>
          <w:sz w:val="22"/>
          <w:szCs w:val="22"/>
          <w:lang w:val="sk-SK"/>
        </w:rPr>
        <w:t>.</w:t>
      </w:r>
    </w:p>
    <w:p w14:paraId="05C310B3" w14:textId="77777777" w:rsidR="0050252B" w:rsidRPr="002A091A" w:rsidRDefault="0050252B" w:rsidP="002C507F">
      <w:pPr>
        <w:pStyle w:val="Odsekzoznamu"/>
        <w:tabs>
          <w:tab w:val="left" w:pos="477"/>
        </w:tabs>
        <w:spacing w:after="2"/>
        <w:ind w:firstLine="0"/>
        <w:rPr>
          <w:sz w:val="22"/>
          <w:szCs w:val="22"/>
          <w:lang w:val="sk-SK"/>
        </w:rPr>
      </w:pPr>
    </w:p>
    <w:p w14:paraId="75513DF2" w14:textId="03E4603B" w:rsidR="001857BD" w:rsidRPr="002A091A" w:rsidRDefault="001857BD" w:rsidP="0070686D">
      <w:pPr>
        <w:pStyle w:val="Odsekzoznamu"/>
        <w:numPr>
          <w:ilvl w:val="0"/>
          <w:numId w:val="18"/>
        </w:numPr>
        <w:tabs>
          <w:tab w:val="left" w:pos="477"/>
        </w:tabs>
        <w:spacing w:after="2"/>
        <w:ind w:hanging="361"/>
        <w:rPr>
          <w:sz w:val="22"/>
          <w:szCs w:val="22"/>
          <w:lang w:val="sk-SK"/>
        </w:rPr>
      </w:pPr>
      <w:r w:rsidRPr="002A091A">
        <w:rPr>
          <w:sz w:val="22"/>
          <w:szCs w:val="22"/>
          <w:lang w:val="sk-SK"/>
        </w:rPr>
        <w:t xml:space="preserve">V § 147 písm. l) sa slová „§ 115 ods. 4“ nahrádzajú slovami „§ 115 ods. </w:t>
      </w:r>
      <w:r w:rsidR="00495F3B" w:rsidRPr="002A091A">
        <w:rPr>
          <w:sz w:val="22"/>
          <w:szCs w:val="22"/>
          <w:lang w:val="sk-SK"/>
        </w:rPr>
        <w:t>5</w:t>
      </w:r>
      <w:r w:rsidRPr="002A091A">
        <w:rPr>
          <w:sz w:val="22"/>
          <w:szCs w:val="22"/>
          <w:lang w:val="sk-SK"/>
        </w:rPr>
        <w:t>“.</w:t>
      </w:r>
    </w:p>
    <w:p w14:paraId="48C25A29" w14:textId="77777777" w:rsidR="001857BD" w:rsidRPr="002A091A" w:rsidRDefault="001857BD" w:rsidP="005E5E64">
      <w:pPr>
        <w:pStyle w:val="Odsekzoznamu"/>
        <w:rPr>
          <w:sz w:val="22"/>
          <w:szCs w:val="22"/>
          <w:lang w:val="sk-SK"/>
        </w:rPr>
      </w:pPr>
    </w:p>
    <w:p w14:paraId="27645EBF" w14:textId="36E4745F" w:rsidR="00EE6A74" w:rsidRPr="002A091A" w:rsidRDefault="00EE6A74" w:rsidP="0070686D">
      <w:pPr>
        <w:pStyle w:val="Odsekzoznamu"/>
        <w:numPr>
          <w:ilvl w:val="0"/>
          <w:numId w:val="18"/>
        </w:numPr>
        <w:tabs>
          <w:tab w:val="left" w:pos="477"/>
        </w:tabs>
        <w:spacing w:after="2"/>
        <w:ind w:hanging="361"/>
        <w:rPr>
          <w:sz w:val="22"/>
          <w:szCs w:val="22"/>
          <w:lang w:val="sk-SK"/>
        </w:rPr>
      </w:pPr>
      <w:r w:rsidRPr="002A091A">
        <w:rPr>
          <w:sz w:val="22"/>
          <w:szCs w:val="22"/>
          <w:lang w:val="sk-SK"/>
        </w:rPr>
        <w:t xml:space="preserve">V § 147 sa za písmeno m) vkladá </w:t>
      </w:r>
      <w:r w:rsidR="00AF31CE" w:rsidRPr="002A091A">
        <w:rPr>
          <w:sz w:val="22"/>
          <w:szCs w:val="22"/>
          <w:lang w:val="sk-SK"/>
        </w:rPr>
        <w:t xml:space="preserve">nové </w:t>
      </w:r>
      <w:r w:rsidRPr="002A091A">
        <w:rPr>
          <w:sz w:val="22"/>
          <w:szCs w:val="22"/>
          <w:lang w:val="sk-SK"/>
        </w:rPr>
        <w:t>písmeno n), ktoré</w:t>
      </w:r>
      <w:r w:rsidRPr="002A091A">
        <w:rPr>
          <w:spacing w:val="1"/>
          <w:sz w:val="22"/>
          <w:szCs w:val="22"/>
          <w:lang w:val="sk-SK"/>
        </w:rPr>
        <w:t xml:space="preserve"> </w:t>
      </w:r>
      <w:r w:rsidRPr="002A091A">
        <w:rPr>
          <w:sz w:val="22"/>
          <w:szCs w:val="22"/>
          <w:lang w:val="sk-SK"/>
        </w:rPr>
        <w:t>znie:</w:t>
      </w:r>
    </w:p>
    <w:p w14:paraId="5093964F" w14:textId="77777777" w:rsidR="00EE6A74" w:rsidRPr="002A091A" w:rsidRDefault="00EE6A74" w:rsidP="002C507F">
      <w:pPr>
        <w:pStyle w:val="Zkladntext"/>
        <w:spacing w:after="2"/>
        <w:ind w:left="476" w:right="119"/>
        <w:jc w:val="both"/>
        <w:rPr>
          <w:sz w:val="22"/>
          <w:szCs w:val="22"/>
          <w:lang w:val="sk-SK"/>
        </w:rPr>
      </w:pPr>
      <w:r w:rsidRPr="002A091A">
        <w:rPr>
          <w:sz w:val="22"/>
          <w:szCs w:val="22"/>
          <w:lang w:val="sk-SK"/>
        </w:rPr>
        <w:lastRenderedPageBreak/>
        <w:t>„n)</w:t>
      </w:r>
      <w:r w:rsidRPr="002A091A">
        <w:rPr>
          <w:spacing w:val="-6"/>
          <w:sz w:val="22"/>
          <w:szCs w:val="22"/>
          <w:lang w:val="sk-SK"/>
        </w:rPr>
        <w:t xml:space="preserve"> </w:t>
      </w:r>
      <w:r w:rsidRPr="002A091A">
        <w:rPr>
          <w:sz w:val="22"/>
          <w:szCs w:val="22"/>
          <w:lang w:val="sk-SK"/>
        </w:rPr>
        <w:t>v</w:t>
      </w:r>
      <w:r w:rsidRPr="002A091A">
        <w:rPr>
          <w:spacing w:val="-7"/>
          <w:sz w:val="22"/>
          <w:szCs w:val="22"/>
          <w:lang w:val="sk-SK"/>
        </w:rPr>
        <w:t xml:space="preserve"> </w:t>
      </w:r>
      <w:r w:rsidRPr="002A091A">
        <w:rPr>
          <w:sz w:val="22"/>
          <w:szCs w:val="22"/>
          <w:lang w:val="sk-SK"/>
        </w:rPr>
        <w:t>trestnom</w:t>
      </w:r>
      <w:r w:rsidRPr="002A091A">
        <w:rPr>
          <w:spacing w:val="-4"/>
          <w:sz w:val="22"/>
          <w:szCs w:val="22"/>
          <w:lang w:val="sk-SK"/>
        </w:rPr>
        <w:t xml:space="preserve"> </w:t>
      </w:r>
      <w:r w:rsidRPr="002A091A">
        <w:rPr>
          <w:sz w:val="22"/>
          <w:szCs w:val="22"/>
          <w:lang w:val="sk-SK"/>
        </w:rPr>
        <w:t>konaní</w:t>
      </w:r>
      <w:r w:rsidRPr="002A091A">
        <w:rPr>
          <w:spacing w:val="-7"/>
          <w:sz w:val="22"/>
          <w:szCs w:val="22"/>
          <w:lang w:val="sk-SK"/>
        </w:rPr>
        <w:t xml:space="preserve"> </w:t>
      </w:r>
      <w:r w:rsidRPr="002A091A">
        <w:rPr>
          <w:sz w:val="22"/>
          <w:szCs w:val="22"/>
          <w:lang w:val="sk-SK"/>
        </w:rPr>
        <w:t>a</w:t>
      </w:r>
      <w:r w:rsidRPr="002A091A">
        <w:rPr>
          <w:spacing w:val="-6"/>
          <w:sz w:val="22"/>
          <w:szCs w:val="22"/>
          <w:lang w:val="sk-SK"/>
        </w:rPr>
        <w:t xml:space="preserve"> </w:t>
      </w:r>
      <w:r w:rsidRPr="002A091A">
        <w:rPr>
          <w:sz w:val="22"/>
          <w:szCs w:val="22"/>
          <w:lang w:val="sk-SK"/>
        </w:rPr>
        <w:t>v</w:t>
      </w:r>
      <w:r w:rsidRPr="002A091A">
        <w:rPr>
          <w:spacing w:val="-7"/>
          <w:sz w:val="22"/>
          <w:szCs w:val="22"/>
          <w:lang w:val="sk-SK"/>
        </w:rPr>
        <w:t xml:space="preserve"> </w:t>
      </w:r>
      <w:r w:rsidRPr="002A091A">
        <w:rPr>
          <w:sz w:val="22"/>
          <w:szCs w:val="22"/>
          <w:lang w:val="sk-SK"/>
        </w:rPr>
        <w:t>rámci</w:t>
      </w:r>
      <w:r w:rsidRPr="002A091A">
        <w:rPr>
          <w:spacing w:val="-7"/>
          <w:sz w:val="22"/>
          <w:szCs w:val="22"/>
          <w:lang w:val="sk-SK"/>
        </w:rPr>
        <w:t xml:space="preserve"> </w:t>
      </w:r>
      <w:r w:rsidRPr="002A091A">
        <w:rPr>
          <w:sz w:val="22"/>
          <w:szCs w:val="22"/>
          <w:lang w:val="sk-SK"/>
        </w:rPr>
        <w:t>postupu</w:t>
      </w:r>
      <w:r w:rsidRPr="002A091A">
        <w:rPr>
          <w:spacing w:val="-5"/>
          <w:sz w:val="22"/>
          <w:szCs w:val="22"/>
          <w:lang w:val="sk-SK"/>
        </w:rPr>
        <w:t xml:space="preserve"> </w:t>
      </w:r>
      <w:r w:rsidRPr="002A091A">
        <w:rPr>
          <w:sz w:val="22"/>
          <w:szCs w:val="22"/>
          <w:lang w:val="sk-SK"/>
        </w:rPr>
        <w:t>pred</w:t>
      </w:r>
      <w:r w:rsidRPr="002A091A">
        <w:rPr>
          <w:spacing w:val="-5"/>
          <w:sz w:val="22"/>
          <w:szCs w:val="22"/>
          <w:lang w:val="sk-SK"/>
        </w:rPr>
        <w:t xml:space="preserve"> </w:t>
      </w:r>
      <w:r w:rsidRPr="002A091A">
        <w:rPr>
          <w:sz w:val="22"/>
          <w:szCs w:val="22"/>
          <w:lang w:val="sk-SK"/>
        </w:rPr>
        <w:t>začatím</w:t>
      </w:r>
      <w:r w:rsidRPr="002A091A">
        <w:rPr>
          <w:spacing w:val="-4"/>
          <w:sz w:val="22"/>
          <w:szCs w:val="22"/>
          <w:lang w:val="sk-SK"/>
        </w:rPr>
        <w:t xml:space="preserve"> </w:t>
      </w:r>
      <w:r w:rsidRPr="002A091A">
        <w:rPr>
          <w:sz w:val="22"/>
          <w:szCs w:val="22"/>
          <w:lang w:val="sk-SK"/>
        </w:rPr>
        <w:t>trestného</w:t>
      </w:r>
      <w:r w:rsidRPr="002A091A">
        <w:rPr>
          <w:spacing w:val="-5"/>
          <w:sz w:val="22"/>
          <w:szCs w:val="22"/>
          <w:lang w:val="sk-SK"/>
        </w:rPr>
        <w:t xml:space="preserve"> </w:t>
      </w:r>
      <w:r w:rsidRPr="002A091A">
        <w:rPr>
          <w:sz w:val="22"/>
          <w:szCs w:val="22"/>
          <w:lang w:val="sk-SK"/>
        </w:rPr>
        <w:t>konania,</w:t>
      </w:r>
      <w:r w:rsidRPr="002A091A">
        <w:rPr>
          <w:spacing w:val="-5"/>
          <w:sz w:val="22"/>
          <w:szCs w:val="22"/>
          <w:lang w:val="sk-SK"/>
        </w:rPr>
        <w:t xml:space="preserve"> </w:t>
      </w:r>
      <w:r w:rsidRPr="002A091A">
        <w:rPr>
          <w:sz w:val="22"/>
          <w:szCs w:val="22"/>
          <w:lang w:val="sk-SK"/>
        </w:rPr>
        <w:t>ak</w:t>
      </w:r>
      <w:r w:rsidRPr="002A091A">
        <w:rPr>
          <w:spacing w:val="-7"/>
          <w:sz w:val="22"/>
          <w:szCs w:val="22"/>
          <w:lang w:val="sk-SK"/>
        </w:rPr>
        <w:t xml:space="preserve"> </w:t>
      </w:r>
      <w:r w:rsidRPr="002A091A">
        <w:rPr>
          <w:sz w:val="22"/>
          <w:szCs w:val="22"/>
          <w:lang w:val="sk-SK"/>
        </w:rPr>
        <w:t>sa</w:t>
      </w:r>
      <w:r w:rsidRPr="002A091A">
        <w:rPr>
          <w:spacing w:val="-6"/>
          <w:sz w:val="22"/>
          <w:szCs w:val="22"/>
          <w:lang w:val="sk-SK"/>
        </w:rPr>
        <w:t xml:space="preserve"> </w:t>
      </w:r>
      <w:r w:rsidRPr="002A091A">
        <w:rPr>
          <w:sz w:val="22"/>
          <w:szCs w:val="22"/>
          <w:lang w:val="sk-SK"/>
        </w:rPr>
        <w:t>týka</w:t>
      </w:r>
      <w:r w:rsidRPr="002A091A">
        <w:rPr>
          <w:spacing w:val="-5"/>
          <w:sz w:val="22"/>
          <w:szCs w:val="22"/>
          <w:lang w:val="sk-SK"/>
        </w:rPr>
        <w:t xml:space="preserve"> </w:t>
      </w:r>
      <w:r w:rsidRPr="002A091A">
        <w:rPr>
          <w:sz w:val="22"/>
          <w:szCs w:val="22"/>
          <w:lang w:val="sk-SK"/>
        </w:rPr>
        <w:t>trestnej činnosti súvisiacej s verejným obstarávaním poskytuje konzultácie ku konkrétnym prípadom</w:t>
      </w:r>
      <w:r w:rsidR="00AF31CE" w:rsidRPr="002A091A">
        <w:rPr>
          <w:sz w:val="22"/>
          <w:szCs w:val="22"/>
          <w:lang w:val="sk-SK"/>
        </w:rPr>
        <w:t xml:space="preserve"> orgánu činnému v trestnom konaní</w:t>
      </w:r>
      <w:r w:rsidRPr="002A091A">
        <w:rPr>
          <w:sz w:val="22"/>
          <w:szCs w:val="22"/>
          <w:lang w:val="sk-SK"/>
        </w:rPr>
        <w:t xml:space="preserve"> a súd</w:t>
      </w:r>
      <w:r w:rsidR="00AF31CE" w:rsidRPr="002A091A">
        <w:rPr>
          <w:sz w:val="22"/>
          <w:szCs w:val="22"/>
          <w:lang w:val="sk-SK"/>
        </w:rPr>
        <w:t>u</w:t>
      </w:r>
      <w:r w:rsidRPr="002A091A">
        <w:rPr>
          <w:sz w:val="22"/>
          <w:szCs w:val="22"/>
          <w:lang w:val="sk-SK"/>
        </w:rPr>
        <w:t>,</w:t>
      </w:r>
      <w:r w:rsidR="006229AE" w:rsidRPr="002A091A">
        <w:rPr>
          <w:sz w:val="22"/>
          <w:szCs w:val="22"/>
          <w:lang w:val="sk-SK"/>
        </w:rPr>
        <w:t>“.</w:t>
      </w:r>
    </w:p>
    <w:p w14:paraId="48FA3522" w14:textId="77777777" w:rsidR="00EE6A74" w:rsidRPr="002A091A" w:rsidRDefault="00EE6A74" w:rsidP="002C507F">
      <w:pPr>
        <w:pStyle w:val="Zkladntext"/>
        <w:spacing w:after="2"/>
        <w:ind w:left="476"/>
        <w:jc w:val="both"/>
        <w:rPr>
          <w:sz w:val="22"/>
          <w:szCs w:val="22"/>
          <w:lang w:val="sk-SK"/>
        </w:rPr>
      </w:pPr>
      <w:r w:rsidRPr="002A091A">
        <w:rPr>
          <w:sz w:val="22"/>
          <w:szCs w:val="22"/>
          <w:lang w:val="sk-SK"/>
        </w:rPr>
        <w:t>Doterajšie písmená n) až s) sa označujú ako písmená o) až t).</w:t>
      </w:r>
    </w:p>
    <w:p w14:paraId="41D52A6D" w14:textId="77777777" w:rsidR="00EE6A74" w:rsidRPr="002A091A" w:rsidRDefault="00EE6A74" w:rsidP="002C507F">
      <w:pPr>
        <w:pStyle w:val="Zkladntext"/>
        <w:spacing w:after="2"/>
        <w:rPr>
          <w:sz w:val="22"/>
          <w:szCs w:val="22"/>
          <w:lang w:val="sk-SK"/>
        </w:rPr>
      </w:pPr>
    </w:p>
    <w:p w14:paraId="29C95F9B" w14:textId="77777777" w:rsidR="00EE6A74" w:rsidRPr="002A091A" w:rsidRDefault="00EE6A74" w:rsidP="0070686D">
      <w:pPr>
        <w:pStyle w:val="Odsekzoznamu"/>
        <w:numPr>
          <w:ilvl w:val="0"/>
          <w:numId w:val="18"/>
        </w:numPr>
        <w:tabs>
          <w:tab w:val="left" w:pos="477"/>
        </w:tabs>
        <w:spacing w:after="2"/>
        <w:ind w:hanging="361"/>
        <w:rPr>
          <w:sz w:val="22"/>
          <w:szCs w:val="22"/>
          <w:lang w:val="sk-SK"/>
        </w:rPr>
      </w:pPr>
      <w:r w:rsidRPr="002A091A">
        <w:rPr>
          <w:sz w:val="22"/>
          <w:szCs w:val="22"/>
          <w:lang w:val="sk-SK"/>
        </w:rPr>
        <w:t>V § 149 ods. 1 písm. h) sa slová „§ 147 písm. q)“ nahrádzajú slovami „§ 147 písm.</w:t>
      </w:r>
      <w:r w:rsidRPr="002A091A">
        <w:rPr>
          <w:spacing w:val="-9"/>
          <w:sz w:val="22"/>
          <w:szCs w:val="22"/>
          <w:lang w:val="sk-SK"/>
        </w:rPr>
        <w:t xml:space="preserve"> </w:t>
      </w:r>
      <w:r w:rsidRPr="002A091A">
        <w:rPr>
          <w:sz w:val="22"/>
          <w:szCs w:val="22"/>
          <w:lang w:val="sk-SK"/>
        </w:rPr>
        <w:t>r</w:t>
      </w:r>
      <w:r w:rsidR="00314128" w:rsidRPr="002A091A">
        <w:rPr>
          <w:sz w:val="22"/>
          <w:szCs w:val="22"/>
          <w:lang w:val="sk-SK"/>
        </w:rPr>
        <w:t>)</w:t>
      </w:r>
      <w:r w:rsidRPr="002A091A">
        <w:rPr>
          <w:sz w:val="22"/>
          <w:szCs w:val="22"/>
          <w:lang w:val="sk-SK"/>
        </w:rPr>
        <w:t>“.“</w:t>
      </w:r>
    </w:p>
    <w:p w14:paraId="2D658624" w14:textId="77777777" w:rsidR="00223C44" w:rsidRPr="002A091A" w:rsidRDefault="00223C44" w:rsidP="002C507F">
      <w:pPr>
        <w:tabs>
          <w:tab w:val="left" w:pos="477"/>
        </w:tabs>
        <w:spacing w:after="2"/>
        <w:rPr>
          <w:sz w:val="22"/>
          <w:szCs w:val="22"/>
          <w:lang w:val="sk-SK"/>
        </w:rPr>
      </w:pPr>
    </w:p>
    <w:p w14:paraId="2AD7DBD6" w14:textId="77777777" w:rsidR="00223C44" w:rsidRPr="002A091A" w:rsidRDefault="00223C44" w:rsidP="0070686D">
      <w:pPr>
        <w:pStyle w:val="Odsekzoznamu"/>
        <w:numPr>
          <w:ilvl w:val="0"/>
          <w:numId w:val="18"/>
        </w:numPr>
        <w:tabs>
          <w:tab w:val="left" w:pos="477"/>
        </w:tabs>
        <w:spacing w:after="2"/>
        <w:rPr>
          <w:sz w:val="22"/>
          <w:szCs w:val="22"/>
          <w:lang w:val="sk-SK"/>
        </w:rPr>
      </w:pPr>
      <w:r w:rsidRPr="002A091A">
        <w:rPr>
          <w:sz w:val="22"/>
          <w:szCs w:val="22"/>
          <w:lang w:val="sk-SK"/>
        </w:rPr>
        <w:t>Za § 158 sa vkladajú § 158a a 158b, ktoré vrátane nadpisu nad § 158a znejú:</w:t>
      </w:r>
    </w:p>
    <w:p w14:paraId="36196288" w14:textId="77777777" w:rsidR="00223C44" w:rsidRPr="002A091A" w:rsidRDefault="00223C44" w:rsidP="002C507F">
      <w:pPr>
        <w:tabs>
          <w:tab w:val="left" w:pos="477"/>
        </w:tabs>
        <w:spacing w:after="2"/>
        <w:jc w:val="center"/>
        <w:rPr>
          <w:sz w:val="22"/>
          <w:szCs w:val="22"/>
          <w:lang w:val="sk-SK"/>
        </w:rPr>
      </w:pPr>
      <w:r w:rsidRPr="002A091A">
        <w:rPr>
          <w:sz w:val="22"/>
          <w:szCs w:val="22"/>
          <w:lang w:val="sk-SK"/>
        </w:rPr>
        <w:t>„Zoznam elektronických prostriedkov</w:t>
      </w:r>
    </w:p>
    <w:p w14:paraId="06E5C151" w14:textId="77777777" w:rsidR="00223C44" w:rsidRPr="002A091A" w:rsidRDefault="00223C44" w:rsidP="002C507F">
      <w:pPr>
        <w:tabs>
          <w:tab w:val="left" w:pos="477"/>
        </w:tabs>
        <w:spacing w:after="2"/>
        <w:jc w:val="center"/>
        <w:rPr>
          <w:sz w:val="22"/>
          <w:szCs w:val="22"/>
          <w:lang w:val="sk-SK"/>
        </w:rPr>
      </w:pPr>
      <w:r w:rsidRPr="002A091A">
        <w:rPr>
          <w:sz w:val="22"/>
          <w:szCs w:val="22"/>
          <w:lang w:val="sk-SK"/>
        </w:rPr>
        <w:t>§ 158a</w:t>
      </w:r>
    </w:p>
    <w:p w14:paraId="373605F6" w14:textId="702F4179" w:rsidR="00223C44" w:rsidRPr="002A091A" w:rsidRDefault="00223C44" w:rsidP="002C507F">
      <w:pPr>
        <w:numPr>
          <w:ilvl w:val="0"/>
          <w:numId w:val="27"/>
        </w:numPr>
        <w:tabs>
          <w:tab w:val="left" w:pos="477"/>
        </w:tabs>
        <w:spacing w:after="2"/>
        <w:jc w:val="both"/>
        <w:rPr>
          <w:sz w:val="22"/>
          <w:szCs w:val="22"/>
          <w:lang w:val="sk-SK"/>
        </w:rPr>
      </w:pPr>
      <w:r w:rsidRPr="002A091A">
        <w:rPr>
          <w:sz w:val="22"/>
          <w:szCs w:val="22"/>
          <w:lang w:val="sk-SK"/>
        </w:rPr>
        <w:t xml:space="preserve">Úrad vedie zoznam elektronických prostriedkov. </w:t>
      </w:r>
    </w:p>
    <w:p w14:paraId="2E8F776C" w14:textId="5FEFC082" w:rsidR="00223C44" w:rsidRPr="002A091A" w:rsidRDefault="00223C44" w:rsidP="002C507F">
      <w:pPr>
        <w:numPr>
          <w:ilvl w:val="0"/>
          <w:numId w:val="27"/>
        </w:numPr>
        <w:tabs>
          <w:tab w:val="left" w:pos="477"/>
        </w:tabs>
        <w:spacing w:after="2"/>
        <w:jc w:val="both"/>
        <w:rPr>
          <w:sz w:val="22"/>
          <w:szCs w:val="22"/>
          <w:lang w:val="sk-SK"/>
        </w:rPr>
      </w:pPr>
      <w:r w:rsidRPr="002A091A">
        <w:rPr>
          <w:sz w:val="22"/>
          <w:szCs w:val="22"/>
          <w:lang w:val="sk-SK"/>
        </w:rPr>
        <w:t xml:space="preserve">Zoznam elektronických prostriedkov je verejne prístupný zoznam na webovom sídle úradu, ktorý obsahuje údaje podľa § 158b ods. 2.  </w:t>
      </w:r>
    </w:p>
    <w:p w14:paraId="50E547E5" w14:textId="77777777" w:rsidR="00223C44" w:rsidRPr="002A091A" w:rsidRDefault="00223C44" w:rsidP="002C507F">
      <w:pPr>
        <w:tabs>
          <w:tab w:val="left" w:pos="477"/>
        </w:tabs>
        <w:spacing w:after="2"/>
        <w:rPr>
          <w:sz w:val="22"/>
          <w:szCs w:val="22"/>
          <w:lang w:val="sk-SK"/>
        </w:rPr>
      </w:pPr>
    </w:p>
    <w:p w14:paraId="0703F7FB" w14:textId="77777777" w:rsidR="00223C44" w:rsidRPr="002A091A" w:rsidRDefault="00223C44" w:rsidP="002C507F">
      <w:pPr>
        <w:tabs>
          <w:tab w:val="left" w:pos="477"/>
        </w:tabs>
        <w:spacing w:after="2"/>
        <w:jc w:val="center"/>
        <w:rPr>
          <w:sz w:val="22"/>
          <w:szCs w:val="22"/>
          <w:lang w:val="sk-SK"/>
        </w:rPr>
      </w:pPr>
      <w:r w:rsidRPr="002A091A">
        <w:rPr>
          <w:sz w:val="22"/>
          <w:szCs w:val="22"/>
          <w:lang w:val="sk-SK"/>
        </w:rPr>
        <w:t>§ 158b</w:t>
      </w:r>
    </w:p>
    <w:p w14:paraId="3E4D1F37" w14:textId="0BB91751" w:rsidR="00223C44" w:rsidRPr="002A091A" w:rsidRDefault="00223C44" w:rsidP="002C507F">
      <w:pPr>
        <w:numPr>
          <w:ilvl w:val="0"/>
          <w:numId w:val="28"/>
        </w:numPr>
        <w:tabs>
          <w:tab w:val="left" w:pos="477"/>
        </w:tabs>
        <w:spacing w:after="2"/>
        <w:jc w:val="both"/>
        <w:rPr>
          <w:sz w:val="22"/>
          <w:szCs w:val="22"/>
          <w:lang w:val="sk-SK"/>
        </w:rPr>
      </w:pPr>
      <w:r w:rsidRPr="002A091A">
        <w:rPr>
          <w:sz w:val="22"/>
          <w:szCs w:val="22"/>
          <w:lang w:val="sk-SK"/>
        </w:rPr>
        <w:t>Úrad zapíše elektronický prostriedok do zoznamu elektronických prostriedkov na základe žiadosti prevádzkovateľa elektronického prostriedku do 30 dní odo dňa doručenia kompletnej žiadosti o zápis do zoznamu elektronických prostriedkov.</w:t>
      </w:r>
    </w:p>
    <w:p w14:paraId="2FB36250" w14:textId="77777777" w:rsidR="00223C44" w:rsidRPr="002A091A" w:rsidRDefault="00223C44" w:rsidP="002C507F">
      <w:pPr>
        <w:numPr>
          <w:ilvl w:val="0"/>
          <w:numId w:val="28"/>
        </w:numPr>
        <w:tabs>
          <w:tab w:val="left" w:pos="477"/>
        </w:tabs>
        <w:spacing w:after="2"/>
        <w:jc w:val="both"/>
        <w:rPr>
          <w:sz w:val="22"/>
          <w:szCs w:val="22"/>
          <w:lang w:val="sk-SK"/>
        </w:rPr>
      </w:pPr>
      <w:r w:rsidRPr="002A091A">
        <w:rPr>
          <w:sz w:val="22"/>
          <w:szCs w:val="22"/>
          <w:lang w:val="sk-SK"/>
        </w:rPr>
        <w:t>Žiadosť o zápis do zoznamu elektronických prostriedkov obsahuje</w:t>
      </w:r>
    </w:p>
    <w:p w14:paraId="0FCF6F08" w14:textId="77777777" w:rsidR="00223C44" w:rsidRPr="002A091A" w:rsidRDefault="00223C44" w:rsidP="002C507F">
      <w:pPr>
        <w:numPr>
          <w:ilvl w:val="0"/>
          <w:numId w:val="29"/>
        </w:numPr>
        <w:tabs>
          <w:tab w:val="left" w:pos="477"/>
        </w:tabs>
        <w:spacing w:after="2"/>
        <w:jc w:val="both"/>
        <w:rPr>
          <w:sz w:val="22"/>
          <w:szCs w:val="22"/>
          <w:lang w:val="sk-SK"/>
        </w:rPr>
      </w:pPr>
      <w:r w:rsidRPr="002A091A">
        <w:rPr>
          <w:sz w:val="22"/>
          <w:szCs w:val="22"/>
          <w:lang w:val="sk-SK"/>
        </w:rPr>
        <w:t>obchodné meno alebo názov prevádzkovateľa elektronického prostriedku,</w:t>
      </w:r>
    </w:p>
    <w:p w14:paraId="23E342D3" w14:textId="77777777" w:rsidR="00223C44" w:rsidRPr="002A091A" w:rsidRDefault="00223C44" w:rsidP="002C507F">
      <w:pPr>
        <w:numPr>
          <w:ilvl w:val="0"/>
          <w:numId w:val="29"/>
        </w:numPr>
        <w:tabs>
          <w:tab w:val="left" w:pos="477"/>
        </w:tabs>
        <w:spacing w:after="2"/>
        <w:jc w:val="both"/>
        <w:rPr>
          <w:sz w:val="22"/>
          <w:szCs w:val="22"/>
          <w:lang w:val="sk-SK"/>
        </w:rPr>
      </w:pPr>
      <w:r w:rsidRPr="002A091A">
        <w:rPr>
          <w:sz w:val="22"/>
          <w:szCs w:val="22"/>
          <w:lang w:val="sk-SK"/>
        </w:rPr>
        <w:t>identifikáciu elektronického prostriedku,</w:t>
      </w:r>
    </w:p>
    <w:p w14:paraId="608765FA" w14:textId="56C03AF7" w:rsidR="00223C44" w:rsidRPr="002A091A" w:rsidRDefault="00223C44" w:rsidP="002C507F">
      <w:pPr>
        <w:numPr>
          <w:ilvl w:val="0"/>
          <w:numId w:val="29"/>
        </w:numPr>
        <w:tabs>
          <w:tab w:val="left" w:pos="477"/>
        </w:tabs>
        <w:spacing w:after="2"/>
        <w:jc w:val="both"/>
        <w:rPr>
          <w:sz w:val="22"/>
          <w:szCs w:val="22"/>
          <w:lang w:val="sk-SK"/>
        </w:rPr>
      </w:pPr>
      <w:r w:rsidRPr="002A091A">
        <w:rPr>
          <w:sz w:val="22"/>
          <w:szCs w:val="22"/>
          <w:lang w:val="sk-SK"/>
        </w:rPr>
        <w:t xml:space="preserve">identifikačné číslo organizácie prevádzkovateľa elektronického prostriedku, </w:t>
      </w:r>
      <w:r w:rsidR="00BA45DE" w:rsidRPr="002A091A">
        <w:rPr>
          <w:sz w:val="22"/>
          <w:szCs w:val="22"/>
          <w:lang w:val="sk-SK"/>
        </w:rPr>
        <w:t>ak ide o osobu zapísanú v registri právnických osôb, podnikateľov a orgánov verejnej moci</w:t>
      </w:r>
      <w:r w:rsidRPr="002A091A">
        <w:rPr>
          <w:sz w:val="22"/>
          <w:szCs w:val="22"/>
          <w:lang w:val="sk-SK"/>
        </w:rPr>
        <w:t>,</w:t>
      </w:r>
    </w:p>
    <w:p w14:paraId="4560130B" w14:textId="77777777" w:rsidR="00223C44" w:rsidRPr="002A091A" w:rsidRDefault="00223C44" w:rsidP="002C507F">
      <w:pPr>
        <w:numPr>
          <w:ilvl w:val="0"/>
          <w:numId w:val="29"/>
        </w:numPr>
        <w:tabs>
          <w:tab w:val="left" w:pos="477"/>
        </w:tabs>
        <w:spacing w:after="2"/>
        <w:jc w:val="both"/>
        <w:rPr>
          <w:sz w:val="22"/>
          <w:szCs w:val="22"/>
          <w:lang w:val="sk-SK"/>
        </w:rPr>
      </w:pPr>
      <w:r w:rsidRPr="002A091A">
        <w:rPr>
          <w:sz w:val="22"/>
          <w:szCs w:val="22"/>
          <w:lang w:val="sk-SK"/>
        </w:rPr>
        <w:t>meno, priezvisko a adresu pobytu fyzickej osoby, ktorá je štatutárnym orgánom alebo jeho členom, obchodné meno alebo názov a sídlo, ak je štatutárnym orgánom právnická osoba, meno, priezvisko a adresu pobytu fyzickej osoby, ktorá je prokuristom, meno, priezvisko a adresu pobytu fyzickej osoby, ktorá je členom dozorného orgánu,</w:t>
      </w:r>
    </w:p>
    <w:p w14:paraId="11C76411" w14:textId="77777777" w:rsidR="00223C44" w:rsidRPr="002A091A" w:rsidRDefault="00223C44" w:rsidP="002C507F">
      <w:pPr>
        <w:numPr>
          <w:ilvl w:val="0"/>
          <w:numId w:val="29"/>
        </w:numPr>
        <w:tabs>
          <w:tab w:val="left" w:pos="477"/>
        </w:tabs>
        <w:spacing w:after="2"/>
        <w:jc w:val="both"/>
        <w:rPr>
          <w:sz w:val="22"/>
          <w:szCs w:val="22"/>
          <w:lang w:val="sk-SK"/>
        </w:rPr>
      </w:pPr>
      <w:r w:rsidRPr="002A091A">
        <w:rPr>
          <w:sz w:val="22"/>
          <w:szCs w:val="22"/>
          <w:lang w:val="sk-SK"/>
        </w:rPr>
        <w:t>čestné vyhlásenie prevádzkovateľa elektronického prostriedku, že elektronický prostriedok spĺňa požiadavky podľa § 20 a všeobecne záväzného právneho predpisu vydaného úradom podľa § 186 ods. 6 a</w:t>
      </w:r>
    </w:p>
    <w:p w14:paraId="29569633" w14:textId="77777777" w:rsidR="00223C44" w:rsidRPr="002A091A" w:rsidRDefault="00223C44" w:rsidP="002C507F">
      <w:pPr>
        <w:numPr>
          <w:ilvl w:val="0"/>
          <w:numId w:val="29"/>
        </w:numPr>
        <w:tabs>
          <w:tab w:val="left" w:pos="477"/>
        </w:tabs>
        <w:spacing w:after="2"/>
        <w:jc w:val="both"/>
        <w:rPr>
          <w:sz w:val="22"/>
          <w:szCs w:val="22"/>
          <w:lang w:val="sk-SK"/>
        </w:rPr>
      </w:pPr>
      <w:r w:rsidRPr="002A091A">
        <w:rPr>
          <w:sz w:val="22"/>
          <w:szCs w:val="22"/>
          <w:lang w:val="sk-SK"/>
        </w:rPr>
        <w:t xml:space="preserve">kompletne vyplnený dotazník, ktorého obsahové náležitosti ustanoví všeobecne záväzný právny predpis, ktorý vydá úrad.   </w:t>
      </w:r>
    </w:p>
    <w:p w14:paraId="79CCFAF1" w14:textId="77777777" w:rsidR="00223C44" w:rsidRPr="002A091A" w:rsidRDefault="00223C44" w:rsidP="002C507F">
      <w:pPr>
        <w:numPr>
          <w:ilvl w:val="0"/>
          <w:numId w:val="28"/>
        </w:numPr>
        <w:tabs>
          <w:tab w:val="left" w:pos="477"/>
        </w:tabs>
        <w:spacing w:after="2"/>
        <w:jc w:val="both"/>
        <w:rPr>
          <w:sz w:val="22"/>
          <w:szCs w:val="22"/>
          <w:lang w:val="sk-SK"/>
        </w:rPr>
      </w:pPr>
      <w:r w:rsidRPr="002A091A">
        <w:rPr>
          <w:sz w:val="22"/>
          <w:szCs w:val="22"/>
          <w:lang w:val="sk-SK"/>
        </w:rPr>
        <w:t xml:space="preserve">Ak žiadosť o zápis do zoznamu elektronických prostriedkov nespĺňa všetky požadované náležitosti, úrad vyzve prevádzkovateľa elektronického prostriedku, aby ich v lehote nie kratšej ako päť pracovných dní doplnil. Ak prevádzkovateľ elektronického prostriedku v určenej lehote nedoplní požadované náležitosti, úrad mu žiadosť o zápis do zoznamu elektronických prostriedkov vráti. </w:t>
      </w:r>
    </w:p>
    <w:p w14:paraId="47C3D647" w14:textId="77777777" w:rsidR="00223C44" w:rsidRPr="002A091A" w:rsidRDefault="00223C44" w:rsidP="002C507F">
      <w:pPr>
        <w:numPr>
          <w:ilvl w:val="0"/>
          <w:numId w:val="28"/>
        </w:numPr>
        <w:tabs>
          <w:tab w:val="left" w:pos="477"/>
        </w:tabs>
        <w:spacing w:after="2"/>
        <w:jc w:val="both"/>
        <w:rPr>
          <w:sz w:val="22"/>
          <w:szCs w:val="22"/>
          <w:lang w:val="sk-SK"/>
        </w:rPr>
      </w:pPr>
      <w:r w:rsidRPr="002A091A">
        <w:rPr>
          <w:sz w:val="22"/>
          <w:szCs w:val="22"/>
          <w:lang w:val="sk-SK"/>
        </w:rPr>
        <w:t xml:space="preserve">Ak dôjde k zmene údajov vedených v zozname elektronických prostriedkov, prevádzkovateľ elektronického prostriedku je povinný oznámiť túto zmenu úradu do 30 dní odo dňa zmeny údajov. </w:t>
      </w:r>
    </w:p>
    <w:p w14:paraId="3F003CD5" w14:textId="77777777" w:rsidR="00223C44" w:rsidRPr="002A091A" w:rsidRDefault="00223C44" w:rsidP="002C507F">
      <w:pPr>
        <w:pStyle w:val="Odsekzoznamu"/>
        <w:numPr>
          <w:ilvl w:val="0"/>
          <w:numId w:val="28"/>
        </w:numPr>
        <w:tabs>
          <w:tab w:val="left" w:pos="477"/>
        </w:tabs>
        <w:spacing w:after="2"/>
        <w:jc w:val="both"/>
        <w:rPr>
          <w:sz w:val="22"/>
          <w:szCs w:val="22"/>
          <w:lang w:val="sk-SK"/>
        </w:rPr>
      </w:pPr>
      <w:r w:rsidRPr="002A091A">
        <w:rPr>
          <w:sz w:val="22"/>
          <w:szCs w:val="22"/>
          <w:lang w:val="sk-SK"/>
        </w:rPr>
        <w:t>Úrad vyčiarkne elektronický prostriedok zo zoznamu elektronických prostriedkov, ak o to prevádzkovateľ elektronického prostriedku požiada.</w:t>
      </w:r>
      <w:r w:rsidR="00B16824" w:rsidRPr="002A091A">
        <w:rPr>
          <w:sz w:val="22"/>
          <w:szCs w:val="22"/>
          <w:lang w:val="sk-SK"/>
        </w:rPr>
        <w:t>“.</w:t>
      </w:r>
    </w:p>
    <w:p w14:paraId="0E47A448" w14:textId="77777777" w:rsidR="00D85ABD" w:rsidRPr="002A091A" w:rsidRDefault="00D85ABD" w:rsidP="00A3253E">
      <w:pPr>
        <w:pStyle w:val="Odsekzoznamu"/>
        <w:tabs>
          <w:tab w:val="left" w:pos="477"/>
        </w:tabs>
        <w:spacing w:after="2"/>
        <w:ind w:firstLine="0"/>
        <w:rPr>
          <w:sz w:val="22"/>
          <w:szCs w:val="22"/>
          <w:lang w:val="sk-SK"/>
        </w:rPr>
      </w:pPr>
    </w:p>
    <w:p w14:paraId="054E9753" w14:textId="48AD1DE3" w:rsidR="00EE6A74" w:rsidRPr="002A091A" w:rsidRDefault="00EE6A74" w:rsidP="00E5283A">
      <w:pPr>
        <w:pStyle w:val="Odsekzoznamu"/>
        <w:numPr>
          <w:ilvl w:val="0"/>
          <w:numId w:val="18"/>
        </w:numPr>
        <w:tabs>
          <w:tab w:val="left" w:pos="477"/>
        </w:tabs>
        <w:spacing w:after="2"/>
        <w:ind w:hanging="361"/>
        <w:rPr>
          <w:sz w:val="22"/>
          <w:szCs w:val="22"/>
          <w:lang w:val="sk-SK"/>
        </w:rPr>
      </w:pPr>
      <w:r w:rsidRPr="002A091A">
        <w:rPr>
          <w:sz w:val="22"/>
          <w:szCs w:val="22"/>
          <w:lang w:val="sk-SK"/>
        </w:rPr>
        <w:t>V § 164 ods. 2 písmeno f) znie:</w:t>
      </w:r>
    </w:p>
    <w:p w14:paraId="330FF902" w14:textId="77777777" w:rsidR="00EE6A74" w:rsidRPr="002A091A" w:rsidRDefault="00EE6A74" w:rsidP="002C507F">
      <w:pPr>
        <w:pStyle w:val="Zkladntext"/>
        <w:spacing w:after="2"/>
        <w:ind w:left="476" w:right="114"/>
        <w:jc w:val="both"/>
        <w:rPr>
          <w:sz w:val="22"/>
          <w:szCs w:val="22"/>
          <w:lang w:val="sk-SK"/>
        </w:rPr>
      </w:pPr>
      <w:r w:rsidRPr="002A091A">
        <w:rPr>
          <w:sz w:val="22"/>
          <w:szCs w:val="22"/>
          <w:lang w:val="sk-SK"/>
        </w:rPr>
        <w:t>„</w:t>
      </w:r>
      <w:r w:rsidR="003819B1" w:rsidRPr="002A091A">
        <w:rPr>
          <w:sz w:val="22"/>
          <w:szCs w:val="22"/>
          <w:lang w:val="sk-SK"/>
        </w:rPr>
        <w:t xml:space="preserve">f) podpis žiadateľa alebo osoby oprávnenej konať za žiadateľa; ak sa žiadosť o nápravu doručuje podľa odseku 3 písm. a) podpisom žiadateľa alebo osoby oprávnenej konať za žiadateľa sa rozumie identifikácia a autentifikácia tejto osoby podľa § 20 ods. 5 a 6 v elektronickom prostriedku, </w:t>
      </w:r>
      <w:r w:rsidR="00CB0558" w:rsidRPr="002A091A">
        <w:rPr>
          <w:sz w:val="22"/>
          <w:szCs w:val="22"/>
          <w:lang w:val="sk-SK"/>
        </w:rPr>
        <w:t>prostredníctvom ktorého sa vo verejnom obstarávaní uskutočňuje komunikácia a výmena informácií</w:t>
      </w:r>
      <w:r w:rsidR="003819B1" w:rsidRPr="002A091A">
        <w:rPr>
          <w:sz w:val="22"/>
          <w:szCs w:val="22"/>
          <w:lang w:val="sk-SK"/>
        </w:rPr>
        <w:t xml:space="preserve">.“.   </w:t>
      </w:r>
    </w:p>
    <w:p w14:paraId="06D0A1DD" w14:textId="77777777" w:rsidR="00EE6A74" w:rsidRPr="002A091A" w:rsidRDefault="00EE6A74" w:rsidP="002C507F">
      <w:pPr>
        <w:pStyle w:val="Zkladntext"/>
        <w:spacing w:after="2"/>
        <w:rPr>
          <w:sz w:val="22"/>
          <w:szCs w:val="22"/>
          <w:lang w:val="sk-SK"/>
        </w:rPr>
      </w:pPr>
    </w:p>
    <w:p w14:paraId="0CDE507D" w14:textId="77777777" w:rsidR="00EE6A74" w:rsidRPr="002A091A" w:rsidRDefault="00EE6A74" w:rsidP="00E5283A">
      <w:pPr>
        <w:pStyle w:val="Odsekzoznamu"/>
        <w:numPr>
          <w:ilvl w:val="0"/>
          <w:numId w:val="18"/>
        </w:numPr>
        <w:tabs>
          <w:tab w:val="left" w:pos="477"/>
        </w:tabs>
        <w:spacing w:after="2"/>
        <w:ind w:hanging="361"/>
        <w:rPr>
          <w:sz w:val="22"/>
          <w:szCs w:val="22"/>
          <w:lang w:val="sk-SK"/>
        </w:rPr>
      </w:pPr>
      <w:r w:rsidRPr="002A091A">
        <w:rPr>
          <w:sz w:val="22"/>
          <w:szCs w:val="22"/>
          <w:lang w:val="sk-SK"/>
        </w:rPr>
        <w:t>V § 164 odsek 3</w:t>
      </w:r>
      <w:r w:rsidRPr="002A091A">
        <w:rPr>
          <w:spacing w:val="-4"/>
          <w:sz w:val="22"/>
          <w:szCs w:val="22"/>
          <w:lang w:val="sk-SK"/>
        </w:rPr>
        <w:t xml:space="preserve"> </w:t>
      </w:r>
      <w:r w:rsidRPr="002A091A">
        <w:rPr>
          <w:sz w:val="22"/>
          <w:szCs w:val="22"/>
          <w:lang w:val="sk-SK"/>
        </w:rPr>
        <w:t>znie:</w:t>
      </w:r>
    </w:p>
    <w:p w14:paraId="47C27D89" w14:textId="77777777" w:rsidR="00EE6A74" w:rsidRPr="002A091A" w:rsidRDefault="00EE6A74" w:rsidP="002C507F">
      <w:pPr>
        <w:pStyle w:val="Zkladntext"/>
        <w:spacing w:after="2"/>
        <w:ind w:left="476"/>
        <w:jc w:val="both"/>
        <w:rPr>
          <w:sz w:val="22"/>
          <w:szCs w:val="22"/>
          <w:lang w:val="sk-SK"/>
        </w:rPr>
      </w:pPr>
      <w:r w:rsidRPr="002A091A">
        <w:rPr>
          <w:sz w:val="22"/>
          <w:szCs w:val="22"/>
          <w:lang w:val="sk-SK"/>
        </w:rPr>
        <w:t>„(3) Žiadosť o nápravu sa doručuje</w:t>
      </w:r>
    </w:p>
    <w:p w14:paraId="0B56DE78" w14:textId="77777777" w:rsidR="00A23A5C" w:rsidRPr="002A091A" w:rsidRDefault="00EE6A74" w:rsidP="002C507F">
      <w:pPr>
        <w:pStyle w:val="Odsekzoznamu"/>
        <w:numPr>
          <w:ilvl w:val="0"/>
          <w:numId w:val="7"/>
        </w:numPr>
        <w:spacing w:after="2"/>
        <w:ind w:left="810" w:right="112" w:hanging="270"/>
        <w:jc w:val="both"/>
        <w:rPr>
          <w:sz w:val="22"/>
          <w:szCs w:val="22"/>
          <w:lang w:val="sk-SK"/>
        </w:rPr>
      </w:pPr>
      <w:r w:rsidRPr="002A091A">
        <w:rPr>
          <w:sz w:val="22"/>
          <w:szCs w:val="22"/>
          <w:lang w:val="sk-SK"/>
        </w:rPr>
        <w:t xml:space="preserve">v elektronickej podobe funkcionalitou elektronického prostriedku, prostredníctvom ktorého sa </w:t>
      </w:r>
      <w:r w:rsidR="00A23A5C" w:rsidRPr="002A091A">
        <w:rPr>
          <w:sz w:val="22"/>
          <w:szCs w:val="22"/>
          <w:lang w:val="sk-SK"/>
        </w:rPr>
        <w:t xml:space="preserve">vo </w:t>
      </w:r>
      <w:r w:rsidRPr="002A091A">
        <w:rPr>
          <w:sz w:val="22"/>
          <w:szCs w:val="22"/>
          <w:lang w:val="sk-SK"/>
        </w:rPr>
        <w:t>verejn</w:t>
      </w:r>
      <w:r w:rsidR="00A23A5C" w:rsidRPr="002A091A">
        <w:rPr>
          <w:sz w:val="22"/>
          <w:szCs w:val="22"/>
          <w:lang w:val="sk-SK"/>
        </w:rPr>
        <w:t>om</w:t>
      </w:r>
      <w:r w:rsidRPr="002A091A">
        <w:rPr>
          <w:sz w:val="22"/>
          <w:szCs w:val="22"/>
          <w:lang w:val="sk-SK"/>
        </w:rPr>
        <w:t xml:space="preserve"> obstarávan</w:t>
      </w:r>
      <w:r w:rsidR="00A23A5C" w:rsidRPr="002A091A">
        <w:rPr>
          <w:sz w:val="22"/>
          <w:szCs w:val="22"/>
          <w:lang w:val="sk-SK"/>
        </w:rPr>
        <w:t>í uskutočňuje komunikácia a výmena informácií</w:t>
      </w:r>
      <w:r w:rsidRPr="002A091A">
        <w:rPr>
          <w:sz w:val="22"/>
          <w:szCs w:val="22"/>
          <w:lang w:val="sk-SK"/>
        </w:rPr>
        <w:t>,</w:t>
      </w:r>
    </w:p>
    <w:p w14:paraId="1EA15213" w14:textId="77777777" w:rsidR="00EE6A74" w:rsidRPr="002A091A" w:rsidRDefault="00EE6A74" w:rsidP="002C507F">
      <w:pPr>
        <w:pStyle w:val="Odsekzoznamu"/>
        <w:numPr>
          <w:ilvl w:val="0"/>
          <w:numId w:val="7"/>
        </w:numPr>
        <w:spacing w:after="2"/>
        <w:ind w:left="810" w:right="112" w:hanging="270"/>
        <w:jc w:val="both"/>
        <w:rPr>
          <w:sz w:val="22"/>
          <w:szCs w:val="22"/>
          <w:lang w:val="sk-SK"/>
        </w:rPr>
      </w:pPr>
      <w:r w:rsidRPr="002A091A">
        <w:rPr>
          <w:sz w:val="22"/>
          <w:szCs w:val="22"/>
          <w:lang w:val="sk-SK"/>
        </w:rPr>
        <w:t>v listinnej podobe, ak elektronický prostriedok podľa písmena a) doručenie žiadosti o nápravu neumožňuje</w:t>
      </w:r>
      <w:r w:rsidR="00A23A5C" w:rsidRPr="002A091A">
        <w:rPr>
          <w:sz w:val="22"/>
          <w:szCs w:val="22"/>
          <w:lang w:val="sk-SK"/>
        </w:rPr>
        <w:t>,</w:t>
      </w:r>
      <w:r w:rsidRPr="002A091A">
        <w:rPr>
          <w:sz w:val="22"/>
          <w:szCs w:val="22"/>
          <w:lang w:val="sk-SK"/>
        </w:rPr>
        <w:t xml:space="preserve"> alebo ak sa </w:t>
      </w:r>
      <w:r w:rsidR="000D570A" w:rsidRPr="002A091A">
        <w:rPr>
          <w:sz w:val="22"/>
          <w:szCs w:val="22"/>
          <w:lang w:val="sk-SK"/>
        </w:rPr>
        <w:t xml:space="preserve">vo </w:t>
      </w:r>
      <w:r w:rsidRPr="002A091A">
        <w:rPr>
          <w:sz w:val="22"/>
          <w:szCs w:val="22"/>
          <w:lang w:val="sk-SK"/>
        </w:rPr>
        <w:t>verejn</w:t>
      </w:r>
      <w:r w:rsidR="000D570A" w:rsidRPr="002A091A">
        <w:rPr>
          <w:sz w:val="22"/>
          <w:szCs w:val="22"/>
          <w:lang w:val="sk-SK"/>
        </w:rPr>
        <w:t>om</w:t>
      </w:r>
      <w:r w:rsidRPr="002A091A">
        <w:rPr>
          <w:sz w:val="22"/>
          <w:szCs w:val="22"/>
          <w:lang w:val="sk-SK"/>
        </w:rPr>
        <w:t xml:space="preserve"> obstarávan</w:t>
      </w:r>
      <w:r w:rsidR="000D570A" w:rsidRPr="002A091A">
        <w:rPr>
          <w:sz w:val="22"/>
          <w:szCs w:val="22"/>
          <w:lang w:val="sk-SK"/>
        </w:rPr>
        <w:t>í</w:t>
      </w:r>
      <w:r w:rsidRPr="002A091A">
        <w:rPr>
          <w:sz w:val="22"/>
          <w:szCs w:val="22"/>
          <w:lang w:val="sk-SK"/>
        </w:rPr>
        <w:t xml:space="preserve">, ktorého sa žiadosť o nápravu týka, </w:t>
      </w:r>
      <w:r w:rsidR="00A23A5C" w:rsidRPr="002A091A">
        <w:rPr>
          <w:sz w:val="22"/>
          <w:szCs w:val="22"/>
          <w:lang w:val="sk-SK"/>
        </w:rPr>
        <w:t xml:space="preserve">komunikácia a výmena informácií neuskutočňuje </w:t>
      </w:r>
      <w:r w:rsidRPr="002A091A">
        <w:rPr>
          <w:sz w:val="22"/>
          <w:szCs w:val="22"/>
          <w:lang w:val="sk-SK"/>
        </w:rPr>
        <w:t>elektronick</w:t>
      </w:r>
      <w:r w:rsidR="00A23A5C" w:rsidRPr="002A091A">
        <w:rPr>
          <w:sz w:val="22"/>
          <w:szCs w:val="22"/>
          <w:lang w:val="sk-SK"/>
        </w:rPr>
        <w:t>ým</w:t>
      </w:r>
      <w:r w:rsidRPr="002A091A">
        <w:rPr>
          <w:spacing w:val="-2"/>
          <w:sz w:val="22"/>
          <w:szCs w:val="22"/>
          <w:lang w:val="sk-SK"/>
        </w:rPr>
        <w:t xml:space="preserve"> </w:t>
      </w:r>
      <w:r w:rsidRPr="002A091A">
        <w:rPr>
          <w:sz w:val="22"/>
          <w:szCs w:val="22"/>
          <w:lang w:val="sk-SK"/>
        </w:rPr>
        <w:t>prostriedk</w:t>
      </w:r>
      <w:r w:rsidR="00A23A5C" w:rsidRPr="002A091A">
        <w:rPr>
          <w:sz w:val="22"/>
          <w:szCs w:val="22"/>
          <w:lang w:val="sk-SK"/>
        </w:rPr>
        <w:t>om</w:t>
      </w:r>
      <w:r w:rsidRPr="002A091A">
        <w:rPr>
          <w:sz w:val="22"/>
          <w:szCs w:val="22"/>
          <w:lang w:val="sk-SK"/>
        </w:rPr>
        <w:t>.“.</w:t>
      </w:r>
    </w:p>
    <w:p w14:paraId="2DD66A63" w14:textId="77777777" w:rsidR="00EE6A74" w:rsidRPr="002A091A" w:rsidRDefault="00EE6A74" w:rsidP="002C507F">
      <w:pPr>
        <w:pStyle w:val="Zkladntext"/>
        <w:spacing w:after="2"/>
        <w:rPr>
          <w:sz w:val="22"/>
          <w:szCs w:val="22"/>
          <w:lang w:val="sk-SK"/>
        </w:rPr>
      </w:pPr>
    </w:p>
    <w:p w14:paraId="15BC1662" w14:textId="77777777" w:rsidR="00EE6A74" w:rsidRPr="002A091A" w:rsidRDefault="00EE6A74" w:rsidP="00E5283A">
      <w:pPr>
        <w:pStyle w:val="Odsekzoznamu"/>
        <w:numPr>
          <w:ilvl w:val="0"/>
          <w:numId w:val="18"/>
        </w:numPr>
        <w:tabs>
          <w:tab w:val="left" w:pos="477"/>
        </w:tabs>
        <w:spacing w:after="2"/>
        <w:ind w:hanging="361"/>
        <w:rPr>
          <w:sz w:val="22"/>
          <w:szCs w:val="22"/>
          <w:lang w:val="sk-SK"/>
        </w:rPr>
      </w:pPr>
      <w:r w:rsidRPr="002A091A">
        <w:rPr>
          <w:sz w:val="22"/>
          <w:szCs w:val="22"/>
          <w:lang w:val="sk-SK"/>
        </w:rPr>
        <w:t>V § 165 odsek 4</w:t>
      </w:r>
      <w:r w:rsidRPr="002A091A">
        <w:rPr>
          <w:spacing w:val="-4"/>
          <w:sz w:val="22"/>
          <w:szCs w:val="22"/>
          <w:lang w:val="sk-SK"/>
        </w:rPr>
        <w:t xml:space="preserve"> </w:t>
      </w:r>
      <w:r w:rsidRPr="002A091A">
        <w:rPr>
          <w:sz w:val="22"/>
          <w:szCs w:val="22"/>
          <w:lang w:val="sk-SK"/>
        </w:rPr>
        <w:t>znie:</w:t>
      </w:r>
    </w:p>
    <w:p w14:paraId="6BB36CD7" w14:textId="77777777" w:rsidR="00EE6A74" w:rsidRPr="002A091A" w:rsidRDefault="00EE6A74" w:rsidP="002C507F">
      <w:pPr>
        <w:pStyle w:val="Zkladntext"/>
        <w:spacing w:after="2"/>
        <w:ind w:left="476" w:right="115"/>
        <w:jc w:val="both"/>
        <w:rPr>
          <w:sz w:val="22"/>
          <w:szCs w:val="22"/>
          <w:lang w:val="sk-SK"/>
        </w:rPr>
      </w:pPr>
      <w:r w:rsidRPr="002A091A">
        <w:rPr>
          <w:sz w:val="22"/>
          <w:szCs w:val="22"/>
          <w:lang w:val="sk-SK"/>
        </w:rPr>
        <w:t>„(4) Verejný obstarávateľ, obstarávateľ alebo osoba podľa § 8 sa nebu</w:t>
      </w:r>
      <w:r w:rsidR="00900418" w:rsidRPr="002A091A">
        <w:rPr>
          <w:sz w:val="22"/>
          <w:szCs w:val="22"/>
          <w:lang w:val="sk-SK"/>
        </w:rPr>
        <w:t xml:space="preserve">de zaoberať žiadosťou o nápravu v tej istej veci, </w:t>
      </w:r>
      <w:r w:rsidRPr="002A091A">
        <w:rPr>
          <w:sz w:val="22"/>
          <w:szCs w:val="22"/>
          <w:lang w:val="sk-SK"/>
        </w:rPr>
        <w:t>ktorú opakovane podá ten istý žiadateľ.</w:t>
      </w:r>
      <w:r w:rsidR="00C9392A" w:rsidRPr="002A091A">
        <w:rPr>
          <w:sz w:val="22"/>
          <w:szCs w:val="22"/>
          <w:lang w:val="sk-SK"/>
        </w:rPr>
        <w:t>“.</w:t>
      </w:r>
    </w:p>
    <w:p w14:paraId="5D6359A2" w14:textId="77777777" w:rsidR="0065510D" w:rsidRPr="002A091A" w:rsidRDefault="0065510D" w:rsidP="002C507F">
      <w:pPr>
        <w:pStyle w:val="Zkladntext"/>
        <w:spacing w:after="2"/>
        <w:ind w:left="476" w:right="115"/>
        <w:jc w:val="both"/>
        <w:rPr>
          <w:sz w:val="22"/>
          <w:szCs w:val="22"/>
          <w:lang w:val="sk-SK"/>
        </w:rPr>
      </w:pPr>
    </w:p>
    <w:p w14:paraId="3AEC64F2" w14:textId="187FCBB8" w:rsidR="001F5BAD" w:rsidRDefault="001F5BAD" w:rsidP="00E5283A">
      <w:pPr>
        <w:pStyle w:val="Odsekzoznamu"/>
        <w:numPr>
          <w:ilvl w:val="0"/>
          <w:numId w:val="18"/>
        </w:numPr>
        <w:spacing w:after="2"/>
        <w:jc w:val="both"/>
        <w:rPr>
          <w:rFonts w:eastAsia="Calibri"/>
          <w:sz w:val="22"/>
          <w:szCs w:val="22"/>
          <w:lang w:val="sk-SK"/>
        </w:rPr>
      </w:pPr>
      <w:r>
        <w:rPr>
          <w:rFonts w:eastAsia="Calibri"/>
          <w:sz w:val="22"/>
          <w:szCs w:val="22"/>
          <w:lang w:val="sk-SK"/>
        </w:rPr>
        <w:t>V § 165 ods. 5 sa na konci prvej vety bodka nahrádza bodkočiarkou a pripájajú sa tieto slová „to neplatí vo veciach, v ktorých podľa § 170 ods. 7 nemožno podať námietku.“.</w:t>
      </w:r>
    </w:p>
    <w:p w14:paraId="79B71C2B" w14:textId="77777777" w:rsidR="001F5BAD" w:rsidRDefault="001F5BAD" w:rsidP="00826B27">
      <w:pPr>
        <w:pStyle w:val="Odsekzoznamu"/>
        <w:spacing w:after="2"/>
        <w:ind w:firstLine="0"/>
        <w:jc w:val="both"/>
        <w:rPr>
          <w:rFonts w:eastAsia="Calibri"/>
          <w:sz w:val="22"/>
          <w:szCs w:val="22"/>
          <w:lang w:val="sk-SK"/>
        </w:rPr>
      </w:pPr>
    </w:p>
    <w:p w14:paraId="47727A7C" w14:textId="6A82E732" w:rsidR="0065510D" w:rsidRPr="002A091A" w:rsidRDefault="0065510D" w:rsidP="00E5283A">
      <w:pPr>
        <w:pStyle w:val="Odsekzoznamu"/>
        <w:numPr>
          <w:ilvl w:val="0"/>
          <w:numId w:val="18"/>
        </w:numPr>
        <w:spacing w:after="2"/>
        <w:jc w:val="both"/>
        <w:rPr>
          <w:rFonts w:eastAsia="Calibri"/>
          <w:sz w:val="22"/>
          <w:szCs w:val="22"/>
          <w:lang w:val="sk-SK"/>
        </w:rPr>
      </w:pPr>
      <w:r w:rsidRPr="002A091A">
        <w:rPr>
          <w:rFonts w:eastAsia="Calibri"/>
          <w:sz w:val="22"/>
          <w:szCs w:val="22"/>
          <w:lang w:val="sk-SK"/>
        </w:rPr>
        <w:t>Za § 165 sa vkladá § 166, ktorý znie:</w:t>
      </w:r>
    </w:p>
    <w:p w14:paraId="0DD1D0B3" w14:textId="77777777" w:rsidR="0065510D" w:rsidRPr="002A091A" w:rsidRDefault="0065510D" w:rsidP="002C507F">
      <w:pPr>
        <w:spacing w:after="2"/>
        <w:ind w:left="360"/>
        <w:jc w:val="center"/>
        <w:rPr>
          <w:rFonts w:eastAsia="Calibri"/>
          <w:sz w:val="22"/>
          <w:szCs w:val="22"/>
          <w:lang w:val="sk-SK"/>
        </w:rPr>
      </w:pPr>
      <w:r w:rsidRPr="002A091A">
        <w:rPr>
          <w:rFonts w:eastAsia="Calibri"/>
          <w:sz w:val="22"/>
          <w:szCs w:val="22"/>
          <w:lang w:val="sk-SK"/>
        </w:rPr>
        <w:t>„§ 166</w:t>
      </w:r>
    </w:p>
    <w:p w14:paraId="45401AD9" w14:textId="7FA48E94" w:rsidR="0065510D" w:rsidRPr="002A091A" w:rsidRDefault="0065510D" w:rsidP="002C507F">
      <w:pPr>
        <w:numPr>
          <w:ilvl w:val="0"/>
          <w:numId w:val="30"/>
        </w:numPr>
        <w:spacing w:after="2"/>
        <w:jc w:val="both"/>
        <w:rPr>
          <w:rFonts w:eastAsia="Calibri"/>
          <w:sz w:val="22"/>
          <w:szCs w:val="22"/>
          <w:lang w:val="sk-SK"/>
        </w:rPr>
      </w:pPr>
      <w:r w:rsidRPr="002A091A">
        <w:rPr>
          <w:rFonts w:eastAsia="Calibri"/>
          <w:sz w:val="22"/>
          <w:szCs w:val="22"/>
          <w:lang w:val="sk-SK"/>
        </w:rPr>
        <w:t xml:space="preserve">Úrad je oprávnený vykonať preskúmavanie na účel zistenia, či je dôvod na začatie konania </w:t>
      </w:r>
      <w:r w:rsidR="001F674F" w:rsidRPr="002A091A">
        <w:rPr>
          <w:rFonts w:eastAsia="Calibri"/>
          <w:sz w:val="22"/>
          <w:szCs w:val="22"/>
          <w:lang w:val="sk-SK"/>
        </w:rPr>
        <w:t xml:space="preserve">z vlastného podnetu úradu </w:t>
      </w:r>
      <w:r w:rsidRPr="002A091A">
        <w:rPr>
          <w:rFonts w:eastAsia="Calibri"/>
          <w:sz w:val="22"/>
          <w:szCs w:val="22"/>
          <w:lang w:val="sk-SK"/>
        </w:rPr>
        <w:t>podľa tohto zákona, ak to nevylučujú osobitné predpisy.</w:t>
      </w:r>
      <w:r w:rsidRPr="002A091A">
        <w:rPr>
          <w:rFonts w:eastAsia="Calibri"/>
          <w:sz w:val="22"/>
          <w:szCs w:val="22"/>
          <w:vertAlign w:val="superscript"/>
          <w:lang w:val="sk-SK"/>
        </w:rPr>
        <w:t>8</w:t>
      </w:r>
      <w:r w:rsidR="003A509D" w:rsidRPr="002A091A">
        <w:rPr>
          <w:rFonts w:eastAsia="Calibri"/>
          <w:sz w:val="22"/>
          <w:szCs w:val="22"/>
          <w:lang w:val="sk-SK"/>
        </w:rPr>
        <w:t>)</w:t>
      </w:r>
      <w:r w:rsidRPr="002A091A">
        <w:rPr>
          <w:rFonts w:eastAsia="Calibri"/>
          <w:sz w:val="22"/>
          <w:szCs w:val="22"/>
          <w:lang w:val="sk-SK"/>
        </w:rPr>
        <w:t xml:space="preserve"> Na výkon preskúmavania sa rovnako vzťahujú povinnosti podľa § 167 ods. 3.</w:t>
      </w:r>
    </w:p>
    <w:p w14:paraId="4752DD09" w14:textId="27A30CF1" w:rsidR="0065510D" w:rsidRPr="002A091A" w:rsidRDefault="0065510D" w:rsidP="002C507F">
      <w:pPr>
        <w:numPr>
          <w:ilvl w:val="0"/>
          <w:numId w:val="30"/>
        </w:numPr>
        <w:spacing w:after="2"/>
        <w:jc w:val="both"/>
        <w:rPr>
          <w:rFonts w:eastAsia="Calibri"/>
          <w:sz w:val="22"/>
          <w:szCs w:val="22"/>
          <w:lang w:val="sk-SK"/>
        </w:rPr>
      </w:pPr>
      <w:r w:rsidRPr="002A091A">
        <w:rPr>
          <w:rFonts w:eastAsia="Calibri"/>
          <w:sz w:val="22"/>
          <w:szCs w:val="22"/>
          <w:lang w:val="sk-SK"/>
        </w:rPr>
        <w:t>Orgány verejnej moci, fyzické osoby alebo právnické osoby sú povinné na žiadosť oznámiť úradu skutočnosti alebo informácie, predložiť veci, dokumenty alebo doklady, ktoré majú význam pre výkon preskúmavania podľa odseku 1, pre výkon dohľadu nad verejným obstarávaním alebo pre iné konanie podľa tohto zákona, a to v lehote určenej úradom, ktorá nesmie byť kratšia ako päť pracovných dní od doručenia žiadosti</w:t>
      </w:r>
      <w:r w:rsidR="001D55D2" w:rsidRPr="002A091A">
        <w:rPr>
          <w:rFonts w:eastAsia="Calibri"/>
          <w:sz w:val="22"/>
          <w:szCs w:val="22"/>
          <w:lang w:val="sk-SK"/>
        </w:rPr>
        <w:t xml:space="preserve">; tým nie </w:t>
      </w:r>
      <w:r w:rsidR="009F4EFF" w:rsidRPr="002A091A">
        <w:rPr>
          <w:rFonts w:eastAsia="Calibri"/>
          <w:sz w:val="22"/>
          <w:szCs w:val="22"/>
          <w:lang w:val="sk-SK"/>
        </w:rPr>
        <w:t xml:space="preserve">je dotknutá povinnosť úradu postupovať podľa § 167 ods. 3 a nie </w:t>
      </w:r>
      <w:r w:rsidR="001D55D2" w:rsidRPr="002A091A">
        <w:rPr>
          <w:rFonts w:eastAsia="Calibri"/>
          <w:sz w:val="22"/>
          <w:szCs w:val="22"/>
          <w:lang w:val="sk-SK"/>
        </w:rPr>
        <w:t xml:space="preserve">sú dotknuté </w:t>
      </w:r>
      <w:r w:rsidR="009F4EFF" w:rsidRPr="002A091A">
        <w:rPr>
          <w:rFonts w:eastAsia="Calibri"/>
          <w:sz w:val="22"/>
          <w:szCs w:val="22"/>
          <w:lang w:val="sk-SK"/>
        </w:rPr>
        <w:t xml:space="preserve">ani </w:t>
      </w:r>
      <w:r w:rsidR="001D55D2" w:rsidRPr="002A091A">
        <w:rPr>
          <w:rFonts w:eastAsia="Calibri"/>
          <w:sz w:val="22"/>
          <w:szCs w:val="22"/>
          <w:lang w:val="sk-SK"/>
        </w:rPr>
        <w:t>ustanovenia osobitného predpisu.</w:t>
      </w:r>
      <w:r w:rsidR="001D55D2" w:rsidRPr="002A091A">
        <w:rPr>
          <w:rFonts w:eastAsia="Calibri"/>
          <w:sz w:val="22"/>
          <w:szCs w:val="22"/>
          <w:vertAlign w:val="superscript"/>
          <w:lang w:val="sk-SK"/>
        </w:rPr>
        <w:t>70b</w:t>
      </w:r>
      <w:r w:rsidR="001D55D2" w:rsidRPr="002A091A">
        <w:rPr>
          <w:rFonts w:eastAsia="Calibri"/>
          <w:sz w:val="22"/>
          <w:szCs w:val="22"/>
          <w:lang w:val="sk-SK"/>
        </w:rPr>
        <w:t>)</w:t>
      </w:r>
    </w:p>
    <w:p w14:paraId="50F672D1" w14:textId="26457802" w:rsidR="0065510D" w:rsidRPr="002A091A" w:rsidRDefault="0065510D" w:rsidP="002C507F">
      <w:pPr>
        <w:numPr>
          <w:ilvl w:val="0"/>
          <w:numId w:val="30"/>
        </w:numPr>
        <w:spacing w:after="2"/>
        <w:jc w:val="both"/>
        <w:rPr>
          <w:rFonts w:eastAsia="Calibri"/>
          <w:sz w:val="22"/>
          <w:szCs w:val="22"/>
          <w:lang w:val="sk-SK"/>
        </w:rPr>
      </w:pPr>
      <w:r w:rsidRPr="002A091A">
        <w:rPr>
          <w:rFonts w:eastAsia="Calibri"/>
          <w:sz w:val="22"/>
          <w:szCs w:val="22"/>
          <w:lang w:val="sk-SK"/>
        </w:rPr>
        <w:t>Pri výkone preskúmavania podľa odseku 1 alebo dohľadu nad verejným obstarávaním môže úrad uložiť povinnosť predložiť v určenej lehote znalecký posudok alebo odborné stanovisko osobe, ktorá disponuje odbornými znalosťami alebo ktorá sa špecializuje na činnosť, ktorá má byť obsahom znaleckého posudku alebo odborného stanoviska. Ak to okolnosti prípadu vyžadujú, osobe, ktorá spracováva znalecký posudok alebo odborné stanovisko, sa umožní, aby sa v potrebnom rozsahu oboznámila s obsahom spisu</w:t>
      </w:r>
      <w:r w:rsidR="00BF4F4C" w:rsidRPr="002A091A">
        <w:rPr>
          <w:rFonts w:eastAsia="Calibri"/>
          <w:sz w:val="22"/>
          <w:szCs w:val="22"/>
          <w:lang w:val="sk-SK"/>
        </w:rPr>
        <w:t>; tým nie sú dotknuté ustanovenia osobitného predpisu</w:t>
      </w:r>
      <w:r w:rsidRPr="002A091A">
        <w:rPr>
          <w:rFonts w:eastAsia="Calibri"/>
          <w:sz w:val="22"/>
          <w:szCs w:val="22"/>
          <w:lang w:val="sk-SK"/>
        </w:rPr>
        <w:t>.</w:t>
      </w:r>
      <w:r w:rsidR="00BF4F4C" w:rsidRPr="002A091A">
        <w:rPr>
          <w:rFonts w:eastAsia="Calibri"/>
          <w:sz w:val="22"/>
          <w:szCs w:val="22"/>
          <w:vertAlign w:val="superscript"/>
          <w:lang w:val="sk-SK"/>
        </w:rPr>
        <w:t>70c</w:t>
      </w:r>
      <w:r w:rsidR="00BF4F4C" w:rsidRPr="002A091A">
        <w:rPr>
          <w:rFonts w:eastAsia="Calibri"/>
          <w:sz w:val="22"/>
          <w:szCs w:val="22"/>
          <w:lang w:val="sk-SK"/>
        </w:rPr>
        <w:t>)</w:t>
      </w:r>
      <w:r w:rsidRPr="002A091A">
        <w:rPr>
          <w:rFonts w:eastAsia="Calibri"/>
          <w:sz w:val="22"/>
          <w:szCs w:val="22"/>
          <w:lang w:val="sk-SK"/>
        </w:rPr>
        <w:t xml:space="preserve"> Osoba, ktorá vypracovala znalecký posudok alebo odborné stanovisko, má voči úradu nárok na náhradu nevyhnutných výdavkov a ušlej mzdy, alebo iného preukázateľného ušlého príjmu. O skutočnostiach, o ktorých sa táto osoba dozvedela v priebehu výkonu preskúmavania alebo dohľadu nad verejným obstarávaním, je povinná zachovávať mlčanlivosť.“.</w:t>
      </w:r>
    </w:p>
    <w:p w14:paraId="199F9FE2" w14:textId="2B56D76C" w:rsidR="0065510D" w:rsidRPr="002A091A" w:rsidRDefault="0065510D" w:rsidP="002C507F">
      <w:pPr>
        <w:spacing w:after="2"/>
        <w:ind w:left="360"/>
        <w:jc w:val="both"/>
        <w:rPr>
          <w:rFonts w:eastAsia="Calibri"/>
          <w:sz w:val="22"/>
          <w:szCs w:val="22"/>
          <w:lang w:val="sk-SK"/>
        </w:rPr>
      </w:pPr>
    </w:p>
    <w:p w14:paraId="3D93111E" w14:textId="41B6C8F0" w:rsidR="001D55D2" w:rsidRPr="002A091A" w:rsidRDefault="001D55D2" w:rsidP="002C507F">
      <w:pPr>
        <w:spacing w:after="2"/>
        <w:ind w:left="360"/>
        <w:jc w:val="both"/>
        <w:rPr>
          <w:rFonts w:eastAsia="Calibri"/>
          <w:sz w:val="22"/>
          <w:szCs w:val="22"/>
          <w:lang w:val="sk-SK"/>
        </w:rPr>
      </w:pPr>
      <w:r w:rsidRPr="002A091A">
        <w:rPr>
          <w:rFonts w:eastAsia="Calibri"/>
          <w:sz w:val="22"/>
          <w:szCs w:val="22"/>
          <w:lang w:val="sk-SK"/>
        </w:rPr>
        <w:t>Poznámk</w:t>
      </w:r>
      <w:r w:rsidR="00BF4F4C" w:rsidRPr="002A091A">
        <w:rPr>
          <w:rFonts w:eastAsia="Calibri"/>
          <w:sz w:val="22"/>
          <w:szCs w:val="22"/>
          <w:lang w:val="sk-SK"/>
        </w:rPr>
        <w:t>y</w:t>
      </w:r>
      <w:r w:rsidRPr="002A091A">
        <w:rPr>
          <w:rFonts w:eastAsia="Calibri"/>
          <w:sz w:val="22"/>
          <w:szCs w:val="22"/>
          <w:lang w:val="sk-SK"/>
        </w:rPr>
        <w:t xml:space="preserve"> pod čiarou k odkaz</w:t>
      </w:r>
      <w:r w:rsidR="00BF4F4C" w:rsidRPr="002A091A">
        <w:rPr>
          <w:rFonts w:eastAsia="Calibri"/>
          <w:sz w:val="22"/>
          <w:szCs w:val="22"/>
          <w:lang w:val="sk-SK"/>
        </w:rPr>
        <w:t>om</w:t>
      </w:r>
      <w:r w:rsidRPr="002A091A">
        <w:rPr>
          <w:rFonts w:eastAsia="Calibri"/>
          <w:sz w:val="22"/>
          <w:szCs w:val="22"/>
          <w:lang w:val="sk-SK"/>
        </w:rPr>
        <w:t xml:space="preserve"> 70b</w:t>
      </w:r>
      <w:r w:rsidR="006E6A00" w:rsidRPr="002A091A">
        <w:rPr>
          <w:rFonts w:eastAsia="Calibri"/>
          <w:sz w:val="22"/>
          <w:szCs w:val="22"/>
          <w:lang w:val="sk-SK"/>
        </w:rPr>
        <w:t xml:space="preserve"> a 70c</w:t>
      </w:r>
      <w:r w:rsidRPr="002A091A">
        <w:rPr>
          <w:rFonts w:eastAsia="Calibri"/>
          <w:sz w:val="22"/>
          <w:szCs w:val="22"/>
          <w:lang w:val="sk-SK"/>
        </w:rPr>
        <w:t xml:space="preserve"> zne</w:t>
      </w:r>
      <w:r w:rsidR="00BF4F4C" w:rsidRPr="002A091A">
        <w:rPr>
          <w:rFonts w:eastAsia="Calibri"/>
          <w:sz w:val="22"/>
          <w:szCs w:val="22"/>
          <w:lang w:val="sk-SK"/>
        </w:rPr>
        <w:t>jú</w:t>
      </w:r>
      <w:r w:rsidRPr="002A091A">
        <w:rPr>
          <w:rFonts w:eastAsia="Calibri"/>
          <w:sz w:val="22"/>
          <w:szCs w:val="22"/>
          <w:lang w:val="sk-SK"/>
        </w:rPr>
        <w:t>:</w:t>
      </w:r>
    </w:p>
    <w:p w14:paraId="303D55A7" w14:textId="77777777" w:rsidR="00BF4F4C" w:rsidRPr="002A091A" w:rsidRDefault="001D55D2" w:rsidP="002C507F">
      <w:pPr>
        <w:spacing w:after="2"/>
        <w:ind w:left="360"/>
        <w:jc w:val="both"/>
        <w:rPr>
          <w:rFonts w:eastAsia="Calibri"/>
          <w:sz w:val="22"/>
          <w:szCs w:val="22"/>
          <w:lang w:val="sk-SK"/>
        </w:rPr>
      </w:pPr>
      <w:r w:rsidRPr="002A091A">
        <w:rPr>
          <w:rFonts w:eastAsia="Calibri"/>
          <w:sz w:val="22"/>
          <w:szCs w:val="22"/>
          <w:lang w:val="sk-SK"/>
        </w:rPr>
        <w:t>„</w:t>
      </w:r>
      <w:r w:rsidRPr="002A091A">
        <w:rPr>
          <w:rFonts w:eastAsia="Calibri"/>
          <w:sz w:val="22"/>
          <w:szCs w:val="22"/>
          <w:vertAlign w:val="superscript"/>
          <w:lang w:val="sk-SK"/>
        </w:rPr>
        <w:t>70b</w:t>
      </w:r>
      <w:r w:rsidRPr="002A091A">
        <w:rPr>
          <w:rFonts w:eastAsia="Calibri"/>
          <w:sz w:val="22"/>
          <w:szCs w:val="22"/>
          <w:lang w:val="sk-SK"/>
        </w:rPr>
        <w:t>) § 33 ods. 3 zákona č. 215/2004 Z. z. v znení neskorších predpisov.</w:t>
      </w:r>
    </w:p>
    <w:p w14:paraId="0CE6A07A" w14:textId="7AEAD015" w:rsidR="001D55D2" w:rsidRPr="002A091A" w:rsidRDefault="00BF4F4C" w:rsidP="002C507F">
      <w:pPr>
        <w:spacing w:after="2"/>
        <w:ind w:left="360"/>
        <w:jc w:val="both"/>
        <w:rPr>
          <w:rFonts w:eastAsia="Calibri"/>
          <w:sz w:val="22"/>
          <w:szCs w:val="22"/>
          <w:lang w:val="sk-SK"/>
        </w:rPr>
      </w:pPr>
      <w:r w:rsidRPr="002A091A">
        <w:rPr>
          <w:rFonts w:eastAsia="Calibri"/>
          <w:sz w:val="22"/>
          <w:szCs w:val="22"/>
          <w:vertAlign w:val="superscript"/>
          <w:lang w:val="sk-SK"/>
        </w:rPr>
        <w:t>70c</w:t>
      </w:r>
      <w:r w:rsidRPr="002A091A">
        <w:rPr>
          <w:rFonts w:eastAsia="Calibri"/>
          <w:sz w:val="22"/>
          <w:szCs w:val="22"/>
          <w:lang w:val="sk-SK"/>
        </w:rPr>
        <w:t>) § 35 zákona č. 215/2004 Z. z. v znení neskorších predpisov.</w:t>
      </w:r>
      <w:r w:rsidR="001D55D2" w:rsidRPr="002A091A">
        <w:rPr>
          <w:rFonts w:eastAsia="Calibri"/>
          <w:sz w:val="22"/>
          <w:szCs w:val="22"/>
          <w:lang w:val="sk-SK"/>
        </w:rPr>
        <w:t>”.</w:t>
      </w:r>
    </w:p>
    <w:p w14:paraId="1D944075" w14:textId="77777777" w:rsidR="001D55D2" w:rsidRPr="002A091A" w:rsidRDefault="001D55D2" w:rsidP="002C507F">
      <w:pPr>
        <w:spacing w:after="2"/>
        <w:ind w:left="360"/>
        <w:jc w:val="both"/>
        <w:rPr>
          <w:rFonts w:eastAsia="Calibri"/>
          <w:sz w:val="22"/>
          <w:szCs w:val="22"/>
          <w:lang w:val="sk-SK"/>
        </w:rPr>
      </w:pPr>
    </w:p>
    <w:p w14:paraId="1BC5606B" w14:textId="77777777" w:rsidR="0065510D" w:rsidRPr="002A091A" w:rsidRDefault="0065510D" w:rsidP="00E5283A">
      <w:pPr>
        <w:pStyle w:val="Zkladntext"/>
        <w:numPr>
          <w:ilvl w:val="0"/>
          <w:numId w:val="18"/>
        </w:numPr>
        <w:spacing w:after="2"/>
        <w:ind w:right="115"/>
        <w:jc w:val="both"/>
        <w:rPr>
          <w:sz w:val="22"/>
          <w:szCs w:val="22"/>
          <w:lang w:val="sk-SK"/>
        </w:rPr>
      </w:pPr>
      <w:r w:rsidRPr="002A091A">
        <w:rPr>
          <w:rFonts w:eastAsia="Calibri"/>
          <w:sz w:val="22"/>
          <w:szCs w:val="22"/>
          <w:lang w:val="sk-SK"/>
        </w:rPr>
        <w:t>V § 167 ods. 1 sa za slová „ustanovených týmto zákonom“ vkladajú slová „a inými právnymi predpismi upravujúcimi verejné obstarávanie“.</w:t>
      </w:r>
    </w:p>
    <w:p w14:paraId="7E10AF00" w14:textId="77777777" w:rsidR="00EE6A74" w:rsidRPr="002A091A" w:rsidRDefault="00EE6A74" w:rsidP="002C507F">
      <w:pPr>
        <w:pStyle w:val="Zkladntext"/>
        <w:spacing w:after="2"/>
        <w:rPr>
          <w:sz w:val="22"/>
          <w:szCs w:val="22"/>
          <w:lang w:val="sk-SK"/>
        </w:rPr>
      </w:pPr>
    </w:p>
    <w:p w14:paraId="611693CD" w14:textId="77777777" w:rsidR="00EE6A74" w:rsidRPr="002A091A" w:rsidRDefault="00EE6A74" w:rsidP="00E5283A">
      <w:pPr>
        <w:pStyle w:val="Odsekzoznamu"/>
        <w:numPr>
          <w:ilvl w:val="0"/>
          <w:numId w:val="18"/>
        </w:numPr>
        <w:tabs>
          <w:tab w:val="left" w:pos="477"/>
        </w:tabs>
        <w:spacing w:after="2"/>
        <w:ind w:hanging="361"/>
        <w:rPr>
          <w:sz w:val="22"/>
          <w:szCs w:val="22"/>
          <w:lang w:val="sk-SK"/>
        </w:rPr>
      </w:pPr>
      <w:r w:rsidRPr="002A091A">
        <w:rPr>
          <w:sz w:val="22"/>
          <w:szCs w:val="22"/>
          <w:lang w:val="sk-SK"/>
        </w:rPr>
        <w:t>V § 167 ods. 2 písmeno c)</w:t>
      </w:r>
      <w:r w:rsidRPr="002A091A">
        <w:rPr>
          <w:spacing w:val="-1"/>
          <w:sz w:val="22"/>
          <w:szCs w:val="22"/>
          <w:lang w:val="sk-SK"/>
        </w:rPr>
        <w:t xml:space="preserve"> </w:t>
      </w:r>
      <w:r w:rsidRPr="002A091A">
        <w:rPr>
          <w:sz w:val="22"/>
          <w:szCs w:val="22"/>
          <w:lang w:val="sk-SK"/>
        </w:rPr>
        <w:t>znie:</w:t>
      </w:r>
    </w:p>
    <w:p w14:paraId="3A31029A" w14:textId="77777777" w:rsidR="00EE6A74" w:rsidRPr="002A091A" w:rsidRDefault="00EE6A74" w:rsidP="002C507F">
      <w:pPr>
        <w:pStyle w:val="Zkladntext"/>
        <w:spacing w:after="2"/>
        <w:ind w:left="476"/>
        <w:jc w:val="both"/>
        <w:rPr>
          <w:sz w:val="22"/>
          <w:szCs w:val="22"/>
          <w:lang w:val="sk-SK"/>
        </w:rPr>
      </w:pPr>
      <w:r w:rsidRPr="002A091A">
        <w:rPr>
          <w:sz w:val="22"/>
          <w:szCs w:val="22"/>
          <w:lang w:val="sk-SK"/>
        </w:rPr>
        <w:t>„c) ukladá sankcie za priestupky a iné správne delikty podľa tohto zákona,“.</w:t>
      </w:r>
    </w:p>
    <w:p w14:paraId="053DB3B4" w14:textId="77777777" w:rsidR="0065510D" w:rsidRPr="002A091A" w:rsidRDefault="0065510D" w:rsidP="002C507F">
      <w:pPr>
        <w:pStyle w:val="Zkladntext"/>
        <w:spacing w:after="2"/>
        <w:ind w:left="476"/>
        <w:jc w:val="both"/>
        <w:rPr>
          <w:sz w:val="22"/>
          <w:szCs w:val="22"/>
          <w:lang w:val="sk-SK"/>
        </w:rPr>
      </w:pPr>
    </w:p>
    <w:p w14:paraId="2B23A721" w14:textId="34034A0D" w:rsidR="0065510D" w:rsidRPr="002A091A" w:rsidRDefault="0065510D" w:rsidP="00E5283A">
      <w:pPr>
        <w:pStyle w:val="Bezriadkovania"/>
        <w:numPr>
          <w:ilvl w:val="0"/>
          <w:numId w:val="18"/>
        </w:numPr>
        <w:spacing w:after="2"/>
        <w:jc w:val="both"/>
        <w:rPr>
          <w:rFonts w:ascii="Times New Roman" w:hAnsi="Times New Roman"/>
        </w:rPr>
      </w:pPr>
      <w:r w:rsidRPr="002A091A">
        <w:rPr>
          <w:rFonts w:ascii="Times New Roman" w:hAnsi="Times New Roman"/>
        </w:rPr>
        <w:t>V § 167 sa odsek 3 dopĺňa písmen</w:t>
      </w:r>
      <w:r w:rsidR="00F613FD" w:rsidRPr="002A091A">
        <w:rPr>
          <w:rFonts w:ascii="Times New Roman" w:hAnsi="Times New Roman"/>
        </w:rPr>
        <w:t>ami</w:t>
      </w:r>
      <w:r w:rsidRPr="002A091A">
        <w:rPr>
          <w:rFonts w:ascii="Times New Roman" w:hAnsi="Times New Roman"/>
        </w:rPr>
        <w:t xml:space="preserve"> c)</w:t>
      </w:r>
      <w:r w:rsidR="00F613FD" w:rsidRPr="002A091A">
        <w:rPr>
          <w:rFonts w:ascii="Times New Roman" w:hAnsi="Times New Roman"/>
        </w:rPr>
        <w:t xml:space="preserve"> a d)</w:t>
      </w:r>
      <w:r w:rsidRPr="002A091A">
        <w:rPr>
          <w:rFonts w:ascii="Times New Roman" w:hAnsi="Times New Roman"/>
        </w:rPr>
        <w:t>, ktoré zne</w:t>
      </w:r>
      <w:r w:rsidR="00F613FD" w:rsidRPr="002A091A">
        <w:rPr>
          <w:rFonts w:ascii="Times New Roman" w:hAnsi="Times New Roman"/>
        </w:rPr>
        <w:t>jú</w:t>
      </w:r>
      <w:r w:rsidRPr="002A091A">
        <w:rPr>
          <w:rFonts w:ascii="Times New Roman" w:hAnsi="Times New Roman"/>
        </w:rPr>
        <w:t>:</w:t>
      </w:r>
    </w:p>
    <w:p w14:paraId="12ECB5D6" w14:textId="77777777" w:rsidR="004F5BD5" w:rsidRPr="002A091A" w:rsidRDefault="0065510D" w:rsidP="002C507F">
      <w:pPr>
        <w:pStyle w:val="Zkladntext"/>
        <w:spacing w:after="2"/>
        <w:ind w:left="476"/>
        <w:jc w:val="both"/>
        <w:rPr>
          <w:sz w:val="22"/>
          <w:szCs w:val="22"/>
          <w:lang w:val="sk-SK"/>
        </w:rPr>
      </w:pPr>
      <w:r w:rsidRPr="002A091A">
        <w:rPr>
          <w:sz w:val="22"/>
          <w:szCs w:val="22"/>
          <w:lang w:val="sk-SK"/>
        </w:rPr>
        <w:t xml:space="preserve">„c) </w:t>
      </w:r>
      <w:r w:rsidR="004F5BD5" w:rsidRPr="002A091A">
        <w:rPr>
          <w:sz w:val="22"/>
          <w:szCs w:val="22"/>
          <w:lang w:val="sk-SK"/>
        </w:rPr>
        <w:t>sprístupnenie takýchto informácií službe kriminálnej polície Policajného zboru a službe finančnej polície Policajného zboru na účely plnenia úloh podľa osobitného predpisu;</w:t>
      </w:r>
      <w:r w:rsidR="004F5BD5" w:rsidRPr="002A091A">
        <w:rPr>
          <w:sz w:val="22"/>
          <w:szCs w:val="22"/>
          <w:vertAlign w:val="superscript"/>
          <w:lang w:val="sk-SK"/>
        </w:rPr>
        <w:t>71a</w:t>
      </w:r>
      <w:r w:rsidR="004F5BD5" w:rsidRPr="002A091A">
        <w:rPr>
          <w:sz w:val="22"/>
          <w:szCs w:val="22"/>
          <w:lang w:val="sk-SK"/>
        </w:rPr>
        <w:t>) tým nie je dotknutá povinnosť zachovávať mlčanlivosť o utajovaných skutočnostiach</w:t>
      </w:r>
      <w:r w:rsidR="004F5BD5" w:rsidRPr="002A091A">
        <w:rPr>
          <w:sz w:val="22"/>
          <w:szCs w:val="22"/>
          <w:vertAlign w:val="superscript"/>
          <w:lang w:val="sk-SK"/>
        </w:rPr>
        <w:t>65)</w:t>
      </w:r>
      <w:r w:rsidR="004F5BD5" w:rsidRPr="002A091A">
        <w:rPr>
          <w:sz w:val="22"/>
          <w:szCs w:val="22"/>
          <w:lang w:val="sk-SK"/>
        </w:rPr>
        <w:t xml:space="preserve"> a skutočnostiach chránených podľa osobitných predpisov,</w:t>
      </w:r>
      <w:r w:rsidR="004F5BD5" w:rsidRPr="002A091A">
        <w:rPr>
          <w:sz w:val="22"/>
          <w:szCs w:val="22"/>
          <w:vertAlign w:val="superscript"/>
          <w:lang w:val="sk-SK"/>
        </w:rPr>
        <w:t>71</w:t>
      </w:r>
      <w:r w:rsidR="004F5BD5" w:rsidRPr="002A091A">
        <w:rPr>
          <w:sz w:val="22"/>
          <w:szCs w:val="22"/>
          <w:lang w:val="sk-SK"/>
        </w:rPr>
        <w:t>)</w:t>
      </w:r>
    </w:p>
    <w:p w14:paraId="6A315705" w14:textId="1BAB5FDE" w:rsidR="00F613FD" w:rsidRPr="002A091A" w:rsidRDefault="004F5BD5" w:rsidP="002C507F">
      <w:pPr>
        <w:pStyle w:val="Zkladntext"/>
        <w:spacing w:after="2"/>
        <w:ind w:left="476"/>
        <w:jc w:val="both"/>
        <w:rPr>
          <w:sz w:val="22"/>
          <w:szCs w:val="22"/>
          <w:lang w:val="sk-SK"/>
        </w:rPr>
      </w:pPr>
      <w:r w:rsidRPr="002A091A">
        <w:rPr>
          <w:sz w:val="22"/>
          <w:szCs w:val="22"/>
          <w:lang w:val="sk-SK"/>
        </w:rPr>
        <w:t xml:space="preserve">d) </w:t>
      </w:r>
      <w:r w:rsidR="0065510D" w:rsidRPr="002A091A">
        <w:rPr>
          <w:sz w:val="22"/>
          <w:szCs w:val="22"/>
          <w:lang w:val="sk-SK"/>
        </w:rPr>
        <w:t>sprístupnenie takýchto informácií účastníkom konania alebo ich zástupcom na účely nazerania do spisu a vyhotovenia si výpisov, odpisov a kópií z tohto spisu; tým nie je dotknutá povinnosť zachovávať mlčanlivosť o utajovaných skutočnostiach</w:t>
      </w:r>
      <w:r w:rsidR="0065510D" w:rsidRPr="002A091A">
        <w:rPr>
          <w:sz w:val="22"/>
          <w:szCs w:val="22"/>
          <w:vertAlign w:val="superscript"/>
          <w:lang w:val="sk-SK"/>
        </w:rPr>
        <w:t>65)</w:t>
      </w:r>
      <w:r w:rsidR="0065510D" w:rsidRPr="002A091A">
        <w:rPr>
          <w:sz w:val="22"/>
          <w:szCs w:val="22"/>
          <w:lang w:val="sk-SK"/>
        </w:rPr>
        <w:t xml:space="preserve"> a skutočnostiach chránených podľa osobitných predpisov</w:t>
      </w:r>
      <w:r w:rsidRPr="002A091A">
        <w:rPr>
          <w:sz w:val="22"/>
          <w:szCs w:val="22"/>
          <w:lang w:val="sk-SK"/>
        </w:rPr>
        <w:t>.</w:t>
      </w:r>
      <w:r w:rsidR="0065510D" w:rsidRPr="002A091A">
        <w:rPr>
          <w:sz w:val="22"/>
          <w:szCs w:val="22"/>
          <w:vertAlign w:val="superscript"/>
          <w:lang w:val="sk-SK"/>
        </w:rPr>
        <w:t>71</w:t>
      </w:r>
      <w:r w:rsidR="0065510D" w:rsidRPr="002A091A">
        <w:rPr>
          <w:sz w:val="22"/>
          <w:szCs w:val="22"/>
          <w:lang w:val="sk-SK"/>
        </w:rPr>
        <w:t>)</w:t>
      </w:r>
      <w:r w:rsidRPr="002A091A">
        <w:rPr>
          <w:sz w:val="22"/>
          <w:szCs w:val="22"/>
          <w:lang w:val="sk-SK"/>
        </w:rPr>
        <w:t>“.</w:t>
      </w:r>
    </w:p>
    <w:p w14:paraId="5E982526" w14:textId="0DD612AD" w:rsidR="00F613FD" w:rsidRPr="002A091A" w:rsidRDefault="00F613FD" w:rsidP="002C507F">
      <w:pPr>
        <w:pStyle w:val="Zkladntext"/>
        <w:spacing w:after="2"/>
        <w:ind w:left="476"/>
        <w:jc w:val="both"/>
        <w:rPr>
          <w:sz w:val="22"/>
          <w:szCs w:val="22"/>
          <w:lang w:val="sk-SK"/>
        </w:rPr>
      </w:pPr>
    </w:p>
    <w:p w14:paraId="5E245139" w14:textId="77777777" w:rsidR="00F613FD" w:rsidRPr="002A091A" w:rsidRDefault="00F613FD" w:rsidP="00F613FD">
      <w:pPr>
        <w:pStyle w:val="Zkladntext"/>
        <w:spacing w:after="2"/>
        <w:ind w:left="476"/>
        <w:jc w:val="both"/>
        <w:rPr>
          <w:sz w:val="22"/>
          <w:szCs w:val="22"/>
          <w:lang w:val="sk-SK"/>
        </w:rPr>
      </w:pPr>
      <w:r w:rsidRPr="002A091A">
        <w:rPr>
          <w:sz w:val="22"/>
          <w:szCs w:val="22"/>
          <w:lang w:val="sk-SK"/>
        </w:rPr>
        <w:t xml:space="preserve">Poznámka pod čiarou k odkazu 71a znie: </w:t>
      </w:r>
    </w:p>
    <w:p w14:paraId="50E947A9" w14:textId="49E1330A" w:rsidR="00F613FD" w:rsidRPr="002A091A" w:rsidRDefault="00F613FD" w:rsidP="00F613FD">
      <w:pPr>
        <w:pStyle w:val="Zkladntext"/>
        <w:spacing w:after="2"/>
        <w:ind w:left="476"/>
        <w:jc w:val="both"/>
        <w:rPr>
          <w:sz w:val="22"/>
          <w:szCs w:val="22"/>
          <w:lang w:val="sk-SK"/>
        </w:rPr>
      </w:pPr>
      <w:r w:rsidRPr="002A091A">
        <w:rPr>
          <w:sz w:val="22"/>
          <w:szCs w:val="22"/>
          <w:lang w:val="sk-SK"/>
        </w:rPr>
        <w:t>„</w:t>
      </w:r>
      <w:r w:rsidRPr="002A091A">
        <w:rPr>
          <w:sz w:val="22"/>
          <w:szCs w:val="22"/>
          <w:vertAlign w:val="superscript"/>
          <w:lang w:val="sk-SK"/>
        </w:rPr>
        <w:t>71a</w:t>
      </w:r>
      <w:r w:rsidRPr="002A091A">
        <w:rPr>
          <w:sz w:val="22"/>
          <w:szCs w:val="22"/>
          <w:lang w:val="sk-SK"/>
        </w:rPr>
        <w:t>) § 2 ods. 1 písm. b), c), e) a l) a § 76 zákona Národnej rady Slovenskej republiky č. 171/1993 Z. z. o Policajnom zbore v znení neskorších predpisov.“.</w:t>
      </w:r>
    </w:p>
    <w:p w14:paraId="5E875AC4" w14:textId="77777777" w:rsidR="00EE6A74" w:rsidRPr="002A091A" w:rsidRDefault="00EE6A74" w:rsidP="001139AB">
      <w:pPr>
        <w:pStyle w:val="Zkladntext"/>
        <w:spacing w:after="2"/>
        <w:ind w:left="476"/>
        <w:jc w:val="both"/>
        <w:rPr>
          <w:sz w:val="22"/>
          <w:szCs w:val="22"/>
          <w:lang w:val="sk-SK"/>
        </w:rPr>
      </w:pPr>
    </w:p>
    <w:p w14:paraId="09B1EC78" w14:textId="77777777" w:rsidR="00EE6A74" w:rsidRPr="002A091A" w:rsidRDefault="00CA1F6E" w:rsidP="00CA132A">
      <w:pPr>
        <w:pStyle w:val="Odsekzoznamu"/>
        <w:numPr>
          <w:ilvl w:val="0"/>
          <w:numId w:val="18"/>
        </w:numPr>
        <w:tabs>
          <w:tab w:val="left" w:pos="477"/>
        </w:tabs>
        <w:spacing w:after="2"/>
        <w:ind w:hanging="361"/>
        <w:rPr>
          <w:sz w:val="22"/>
          <w:szCs w:val="22"/>
          <w:lang w:val="sk-SK"/>
        </w:rPr>
      </w:pPr>
      <w:r w:rsidRPr="002A091A">
        <w:rPr>
          <w:sz w:val="22"/>
          <w:szCs w:val="22"/>
          <w:lang w:val="sk-SK"/>
        </w:rPr>
        <w:t xml:space="preserve">V </w:t>
      </w:r>
      <w:r w:rsidR="00EE6A74" w:rsidRPr="002A091A">
        <w:rPr>
          <w:sz w:val="22"/>
          <w:szCs w:val="22"/>
          <w:lang w:val="sk-SK"/>
        </w:rPr>
        <w:t>§ 167 odsek 4</w:t>
      </w:r>
      <w:r w:rsidR="00EE6A74" w:rsidRPr="002A091A">
        <w:rPr>
          <w:spacing w:val="-2"/>
          <w:sz w:val="22"/>
          <w:szCs w:val="22"/>
          <w:lang w:val="sk-SK"/>
        </w:rPr>
        <w:t xml:space="preserve"> </w:t>
      </w:r>
      <w:r w:rsidR="00EE6A74" w:rsidRPr="002A091A">
        <w:rPr>
          <w:sz w:val="22"/>
          <w:szCs w:val="22"/>
          <w:lang w:val="sk-SK"/>
        </w:rPr>
        <w:t>znie:</w:t>
      </w:r>
    </w:p>
    <w:p w14:paraId="09C97437" w14:textId="52E17962" w:rsidR="00EE6A74" w:rsidRPr="002A091A" w:rsidRDefault="00EE6A74" w:rsidP="002C507F">
      <w:pPr>
        <w:pStyle w:val="Zkladntext"/>
        <w:spacing w:after="2"/>
        <w:ind w:left="476" w:right="115"/>
        <w:jc w:val="both"/>
        <w:rPr>
          <w:sz w:val="22"/>
          <w:szCs w:val="22"/>
          <w:lang w:val="sk-SK"/>
        </w:rPr>
      </w:pPr>
      <w:r w:rsidRPr="002A091A">
        <w:rPr>
          <w:sz w:val="22"/>
          <w:szCs w:val="22"/>
          <w:lang w:val="sk-SK"/>
        </w:rPr>
        <w:lastRenderedPageBreak/>
        <w:t>„(4) Pri výkone dohľadu nad verejným obstarávaním je úrad oprávnený vyžiadať si od orgánov</w:t>
      </w:r>
      <w:r w:rsidRPr="002A091A">
        <w:rPr>
          <w:spacing w:val="-10"/>
          <w:sz w:val="22"/>
          <w:szCs w:val="22"/>
          <w:lang w:val="sk-SK"/>
        </w:rPr>
        <w:t xml:space="preserve"> </w:t>
      </w:r>
      <w:r w:rsidRPr="002A091A">
        <w:rPr>
          <w:sz w:val="22"/>
          <w:szCs w:val="22"/>
          <w:lang w:val="sk-SK"/>
        </w:rPr>
        <w:t>Policajného</w:t>
      </w:r>
      <w:r w:rsidRPr="002A091A">
        <w:rPr>
          <w:spacing w:val="-10"/>
          <w:sz w:val="22"/>
          <w:szCs w:val="22"/>
          <w:lang w:val="sk-SK"/>
        </w:rPr>
        <w:t xml:space="preserve"> </w:t>
      </w:r>
      <w:r w:rsidRPr="002A091A">
        <w:rPr>
          <w:sz w:val="22"/>
          <w:szCs w:val="22"/>
          <w:lang w:val="sk-SK"/>
        </w:rPr>
        <w:t>zboru</w:t>
      </w:r>
      <w:r w:rsidRPr="002A091A">
        <w:rPr>
          <w:spacing w:val="-10"/>
          <w:sz w:val="22"/>
          <w:szCs w:val="22"/>
          <w:lang w:val="sk-SK"/>
        </w:rPr>
        <w:t xml:space="preserve"> </w:t>
      </w:r>
      <w:r w:rsidRPr="002A091A">
        <w:rPr>
          <w:sz w:val="22"/>
          <w:szCs w:val="22"/>
          <w:lang w:val="sk-SK"/>
        </w:rPr>
        <w:t>alebo</w:t>
      </w:r>
      <w:r w:rsidRPr="002A091A">
        <w:rPr>
          <w:spacing w:val="-9"/>
          <w:sz w:val="22"/>
          <w:szCs w:val="22"/>
          <w:lang w:val="sk-SK"/>
        </w:rPr>
        <w:t xml:space="preserve"> </w:t>
      </w:r>
      <w:r w:rsidRPr="002A091A">
        <w:rPr>
          <w:sz w:val="22"/>
          <w:szCs w:val="22"/>
          <w:lang w:val="sk-SK"/>
        </w:rPr>
        <w:t>od</w:t>
      </w:r>
      <w:r w:rsidRPr="002A091A">
        <w:rPr>
          <w:spacing w:val="-12"/>
          <w:sz w:val="22"/>
          <w:szCs w:val="22"/>
          <w:lang w:val="sk-SK"/>
        </w:rPr>
        <w:t xml:space="preserve"> </w:t>
      </w:r>
      <w:r w:rsidRPr="002A091A">
        <w:rPr>
          <w:sz w:val="22"/>
          <w:szCs w:val="22"/>
          <w:lang w:val="sk-SK"/>
        </w:rPr>
        <w:t>orgánov</w:t>
      </w:r>
      <w:r w:rsidRPr="002A091A">
        <w:rPr>
          <w:spacing w:val="-10"/>
          <w:sz w:val="22"/>
          <w:szCs w:val="22"/>
          <w:lang w:val="sk-SK"/>
        </w:rPr>
        <w:t xml:space="preserve"> </w:t>
      </w:r>
      <w:r w:rsidRPr="002A091A">
        <w:rPr>
          <w:sz w:val="22"/>
          <w:szCs w:val="22"/>
          <w:lang w:val="sk-SK"/>
        </w:rPr>
        <w:t>činných</w:t>
      </w:r>
      <w:r w:rsidRPr="002A091A">
        <w:rPr>
          <w:spacing w:val="-10"/>
          <w:sz w:val="22"/>
          <w:szCs w:val="22"/>
          <w:lang w:val="sk-SK"/>
        </w:rPr>
        <w:t xml:space="preserve"> </w:t>
      </w:r>
      <w:r w:rsidRPr="002A091A">
        <w:rPr>
          <w:sz w:val="22"/>
          <w:szCs w:val="22"/>
          <w:lang w:val="sk-SK"/>
        </w:rPr>
        <w:t>v</w:t>
      </w:r>
      <w:r w:rsidRPr="002A091A">
        <w:rPr>
          <w:spacing w:val="-11"/>
          <w:sz w:val="22"/>
          <w:szCs w:val="22"/>
          <w:lang w:val="sk-SK"/>
        </w:rPr>
        <w:t xml:space="preserve"> </w:t>
      </w:r>
      <w:r w:rsidRPr="002A091A">
        <w:rPr>
          <w:sz w:val="22"/>
          <w:szCs w:val="22"/>
          <w:lang w:val="sk-SK"/>
        </w:rPr>
        <w:t>trestnom</w:t>
      </w:r>
      <w:r w:rsidRPr="002A091A">
        <w:rPr>
          <w:spacing w:val="-9"/>
          <w:sz w:val="22"/>
          <w:szCs w:val="22"/>
          <w:lang w:val="sk-SK"/>
        </w:rPr>
        <w:t xml:space="preserve"> </w:t>
      </w:r>
      <w:r w:rsidRPr="002A091A">
        <w:rPr>
          <w:sz w:val="22"/>
          <w:szCs w:val="22"/>
          <w:lang w:val="sk-SK"/>
        </w:rPr>
        <w:t>konaní</w:t>
      </w:r>
      <w:r w:rsidRPr="002A091A">
        <w:rPr>
          <w:spacing w:val="-12"/>
          <w:sz w:val="22"/>
          <w:szCs w:val="22"/>
          <w:lang w:val="sk-SK"/>
        </w:rPr>
        <w:t xml:space="preserve"> </w:t>
      </w:r>
      <w:r w:rsidRPr="002A091A">
        <w:rPr>
          <w:sz w:val="22"/>
          <w:szCs w:val="22"/>
          <w:lang w:val="sk-SK"/>
        </w:rPr>
        <w:t>informácie</w:t>
      </w:r>
      <w:r w:rsidRPr="002A091A">
        <w:rPr>
          <w:spacing w:val="-8"/>
          <w:sz w:val="22"/>
          <w:szCs w:val="22"/>
          <w:lang w:val="sk-SK"/>
        </w:rPr>
        <w:t xml:space="preserve"> </w:t>
      </w:r>
      <w:r w:rsidRPr="002A091A">
        <w:rPr>
          <w:sz w:val="22"/>
          <w:szCs w:val="22"/>
          <w:lang w:val="sk-SK"/>
        </w:rPr>
        <w:t>získané podľa osobitného predpisu</w:t>
      </w:r>
      <w:r w:rsidR="00CA1F6E" w:rsidRPr="002A091A">
        <w:rPr>
          <w:sz w:val="22"/>
          <w:szCs w:val="22"/>
          <w:vertAlign w:val="superscript"/>
          <w:lang w:val="sk-SK"/>
        </w:rPr>
        <w:t>72</w:t>
      </w:r>
      <w:r w:rsidR="00CA1F6E" w:rsidRPr="002A091A">
        <w:rPr>
          <w:sz w:val="22"/>
          <w:szCs w:val="22"/>
          <w:lang w:val="sk-SK"/>
        </w:rPr>
        <w:t>)</w:t>
      </w:r>
      <w:r w:rsidRPr="002A091A">
        <w:rPr>
          <w:sz w:val="22"/>
          <w:szCs w:val="22"/>
          <w:lang w:val="sk-SK"/>
        </w:rPr>
        <w:t xml:space="preserve"> a tie použiť na účely výkonu</w:t>
      </w:r>
      <w:r w:rsidRPr="002A091A">
        <w:rPr>
          <w:spacing w:val="-1"/>
          <w:sz w:val="22"/>
          <w:szCs w:val="22"/>
          <w:lang w:val="sk-SK"/>
        </w:rPr>
        <w:t xml:space="preserve"> </w:t>
      </w:r>
      <w:r w:rsidRPr="002A091A">
        <w:rPr>
          <w:sz w:val="22"/>
          <w:szCs w:val="22"/>
          <w:lang w:val="sk-SK"/>
        </w:rPr>
        <w:t>dohľadu</w:t>
      </w:r>
      <w:r w:rsidR="008A052C" w:rsidRPr="002A091A">
        <w:rPr>
          <w:sz w:val="22"/>
          <w:szCs w:val="22"/>
          <w:lang w:val="sk-SK"/>
        </w:rPr>
        <w:t>; informácie, ktorých poskytnutím by mohol byť zmarený účel trestného konania sa neposkytujú</w:t>
      </w:r>
      <w:r w:rsidRPr="002A091A">
        <w:rPr>
          <w:sz w:val="22"/>
          <w:szCs w:val="22"/>
          <w:lang w:val="sk-SK"/>
        </w:rPr>
        <w:t>.“.</w:t>
      </w:r>
    </w:p>
    <w:p w14:paraId="107C1370" w14:textId="77777777" w:rsidR="00EE6A74" w:rsidRPr="002A091A" w:rsidRDefault="00EE6A74" w:rsidP="002C507F">
      <w:pPr>
        <w:pStyle w:val="Zkladntext"/>
        <w:spacing w:after="2"/>
        <w:rPr>
          <w:sz w:val="22"/>
          <w:szCs w:val="22"/>
          <w:lang w:val="sk-SK"/>
        </w:rPr>
      </w:pPr>
    </w:p>
    <w:p w14:paraId="03025EAC" w14:textId="77777777" w:rsidR="00EE6A74" w:rsidRPr="002A091A" w:rsidRDefault="00EE6A74" w:rsidP="002C507F">
      <w:pPr>
        <w:pStyle w:val="Zkladntext"/>
        <w:spacing w:after="2"/>
        <w:ind w:left="476"/>
        <w:jc w:val="both"/>
        <w:rPr>
          <w:sz w:val="22"/>
          <w:szCs w:val="22"/>
          <w:lang w:val="sk-SK"/>
        </w:rPr>
      </w:pPr>
      <w:r w:rsidRPr="002A091A">
        <w:rPr>
          <w:sz w:val="22"/>
          <w:szCs w:val="22"/>
          <w:lang w:val="sk-SK"/>
        </w:rPr>
        <w:t>Poznámka pod čiarou k odkazu 72 znie:</w:t>
      </w:r>
    </w:p>
    <w:p w14:paraId="0CF69BB1" w14:textId="77777777" w:rsidR="00EE6A74" w:rsidRPr="002A091A" w:rsidRDefault="00EE6A74" w:rsidP="002C507F">
      <w:pPr>
        <w:pStyle w:val="Zkladntext"/>
        <w:spacing w:after="2"/>
        <w:ind w:left="476"/>
        <w:jc w:val="both"/>
        <w:rPr>
          <w:sz w:val="22"/>
          <w:szCs w:val="22"/>
          <w:lang w:val="sk-SK"/>
        </w:rPr>
      </w:pPr>
      <w:r w:rsidRPr="002A091A">
        <w:rPr>
          <w:sz w:val="22"/>
          <w:szCs w:val="22"/>
          <w:lang w:val="sk-SK"/>
        </w:rPr>
        <w:t>„</w:t>
      </w:r>
      <w:r w:rsidR="00CA1F6E" w:rsidRPr="002A091A">
        <w:rPr>
          <w:sz w:val="22"/>
          <w:szCs w:val="22"/>
          <w:vertAlign w:val="superscript"/>
          <w:lang w:val="sk-SK"/>
        </w:rPr>
        <w:t>72</w:t>
      </w:r>
      <w:r w:rsidR="00CA1F6E" w:rsidRPr="002A091A">
        <w:rPr>
          <w:sz w:val="22"/>
          <w:szCs w:val="22"/>
          <w:lang w:val="sk-SK"/>
        </w:rPr>
        <w:t>)</w:t>
      </w:r>
      <w:r w:rsidRPr="002A091A">
        <w:rPr>
          <w:position w:val="8"/>
          <w:sz w:val="22"/>
          <w:szCs w:val="22"/>
          <w:lang w:val="sk-SK"/>
        </w:rPr>
        <w:t xml:space="preserve"> </w:t>
      </w:r>
      <w:r w:rsidRPr="002A091A">
        <w:rPr>
          <w:sz w:val="22"/>
          <w:szCs w:val="22"/>
          <w:lang w:val="sk-SK"/>
        </w:rPr>
        <w:t>§ 3 Trestného poriadku.“</w:t>
      </w:r>
    </w:p>
    <w:p w14:paraId="6BBF9969" w14:textId="77777777" w:rsidR="0065510D" w:rsidRPr="002A091A" w:rsidRDefault="0065510D" w:rsidP="002C507F">
      <w:pPr>
        <w:pStyle w:val="Zkladntext"/>
        <w:spacing w:after="2"/>
        <w:ind w:left="476"/>
        <w:jc w:val="both"/>
        <w:rPr>
          <w:sz w:val="22"/>
          <w:szCs w:val="22"/>
          <w:lang w:val="sk-SK"/>
        </w:rPr>
      </w:pPr>
    </w:p>
    <w:p w14:paraId="306D4640" w14:textId="77777777" w:rsidR="0065510D" w:rsidRPr="002A091A" w:rsidRDefault="0065510D" w:rsidP="00CA132A">
      <w:pPr>
        <w:pStyle w:val="Bezriadkovania"/>
        <w:numPr>
          <w:ilvl w:val="0"/>
          <w:numId w:val="18"/>
        </w:numPr>
        <w:spacing w:after="2"/>
        <w:jc w:val="both"/>
        <w:rPr>
          <w:rFonts w:ascii="Times New Roman" w:hAnsi="Times New Roman"/>
        </w:rPr>
      </w:pPr>
      <w:r w:rsidRPr="002A091A">
        <w:rPr>
          <w:rFonts w:ascii="Times New Roman" w:hAnsi="Times New Roman"/>
        </w:rPr>
        <w:t>§ 167 sa dopĺňa odsekmi 7 až 9, ktoré znejú:</w:t>
      </w:r>
    </w:p>
    <w:p w14:paraId="6B2CCC34" w14:textId="77777777" w:rsidR="0065510D" w:rsidRPr="002A091A" w:rsidRDefault="0065510D" w:rsidP="002C507F">
      <w:pPr>
        <w:pStyle w:val="Bezriadkovania"/>
        <w:spacing w:after="2"/>
        <w:ind w:left="540"/>
        <w:jc w:val="both"/>
        <w:rPr>
          <w:rFonts w:ascii="Times New Roman" w:hAnsi="Times New Roman"/>
        </w:rPr>
      </w:pPr>
      <w:r w:rsidRPr="002A091A">
        <w:rPr>
          <w:rFonts w:ascii="Times New Roman" w:hAnsi="Times New Roman"/>
        </w:rPr>
        <w:t>„(7) Úrad môže požiadať Protimonopolný úrad Slovenskej republiky o súčinnosť tak, aby úrad mohol zohľadniť aj jeho vyjadrenie ako ústredného orgánu štátnej správy na ochranu a podporu hospodárskej súťaže v Slovenskej republike</w:t>
      </w:r>
      <w:r w:rsidR="00FE11A3" w:rsidRPr="002A091A">
        <w:rPr>
          <w:rFonts w:ascii="Times New Roman" w:hAnsi="Times New Roman"/>
        </w:rPr>
        <w:t>.</w:t>
      </w:r>
      <w:r w:rsidRPr="002A091A">
        <w:rPr>
          <w:rFonts w:ascii="Times New Roman" w:hAnsi="Times New Roman"/>
          <w:vertAlign w:val="superscript"/>
        </w:rPr>
        <w:t>73)</w:t>
      </w:r>
      <w:r w:rsidRPr="002A091A">
        <w:rPr>
          <w:rFonts w:ascii="Times New Roman" w:hAnsi="Times New Roman"/>
        </w:rPr>
        <w:t xml:space="preserve"> Akýkoľvek úkon alebo rozhodnutie verejného obstarávateľa, obstarávateľa alebo úradu, ktoré sa týka dôvodu na vylúčenie podľa § 40 ods. </w:t>
      </w:r>
      <w:r w:rsidR="00F15724" w:rsidRPr="002A091A">
        <w:rPr>
          <w:rFonts w:ascii="Times New Roman" w:hAnsi="Times New Roman"/>
        </w:rPr>
        <w:t>8</w:t>
      </w:r>
      <w:r w:rsidRPr="002A091A">
        <w:rPr>
          <w:rFonts w:ascii="Times New Roman" w:hAnsi="Times New Roman"/>
        </w:rPr>
        <w:t xml:space="preserve"> písm. </w:t>
      </w:r>
      <w:r w:rsidR="00F15724" w:rsidRPr="002A091A">
        <w:rPr>
          <w:rFonts w:ascii="Times New Roman" w:hAnsi="Times New Roman"/>
        </w:rPr>
        <w:t>d</w:t>
      </w:r>
      <w:r w:rsidRPr="002A091A">
        <w:rPr>
          <w:rFonts w:ascii="Times New Roman" w:hAnsi="Times New Roman"/>
        </w:rPr>
        <w:t>), nezaväzuje a neobmedzuje Protimonopolný úrad Slovenskej republiky v konaní a rozhodovaní podľa osobitného predpisu.</w:t>
      </w:r>
      <w:r w:rsidRPr="002A091A">
        <w:rPr>
          <w:rFonts w:ascii="Times New Roman" w:hAnsi="Times New Roman"/>
          <w:vertAlign w:val="superscript"/>
        </w:rPr>
        <w:t>73a</w:t>
      </w:r>
      <w:r w:rsidRPr="002A091A">
        <w:rPr>
          <w:rFonts w:ascii="Times New Roman" w:hAnsi="Times New Roman"/>
        </w:rPr>
        <w:t xml:space="preserve">)  </w:t>
      </w:r>
    </w:p>
    <w:p w14:paraId="30A2E79E" w14:textId="5F6FDADA" w:rsidR="0065510D" w:rsidRPr="002A091A" w:rsidRDefault="0065510D" w:rsidP="002C507F">
      <w:pPr>
        <w:pStyle w:val="Bezriadkovania"/>
        <w:spacing w:after="2"/>
        <w:ind w:left="540"/>
        <w:jc w:val="both"/>
        <w:rPr>
          <w:rFonts w:ascii="Times New Roman" w:hAnsi="Times New Roman"/>
        </w:rPr>
      </w:pPr>
      <w:r w:rsidRPr="002A091A">
        <w:rPr>
          <w:rFonts w:ascii="Times New Roman" w:hAnsi="Times New Roman"/>
        </w:rPr>
        <w:t>(8) Ak si to povaha skutočností, informácií, dokumentov, dokladov, predmetu zákazky alebo vecí vyžaduje a ak to nevylučujú osobitné predpisy,</w:t>
      </w:r>
      <w:r w:rsidRPr="002A091A">
        <w:rPr>
          <w:rFonts w:ascii="Times New Roman" w:hAnsi="Times New Roman"/>
          <w:vertAlign w:val="superscript"/>
        </w:rPr>
        <w:t>8</w:t>
      </w:r>
      <w:r w:rsidR="00FE11A3" w:rsidRPr="002A091A">
        <w:rPr>
          <w:rFonts w:ascii="Times New Roman" w:hAnsi="Times New Roman"/>
        </w:rPr>
        <w:t>)</w:t>
      </w:r>
      <w:r w:rsidRPr="002A091A">
        <w:rPr>
          <w:rFonts w:ascii="Times New Roman" w:hAnsi="Times New Roman"/>
        </w:rPr>
        <w:t xml:space="preserve"> úrad môže vykonať preskúmavanie alebo dohľad v priestoroch</w:t>
      </w:r>
      <w:r w:rsidRPr="002A091A">
        <w:t xml:space="preserve"> </w:t>
      </w:r>
      <w:r w:rsidRPr="002A091A">
        <w:rPr>
          <w:rFonts w:ascii="Times New Roman" w:hAnsi="Times New Roman"/>
        </w:rPr>
        <w:t xml:space="preserve">verejného obstarávateľa, obstarávateľa alebo osoby podľa § 8, kde sa tieto skutočnosti, informácie, dokumenty, doklady alebo veci nachádzajú. Za týmto účelom sú verejný obstarávateľ, obstarávateľ alebo osoba podľa § 8 povinní umožniť </w:t>
      </w:r>
      <w:r w:rsidR="00BE560D" w:rsidRPr="002A091A">
        <w:rPr>
          <w:rFonts w:ascii="Times New Roman" w:hAnsi="Times New Roman"/>
        </w:rPr>
        <w:t xml:space="preserve">zamestnancom </w:t>
      </w:r>
      <w:r w:rsidRPr="002A091A">
        <w:rPr>
          <w:rFonts w:ascii="Times New Roman" w:hAnsi="Times New Roman"/>
        </w:rPr>
        <w:t>úradu vstup do týchto priestorov a predložiť požadované skutočnosti, informácie, dokumenty, doklady alebo veci, nazerať do nich, robiť si z nich výpisy, odpisy, kópie alebo dostať z nich informácie, ktoré majú význam pre preskúmavanie alebo výkon dohľadu, iným spôsobom</w:t>
      </w:r>
      <w:r w:rsidR="00211BEB" w:rsidRPr="002A091A">
        <w:rPr>
          <w:rFonts w:ascii="Times New Roman" w:hAnsi="Times New Roman"/>
        </w:rPr>
        <w:t>; tým nie sú dotknuté ustanovenia osobitného predpisu.</w:t>
      </w:r>
      <w:r w:rsidR="00211BEB" w:rsidRPr="002A091A">
        <w:rPr>
          <w:rFonts w:ascii="Times New Roman" w:hAnsi="Times New Roman"/>
          <w:vertAlign w:val="superscript"/>
        </w:rPr>
        <w:t>70aa</w:t>
      </w:r>
      <w:r w:rsidR="00211BEB" w:rsidRPr="002A091A">
        <w:rPr>
          <w:rFonts w:ascii="Times New Roman" w:hAnsi="Times New Roman"/>
        </w:rPr>
        <w:t>)</w:t>
      </w:r>
    </w:p>
    <w:p w14:paraId="749C74A2" w14:textId="660B1B13" w:rsidR="00AE0647" w:rsidRPr="002A091A" w:rsidRDefault="009E282F" w:rsidP="002C507F">
      <w:pPr>
        <w:pStyle w:val="Bezriadkovania"/>
        <w:spacing w:after="2"/>
        <w:ind w:left="540"/>
        <w:jc w:val="both"/>
        <w:rPr>
          <w:rFonts w:ascii="Times New Roman" w:hAnsi="Times New Roman"/>
        </w:rPr>
      </w:pPr>
      <w:r w:rsidRPr="002A091A">
        <w:rPr>
          <w:rFonts w:ascii="Times New Roman" w:hAnsi="Times New Roman"/>
        </w:rPr>
        <w:t xml:space="preserve">(9) </w:t>
      </w:r>
      <w:r w:rsidR="00AE0647" w:rsidRPr="002A091A">
        <w:rPr>
          <w:rFonts w:ascii="Times New Roman" w:hAnsi="Times New Roman"/>
        </w:rPr>
        <w:t>Kontrolovaný a hospodársky subjekt  môžu mať v tej istej veci len jedného zástupcu oprávneného</w:t>
      </w:r>
      <w:r w:rsidR="001E0E08" w:rsidRPr="002A091A">
        <w:rPr>
          <w:rFonts w:ascii="Times New Roman" w:hAnsi="Times New Roman"/>
          <w:vertAlign w:val="superscript"/>
        </w:rPr>
        <w:t>73</w:t>
      </w:r>
      <w:r w:rsidR="00211BEB" w:rsidRPr="002A091A">
        <w:rPr>
          <w:rFonts w:ascii="Times New Roman" w:hAnsi="Times New Roman"/>
          <w:vertAlign w:val="superscript"/>
        </w:rPr>
        <w:t>ab</w:t>
      </w:r>
      <w:r w:rsidR="001E0E08" w:rsidRPr="002A091A">
        <w:rPr>
          <w:rFonts w:ascii="Times New Roman" w:hAnsi="Times New Roman"/>
        </w:rPr>
        <w:t>)</w:t>
      </w:r>
      <w:r w:rsidR="00AE0647" w:rsidRPr="002A091A">
        <w:rPr>
          <w:rFonts w:ascii="Times New Roman" w:hAnsi="Times New Roman"/>
        </w:rPr>
        <w:t xml:space="preserve"> v mene kontrolovaného alebo hospodárskeho subjektu vykonávať úkony v konaniach podľa odseku 2. Ak z osobitného predpisu nevyplýva inak,</w:t>
      </w:r>
      <w:r w:rsidR="006C1231" w:rsidRPr="002A091A">
        <w:rPr>
          <w:rFonts w:ascii="Times New Roman" w:hAnsi="Times New Roman"/>
        </w:rPr>
        <w:t xml:space="preserve"> alebo ak oprávnenie zástupcu nie je výslovne udelené len na konkrétne úkony platí, že </w:t>
      </w:r>
      <w:r w:rsidR="00AE0647" w:rsidRPr="002A091A">
        <w:rPr>
          <w:rFonts w:ascii="Times New Roman" w:hAnsi="Times New Roman"/>
        </w:rPr>
        <w:t xml:space="preserve"> zástupca je oprávnený na vykonávanie všetkých úkonov v mene kontrolovaného alebo hospodárskeho subjektu v konaniach podľa odseku 2. Ak osobitný predpis neustanovuje inak, právny úkon, ktorým bol ustanovený zástupca je voči úradu účinný dňom jeho doručenia alebo dňom udelenie </w:t>
      </w:r>
      <w:r w:rsidR="00834E60" w:rsidRPr="002A091A">
        <w:rPr>
          <w:rFonts w:ascii="Times New Roman" w:hAnsi="Times New Roman"/>
        </w:rPr>
        <w:t xml:space="preserve">oprávnenia </w:t>
      </w:r>
      <w:r w:rsidR="00AE0647" w:rsidRPr="002A091A">
        <w:rPr>
          <w:rFonts w:ascii="Times New Roman" w:hAnsi="Times New Roman"/>
        </w:rPr>
        <w:t xml:space="preserve">do zápisnice a novší právny úkon </w:t>
      </w:r>
      <w:r w:rsidR="00181263" w:rsidRPr="002A091A">
        <w:rPr>
          <w:rFonts w:ascii="Times New Roman" w:hAnsi="Times New Roman"/>
        </w:rPr>
        <w:t xml:space="preserve">ustanovenia zástupcu </w:t>
      </w:r>
      <w:r w:rsidR="00AE0647" w:rsidRPr="002A091A">
        <w:rPr>
          <w:rFonts w:ascii="Times New Roman" w:hAnsi="Times New Roman"/>
        </w:rPr>
        <w:t xml:space="preserve">vždy nahrádza starší právny úkon </w:t>
      </w:r>
      <w:r w:rsidR="00181263" w:rsidRPr="002A091A">
        <w:rPr>
          <w:rFonts w:ascii="Times New Roman" w:hAnsi="Times New Roman"/>
        </w:rPr>
        <w:t xml:space="preserve">ustanovenia zástupcu </w:t>
      </w:r>
      <w:r w:rsidR="00AE0647" w:rsidRPr="002A091A">
        <w:rPr>
          <w:rFonts w:ascii="Times New Roman" w:hAnsi="Times New Roman"/>
        </w:rPr>
        <w:t>v plnom rozsahu.</w:t>
      </w:r>
      <w:r w:rsidR="00834E60" w:rsidRPr="002A091A">
        <w:rPr>
          <w:rFonts w:ascii="Times New Roman" w:hAnsi="Times New Roman"/>
        </w:rPr>
        <w:t>“.</w:t>
      </w:r>
    </w:p>
    <w:p w14:paraId="31335BB2" w14:textId="77777777" w:rsidR="0065510D" w:rsidRPr="002A091A" w:rsidRDefault="0065510D" w:rsidP="002C507F">
      <w:pPr>
        <w:pStyle w:val="Bezriadkovania"/>
        <w:spacing w:after="2"/>
        <w:jc w:val="both"/>
        <w:rPr>
          <w:rFonts w:ascii="Times New Roman" w:hAnsi="Times New Roman"/>
        </w:rPr>
      </w:pPr>
    </w:p>
    <w:p w14:paraId="1A51846C" w14:textId="531AA6C1" w:rsidR="0065510D" w:rsidRPr="002A091A" w:rsidRDefault="0065510D" w:rsidP="002C507F">
      <w:pPr>
        <w:pStyle w:val="Bezriadkovania"/>
        <w:spacing w:after="2"/>
        <w:ind w:left="540"/>
        <w:jc w:val="both"/>
        <w:rPr>
          <w:rFonts w:ascii="Times New Roman" w:eastAsia="Times New Roman" w:hAnsi="Times New Roman"/>
        </w:rPr>
      </w:pPr>
      <w:r w:rsidRPr="002A091A">
        <w:rPr>
          <w:rFonts w:ascii="Times New Roman" w:hAnsi="Times New Roman"/>
        </w:rPr>
        <w:t>Poz</w:t>
      </w:r>
      <w:r w:rsidRPr="002A091A">
        <w:rPr>
          <w:rFonts w:ascii="Times New Roman" w:eastAsia="Times New Roman" w:hAnsi="Times New Roman"/>
        </w:rPr>
        <w:t>námky pod čiarou k odkazom 73 až 73a</w:t>
      </w:r>
      <w:r w:rsidR="00211BEB" w:rsidRPr="002A091A">
        <w:rPr>
          <w:rFonts w:ascii="Times New Roman" w:eastAsia="Times New Roman" w:hAnsi="Times New Roman"/>
        </w:rPr>
        <w:t>b</w:t>
      </w:r>
      <w:r w:rsidRPr="002A091A">
        <w:rPr>
          <w:rFonts w:ascii="Times New Roman" w:eastAsia="Times New Roman" w:hAnsi="Times New Roman"/>
        </w:rPr>
        <w:t xml:space="preserve"> znejú:</w:t>
      </w:r>
    </w:p>
    <w:p w14:paraId="4451E505" w14:textId="77777777" w:rsidR="0065510D" w:rsidRPr="002A091A" w:rsidRDefault="000A446A" w:rsidP="002C507F">
      <w:pPr>
        <w:pStyle w:val="Bezriadkovania"/>
        <w:spacing w:after="2"/>
        <w:ind w:left="540"/>
        <w:jc w:val="both"/>
        <w:rPr>
          <w:rFonts w:ascii="Times New Roman" w:hAnsi="Times New Roman"/>
          <w:vertAlign w:val="superscript"/>
        </w:rPr>
      </w:pPr>
      <w:r w:rsidRPr="002A091A">
        <w:rPr>
          <w:rFonts w:ascii="Times New Roman" w:hAnsi="Times New Roman"/>
        </w:rPr>
        <w:t>„</w:t>
      </w:r>
      <w:r w:rsidR="0065510D" w:rsidRPr="002A091A">
        <w:rPr>
          <w:rFonts w:ascii="Times New Roman" w:hAnsi="Times New Roman"/>
          <w:vertAlign w:val="superscript"/>
        </w:rPr>
        <w:t xml:space="preserve">73) </w:t>
      </w:r>
      <w:r w:rsidR="0065510D" w:rsidRPr="002A091A">
        <w:rPr>
          <w:rFonts w:ascii="Times New Roman" w:hAnsi="Times New Roman"/>
        </w:rPr>
        <w:t>§ 25 zákona č. 575/2001 Z. z. o organizácii činnosti vlády a organizácii ústrednej štátnej správy.</w:t>
      </w:r>
    </w:p>
    <w:p w14:paraId="14CBDD17" w14:textId="5FEAF87A" w:rsidR="0034417C" w:rsidRPr="002A091A" w:rsidRDefault="0065510D" w:rsidP="002C507F">
      <w:pPr>
        <w:pStyle w:val="Bezriadkovania"/>
        <w:spacing w:after="2"/>
        <w:ind w:left="540"/>
        <w:jc w:val="both"/>
        <w:rPr>
          <w:rFonts w:ascii="Times New Roman" w:hAnsi="Times New Roman"/>
        </w:rPr>
      </w:pPr>
      <w:r w:rsidRPr="002A091A">
        <w:rPr>
          <w:rFonts w:ascii="Times New Roman" w:hAnsi="Times New Roman"/>
          <w:vertAlign w:val="superscript"/>
        </w:rPr>
        <w:t>73a)</w:t>
      </w:r>
      <w:r w:rsidRPr="002A091A">
        <w:rPr>
          <w:rFonts w:ascii="Times New Roman" w:hAnsi="Times New Roman"/>
        </w:rPr>
        <w:t xml:space="preserve"> Zákon č. </w:t>
      </w:r>
      <w:r w:rsidR="009F7791" w:rsidRPr="002A091A">
        <w:rPr>
          <w:rFonts w:ascii="Times New Roman" w:hAnsi="Times New Roman"/>
        </w:rPr>
        <w:t>187</w:t>
      </w:r>
      <w:r w:rsidRPr="002A091A">
        <w:rPr>
          <w:rFonts w:ascii="Times New Roman" w:hAnsi="Times New Roman"/>
        </w:rPr>
        <w:t>/</w:t>
      </w:r>
      <w:r w:rsidR="009F7791" w:rsidRPr="002A091A">
        <w:rPr>
          <w:rFonts w:ascii="Times New Roman" w:hAnsi="Times New Roman"/>
        </w:rPr>
        <w:t xml:space="preserve">2021 </w:t>
      </w:r>
      <w:r w:rsidRPr="002A091A">
        <w:rPr>
          <w:rFonts w:ascii="Times New Roman" w:hAnsi="Times New Roman"/>
        </w:rPr>
        <w:t>Z. z.</w:t>
      </w:r>
    </w:p>
    <w:p w14:paraId="1652D118" w14:textId="5B0EBC83" w:rsidR="00211BEB" w:rsidRPr="002A091A" w:rsidRDefault="00211BEB" w:rsidP="002C507F">
      <w:pPr>
        <w:pStyle w:val="Bezriadkovania"/>
        <w:spacing w:after="2"/>
        <w:ind w:left="540"/>
        <w:jc w:val="both"/>
        <w:rPr>
          <w:rFonts w:ascii="Times New Roman" w:hAnsi="Times New Roman"/>
        </w:rPr>
      </w:pPr>
      <w:r w:rsidRPr="002A091A">
        <w:rPr>
          <w:rFonts w:ascii="Times New Roman" w:hAnsi="Times New Roman"/>
          <w:vertAlign w:val="superscript"/>
        </w:rPr>
        <w:t>73aa</w:t>
      </w:r>
      <w:r w:rsidRPr="002A091A">
        <w:rPr>
          <w:rFonts w:ascii="Times New Roman" w:hAnsi="Times New Roman"/>
        </w:rPr>
        <w:t xml:space="preserve">) </w:t>
      </w:r>
      <w:r w:rsidR="002E1301" w:rsidRPr="002A091A">
        <w:rPr>
          <w:rFonts w:ascii="Times New Roman" w:hAnsi="Times New Roman"/>
        </w:rPr>
        <w:t>§ 6 ods. 10 zákona č. 215/2004 Z. z. v znení neskorších predpisov.</w:t>
      </w:r>
    </w:p>
    <w:p w14:paraId="6BED80E3" w14:textId="544B453F" w:rsidR="0065510D" w:rsidRPr="002A091A" w:rsidRDefault="0065510D" w:rsidP="002C507F">
      <w:pPr>
        <w:pStyle w:val="Bezriadkovania"/>
        <w:spacing w:after="2"/>
        <w:ind w:left="540"/>
        <w:jc w:val="both"/>
        <w:rPr>
          <w:rFonts w:ascii="Times New Roman" w:hAnsi="Times New Roman"/>
        </w:rPr>
      </w:pPr>
      <w:r w:rsidRPr="002A091A">
        <w:rPr>
          <w:rFonts w:ascii="Times New Roman" w:hAnsi="Times New Roman"/>
          <w:vertAlign w:val="superscript"/>
        </w:rPr>
        <w:t>73a</w:t>
      </w:r>
      <w:r w:rsidR="00211BEB" w:rsidRPr="002A091A">
        <w:rPr>
          <w:rFonts w:ascii="Times New Roman" w:hAnsi="Times New Roman"/>
          <w:vertAlign w:val="superscript"/>
        </w:rPr>
        <w:t>b</w:t>
      </w:r>
      <w:r w:rsidRPr="002A091A">
        <w:rPr>
          <w:rFonts w:ascii="Times New Roman" w:hAnsi="Times New Roman"/>
          <w:vertAlign w:val="superscript"/>
        </w:rPr>
        <w:t xml:space="preserve">) </w:t>
      </w:r>
      <w:r w:rsidRPr="002A091A">
        <w:rPr>
          <w:rFonts w:ascii="Times New Roman" w:hAnsi="Times New Roman"/>
        </w:rPr>
        <w:t xml:space="preserve"> Napr</w:t>
      </w:r>
      <w:r w:rsidR="00BE486A" w:rsidRPr="002A091A">
        <w:rPr>
          <w:rFonts w:ascii="Times New Roman" w:hAnsi="Times New Roman"/>
        </w:rPr>
        <w:t>íklad</w:t>
      </w:r>
      <w:r w:rsidRPr="002A091A">
        <w:rPr>
          <w:rFonts w:ascii="Times New Roman" w:hAnsi="Times New Roman"/>
        </w:rPr>
        <w:t xml:space="preserve"> § 20, § 31, § 724 Občiansk</w:t>
      </w:r>
      <w:r w:rsidR="00BE486A" w:rsidRPr="002A091A">
        <w:rPr>
          <w:rFonts w:ascii="Times New Roman" w:hAnsi="Times New Roman"/>
        </w:rPr>
        <w:t>eho</w:t>
      </w:r>
      <w:r w:rsidRPr="002A091A">
        <w:rPr>
          <w:rFonts w:ascii="Times New Roman" w:hAnsi="Times New Roman"/>
        </w:rPr>
        <w:t xml:space="preserve"> zákonník</w:t>
      </w:r>
      <w:r w:rsidR="00BE486A" w:rsidRPr="002A091A">
        <w:rPr>
          <w:rFonts w:ascii="Times New Roman" w:hAnsi="Times New Roman"/>
        </w:rPr>
        <w:t>a</w:t>
      </w:r>
      <w:r w:rsidRPr="002A091A">
        <w:rPr>
          <w:rFonts w:ascii="Times New Roman" w:hAnsi="Times New Roman"/>
        </w:rPr>
        <w:t>, § 13, § 14, § 15, § 566, § 577</w:t>
      </w:r>
      <w:r w:rsidR="00BE486A" w:rsidRPr="002A091A">
        <w:rPr>
          <w:rFonts w:ascii="Times New Roman" w:hAnsi="Times New Roman"/>
        </w:rPr>
        <w:t xml:space="preserve"> </w:t>
      </w:r>
      <w:r w:rsidRPr="002A091A">
        <w:rPr>
          <w:rFonts w:ascii="Times New Roman" w:hAnsi="Times New Roman"/>
        </w:rPr>
        <w:t>Obchodn</w:t>
      </w:r>
      <w:r w:rsidR="00BE486A" w:rsidRPr="002A091A">
        <w:rPr>
          <w:rFonts w:ascii="Times New Roman" w:hAnsi="Times New Roman"/>
        </w:rPr>
        <w:t>ého</w:t>
      </w:r>
      <w:r w:rsidRPr="002A091A">
        <w:rPr>
          <w:rFonts w:ascii="Times New Roman" w:hAnsi="Times New Roman"/>
        </w:rPr>
        <w:t xml:space="preserve"> zákonník</w:t>
      </w:r>
      <w:r w:rsidR="00BE486A" w:rsidRPr="002A091A">
        <w:rPr>
          <w:rFonts w:ascii="Times New Roman" w:hAnsi="Times New Roman"/>
        </w:rPr>
        <w:t>a</w:t>
      </w:r>
      <w:r w:rsidRPr="002A091A">
        <w:rPr>
          <w:rFonts w:ascii="Times New Roman" w:hAnsi="Times New Roman"/>
        </w:rPr>
        <w:t xml:space="preserve">, § 17 zákona č. 71/1967 Zb. </w:t>
      </w:r>
      <w:r w:rsidR="008B0DA0" w:rsidRPr="002A091A">
        <w:rPr>
          <w:rFonts w:ascii="Times New Roman" w:hAnsi="Times New Roman"/>
        </w:rPr>
        <w:t>v znení neskorších predpisov</w:t>
      </w:r>
      <w:r w:rsidRPr="002A091A">
        <w:rPr>
          <w:rFonts w:ascii="Times New Roman" w:hAnsi="Times New Roman"/>
        </w:rPr>
        <w:t>, § 9 zákona č.  311/2001 Z. z. Zákonník práce</w:t>
      </w:r>
      <w:r w:rsidR="008B0DA0" w:rsidRPr="002A091A">
        <w:rPr>
          <w:rFonts w:ascii="Times New Roman" w:hAnsi="Times New Roman"/>
        </w:rPr>
        <w:t xml:space="preserve"> v znení neskorších predpisov</w:t>
      </w:r>
      <w:r w:rsidRPr="002A091A">
        <w:rPr>
          <w:rFonts w:ascii="Times New Roman" w:hAnsi="Times New Roman"/>
        </w:rPr>
        <w:t>, § 7 zákona č. 55/2017 Z. z. o štátnej službe a o zmene a doplnení niektorých zákonov</w:t>
      </w:r>
      <w:r w:rsidR="00BE0D30" w:rsidRPr="002A091A">
        <w:rPr>
          <w:rFonts w:ascii="Times New Roman" w:hAnsi="Times New Roman"/>
        </w:rPr>
        <w:t xml:space="preserve"> v znení neskorších predpisov</w:t>
      </w:r>
      <w:r w:rsidRPr="002A091A">
        <w:rPr>
          <w:rFonts w:ascii="Times New Roman" w:hAnsi="Times New Roman"/>
        </w:rPr>
        <w:t xml:space="preserve">, § 2 </w:t>
      </w:r>
      <w:r w:rsidR="00BE0D30" w:rsidRPr="002A091A">
        <w:rPr>
          <w:rFonts w:ascii="Times New Roman" w:hAnsi="Times New Roman"/>
        </w:rPr>
        <w:t xml:space="preserve">ods. 1 </w:t>
      </w:r>
      <w:r w:rsidRPr="002A091A">
        <w:rPr>
          <w:rFonts w:ascii="Times New Roman" w:hAnsi="Times New Roman"/>
        </w:rPr>
        <w:t>zákona č. č. 552/2003 Z. z. o výkone práce vo verejnom záujme</w:t>
      </w:r>
      <w:r w:rsidR="00BE0D30" w:rsidRPr="002A091A">
        <w:rPr>
          <w:rFonts w:ascii="Times New Roman" w:hAnsi="Times New Roman"/>
        </w:rPr>
        <w:t xml:space="preserve"> v znení neskorších predpisov</w:t>
      </w:r>
      <w:r w:rsidRPr="002A091A">
        <w:rPr>
          <w:rFonts w:ascii="Times New Roman" w:hAnsi="Times New Roman"/>
        </w:rPr>
        <w:t>.“.</w:t>
      </w:r>
    </w:p>
    <w:p w14:paraId="117673E3" w14:textId="77777777" w:rsidR="00F15D33" w:rsidRPr="002A091A" w:rsidRDefault="00F15D33" w:rsidP="002C507F">
      <w:pPr>
        <w:pStyle w:val="Odsekzoznamu"/>
        <w:tabs>
          <w:tab w:val="left" w:pos="477"/>
        </w:tabs>
        <w:spacing w:after="2"/>
        <w:ind w:firstLine="0"/>
        <w:rPr>
          <w:sz w:val="22"/>
          <w:szCs w:val="22"/>
          <w:lang w:val="sk-SK"/>
        </w:rPr>
      </w:pPr>
    </w:p>
    <w:p w14:paraId="308BA1E9" w14:textId="3CC1CBC9" w:rsidR="00AF3397" w:rsidRPr="002A091A" w:rsidRDefault="00AF3397" w:rsidP="009F52E9">
      <w:pPr>
        <w:pStyle w:val="Odsekzoznamu"/>
        <w:numPr>
          <w:ilvl w:val="0"/>
          <w:numId w:val="18"/>
        </w:numPr>
        <w:tabs>
          <w:tab w:val="left" w:pos="477"/>
        </w:tabs>
        <w:spacing w:after="2"/>
        <w:rPr>
          <w:sz w:val="22"/>
          <w:szCs w:val="22"/>
          <w:lang w:val="sk-SK"/>
        </w:rPr>
      </w:pPr>
      <w:r w:rsidRPr="002A091A">
        <w:rPr>
          <w:sz w:val="22"/>
          <w:szCs w:val="22"/>
          <w:lang w:val="sk-SK"/>
        </w:rPr>
        <w:t xml:space="preserve">V § 169 </w:t>
      </w:r>
      <w:r w:rsidR="00061FDA" w:rsidRPr="002A091A">
        <w:rPr>
          <w:sz w:val="22"/>
          <w:szCs w:val="22"/>
          <w:lang w:val="sk-SK"/>
        </w:rPr>
        <w:t xml:space="preserve"> sa vypúšťa odsek 2.</w:t>
      </w:r>
    </w:p>
    <w:p w14:paraId="684484D8" w14:textId="77AF0A89" w:rsidR="00591CB0" w:rsidRPr="002A091A" w:rsidRDefault="00CB50AF" w:rsidP="001139AB">
      <w:pPr>
        <w:pStyle w:val="Odsekzoznamu"/>
        <w:tabs>
          <w:tab w:val="left" w:pos="477"/>
        </w:tabs>
        <w:spacing w:after="2"/>
        <w:ind w:firstLine="0"/>
        <w:rPr>
          <w:sz w:val="22"/>
          <w:szCs w:val="22"/>
          <w:lang w:val="sk-SK"/>
        </w:rPr>
      </w:pPr>
      <w:r w:rsidRPr="002A091A">
        <w:rPr>
          <w:sz w:val="22"/>
          <w:szCs w:val="22"/>
          <w:lang w:val="sk-SK"/>
        </w:rPr>
        <w:t>Doterajšie odseky 3 až 5 sa označujú ako odseky 2 až 4.</w:t>
      </w:r>
    </w:p>
    <w:p w14:paraId="6D1FD71A" w14:textId="77777777" w:rsidR="00CB50AF" w:rsidRPr="002A091A" w:rsidRDefault="00CB50AF" w:rsidP="001139AB">
      <w:pPr>
        <w:pStyle w:val="Odsekzoznamu"/>
        <w:tabs>
          <w:tab w:val="left" w:pos="477"/>
        </w:tabs>
        <w:spacing w:after="2"/>
        <w:ind w:firstLine="0"/>
        <w:rPr>
          <w:sz w:val="22"/>
          <w:szCs w:val="22"/>
          <w:lang w:val="sk-SK"/>
        </w:rPr>
      </w:pPr>
    </w:p>
    <w:p w14:paraId="07F3BE28" w14:textId="440FB695" w:rsidR="00AC0A0F" w:rsidRPr="002A091A" w:rsidRDefault="00AC0A0F" w:rsidP="009F52E9">
      <w:pPr>
        <w:pStyle w:val="Odsekzoznamu"/>
        <w:numPr>
          <w:ilvl w:val="0"/>
          <w:numId w:val="18"/>
        </w:numPr>
        <w:tabs>
          <w:tab w:val="left" w:pos="477"/>
        </w:tabs>
        <w:spacing w:after="2"/>
        <w:rPr>
          <w:sz w:val="22"/>
          <w:szCs w:val="22"/>
          <w:lang w:val="sk-SK"/>
        </w:rPr>
      </w:pPr>
      <w:r w:rsidRPr="002A091A">
        <w:rPr>
          <w:sz w:val="22"/>
          <w:szCs w:val="22"/>
          <w:lang w:val="sk-SK"/>
        </w:rPr>
        <w:t>V § 169 ods. 3 sa slová „odseku 3“ nahrádzajú slovami „odseku 2“.</w:t>
      </w:r>
    </w:p>
    <w:p w14:paraId="29DC5C3B" w14:textId="77777777" w:rsidR="00AC0A0F" w:rsidRPr="002A091A" w:rsidRDefault="00AC0A0F" w:rsidP="00866403">
      <w:pPr>
        <w:pStyle w:val="Odsekzoznamu"/>
        <w:tabs>
          <w:tab w:val="left" w:pos="477"/>
        </w:tabs>
        <w:spacing w:after="2"/>
        <w:ind w:firstLine="0"/>
        <w:rPr>
          <w:sz w:val="22"/>
          <w:szCs w:val="22"/>
          <w:lang w:val="sk-SK"/>
        </w:rPr>
      </w:pPr>
    </w:p>
    <w:p w14:paraId="084882D7" w14:textId="71B3A29C" w:rsidR="00F15D33" w:rsidRPr="002A091A" w:rsidRDefault="00F15D33" w:rsidP="009F52E9">
      <w:pPr>
        <w:pStyle w:val="Odsekzoznamu"/>
        <w:numPr>
          <w:ilvl w:val="0"/>
          <w:numId w:val="18"/>
        </w:numPr>
        <w:tabs>
          <w:tab w:val="left" w:pos="477"/>
        </w:tabs>
        <w:spacing w:after="2"/>
        <w:rPr>
          <w:sz w:val="22"/>
          <w:szCs w:val="22"/>
          <w:lang w:val="sk-SK"/>
        </w:rPr>
      </w:pPr>
      <w:r w:rsidRPr="002A091A">
        <w:rPr>
          <w:sz w:val="22"/>
          <w:szCs w:val="22"/>
          <w:lang w:val="sk-SK"/>
        </w:rPr>
        <w:t xml:space="preserve">V § 169 odsek </w:t>
      </w:r>
      <w:r w:rsidR="00AC0A0F" w:rsidRPr="002A091A">
        <w:rPr>
          <w:sz w:val="22"/>
          <w:szCs w:val="22"/>
          <w:lang w:val="sk-SK"/>
        </w:rPr>
        <w:t>4</w:t>
      </w:r>
      <w:r w:rsidRPr="002A091A">
        <w:rPr>
          <w:sz w:val="22"/>
          <w:szCs w:val="22"/>
          <w:lang w:val="sk-SK"/>
        </w:rPr>
        <w:t xml:space="preserve"> znie:</w:t>
      </w:r>
    </w:p>
    <w:p w14:paraId="60D02E7F" w14:textId="1DF39006" w:rsidR="00F15D33" w:rsidRPr="002A091A" w:rsidRDefault="00F15D33" w:rsidP="002C507F">
      <w:pPr>
        <w:pStyle w:val="Odsekzoznamu"/>
        <w:spacing w:after="2"/>
        <w:ind w:left="540" w:firstLine="0"/>
        <w:jc w:val="both"/>
        <w:rPr>
          <w:sz w:val="22"/>
          <w:szCs w:val="22"/>
          <w:lang w:val="sk-SK"/>
        </w:rPr>
      </w:pPr>
      <w:r w:rsidRPr="002A091A">
        <w:rPr>
          <w:sz w:val="22"/>
          <w:szCs w:val="22"/>
          <w:lang w:val="sk-SK"/>
        </w:rPr>
        <w:t xml:space="preserve">„(5) Preskúmanie úkonov kontrolovaného pri zákazkách podľa § 117 vykonáva orgán vnútornej kontroly kontrolovaného. </w:t>
      </w:r>
      <w:r w:rsidR="008B5E7B" w:rsidRPr="002A091A">
        <w:rPr>
          <w:sz w:val="22"/>
          <w:szCs w:val="22"/>
          <w:lang w:val="sk-SK"/>
        </w:rPr>
        <w:t>Vnútornou kontrolou kontrolovaného nie sú dotknuté oprávnenia úradu a iných kontrolných orgánov, ak takéto oprávnenia nevylučujú osobitné predpisy.</w:t>
      </w:r>
      <w:r w:rsidR="008B5E7B" w:rsidRPr="002A091A">
        <w:rPr>
          <w:sz w:val="22"/>
          <w:szCs w:val="22"/>
          <w:vertAlign w:val="superscript"/>
          <w:lang w:val="sk-SK"/>
        </w:rPr>
        <w:t>8</w:t>
      </w:r>
      <w:r w:rsidR="008B5E7B" w:rsidRPr="002A091A">
        <w:rPr>
          <w:sz w:val="22"/>
          <w:szCs w:val="22"/>
          <w:lang w:val="sk-SK"/>
        </w:rPr>
        <w:t xml:space="preserve">) </w:t>
      </w:r>
      <w:r w:rsidRPr="002A091A">
        <w:rPr>
          <w:sz w:val="22"/>
          <w:szCs w:val="22"/>
          <w:lang w:val="sk-SK"/>
        </w:rPr>
        <w:t>Úrad preskúmava úkony kontrolovaného pri zákazkách podľa § 117 na základe podnetu orgánov činných v trestnom konaní, Najvyššieho kontrolného úradu, Protimonopolného úradu Slovenskej republiky a na základe plánu kontrolnej činnosti na príslušný kalendárny polrok.“.</w:t>
      </w:r>
    </w:p>
    <w:p w14:paraId="2D94A76A" w14:textId="77777777" w:rsidR="00FF5669" w:rsidRPr="002A091A" w:rsidRDefault="00FF5669" w:rsidP="002C507F">
      <w:pPr>
        <w:pStyle w:val="Odsekzoznamu"/>
        <w:tabs>
          <w:tab w:val="left" w:pos="477"/>
        </w:tabs>
        <w:spacing w:after="2"/>
        <w:ind w:firstLine="0"/>
        <w:rPr>
          <w:sz w:val="22"/>
          <w:szCs w:val="22"/>
          <w:lang w:val="sk-SK"/>
        </w:rPr>
      </w:pPr>
    </w:p>
    <w:p w14:paraId="3AE748DA" w14:textId="23E8FD5D" w:rsidR="00EE6A74" w:rsidRPr="002A091A" w:rsidRDefault="00EE6A74" w:rsidP="009F52E9">
      <w:pPr>
        <w:pStyle w:val="Odsekzoznamu"/>
        <w:numPr>
          <w:ilvl w:val="0"/>
          <w:numId w:val="18"/>
        </w:numPr>
        <w:tabs>
          <w:tab w:val="left" w:pos="477"/>
        </w:tabs>
        <w:spacing w:after="2"/>
        <w:ind w:hanging="361"/>
        <w:rPr>
          <w:sz w:val="22"/>
          <w:szCs w:val="22"/>
          <w:lang w:val="sk-SK"/>
        </w:rPr>
      </w:pPr>
      <w:r w:rsidRPr="002A091A">
        <w:rPr>
          <w:sz w:val="22"/>
          <w:szCs w:val="22"/>
          <w:lang w:val="sk-SK"/>
        </w:rPr>
        <w:t>§ 169 sa dopĺňa odsek</w:t>
      </w:r>
      <w:r w:rsidR="00133942" w:rsidRPr="002A091A">
        <w:rPr>
          <w:sz w:val="22"/>
          <w:szCs w:val="22"/>
          <w:lang w:val="sk-SK"/>
        </w:rPr>
        <w:t>om</w:t>
      </w:r>
      <w:r w:rsidRPr="002A091A">
        <w:rPr>
          <w:sz w:val="22"/>
          <w:szCs w:val="22"/>
          <w:lang w:val="sk-SK"/>
        </w:rPr>
        <w:t xml:space="preserve"> </w:t>
      </w:r>
      <w:r w:rsidR="00AC0A0F" w:rsidRPr="002A091A">
        <w:rPr>
          <w:sz w:val="22"/>
          <w:szCs w:val="22"/>
          <w:lang w:val="sk-SK"/>
        </w:rPr>
        <w:t>5</w:t>
      </w:r>
      <w:r w:rsidRPr="002A091A">
        <w:rPr>
          <w:sz w:val="22"/>
          <w:szCs w:val="22"/>
          <w:lang w:val="sk-SK"/>
        </w:rPr>
        <w:t>, ktorý</w:t>
      </w:r>
      <w:r w:rsidRPr="002A091A">
        <w:rPr>
          <w:spacing w:val="-2"/>
          <w:sz w:val="22"/>
          <w:szCs w:val="22"/>
          <w:lang w:val="sk-SK"/>
        </w:rPr>
        <w:t xml:space="preserve"> </w:t>
      </w:r>
      <w:r w:rsidRPr="002A091A">
        <w:rPr>
          <w:sz w:val="22"/>
          <w:szCs w:val="22"/>
          <w:lang w:val="sk-SK"/>
        </w:rPr>
        <w:t>znie:</w:t>
      </w:r>
    </w:p>
    <w:p w14:paraId="55E2A7A3" w14:textId="7C70912A" w:rsidR="00EE6A74" w:rsidRPr="002A091A" w:rsidRDefault="00EE6A74" w:rsidP="002C507F">
      <w:pPr>
        <w:pStyle w:val="Zkladntext"/>
        <w:spacing w:after="2"/>
        <w:ind w:left="476" w:right="113"/>
        <w:jc w:val="both"/>
        <w:rPr>
          <w:sz w:val="22"/>
          <w:szCs w:val="22"/>
          <w:lang w:val="sk-SK"/>
        </w:rPr>
      </w:pPr>
      <w:r w:rsidRPr="002A091A">
        <w:rPr>
          <w:sz w:val="22"/>
          <w:szCs w:val="22"/>
          <w:lang w:val="sk-SK"/>
        </w:rPr>
        <w:t>„(</w:t>
      </w:r>
      <w:r w:rsidR="00376B0C">
        <w:rPr>
          <w:sz w:val="22"/>
          <w:szCs w:val="22"/>
          <w:lang w:val="sk-SK"/>
        </w:rPr>
        <w:t>5</w:t>
      </w:r>
      <w:r w:rsidRPr="002A091A">
        <w:rPr>
          <w:sz w:val="22"/>
          <w:szCs w:val="22"/>
          <w:lang w:val="sk-SK"/>
        </w:rPr>
        <w:t>) Ak nejde o postup zadávania zákazky, koncesie alebo súťaž návrhov, ktoré sú financované</w:t>
      </w:r>
      <w:r w:rsidRPr="002A091A">
        <w:rPr>
          <w:spacing w:val="-13"/>
          <w:sz w:val="22"/>
          <w:szCs w:val="22"/>
          <w:lang w:val="sk-SK"/>
        </w:rPr>
        <w:t xml:space="preserve"> </w:t>
      </w:r>
      <w:r w:rsidRPr="002A091A">
        <w:rPr>
          <w:sz w:val="22"/>
          <w:szCs w:val="22"/>
          <w:lang w:val="sk-SK"/>
        </w:rPr>
        <w:t>aspoň</w:t>
      </w:r>
      <w:r w:rsidRPr="002A091A">
        <w:rPr>
          <w:spacing w:val="-11"/>
          <w:sz w:val="22"/>
          <w:szCs w:val="22"/>
          <w:lang w:val="sk-SK"/>
        </w:rPr>
        <w:t xml:space="preserve"> </w:t>
      </w:r>
      <w:r w:rsidRPr="002A091A">
        <w:rPr>
          <w:sz w:val="22"/>
          <w:szCs w:val="22"/>
          <w:lang w:val="sk-SK"/>
        </w:rPr>
        <w:t>sčasti</w:t>
      </w:r>
      <w:r w:rsidRPr="002A091A">
        <w:rPr>
          <w:spacing w:val="-13"/>
          <w:sz w:val="22"/>
          <w:szCs w:val="22"/>
          <w:lang w:val="sk-SK"/>
        </w:rPr>
        <w:t xml:space="preserve"> </w:t>
      </w:r>
      <w:r w:rsidRPr="002A091A">
        <w:rPr>
          <w:sz w:val="22"/>
          <w:szCs w:val="22"/>
          <w:lang w:val="sk-SK"/>
        </w:rPr>
        <w:t>z</w:t>
      </w:r>
      <w:r w:rsidRPr="002A091A">
        <w:rPr>
          <w:spacing w:val="1"/>
          <w:sz w:val="22"/>
          <w:szCs w:val="22"/>
          <w:lang w:val="sk-SK"/>
        </w:rPr>
        <w:t xml:space="preserve"> </w:t>
      </w:r>
      <w:r w:rsidRPr="002A091A">
        <w:rPr>
          <w:sz w:val="22"/>
          <w:szCs w:val="22"/>
          <w:lang w:val="sk-SK"/>
        </w:rPr>
        <w:t>prostriedkov</w:t>
      </w:r>
      <w:r w:rsidRPr="002A091A">
        <w:rPr>
          <w:spacing w:val="-11"/>
          <w:sz w:val="22"/>
          <w:szCs w:val="22"/>
          <w:lang w:val="sk-SK"/>
        </w:rPr>
        <w:t xml:space="preserve"> </w:t>
      </w:r>
      <w:r w:rsidRPr="002A091A">
        <w:rPr>
          <w:sz w:val="22"/>
          <w:szCs w:val="22"/>
          <w:lang w:val="sk-SK"/>
        </w:rPr>
        <w:t>Európskej</w:t>
      </w:r>
      <w:r w:rsidRPr="002A091A">
        <w:rPr>
          <w:spacing w:val="-11"/>
          <w:sz w:val="22"/>
          <w:szCs w:val="22"/>
          <w:lang w:val="sk-SK"/>
        </w:rPr>
        <w:t xml:space="preserve"> </w:t>
      </w:r>
      <w:r w:rsidRPr="002A091A">
        <w:rPr>
          <w:sz w:val="22"/>
          <w:szCs w:val="22"/>
          <w:lang w:val="sk-SK"/>
        </w:rPr>
        <w:t>únie,</w:t>
      </w:r>
      <w:r w:rsidRPr="002A091A">
        <w:rPr>
          <w:spacing w:val="-9"/>
          <w:sz w:val="22"/>
          <w:szCs w:val="22"/>
          <w:lang w:val="sk-SK"/>
        </w:rPr>
        <w:t xml:space="preserve"> </w:t>
      </w:r>
      <w:r w:rsidRPr="002A091A">
        <w:rPr>
          <w:sz w:val="22"/>
          <w:szCs w:val="22"/>
          <w:lang w:val="sk-SK"/>
        </w:rPr>
        <w:t>konanie</w:t>
      </w:r>
      <w:r w:rsidRPr="002A091A">
        <w:rPr>
          <w:spacing w:val="-9"/>
          <w:sz w:val="22"/>
          <w:szCs w:val="22"/>
          <w:lang w:val="sk-SK"/>
        </w:rPr>
        <w:t xml:space="preserve"> </w:t>
      </w:r>
      <w:r w:rsidRPr="002A091A">
        <w:rPr>
          <w:sz w:val="22"/>
          <w:szCs w:val="22"/>
          <w:lang w:val="sk-SK"/>
        </w:rPr>
        <w:t>podľa</w:t>
      </w:r>
      <w:r w:rsidRPr="002A091A">
        <w:rPr>
          <w:spacing w:val="-10"/>
          <w:sz w:val="22"/>
          <w:szCs w:val="22"/>
          <w:lang w:val="sk-SK"/>
        </w:rPr>
        <w:t xml:space="preserve"> </w:t>
      </w:r>
      <w:r w:rsidRPr="002A091A">
        <w:rPr>
          <w:sz w:val="22"/>
          <w:szCs w:val="22"/>
          <w:lang w:val="sk-SK"/>
        </w:rPr>
        <w:t>odseku</w:t>
      </w:r>
      <w:r w:rsidRPr="002A091A">
        <w:rPr>
          <w:spacing w:val="-9"/>
          <w:sz w:val="22"/>
          <w:szCs w:val="22"/>
          <w:lang w:val="sk-SK"/>
        </w:rPr>
        <w:t xml:space="preserve"> </w:t>
      </w:r>
      <w:r w:rsidR="00AC0A0F" w:rsidRPr="002A091A">
        <w:rPr>
          <w:sz w:val="22"/>
          <w:szCs w:val="22"/>
          <w:lang w:val="sk-SK"/>
        </w:rPr>
        <w:t>2</w:t>
      </w:r>
      <w:r w:rsidRPr="002A091A">
        <w:rPr>
          <w:spacing w:val="-11"/>
          <w:sz w:val="22"/>
          <w:szCs w:val="22"/>
          <w:lang w:val="sk-SK"/>
        </w:rPr>
        <w:t xml:space="preserve"> </w:t>
      </w:r>
      <w:r w:rsidRPr="002A091A">
        <w:rPr>
          <w:sz w:val="22"/>
          <w:szCs w:val="22"/>
          <w:lang w:val="sk-SK"/>
        </w:rPr>
        <w:t xml:space="preserve">a </w:t>
      </w:r>
      <w:r w:rsidR="00AC0A0F" w:rsidRPr="002A091A">
        <w:rPr>
          <w:sz w:val="22"/>
          <w:szCs w:val="22"/>
          <w:lang w:val="sk-SK"/>
        </w:rPr>
        <w:t>3</w:t>
      </w:r>
      <w:r w:rsidR="00AC0A0F" w:rsidRPr="002A091A">
        <w:rPr>
          <w:spacing w:val="-13"/>
          <w:sz w:val="22"/>
          <w:szCs w:val="22"/>
          <w:lang w:val="sk-SK"/>
        </w:rPr>
        <w:t xml:space="preserve"> </w:t>
      </w:r>
      <w:r w:rsidRPr="002A091A">
        <w:rPr>
          <w:sz w:val="22"/>
          <w:szCs w:val="22"/>
          <w:lang w:val="sk-SK"/>
        </w:rPr>
        <w:t>možno začať</w:t>
      </w:r>
      <w:r w:rsidR="00410F21" w:rsidRPr="002A091A">
        <w:rPr>
          <w:sz w:val="22"/>
          <w:lang w:val="sk-SK"/>
        </w:rPr>
        <w:t xml:space="preserve"> </w:t>
      </w:r>
      <w:r w:rsidR="00133942" w:rsidRPr="002A091A">
        <w:rPr>
          <w:sz w:val="22"/>
          <w:szCs w:val="22"/>
          <w:lang w:val="sk-SK"/>
        </w:rPr>
        <w:t>najneskôr do</w:t>
      </w:r>
      <w:r w:rsidRPr="002A091A">
        <w:rPr>
          <w:sz w:val="22"/>
          <w:szCs w:val="22"/>
          <w:lang w:val="sk-SK"/>
        </w:rPr>
        <w:t xml:space="preserve"> </w:t>
      </w:r>
      <w:r w:rsidR="00133942" w:rsidRPr="002A091A">
        <w:rPr>
          <w:sz w:val="22"/>
          <w:szCs w:val="22"/>
          <w:lang w:val="sk-SK"/>
        </w:rPr>
        <w:t>piatich</w:t>
      </w:r>
      <w:r w:rsidRPr="002A091A">
        <w:rPr>
          <w:sz w:val="22"/>
          <w:szCs w:val="22"/>
          <w:lang w:val="sk-SK"/>
        </w:rPr>
        <w:t xml:space="preserve"> rokov odo dňa, ke</w:t>
      </w:r>
      <w:r w:rsidR="00133942" w:rsidRPr="002A091A">
        <w:rPr>
          <w:sz w:val="22"/>
          <w:szCs w:val="22"/>
          <w:lang w:val="sk-SK"/>
        </w:rPr>
        <w:t>dy</w:t>
      </w:r>
      <w:r w:rsidRPr="002A091A">
        <w:rPr>
          <w:sz w:val="22"/>
          <w:szCs w:val="22"/>
          <w:lang w:val="sk-SK"/>
        </w:rPr>
        <w:t xml:space="preserve"> k porušeniu</w:t>
      </w:r>
      <w:r w:rsidRPr="002A091A">
        <w:rPr>
          <w:spacing w:val="-3"/>
          <w:sz w:val="22"/>
          <w:szCs w:val="22"/>
          <w:lang w:val="sk-SK"/>
        </w:rPr>
        <w:t xml:space="preserve"> </w:t>
      </w:r>
      <w:r w:rsidRPr="002A091A">
        <w:rPr>
          <w:sz w:val="22"/>
          <w:szCs w:val="22"/>
          <w:lang w:val="sk-SK"/>
        </w:rPr>
        <w:t>došlo.“.</w:t>
      </w:r>
    </w:p>
    <w:p w14:paraId="73460D40" w14:textId="77777777" w:rsidR="00EE6A74" w:rsidRPr="002A091A" w:rsidRDefault="00EE6A74" w:rsidP="002C507F">
      <w:pPr>
        <w:pStyle w:val="Zkladntext"/>
        <w:spacing w:after="2"/>
        <w:rPr>
          <w:sz w:val="22"/>
          <w:szCs w:val="22"/>
          <w:lang w:val="sk-SK"/>
        </w:rPr>
      </w:pPr>
    </w:p>
    <w:p w14:paraId="617745D0" w14:textId="77777777" w:rsidR="00EE6A74" w:rsidRPr="002A091A" w:rsidRDefault="00EE6A74" w:rsidP="009F52E9">
      <w:pPr>
        <w:pStyle w:val="Odsekzoznamu"/>
        <w:numPr>
          <w:ilvl w:val="0"/>
          <w:numId w:val="18"/>
        </w:numPr>
        <w:tabs>
          <w:tab w:val="left" w:pos="477"/>
        </w:tabs>
        <w:spacing w:after="2"/>
        <w:ind w:hanging="361"/>
        <w:rPr>
          <w:sz w:val="22"/>
          <w:szCs w:val="22"/>
          <w:lang w:val="sk-SK"/>
        </w:rPr>
      </w:pPr>
      <w:r w:rsidRPr="002A091A">
        <w:rPr>
          <w:sz w:val="22"/>
          <w:szCs w:val="22"/>
          <w:lang w:val="sk-SK"/>
        </w:rPr>
        <w:t>V § 170 ods. 1 písmeno d)</w:t>
      </w:r>
      <w:r w:rsidRPr="002A091A">
        <w:rPr>
          <w:spacing w:val="-1"/>
          <w:sz w:val="22"/>
          <w:szCs w:val="22"/>
          <w:lang w:val="sk-SK"/>
        </w:rPr>
        <w:t xml:space="preserve"> </w:t>
      </w:r>
      <w:r w:rsidRPr="002A091A">
        <w:rPr>
          <w:sz w:val="22"/>
          <w:szCs w:val="22"/>
          <w:lang w:val="sk-SK"/>
        </w:rPr>
        <w:t>znie:</w:t>
      </w:r>
    </w:p>
    <w:p w14:paraId="37BE1641" w14:textId="4445078B" w:rsidR="00EE6A74" w:rsidRPr="002A091A" w:rsidRDefault="00EE6A74" w:rsidP="002C507F">
      <w:pPr>
        <w:pStyle w:val="Zkladntext"/>
        <w:spacing w:after="2"/>
        <w:ind w:left="540" w:right="116"/>
        <w:jc w:val="both"/>
        <w:rPr>
          <w:sz w:val="22"/>
          <w:szCs w:val="22"/>
          <w:lang w:val="sk-SK"/>
        </w:rPr>
      </w:pPr>
      <w:r w:rsidRPr="002A091A">
        <w:rPr>
          <w:sz w:val="22"/>
          <w:szCs w:val="22"/>
          <w:lang w:val="sk-SK"/>
        </w:rPr>
        <w:t xml:space="preserve">„d) </w:t>
      </w:r>
      <w:r w:rsidR="00D3739E" w:rsidRPr="002A091A">
        <w:rPr>
          <w:sz w:val="22"/>
          <w:szCs w:val="22"/>
          <w:lang w:val="sk-SK"/>
        </w:rPr>
        <w:t xml:space="preserve">osoba, ktorej práva alebo právom chránené záujmy boli alebo mohli byť dotknuté postupom kontrolovaného; za takúto osobu sa nepovažuje člen skupiny dodávateľov podávajúci námietky </w:t>
      </w:r>
      <w:r w:rsidR="000719C7">
        <w:rPr>
          <w:sz w:val="22"/>
          <w:szCs w:val="22"/>
          <w:lang w:val="sk-SK"/>
        </w:rPr>
        <w:t xml:space="preserve">za túto skupinu dodávateľov </w:t>
      </w:r>
      <w:r w:rsidR="00D3739E" w:rsidRPr="002A091A">
        <w:rPr>
          <w:sz w:val="22"/>
          <w:szCs w:val="22"/>
          <w:lang w:val="sk-SK"/>
        </w:rPr>
        <w:t>po predložení ponuky, návrhu alebo žiadosti o účasť skupinou dodávateľov, ak ním podané námietky nie sú podané v mene všetkých členov skupiny dodávateľov</w:t>
      </w:r>
      <w:r w:rsidRPr="002A091A">
        <w:rPr>
          <w:sz w:val="22"/>
          <w:szCs w:val="22"/>
          <w:lang w:val="sk-SK"/>
        </w:rPr>
        <w:t>, alebo“.</w:t>
      </w:r>
    </w:p>
    <w:p w14:paraId="12687F5A" w14:textId="77777777" w:rsidR="007F60CF" w:rsidRPr="002A091A" w:rsidRDefault="007F60CF" w:rsidP="002C507F">
      <w:pPr>
        <w:pStyle w:val="Odsekzoznamu"/>
        <w:tabs>
          <w:tab w:val="left" w:pos="477"/>
        </w:tabs>
        <w:spacing w:after="2"/>
        <w:ind w:firstLine="0"/>
        <w:rPr>
          <w:sz w:val="22"/>
          <w:szCs w:val="22"/>
          <w:lang w:val="sk-SK"/>
        </w:rPr>
      </w:pPr>
    </w:p>
    <w:p w14:paraId="4DEA5AF7" w14:textId="4B80E652" w:rsidR="00EE6A74" w:rsidRPr="002A091A" w:rsidRDefault="00EE6A74" w:rsidP="009F52E9">
      <w:pPr>
        <w:pStyle w:val="Odsekzoznamu"/>
        <w:numPr>
          <w:ilvl w:val="0"/>
          <w:numId w:val="18"/>
        </w:numPr>
        <w:tabs>
          <w:tab w:val="left" w:pos="477"/>
        </w:tabs>
        <w:spacing w:after="2"/>
        <w:ind w:hanging="361"/>
        <w:rPr>
          <w:sz w:val="22"/>
          <w:szCs w:val="22"/>
          <w:lang w:val="sk-SK"/>
        </w:rPr>
      </w:pPr>
      <w:r w:rsidRPr="002A091A">
        <w:rPr>
          <w:sz w:val="22"/>
          <w:szCs w:val="22"/>
          <w:lang w:val="sk-SK"/>
        </w:rPr>
        <w:t>V § 170 ods. 4 písm</w:t>
      </w:r>
      <w:r w:rsidR="00930147">
        <w:rPr>
          <w:sz w:val="22"/>
          <w:szCs w:val="22"/>
          <w:lang w:val="sk-SK"/>
        </w:rPr>
        <w:t>.</w:t>
      </w:r>
      <w:r w:rsidRPr="002A091A">
        <w:rPr>
          <w:sz w:val="22"/>
          <w:szCs w:val="22"/>
          <w:lang w:val="sk-SK"/>
        </w:rPr>
        <w:t xml:space="preserve"> a) a b) </w:t>
      </w:r>
      <w:r w:rsidR="00930147">
        <w:rPr>
          <w:sz w:val="22"/>
          <w:szCs w:val="22"/>
          <w:lang w:val="sk-SK"/>
        </w:rPr>
        <w:t xml:space="preserve">sa </w:t>
      </w:r>
      <w:r w:rsidRPr="002A091A">
        <w:rPr>
          <w:sz w:val="22"/>
          <w:szCs w:val="22"/>
          <w:lang w:val="sk-SK"/>
        </w:rPr>
        <w:t>vypúšťajú slová „alebo ods.</w:t>
      </w:r>
      <w:r w:rsidRPr="002A091A">
        <w:rPr>
          <w:spacing w:val="-5"/>
          <w:sz w:val="22"/>
          <w:szCs w:val="22"/>
          <w:lang w:val="sk-SK"/>
        </w:rPr>
        <w:t xml:space="preserve"> </w:t>
      </w:r>
      <w:r w:rsidRPr="002A091A">
        <w:rPr>
          <w:sz w:val="22"/>
          <w:szCs w:val="22"/>
          <w:lang w:val="sk-SK"/>
        </w:rPr>
        <w:t>4“.</w:t>
      </w:r>
    </w:p>
    <w:p w14:paraId="32B08335" w14:textId="77777777" w:rsidR="00EE6A74" w:rsidRPr="002A091A" w:rsidRDefault="00EE6A74" w:rsidP="002C507F">
      <w:pPr>
        <w:pStyle w:val="Zkladntext"/>
        <w:spacing w:after="2"/>
        <w:rPr>
          <w:sz w:val="22"/>
          <w:szCs w:val="22"/>
          <w:lang w:val="sk-SK"/>
        </w:rPr>
      </w:pPr>
    </w:p>
    <w:p w14:paraId="38A65B0D" w14:textId="3DAE7A4D" w:rsidR="00EE6A74" w:rsidRPr="002A091A" w:rsidRDefault="00EE6A74" w:rsidP="009F52E9">
      <w:pPr>
        <w:pStyle w:val="Odsekzoznamu"/>
        <w:numPr>
          <w:ilvl w:val="0"/>
          <w:numId w:val="18"/>
        </w:numPr>
        <w:tabs>
          <w:tab w:val="left" w:pos="477"/>
        </w:tabs>
        <w:spacing w:after="2"/>
        <w:ind w:hanging="361"/>
        <w:rPr>
          <w:sz w:val="22"/>
          <w:szCs w:val="22"/>
          <w:lang w:val="sk-SK"/>
        </w:rPr>
      </w:pPr>
      <w:r w:rsidRPr="002A091A">
        <w:rPr>
          <w:sz w:val="22"/>
          <w:szCs w:val="22"/>
          <w:lang w:val="sk-SK"/>
        </w:rPr>
        <w:t>V § 170 ods. 5 písmen</w:t>
      </w:r>
      <w:r w:rsidR="00E43121">
        <w:rPr>
          <w:sz w:val="22"/>
          <w:szCs w:val="22"/>
          <w:lang w:val="sk-SK"/>
        </w:rPr>
        <w:t>á</w:t>
      </w:r>
      <w:r w:rsidRPr="002A091A">
        <w:rPr>
          <w:sz w:val="22"/>
          <w:szCs w:val="22"/>
          <w:lang w:val="sk-SK"/>
        </w:rPr>
        <w:t xml:space="preserve"> </w:t>
      </w:r>
      <w:r w:rsidR="00E43121">
        <w:rPr>
          <w:sz w:val="22"/>
          <w:szCs w:val="22"/>
          <w:lang w:val="sk-SK"/>
        </w:rPr>
        <w:t xml:space="preserve">f) a </w:t>
      </w:r>
      <w:r w:rsidRPr="002A091A">
        <w:rPr>
          <w:sz w:val="22"/>
          <w:szCs w:val="22"/>
          <w:lang w:val="sk-SK"/>
        </w:rPr>
        <w:t>g)</w:t>
      </w:r>
      <w:r w:rsidRPr="002A091A">
        <w:rPr>
          <w:spacing w:val="-3"/>
          <w:sz w:val="22"/>
          <w:szCs w:val="22"/>
          <w:lang w:val="sk-SK"/>
        </w:rPr>
        <w:t xml:space="preserve"> </w:t>
      </w:r>
      <w:r w:rsidRPr="002A091A">
        <w:rPr>
          <w:sz w:val="22"/>
          <w:szCs w:val="22"/>
          <w:lang w:val="sk-SK"/>
        </w:rPr>
        <w:t>zne</w:t>
      </w:r>
      <w:r w:rsidR="00E43121">
        <w:rPr>
          <w:sz w:val="22"/>
          <w:szCs w:val="22"/>
          <w:lang w:val="sk-SK"/>
        </w:rPr>
        <w:t>jú</w:t>
      </w:r>
      <w:r w:rsidRPr="002A091A">
        <w:rPr>
          <w:sz w:val="22"/>
          <w:szCs w:val="22"/>
          <w:lang w:val="sk-SK"/>
        </w:rPr>
        <w:t>:</w:t>
      </w:r>
    </w:p>
    <w:p w14:paraId="7D71DB29" w14:textId="12F92CF1" w:rsidR="00E43121" w:rsidRDefault="00043626" w:rsidP="002C507F">
      <w:pPr>
        <w:pStyle w:val="Zkladntext"/>
        <w:spacing w:after="2"/>
        <w:ind w:left="476"/>
        <w:jc w:val="both"/>
        <w:rPr>
          <w:sz w:val="22"/>
          <w:szCs w:val="22"/>
          <w:lang w:val="sk-SK"/>
        </w:rPr>
      </w:pPr>
      <w:r w:rsidRPr="002A091A">
        <w:rPr>
          <w:sz w:val="22"/>
          <w:szCs w:val="22"/>
          <w:lang w:val="sk-SK"/>
        </w:rPr>
        <w:t>„</w:t>
      </w:r>
      <w:r w:rsidR="00E43121">
        <w:rPr>
          <w:sz w:val="22"/>
          <w:szCs w:val="22"/>
          <w:lang w:val="sk-SK"/>
        </w:rPr>
        <w:t>f) návrh na rozhodnutie o námietkach“,</w:t>
      </w:r>
    </w:p>
    <w:p w14:paraId="60FFD08C" w14:textId="42777FE2" w:rsidR="00EE6A74" w:rsidRPr="002A091A" w:rsidRDefault="00CB0558" w:rsidP="002C507F">
      <w:pPr>
        <w:pStyle w:val="Zkladntext"/>
        <w:spacing w:after="2"/>
        <w:ind w:left="476"/>
        <w:jc w:val="both"/>
        <w:rPr>
          <w:sz w:val="22"/>
          <w:szCs w:val="22"/>
          <w:lang w:val="sk-SK"/>
        </w:rPr>
      </w:pPr>
      <w:r w:rsidRPr="002A091A">
        <w:rPr>
          <w:sz w:val="22"/>
          <w:szCs w:val="22"/>
          <w:lang w:val="sk-SK"/>
        </w:rPr>
        <w:t xml:space="preserve">g) podpis navrhovateľa alebo osoby oprávnenej konať za navrhovateľa; ak sa námietky doručujú v elektronickej podobe funkcionalitou elektronického prostriedku, podpisom navrhovateľa alebo osoby oprávnenej konať za navrhovateľa sa rozumie identifikácia a autentifikácia tejto osoby podľa § 20 ods. 5 a 6 v elektronickom prostriedku, prostredníctvom ktorého sa vo verejnom obstarávaní uskutočňuje komunikácia a výmena informácií.“.   </w:t>
      </w:r>
    </w:p>
    <w:p w14:paraId="50F067FF" w14:textId="77777777" w:rsidR="00EE6A74" w:rsidRPr="002A091A" w:rsidRDefault="00EE6A74" w:rsidP="002C507F">
      <w:pPr>
        <w:pStyle w:val="Zkladntext"/>
        <w:spacing w:after="2"/>
        <w:rPr>
          <w:sz w:val="22"/>
          <w:szCs w:val="22"/>
          <w:lang w:val="sk-SK"/>
        </w:rPr>
      </w:pPr>
    </w:p>
    <w:p w14:paraId="31D27303" w14:textId="3FBAEAE6" w:rsidR="00EE6A74" w:rsidRPr="002A091A" w:rsidRDefault="00EE6A74" w:rsidP="009F52E9">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 170 ods. 6 sa na konci pripája táto</w:t>
      </w:r>
      <w:r w:rsidRPr="002A091A">
        <w:rPr>
          <w:spacing w:val="1"/>
          <w:sz w:val="22"/>
          <w:szCs w:val="22"/>
          <w:lang w:val="sk-SK"/>
        </w:rPr>
        <w:t xml:space="preserve"> </w:t>
      </w:r>
      <w:r w:rsidRPr="002A091A">
        <w:rPr>
          <w:sz w:val="22"/>
          <w:szCs w:val="22"/>
          <w:lang w:val="sk-SK"/>
        </w:rPr>
        <w:t>veta:</w:t>
      </w:r>
      <w:r w:rsidR="003D62F2" w:rsidRPr="002A091A">
        <w:rPr>
          <w:sz w:val="22"/>
          <w:szCs w:val="22"/>
          <w:lang w:val="sk-SK"/>
        </w:rPr>
        <w:t xml:space="preserve"> </w:t>
      </w:r>
      <w:r w:rsidRPr="002A091A">
        <w:rPr>
          <w:sz w:val="22"/>
          <w:szCs w:val="22"/>
          <w:lang w:val="sk-SK"/>
        </w:rPr>
        <w:t xml:space="preserve">„Ak námietky </w:t>
      </w:r>
      <w:r w:rsidR="003D62F2" w:rsidRPr="002A091A">
        <w:rPr>
          <w:sz w:val="22"/>
          <w:szCs w:val="22"/>
          <w:lang w:val="sk-SK"/>
        </w:rPr>
        <w:t xml:space="preserve">za skupinu dodávateľov </w:t>
      </w:r>
      <w:r w:rsidRPr="002A091A">
        <w:rPr>
          <w:sz w:val="22"/>
          <w:szCs w:val="22"/>
          <w:lang w:val="sk-SK"/>
        </w:rPr>
        <w:t xml:space="preserve">podáva člen skupiny dodávateľov, </w:t>
      </w:r>
      <w:r w:rsidR="003D62F2" w:rsidRPr="002A091A">
        <w:rPr>
          <w:sz w:val="22"/>
          <w:szCs w:val="22"/>
          <w:lang w:val="sk-SK"/>
        </w:rPr>
        <w:t xml:space="preserve">je povinný preukázať písomné </w:t>
      </w:r>
      <w:r w:rsidRPr="002A091A">
        <w:rPr>
          <w:sz w:val="22"/>
          <w:szCs w:val="22"/>
          <w:lang w:val="sk-SK"/>
        </w:rPr>
        <w:t>oprávnenie</w:t>
      </w:r>
      <w:r w:rsidR="003D62F2" w:rsidRPr="002A091A">
        <w:rPr>
          <w:sz w:val="22"/>
          <w:szCs w:val="22"/>
          <w:lang w:val="sk-SK"/>
        </w:rPr>
        <w:t>, nie staršie ako tri mesiace,</w:t>
      </w:r>
      <w:r w:rsidRPr="002A091A">
        <w:rPr>
          <w:sz w:val="22"/>
          <w:szCs w:val="22"/>
          <w:lang w:val="sk-SK"/>
        </w:rPr>
        <w:t xml:space="preserve"> podať námietky v mene všetkých členov skupiny</w:t>
      </w:r>
      <w:r w:rsidR="00D54FD4" w:rsidRPr="002A091A">
        <w:rPr>
          <w:sz w:val="22"/>
          <w:szCs w:val="22"/>
          <w:lang w:val="sk-SK"/>
        </w:rPr>
        <w:t xml:space="preserve"> dodávateľov</w:t>
      </w:r>
      <w:r w:rsidRPr="002A091A">
        <w:rPr>
          <w:sz w:val="22"/>
          <w:szCs w:val="22"/>
          <w:lang w:val="sk-SK"/>
        </w:rPr>
        <w:t>.“.</w:t>
      </w:r>
    </w:p>
    <w:p w14:paraId="7192F79A" w14:textId="77777777" w:rsidR="00EE6A74" w:rsidRPr="002A091A" w:rsidRDefault="00EE6A74" w:rsidP="002C507F">
      <w:pPr>
        <w:pStyle w:val="Zkladntext"/>
        <w:spacing w:after="2"/>
        <w:rPr>
          <w:sz w:val="22"/>
          <w:szCs w:val="22"/>
          <w:lang w:val="sk-SK"/>
        </w:rPr>
      </w:pPr>
    </w:p>
    <w:p w14:paraId="2E31D405" w14:textId="77777777" w:rsidR="00EE6A74" w:rsidRPr="002A091A" w:rsidRDefault="00EE6A74" w:rsidP="009F52E9">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 170 odsek 7</w:t>
      </w:r>
      <w:r w:rsidRPr="002A091A">
        <w:rPr>
          <w:spacing w:val="-4"/>
          <w:sz w:val="22"/>
          <w:szCs w:val="22"/>
          <w:lang w:val="sk-SK"/>
        </w:rPr>
        <w:t xml:space="preserve"> </w:t>
      </w:r>
      <w:r w:rsidRPr="002A091A">
        <w:rPr>
          <w:sz w:val="22"/>
          <w:szCs w:val="22"/>
          <w:lang w:val="sk-SK"/>
        </w:rPr>
        <w:t>znie:</w:t>
      </w:r>
    </w:p>
    <w:p w14:paraId="489F8E12" w14:textId="77777777" w:rsidR="00EE6A74" w:rsidRPr="002A091A" w:rsidRDefault="00EE6A74" w:rsidP="002C507F">
      <w:pPr>
        <w:pStyle w:val="Zkladntext"/>
        <w:spacing w:after="2"/>
        <w:ind w:left="476"/>
        <w:jc w:val="both"/>
        <w:rPr>
          <w:sz w:val="22"/>
          <w:szCs w:val="22"/>
          <w:lang w:val="sk-SK"/>
        </w:rPr>
      </w:pPr>
      <w:r w:rsidRPr="002A091A">
        <w:rPr>
          <w:sz w:val="22"/>
          <w:szCs w:val="22"/>
          <w:lang w:val="sk-SK"/>
        </w:rPr>
        <w:t>„(7) Námietky nie je možné podať pri</w:t>
      </w:r>
    </w:p>
    <w:p w14:paraId="2C1A229B" w14:textId="77777777" w:rsidR="00EE6A74" w:rsidRPr="002A091A" w:rsidRDefault="00EE6A74" w:rsidP="002C507F">
      <w:pPr>
        <w:pStyle w:val="Odsekzoznamu"/>
        <w:numPr>
          <w:ilvl w:val="0"/>
          <w:numId w:val="6"/>
        </w:numPr>
        <w:tabs>
          <w:tab w:val="left" w:pos="837"/>
        </w:tabs>
        <w:spacing w:after="2"/>
        <w:ind w:hanging="361"/>
        <w:jc w:val="both"/>
        <w:rPr>
          <w:sz w:val="22"/>
          <w:szCs w:val="22"/>
          <w:lang w:val="sk-SK"/>
        </w:rPr>
      </w:pPr>
      <w:r w:rsidRPr="002A091A">
        <w:rPr>
          <w:sz w:val="22"/>
          <w:szCs w:val="22"/>
          <w:lang w:val="sk-SK"/>
        </w:rPr>
        <w:t>zadávaní zákaziek na uskutočnenie stavebných prác, ak je predpokladaná</w:t>
      </w:r>
      <w:r w:rsidRPr="002A091A">
        <w:rPr>
          <w:spacing w:val="-5"/>
          <w:sz w:val="22"/>
          <w:szCs w:val="22"/>
          <w:lang w:val="sk-SK"/>
        </w:rPr>
        <w:t xml:space="preserve"> </w:t>
      </w:r>
      <w:r w:rsidRPr="002A091A">
        <w:rPr>
          <w:sz w:val="22"/>
          <w:szCs w:val="22"/>
          <w:lang w:val="sk-SK"/>
        </w:rPr>
        <w:t>hodnota</w:t>
      </w:r>
      <w:r w:rsidR="00047AB0" w:rsidRPr="002A091A">
        <w:rPr>
          <w:sz w:val="22"/>
          <w:szCs w:val="22"/>
          <w:lang w:val="sk-SK"/>
        </w:rPr>
        <w:t xml:space="preserve"> </w:t>
      </w:r>
      <w:r w:rsidRPr="002A091A">
        <w:rPr>
          <w:sz w:val="22"/>
          <w:szCs w:val="22"/>
          <w:lang w:val="sk-SK"/>
        </w:rPr>
        <w:t>zákazky rovná alebo nižšia ako 1 000 000 eur,</w:t>
      </w:r>
    </w:p>
    <w:p w14:paraId="01AE5487" w14:textId="77777777" w:rsidR="00EE6A74" w:rsidRPr="002A091A" w:rsidRDefault="00EE6A74" w:rsidP="002C507F">
      <w:pPr>
        <w:pStyle w:val="Odsekzoznamu"/>
        <w:numPr>
          <w:ilvl w:val="0"/>
          <w:numId w:val="6"/>
        </w:numPr>
        <w:tabs>
          <w:tab w:val="left" w:pos="837"/>
        </w:tabs>
        <w:spacing w:after="2"/>
        <w:ind w:right="120"/>
        <w:jc w:val="both"/>
        <w:rPr>
          <w:sz w:val="22"/>
          <w:szCs w:val="22"/>
          <w:lang w:val="sk-SK"/>
        </w:rPr>
      </w:pPr>
      <w:r w:rsidRPr="002A091A">
        <w:rPr>
          <w:sz w:val="22"/>
          <w:szCs w:val="22"/>
          <w:lang w:val="sk-SK"/>
        </w:rPr>
        <w:t>zadávaní podlimitných zákaziek verejným obstarávateľom na dodanie tovaru alebo poskytnutie</w:t>
      </w:r>
      <w:r w:rsidRPr="002A091A">
        <w:rPr>
          <w:spacing w:val="2"/>
          <w:sz w:val="22"/>
          <w:szCs w:val="22"/>
          <w:lang w:val="sk-SK"/>
        </w:rPr>
        <w:t xml:space="preserve"> </w:t>
      </w:r>
      <w:r w:rsidRPr="002A091A">
        <w:rPr>
          <w:sz w:val="22"/>
          <w:szCs w:val="22"/>
          <w:lang w:val="sk-SK"/>
        </w:rPr>
        <w:t>služby,</w:t>
      </w:r>
    </w:p>
    <w:p w14:paraId="17ED65B5" w14:textId="77777777" w:rsidR="00351332" w:rsidRPr="002A091A" w:rsidRDefault="00EE6A74" w:rsidP="002C507F">
      <w:pPr>
        <w:pStyle w:val="Odsekzoznamu"/>
        <w:numPr>
          <w:ilvl w:val="0"/>
          <w:numId w:val="6"/>
        </w:numPr>
        <w:tabs>
          <w:tab w:val="left" w:pos="837"/>
        </w:tabs>
        <w:spacing w:after="2"/>
        <w:ind w:hanging="361"/>
        <w:jc w:val="both"/>
        <w:rPr>
          <w:sz w:val="22"/>
          <w:szCs w:val="22"/>
          <w:lang w:val="sk-SK"/>
        </w:rPr>
      </w:pPr>
      <w:r w:rsidRPr="002A091A">
        <w:rPr>
          <w:sz w:val="22"/>
          <w:szCs w:val="22"/>
          <w:lang w:val="sk-SK"/>
        </w:rPr>
        <w:t>zadávaní zákazky s nízkou hodnotou verejným obstarávateľom,</w:t>
      </w:r>
    </w:p>
    <w:p w14:paraId="33E1B591" w14:textId="77777777" w:rsidR="009007AF" w:rsidRPr="002A091A" w:rsidRDefault="00EE6A74" w:rsidP="009007AF">
      <w:pPr>
        <w:pStyle w:val="Odsekzoznamu"/>
        <w:numPr>
          <w:ilvl w:val="0"/>
          <w:numId w:val="6"/>
        </w:numPr>
        <w:tabs>
          <w:tab w:val="left" w:pos="837"/>
        </w:tabs>
        <w:spacing w:after="2"/>
        <w:ind w:hanging="361"/>
        <w:jc w:val="both"/>
        <w:rPr>
          <w:sz w:val="22"/>
          <w:szCs w:val="22"/>
          <w:lang w:val="sk-SK"/>
        </w:rPr>
      </w:pPr>
      <w:r w:rsidRPr="002A091A">
        <w:rPr>
          <w:sz w:val="22"/>
          <w:szCs w:val="22"/>
          <w:lang w:val="sk-SK"/>
        </w:rPr>
        <w:t>postupe zadávania podlimitnej</w:t>
      </w:r>
      <w:r w:rsidRPr="002A091A">
        <w:rPr>
          <w:spacing w:val="3"/>
          <w:sz w:val="22"/>
          <w:szCs w:val="22"/>
          <w:lang w:val="sk-SK"/>
        </w:rPr>
        <w:t xml:space="preserve"> </w:t>
      </w:r>
      <w:r w:rsidRPr="002A091A">
        <w:rPr>
          <w:sz w:val="22"/>
          <w:szCs w:val="22"/>
          <w:lang w:val="sk-SK"/>
        </w:rPr>
        <w:t>koncesie</w:t>
      </w:r>
      <w:r w:rsidR="009007AF" w:rsidRPr="002A091A">
        <w:rPr>
          <w:sz w:val="22"/>
          <w:szCs w:val="22"/>
          <w:lang w:val="sk-SK"/>
        </w:rPr>
        <w:t>,</w:t>
      </w:r>
    </w:p>
    <w:p w14:paraId="4E020400" w14:textId="2383976A" w:rsidR="00EE6A74" w:rsidRPr="002A091A" w:rsidRDefault="009007AF" w:rsidP="001139AB">
      <w:pPr>
        <w:pStyle w:val="Odsekzoznamu"/>
        <w:numPr>
          <w:ilvl w:val="0"/>
          <w:numId w:val="6"/>
        </w:numPr>
        <w:tabs>
          <w:tab w:val="left" w:pos="837"/>
        </w:tabs>
        <w:spacing w:after="2"/>
        <w:ind w:hanging="361"/>
        <w:jc w:val="both"/>
        <w:rPr>
          <w:sz w:val="22"/>
          <w:szCs w:val="22"/>
          <w:lang w:val="sk-SK"/>
        </w:rPr>
      </w:pPr>
      <w:r w:rsidRPr="002A091A">
        <w:rPr>
          <w:sz w:val="22"/>
          <w:szCs w:val="22"/>
          <w:lang w:val="sk-SK"/>
        </w:rPr>
        <w:t xml:space="preserve">zadávaní zákaziek </w:t>
      </w:r>
      <w:r w:rsidR="00365AA6" w:rsidRPr="002A091A">
        <w:rPr>
          <w:sz w:val="22"/>
          <w:szCs w:val="22"/>
          <w:lang w:val="sk-SK"/>
        </w:rPr>
        <w:t xml:space="preserve">na dodanie tovaru alebo poskytnutie služby </w:t>
      </w:r>
      <w:r w:rsidRPr="002A091A">
        <w:rPr>
          <w:sz w:val="22"/>
          <w:szCs w:val="22"/>
          <w:lang w:val="sk-SK"/>
        </w:rPr>
        <w:t>v oblasti obrany</w:t>
      </w:r>
      <w:r w:rsidR="00DA603D" w:rsidRPr="002A091A">
        <w:rPr>
          <w:sz w:val="22"/>
          <w:szCs w:val="22"/>
          <w:lang w:val="sk-SK"/>
        </w:rPr>
        <w:t xml:space="preserve"> a</w:t>
      </w:r>
      <w:r w:rsidRPr="002A091A">
        <w:rPr>
          <w:sz w:val="22"/>
          <w:szCs w:val="22"/>
          <w:lang w:val="sk-SK"/>
        </w:rPr>
        <w:t xml:space="preserve"> bezpečnosti</w:t>
      </w:r>
      <w:r w:rsidR="0046333B" w:rsidRPr="002A091A">
        <w:rPr>
          <w:sz w:val="22"/>
          <w:szCs w:val="22"/>
          <w:lang w:val="sk-SK"/>
        </w:rPr>
        <w:t>,</w:t>
      </w:r>
      <w:r w:rsidRPr="002A091A">
        <w:rPr>
          <w:sz w:val="22"/>
          <w:szCs w:val="22"/>
          <w:lang w:val="sk-SK"/>
        </w:rPr>
        <w:t xml:space="preserve"> ak je predpokladaná hodnota zákazky rovná alebo nižšia ako finančný limit podľa § 5 ods. 5</w:t>
      </w:r>
      <w:r w:rsidR="00DA603D" w:rsidRPr="002A091A">
        <w:rPr>
          <w:sz w:val="22"/>
          <w:szCs w:val="22"/>
          <w:lang w:val="sk-SK"/>
        </w:rPr>
        <w:t xml:space="preserve"> písm. a)</w:t>
      </w:r>
      <w:r w:rsidRPr="002A091A">
        <w:rPr>
          <w:sz w:val="22"/>
          <w:szCs w:val="22"/>
          <w:lang w:val="sk-SK"/>
        </w:rPr>
        <w:t>.</w:t>
      </w:r>
      <w:r w:rsidR="00EE6A74" w:rsidRPr="002A091A">
        <w:rPr>
          <w:sz w:val="22"/>
          <w:szCs w:val="22"/>
          <w:lang w:val="sk-SK"/>
        </w:rPr>
        <w:t>“.</w:t>
      </w:r>
    </w:p>
    <w:p w14:paraId="3E6045D2" w14:textId="77777777" w:rsidR="00EE6A74" w:rsidRPr="002A091A" w:rsidRDefault="00EE6A74" w:rsidP="002C507F">
      <w:pPr>
        <w:pStyle w:val="Zkladntext"/>
        <w:spacing w:after="2"/>
        <w:rPr>
          <w:sz w:val="22"/>
          <w:szCs w:val="22"/>
          <w:lang w:val="sk-SK"/>
        </w:rPr>
      </w:pPr>
    </w:p>
    <w:p w14:paraId="0E63709E" w14:textId="77777777" w:rsidR="00636A4F" w:rsidRPr="002A091A" w:rsidRDefault="00636A4F" w:rsidP="00993476">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 170 sa za odsek 7 vkladá nový odsek 8, ktorý znie:</w:t>
      </w:r>
    </w:p>
    <w:p w14:paraId="7977BE37" w14:textId="129092B5" w:rsidR="00A82901" w:rsidRPr="002A091A" w:rsidRDefault="00636A4F" w:rsidP="005424A5">
      <w:pPr>
        <w:pStyle w:val="Zkladntext"/>
        <w:spacing w:after="2"/>
        <w:ind w:left="476"/>
        <w:jc w:val="both"/>
        <w:rPr>
          <w:sz w:val="22"/>
          <w:szCs w:val="22"/>
          <w:lang w:val="sk-SK"/>
        </w:rPr>
      </w:pPr>
      <w:r w:rsidRPr="002A091A">
        <w:rPr>
          <w:sz w:val="22"/>
          <w:szCs w:val="22"/>
          <w:lang w:val="sk-SK"/>
        </w:rPr>
        <w:t xml:space="preserve">„(8) Zakazuje sa podať zjavne nedôvodnú námietku. </w:t>
      </w:r>
      <w:r w:rsidR="00A82901" w:rsidRPr="002A091A">
        <w:rPr>
          <w:sz w:val="22"/>
          <w:szCs w:val="22"/>
          <w:lang w:val="sk-SK"/>
        </w:rPr>
        <w:t>Námietka je zjavne nedôvodná, ak celkom zjavne slúži na zneužitie práva alebo na svojvoľné a bezúspešné uplatňovanie alebo bránenie práva, alebo vedie k nedôvodným prieťahom v konaní o preskúmanie úkonov kontrolovaného.“.</w:t>
      </w:r>
    </w:p>
    <w:p w14:paraId="6CFA87C9" w14:textId="77777777" w:rsidR="00636A4F" w:rsidRPr="002A091A" w:rsidRDefault="00636A4F" w:rsidP="002C507F">
      <w:pPr>
        <w:pStyle w:val="Odsekzoznamu"/>
        <w:tabs>
          <w:tab w:val="left" w:pos="477"/>
        </w:tabs>
        <w:spacing w:after="2"/>
        <w:ind w:right="113" w:firstLine="0"/>
        <w:jc w:val="both"/>
        <w:rPr>
          <w:sz w:val="22"/>
          <w:szCs w:val="22"/>
          <w:lang w:val="sk-SK"/>
        </w:rPr>
      </w:pPr>
    </w:p>
    <w:p w14:paraId="6238195C" w14:textId="77777777" w:rsidR="00636A4F" w:rsidRPr="002A091A" w:rsidRDefault="00636A4F" w:rsidP="002C507F">
      <w:pPr>
        <w:pStyle w:val="Odsekzoznamu"/>
        <w:tabs>
          <w:tab w:val="left" w:pos="477"/>
        </w:tabs>
        <w:spacing w:after="2"/>
        <w:ind w:right="113" w:firstLine="0"/>
        <w:jc w:val="both"/>
        <w:rPr>
          <w:sz w:val="22"/>
          <w:szCs w:val="22"/>
          <w:lang w:val="sk-SK"/>
        </w:rPr>
      </w:pPr>
      <w:r w:rsidRPr="002A091A">
        <w:rPr>
          <w:sz w:val="22"/>
          <w:szCs w:val="22"/>
          <w:lang w:val="sk-SK"/>
        </w:rPr>
        <w:t>Doterajšie odseky 8 až 10 sa označujú ako odseky 9 až 11.</w:t>
      </w:r>
    </w:p>
    <w:p w14:paraId="1D31DBA1" w14:textId="77777777" w:rsidR="00636A4F" w:rsidRPr="002A091A" w:rsidRDefault="00636A4F" w:rsidP="002C507F">
      <w:pPr>
        <w:pStyle w:val="Odsekzoznamu"/>
        <w:tabs>
          <w:tab w:val="left" w:pos="477"/>
        </w:tabs>
        <w:spacing w:after="2"/>
        <w:ind w:right="113" w:firstLine="0"/>
        <w:rPr>
          <w:sz w:val="22"/>
          <w:szCs w:val="22"/>
          <w:lang w:val="sk-SK"/>
        </w:rPr>
      </w:pPr>
    </w:p>
    <w:p w14:paraId="1CC376F9" w14:textId="77777777" w:rsidR="00EE6A74" w:rsidRPr="002A091A" w:rsidRDefault="00EE6A74" w:rsidP="00993476">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 xml:space="preserve">V § 170 odsek </w:t>
      </w:r>
      <w:r w:rsidR="00636A4F" w:rsidRPr="002A091A">
        <w:rPr>
          <w:sz w:val="22"/>
          <w:szCs w:val="22"/>
          <w:lang w:val="sk-SK"/>
        </w:rPr>
        <w:t>9</w:t>
      </w:r>
      <w:r w:rsidRPr="002A091A">
        <w:rPr>
          <w:spacing w:val="-1"/>
          <w:sz w:val="22"/>
          <w:szCs w:val="22"/>
          <w:lang w:val="sk-SK"/>
        </w:rPr>
        <w:t xml:space="preserve"> </w:t>
      </w:r>
      <w:r w:rsidRPr="002A091A">
        <w:rPr>
          <w:sz w:val="22"/>
          <w:szCs w:val="22"/>
          <w:lang w:val="sk-SK"/>
        </w:rPr>
        <w:t>znie:</w:t>
      </w:r>
    </w:p>
    <w:p w14:paraId="11B7ECE0" w14:textId="77777777" w:rsidR="00EE6A74" w:rsidRPr="002A091A" w:rsidRDefault="00EE6A74" w:rsidP="002C507F">
      <w:pPr>
        <w:pStyle w:val="Zkladntext"/>
        <w:spacing w:after="2"/>
        <w:ind w:left="476"/>
        <w:jc w:val="both"/>
        <w:rPr>
          <w:sz w:val="22"/>
          <w:szCs w:val="22"/>
          <w:lang w:val="sk-SK"/>
        </w:rPr>
      </w:pPr>
      <w:r w:rsidRPr="002A091A">
        <w:rPr>
          <w:sz w:val="22"/>
          <w:szCs w:val="22"/>
          <w:lang w:val="sk-SK"/>
        </w:rPr>
        <w:t>„(</w:t>
      </w:r>
      <w:r w:rsidR="00636A4F" w:rsidRPr="002A091A">
        <w:rPr>
          <w:sz w:val="22"/>
          <w:szCs w:val="22"/>
          <w:lang w:val="sk-SK"/>
        </w:rPr>
        <w:t>9</w:t>
      </w:r>
      <w:r w:rsidRPr="002A091A">
        <w:rPr>
          <w:sz w:val="22"/>
          <w:szCs w:val="22"/>
          <w:lang w:val="sk-SK"/>
        </w:rPr>
        <w:t>) Námietky sa</w:t>
      </w:r>
      <w:r w:rsidRPr="002A091A">
        <w:rPr>
          <w:spacing w:val="-7"/>
          <w:sz w:val="22"/>
          <w:szCs w:val="22"/>
          <w:lang w:val="sk-SK"/>
        </w:rPr>
        <w:t xml:space="preserve"> </w:t>
      </w:r>
      <w:r w:rsidRPr="002A091A">
        <w:rPr>
          <w:sz w:val="22"/>
          <w:szCs w:val="22"/>
          <w:lang w:val="sk-SK"/>
        </w:rPr>
        <w:t>doručujú</w:t>
      </w:r>
    </w:p>
    <w:p w14:paraId="58070C9D" w14:textId="77777777" w:rsidR="00EE6A74" w:rsidRPr="002A091A" w:rsidRDefault="00EE6A74" w:rsidP="002C507F">
      <w:pPr>
        <w:pStyle w:val="Odsekzoznamu"/>
        <w:numPr>
          <w:ilvl w:val="0"/>
          <w:numId w:val="5"/>
        </w:numPr>
        <w:tabs>
          <w:tab w:val="left" w:pos="726"/>
        </w:tabs>
        <w:spacing w:after="2"/>
        <w:jc w:val="both"/>
        <w:rPr>
          <w:sz w:val="22"/>
          <w:szCs w:val="22"/>
          <w:lang w:val="sk-SK"/>
        </w:rPr>
      </w:pPr>
      <w:r w:rsidRPr="002A091A">
        <w:rPr>
          <w:sz w:val="22"/>
          <w:szCs w:val="22"/>
          <w:lang w:val="sk-SK"/>
        </w:rPr>
        <w:t>kontrolovanému</w:t>
      </w:r>
    </w:p>
    <w:p w14:paraId="217BC891" w14:textId="77777777" w:rsidR="00332B84" w:rsidRPr="002A091A" w:rsidRDefault="00332B84" w:rsidP="002C507F">
      <w:pPr>
        <w:pStyle w:val="Odsekzoznamu"/>
        <w:numPr>
          <w:ilvl w:val="1"/>
          <w:numId w:val="5"/>
        </w:numPr>
        <w:spacing w:after="2"/>
        <w:ind w:left="990" w:right="117" w:hanging="292"/>
        <w:jc w:val="both"/>
        <w:rPr>
          <w:sz w:val="22"/>
          <w:szCs w:val="22"/>
          <w:lang w:val="sk-SK"/>
        </w:rPr>
      </w:pPr>
      <w:r w:rsidRPr="002A091A">
        <w:rPr>
          <w:sz w:val="22"/>
          <w:szCs w:val="22"/>
          <w:lang w:val="sk-SK"/>
        </w:rPr>
        <w:t>v elektronickej podobe funkcionalitou elektronického prostriedku, prostredníctvom ktorého sa vo verejnom obstarávaní uskutočňuje komunikácia a výmena informácií,</w:t>
      </w:r>
    </w:p>
    <w:p w14:paraId="24CA1AE0" w14:textId="5296F7F9" w:rsidR="00EE6A74" w:rsidRPr="002A091A" w:rsidRDefault="00332B84" w:rsidP="002C507F">
      <w:pPr>
        <w:pStyle w:val="Odsekzoznamu"/>
        <w:numPr>
          <w:ilvl w:val="1"/>
          <w:numId w:val="5"/>
        </w:numPr>
        <w:spacing w:after="2"/>
        <w:ind w:left="990" w:right="117" w:hanging="292"/>
        <w:jc w:val="both"/>
        <w:rPr>
          <w:sz w:val="22"/>
          <w:szCs w:val="22"/>
          <w:lang w:val="sk-SK"/>
        </w:rPr>
      </w:pPr>
      <w:r w:rsidRPr="002A091A">
        <w:rPr>
          <w:sz w:val="22"/>
          <w:szCs w:val="22"/>
          <w:lang w:val="sk-SK"/>
        </w:rPr>
        <w:t xml:space="preserve">v listinnej podobe, ak elektronický prostriedok podľa </w:t>
      </w:r>
      <w:r w:rsidR="00A60908" w:rsidRPr="002A091A">
        <w:rPr>
          <w:sz w:val="22"/>
          <w:szCs w:val="22"/>
          <w:lang w:val="sk-SK"/>
        </w:rPr>
        <w:t>prvého bodu</w:t>
      </w:r>
      <w:r w:rsidRPr="002A091A">
        <w:rPr>
          <w:sz w:val="22"/>
          <w:szCs w:val="22"/>
          <w:lang w:val="sk-SK"/>
        </w:rPr>
        <w:t xml:space="preserve"> doručenie </w:t>
      </w:r>
      <w:r w:rsidR="000D570A" w:rsidRPr="002A091A">
        <w:rPr>
          <w:sz w:val="22"/>
          <w:szCs w:val="22"/>
          <w:lang w:val="sk-SK"/>
        </w:rPr>
        <w:t>námietky</w:t>
      </w:r>
      <w:r w:rsidRPr="002A091A">
        <w:rPr>
          <w:sz w:val="22"/>
          <w:szCs w:val="22"/>
          <w:lang w:val="sk-SK"/>
        </w:rPr>
        <w:t xml:space="preserve"> neumožňuje, alebo ak sa </w:t>
      </w:r>
      <w:r w:rsidR="000D570A" w:rsidRPr="002A091A">
        <w:rPr>
          <w:sz w:val="22"/>
          <w:szCs w:val="22"/>
          <w:lang w:val="sk-SK"/>
        </w:rPr>
        <w:t xml:space="preserve">vo </w:t>
      </w:r>
      <w:r w:rsidRPr="002A091A">
        <w:rPr>
          <w:sz w:val="22"/>
          <w:szCs w:val="22"/>
          <w:lang w:val="sk-SK"/>
        </w:rPr>
        <w:t>verejn</w:t>
      </w:r>
      <w:r w:rsidR="000D570A" w:rsidRPr="002A091A">
        <w:rPr>
          <w:sz w:val="22"/>
          <w:szCs w:val="22"/>
          <w:lang w:val="sk-SK"/>
        </w:rPr>
        <w:t>om</w:t>
      </w:r>
      <w:r w:rsidRPr="002A091A">
        <w:rPr>
          <w:sz w:val="22"/>
          <w:szCs w:val="22"/>
          <w:lang w:val="sk-SK"/>
        </w:rPr>
        <w:t xml:space="preserve"> obstarávan</w:t>
      </w:r>
      <w:r w:rsidR="000D570A" w:rsidRPr="002A091A">
        <w:rPr>
          <w:sz w:val="22"/>
          <w:szCs w:val="22"/>
          <w:lang w:val="sk-SK"/>
        </w:rPr>
        <w:t>í</w:t>
      </w:r>
      <w:r w:rsidRPr="002A091A">
        <w:rPr>
          <w:sz w:val="22"/>
          <w:szCs w:val="22"/>
          <w:lang w:val="sk-SK"/>
        </w:rPr>
        <w:t xml:space="preserve">, ktorého sa </w:t>
      </w:r>
      <w:r w:rsidR="000D570A" w:rsidRPr="002A091A">
        <w:rPr>
          <w:sz w:val="22"/>
          <w:szCs w:val="22"/>
          <w:lang w:val="sk-SK"/>
        </w:rPr>
        <w:t>námietka</w:t>
      </w:r>
      <w:r w:rsidRPr="002A091A">
        <w:rPr>
          <w:sz w:val="22"/>
          <w:szCs w:val="22"/>
          <w:lang w:val="sk-SK"/>
        </w:rPr>
        <w:t xml:space="preserve"> týka, komunikácia a výmena informácií neuskutočňuje elektronickým</w:t>
      </w:r>
      <w:r w:rsidRPr="002A091A">
        <w:rPr>
          <w:spacing w:val="-2"/>
          <w:sz w:val="22"/>
          <w:szCs w:val="22"/>
          <w:lang w:val="sk-SK"/>
        </w:rPr>
        <w:t xml:space="preserve"> </w:t>
      </w:r>
      <w:r w:rsidRPr="002A091A">
        <w:rPr>
          <w:sz w:val="22"/>
          <w:szCs w:val="22"/>
          <w:lang w:val="sk-SK"/>
        </w:rPr>
        <w:t>prostriedkom,</w:t>
      </w:r>
      <w:r w:rsidR="00EE6A74" w:rsidRPr="002A091A">
        <w:rPr>
          <w:sz w:val="22"/>
          <w:szCs w:val="22"/>
          <w:lang w:val="sk-SK"/>
        </w:rPr>
        <w:t xml:space="preserve"> a</w:t>
      </w:r>
    </w:p>
    <w:p w14:paraId="7875BFB0" w14:textId="77777777" w:rsidR="00EE6A74" w:rsidRPr="002A091A" w:rsidRDefault="00EE6A74" w:rsidP="002C507F">
      <w:pPr>
        <w:pStyle w:val="Odsekzoznamu"/>
        <w:numPr>
          <w:ilvl w:val="0"/>
          <w:numId w:val="5"/>
        </w:numPr>
        <w:tabs>
          <w:tab w:val="left" w:pos="726"/>
        </w:tabs>
        <w:spacing w:after="2"/>
        <w:jc w:val="both"/>
        <w:rPr>
          <w:sz w:val="22"/>
          <w:szCs w:val="22"/>
          <w:lang w:val="sk-SK"/>
        </w:rPr>
      </w:pPr>
      <w:r w:rsidRPr="002A091A">
        <w:rPr>
          <w:sz w:val="22"/>
          <w:szCs w:val="22"/>
          <w:lang w:val="sk-SK"/>
        </w:rPr>
        <w:lastRenderedPageBreak/>
        <w:t>úradu v listinnej podobe, v elektronickej podobe podľa osobitného predpisu</w:t>
      </w:r>
      <w:r w:rsidR="00332B84" w:rsidRPr="002A091A">
        <w:rPr>
          <w:sz w:val="22"/>
          <w:szCs w:val="22"/>
          <w:vertAlign w:val="superscript"/>
          <w:lang w:val="sk-SK"/>
        </w:rPr>
        <w:t>74</w:t>
      </w:r>
      <w:r w:rsidR="00332B84" w:rsidRPr="002A091A">
        <w:rPr>
          <w:sz w:val="22"/>
          <w:szCs w:val="22"/>
          <w:lang w:val="sk-SK"/>
        </w:rPr>
        <w:t>)</w:t>
      </w:r>
      <w:r w:rsidRPr="002A091A">
        <w:rPr>
          <w:position w:val="8"/>
          <w:sz w:val="22"/>
          <w:szCs w:val="22"/>
          <w:lang w:val="sk-SK"/>
        </w:rPr>
        <w:t xml:space="preserve"> </w:t>
      </w:r>
      <w:r w:rsidRPr="002A091A">
        <w:rPr>
          <w:sz w:val="22"/>
          <w:szCs w:val="22"/>
          <w:lang w:val="sk-SK"/>
        </w:rPr>
        <w:t xml:space="preserve">alebo v elektronickej podobe funkcionalitou elektronického prostriedku, </w:t>
      </w:r>
      <w:r w:rsidR="00332B84" w:rsidRPr="002A091A">
        <w:rPr>
          <w:sz w:val="22"/>
          <w:szCs w:val="22"/>
          <w:lang w:val="sk-SK"/>
        </w:rPr>
        <w:t>prostredníctvom ktorého sa vo verejnom obstarávaní uskutočňuje komunikácia a výmena informácií</w:t>
      </w:r>
      <w:r w:rsidRPr="002A091A">
        <w:rPr>
          <w:sz w:val="22"/>
          <w:szCs w:val="22"/>
          <w:lang w:val="sk-SK"/>
        </w:rPr>
        <w:t>, ak tento elektronický prostriedok doručenie námietok úradu</w:t>
      </w:r>
      <w:r w:rsidRPr="002A091A">
        <w:rPr>
          <w:spacing w:val="-2"/>
          <w:sz w:val="22"/>
          <w:szCs w:val="22"/>
          <w:lang w:val="sk-SK"/>
        </w:rPr>
        <w:t xml:space="preserve"> </w:t>
      </w:r>
      <w:r w:rsidRPr="002A091A">
        <w:rPr>
          <w:sz w:val="22"/>
          <w:szCs w:val="22"/>
          <w:lang w:val="sk-SK"/>
        </w:rPr>
        <w:t>umožňuje.“.</w:t>
      </w:r>
    </w:p>
    <w:p w14:paraId="5847CB9B" w14:textId="77777777" w:rsidR="00EE6A74" w:rsidRPr="002A091A" w:rsidRDefault="00EE6A74" w:rsidP="002C507F">
      <w:pPr>
        <w:pStyle w:val="Zkladntext"/>
        <w:spacing w:after="2"/>
        <w:rPr>
          <w:sz w:val="22"/>
          <w:szCs w:val="22"/>
          <w:lang w:val="sk-SK"/>
        </w:rPr>
      </w:pPr>
    </w:p>
    <w:p w14:paraId="555ADF23" w14:textId="77777777" w:rsidR="00EE6A74" w:rsidRPr="002A091A" w:rsidRDefault="00EE6A74" w:rsidP="00993476">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 xml:space="preserve">V § 170 ods. </w:t>
      </w:r>
      <w:r w:rsidR="00636A4F" w:rsidRPr="002A091A">
        <w:rPr>
          <w:sz w:val="22"/>
          <w:szCs w:val="22"/>
          <w:lang w:val="sk-SK"/>
        </w:rPr>
        <w:t>10</w:t>
      </w:r>
      <w:r w:rsidRPr="002A091A">
        <w:rPr>
          <w:sz w:val="22"/>
          <w:szCs w:val="22"/>
          <w:lang w:val="sk-SK"/>
        </w:rPr>
        <w:t xml:space="preserve"> sa slová „informačného systému“ nahrádzajú slovami „elektronického prostriedku</w:t>
      </w:r>
      <w:r w:rsidR="00537A21" w:rsidRPr="002A091A">
        <w:rPr>
          <w:sz w:val="22"/>
          <w:szCs w:val="22"/>
          <w:lang w:val="sk-SK"/>
        </w:rPr>
        <w:t>, prostredníctvom ktorého sa vo verejnom obstarávaní uskutočňuje komunikácia a výmena informácií</w:t>
      </w:r>
      <w:r w:rsidRPr="002A091A">
        <w:rPr>
          <w:sz w:val="22"/>
          <w:szCs w:val="22"/>
          <w:lang w:val="sk-SK"/>
        </w:rPr>
        <w:t>“.</w:t>
      </w:r>
    </w:p>
    <w:p w14:paraId="1A2F15C9" w14:textId="77777777" w:rsidR="00EE6A74" w:rsidRPr="002A091A" w:rsidRDefault="00EE6A74" w:rsidP="002C507F">
      <w:pPr>
        <w:pStyle w:val="Zkladntext"/>
        <w:spacing w:after="2"/>
        <w:rPr>
          <w:sz w:val="22"/>
          <w:szCs w:val="22"/>
          <w:lang w:val="sk-SK"/>
        </w:rPr>
      </w:pPr>
    </w:p>
    <w:p w14:paraId="1B639238" w14:textId="77777777" w:rsidR="00EE6A74" w:rsidRPr="002A091A" w:rsidRDefault="00EE6A74" w:rsidP="00993476">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 171 ods. 2 sa vypúšťajú slová „podľa § 170 ods. 3 písm. c) až</w:t>
      </w:r>
      <w:r w:rsidRPr="002A091A">
        <w:rPr>
          <w:spacing w:val="-8"/>
          <w:sz w:val="22"/>
          <w:szCs w:val="22"/>
          <w:lang w:val="sk-SK"/>
        </w:rPr>
        <w:t xml:space="preserve"> </w:t>
      </w:r>
      <w:r w:rsidRPr="002A091A">
        <w:rPr>
          <w:sz w:val="22"/>
          <w:szCs w:val="22"/>
          <w:lang w:val="sk-SK"/>
        </w:rPr>
        <w:t>g),“.</w:t>
      </w:r>
    </w:p>
    <w:p w14:paraId="55ED2BC9" w14:textId="77777777" w:rsidR="00EE6A74" w:rsidRPr="002A091A" w:rsidRDefault="00EE6A74" w:rsidP="002C507F">
      <w:pPr>
        <w:pStyle w:val="Zkladntext"/>
        <w:spacing w:after="2"/>
        <w:rPr>
          <w:sz w:val="22"/>
          <w:szCs w:val="22"/>
          <w:lang w:val="sk-SK"/>
        </w:rPr>
      </w:pPr>
    </w:p>
    <w:p w14:paraId="2EB3D2AB" w14:textId="68FBA8E0" w:rsidR="00482D8A" w:rsidRPr="002A091A" w:rsidRDefault="00482D8A" w:rsidP="00993476">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 171 ods. 4 sa vypúšťa druhá veta.</w:t>
      </w:r>
    </w:p>
    <w:p w14:paraId="43A5BAAB" w14:textId="77777777" w:rsidR="00482D8A" w:rsidRPr="002A091A" w:rsidRDefault="00482D8A" w:rsidP="00866403">
      <w:pPr>
        <w:pStyle w:val="Odsekzoznamu"/>
        <w:rPr>
          <w:sz w:val="22"/>
          <w:szCs w:val="22"/>
          <w:lang w:val="sk-SK"/>
        </w:rPr>
      </w:pPr>
    </w:p>
    <w:p w14:paraId="755512E2" w14:textId="5196A822" w:rsidR="00482D8A" w:rsidRPr="002A091A" w:rsidRDefault="00482D8A" w:rsidP="00993476">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 171 ods. 5 sa slová „ods. 3 a 4“ nahrádzajú slovami „ods. 2 a 3“.</w:t>
      </w:r>
    </w:p>
    <w:p w14:paraId="5BC25CC3" w14:textId="77777777" w:rsidR="00482D8A" w:rsidRPr="002A091A" w:rsidRDefault="00482D8A" w:rsidP="00866403">
      <w:pPr>
        <w:pStyle w:val="Odsekzoznamu"/>
        <w:rPr>
          <w:sz w:val="22"/>
          <w:szCs w:val="22"/>
          <w:lang w:val="sk-SK"/>
        </w:rPr>
      </w:pPr>
    </w:p>
    <w:p w14:paraId="06B595C4" w14:textId="198A9A7B" w:rsidR="00EE6A74" w:rsidRPr="002A091A" w:rsidRDefault="00EE6A74" w:rsidP="00993476">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 172 odsek 1</w:t>
      </w:r>
      <w:r w:rsidRPr="002A091A">
        <w:rPr>
          <w:spacing w:val="-1"/>
          <w:sz w:val="22"/>
          <w:szCs w:val="22"/>
          <w:lang w:val="sk-SK"/>
        </w:rPr>
        <w:t xml:space="preserve"> </w:t>
      </w:r>
      <w:r w:rsidRPr="002A091A">
        <w:rPr>
          <w:sz w:val="22"/>
          <w:szCs w:val="22"/>
          <w:lang w:val="sk-SK"/>
        </w:rPr>
        <w:t>znie:</w:t>
      </w:r>
    </w:p>
    <w:p w14:paraId="7F3F2836" w14:textId="01477863" w:rsidR="00EE6A74" w:rsidRPr="002A091A" w:rsidRDefault="00EE6A74" w:rsidP="002C507F">
      <w:pPr>
        <w:pStyle w:val="Zkladntext"/>
        <w:spacing w:after="2"/>
        <w:ind w:left="476" w:right="112"/>
        <w:jc w:val="both"/>
        <w:rPr>
          <w:sz w:val="22"/>
          <w:szCs w:val="22"/>
          <w:lang w:val="sk-SK"/>
        </w:rPr>
      </w:pPr>
      <w:r w:rsidRPr="002A091A">
        <w:rPr>
          <w:sz w:val="22"/>
          <w:szCs w:val="22"/>
          <w:lang w:val="sk-SK"/>
        </w:rPr>
        <w:t xml:space="preserve">„(1) S podaním námietok je navrhovateľ povinný zložiť na účet úradu kauciu; táto povinnosť sa nevzťahuje na orgán štátnej správy podľa § 170 ods. 1 písm. e). Kaucia musí byť pripísaná na účet úradu najneskôr </w:t>
      </w:r>
      <w:r w:rsidR="00CC7398" w:rsidRPr="002A091A">
        <w:rPr>
          <w:sz w:val="22"/>
          <w:szCs w:val="22"/>
          <w:lang w:val="sk-SK"/>
        </w:rPr>
        <w:t xml:space="preserve">na druhý </w:t>
      </w:r>
      <w:r w:rsidRPr="002A091A">
        <w:rPr>
          <w:sz w:val="22"/>
          <w:szCs w:val="22"/>
          <w:lang w:val="sk-SK"/>
        </w:rPr>
        <w:t>pracovný deň nasledujúci po doručení námietok v lehote podľa § 170 ods. 4. Za každú skutočnosť, proti ktorej námietky podľa § 170 ods. 3 smerujú, sa skladá samostatná kaucia.“.</w:t>
      </w:r>
    </w:p>
    <w:p w14:paraId="34F69FAC" w14:textId="77777777" w:rsidR="00F15D33" w:rsidRPr="002A091A" w:rsidRDefault="00F15D33" w:rsidP="002C507F">
      <w:pPr>
        <w:pStyle w:val="Zkladntext"/>
        <w:spacing w:after="2"/>
        <w:rPr>
          <w:sz w:val="22"/>
          <w:szCs w:val="22"/>
          <w:lang w:val="sk-SK"/>
        </w:rPr>
      </w:pPr>
    </w:p>
    <w:p w14:paraId="74584D4B" w14:textId="77777777" w:rsidR="00EE6A74" w:rsidRPr="002A091A" w:rsidRDefault="00EE6A74" w:rsidP="00D511EA">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172 ods. 5 prvá veta a druhá veta</w:t>
      </w:r>
      <w:r w:rsidRPr="002A091A">
        <w:rPr>
          <w:spacing w:val="5"/>
          <w:sz w:val="22"/>
          <w:szCs w:val="22"/>
          <w:lang w:val="sk-SK"/>
        </w:rPr>
        <w:t xml:space="preserve"> </w:t>
      </w:r>
      <w:r w:rsidRPr="002A091A">
        <w:rPr>
          <w:sz w:val="22"/>
          <w:szCs w:val="22"/>
          <w:lang w:val="sk-SK"/>
        </w:rPr>
        <w:t>znejú:</w:t>
      </w:r>
      <w:r w:rsidR="00A30F7C" w:rsidRPr="002A091A">
        <w:rPr>
          <w:sz w:val="22"/>
          <w:szCs w:val="22"/>
          <w:lang w:val="sk-SK"/>
        </w:rPr>
        <w:t xml:space="preserve"> </w:t>
      </w:r>
      <w:r w:rsidRPr="002A091A">
        <w:rPr>
          <w:sz w:val="22"/>
          <w:szCs w:val="22"/>
          <w:lang w:val="sk-SK"/>
        </w:rPr>
        <w:t>„Kaucia vo výške podľa odsekov 2 až 4 je príjmom štátneho rozpočtu dňom nadobudnutia právoplatnosti rozhodnutia úradu, ktorým boli námietky zamietnuté alebo dňom nadobudnutia právoplatnosti rozhodnutia úradu o zastavení konania podľa § 174 ods. 1 písm. q). Kaucia sa vo výške 50 % z výšky kaucie podľa odsekov 2 až 4 stáva príjmom štátneho rozpočtu dňom nadobudnutia právoplatnosti rozhodnutia úradu o zastavení konania podľa § 174 ods. 1 písm. d).“.</w:t>
      </w:r>
    </w:p>
    <w:p w14:paraId="7A9A1ED8" w14:textId="77777777" w:rsidR="00EE6A74" w:rsidRPr="002A091A" w:rsidRDefault="00EE6A74" w:rsidP="002C507F">
      <w:pPr>
        <w:pStyle w:val="Zkladntext"/>
        <w:spacing w:after="2"/>
        <w:rPr>
          <w:sz w:val="22"/>
          <w:szCs w:val="22"/>
          <w:lang w:val="sk-SK"/>
        </w:rPr>
      </w:pPr>
    </w:p>
    <w:p w14:paraId="059E3431" w14:textId="72AB8414" w:rsidR="00EE6A74" w:rsidRPr="002A091A" w:rsidRDefault="00EE6A74" w:rsidP="00D511EA">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173 ods. 1 písm. a) sa slová „po doručení kompletnej dokumentácie“ nahrádzajú slovami „po uplynutí tejto lehoty“</w:t>
      </w:r>
      <w:r w:rsidR="00B77BD3" w:rsidRPr="002A091A">
        <w:rPr>
          <w:sz w:val="22"/>
          <w:szCs w:val="22"/>
          <w:lang w:val="sk-SK"/>
        </w:rPr>
        <w:t>, v písmene b) sa slová „ods. 3 a 4“ nahrádzajú slovami „ods. 2 a 3“ a vypúšťa sa písmeno c)</w:t>
      </w:r>
      <w:r w:rsidRPr="002A091A">
        <w:rPr>
          <w:sz w:val="22"/>
          <w:szCs w:val="22"/>
          <w:lang w:val="sk-SK"/>
        </w:rPr>
        <w:t>.</w:t>
      </w:r>
    </w:p>
    <w:p w14:paraId="2144E8AF" w14:textId="77777777" w:rsidR="00A30F7C" w:rsidRPr="002A091A" w:rsidRDefault="00A30F7C" w:rsidP="002C507F">
      <w:pPr>
        <w:pStyle w:val="Odsekzoznamu"/>
        <w:tabs>
          <w:tab w:val="left" w:pos="824"/>
          <w:tab w:val="left" w:pos="825"/>
        </w:tabs>
        <w:spacing w:after="2"/>
        <w:ind w:left="824" w:firstLine="0"/>
        <w:rPr>
          <w:sz w:val="22"/>
          <w:szCs w:val="22"/>
          <w:lang w:val="sk-SK"/>
        </w:rPr>
      </w:pPr>
    </w:p>
    <w:p w14:paraId="6B9F53D8" w14:textId="77777777" w:rsidR="00EE6A74" w:rsidRPr="002A091A" w:rsidRDefault="00EE6A74" w:rsidP="00D511EA">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173 odsek 2</w:t>
      </w:r>
      <w:r w:rsidRPr="002A091A">
        <w:rPr>
          <w:spacing w:val="-1"/>
          <w:sz w:val="22"/>
          <w:szCs w:val="22"/>
          <w:lang w:val="sk-SK"/>
        </w:rPr>
        <w:t xml:space="preserve"> </w:t>
      </w:r>
      <w:r w:rsidRPr="002A091A">
        <w:rPr>
          <w:sz w:val="22"/>
          <w:szCs w:val="22"/>
          <w:lang w:val="sk-SK"/>
        </w:rPr>
        <w:t>znie:</w:t>
      </w:r>
    </w:p>
    <w:p w14:paraId="5A60703E" w14:textId="77777777" w:rsidR="00EE6A74" w:rsidRPr="002A091A" w:rsidRDefault="00EE6A74" w:rsidP="002C507F">
      <w:pPr>
        <w:pStyle w:val="Zkladntext"/>
        <w:spacing w:after="2"/>
        <w:ind w:left="476" w:right="112"/>
        <w:jc w:val="both"/>
        <w:rPr>
          <w:sz w:val="22"/>
          <w:szCs w:val="22"/>
          <w:lang w:val="sk-SK"/>
        </w:rPr>
      </w:pPr>
      <w:r w:rsidRPr="002A091A">
        <w:rPr>
          <w:sz w:val="22"/>
          <w:szCs w:val="22"/>
          <w:lang w:val="sk-SK"/>
        </w:rPr>
        <w:t xml:space="preserve">„(2) Doručením kompletnej dokumentácie v origináli úradu, ak ide o elektronickú komunikáciu, sa rozumie sprístupnenie elektronickej podoby dokumentácie zriadením prístupu do elektronického prostriedku použitého na elektronickú komunikáciu v lehote podľa odseku 1. Súčasťou elektronickej podoby dokumentácie sú aj auditné záznamy o všetkých úkonoch vykonaných v použitom elektronickom prostriedku. Ak kontrolovaný predkladá dokumentáciu alebo jej časť v listinnej podobe môže úradu predložiť fotokópiu tejto dokumentácie, ak zároveň písomne potvrdí, že táto dokumentácia súhlasí s originálnym vyhotovením dokumentácie. Kontrolovaný môže nahliadať do dokumentácie </w:t>
      </w:r>
      <w:r w:rsidR="00934E33" w:rsidRPr="002A091A">
        <w:rPr>
          <w:sz w:val="22"/>
          <w:szCs w:val="22"/>
          <w:lang w:val="sk-SK"/>
        </w:rPr>
        <w:t xml:space="preserve">ním </w:t>
      </w:r>
      <w:r w:rsidRPr="002A091A">
        <w:rPr>
          <w:sz w:val="22"/>
          <w:szCs w:val="22"/>
          <w:lang w:val="sk-SK"/>
        </w:rPr>
        <w:t>doručenej úradu. V prípadoch, keď sa konanie o preskúmanie úkonov kontrolovaného pred úradom nezačne, úrad bez zbytočného odkladu poskytnutú dokumentáciu vráti.“.</w:t>
      </w:r>
    </w:p>
    <w:p w14:paraId="40BECE38" w14:textId="77777777" w:rsidR="00EE6A74" w:rsidRPr="002A091A" w:rsidRDefault="00EE6A74" w:rsidP="002C507F">
      <w:pPr>
        <w:pStyle w:val="Zkladntext"/>
        <w:spacing w:after="2"/>
        <w:rPr>
          <w:sz w:val="22"/>
          <w:szCs w:val="22"/>
          <w:lang w:val="sk-SK"/>
        </w:rPr>
      </w:pPr>
    </w:p>
    <w:p w14:paraId="5A992042" w14:textId="7D3EAC92" w:rsidR="00CA4764" w:rsidRPr="002A091A" w:rsidRDefault="00CA4764" w:rsidP="00D511EA">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173 ods. 3 sa slová „ods. 3 a 4“ nahrádzajú slovami „ods. 2 a 3“.</w:t>
      </w:r>
    </w:p>
    <w:p w14:paraId="686F4AF5" w14:textId="77777777" w:rsidR="00CA4764" w:rsidRPr="002A091A" w:rsidRDefault="00CA4764" w:rsidP="00866403">
      <w:pPr>
        <w:pStyle w:val="Odsekzoznamu"/>
        <w:tabs>
          <w:tab w:val="left" w:pos="477"/>
        </w:tabs>
        <w:spacing w:after="2"/>
        <w:ind w:right="112" w:firstLine="0"/>
        <w:jc w:val="both"/>
        <w:rPr>
          <w:sz w:val="22"/>
          <w:szCs w:val="22"/>
          <w:lang w:val="sk-SK"/>
        </w:rPr>
      </w:pPr>
    </w:p>
    <w:p w14:paraId="72FA100F" w14:textId="0E151A28" w:rsidR="00EE6A74" w:rsidRPr="002A091A" w:rsidRDefault="00EE6A74" w:rsidP="00D511EA">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173 ods. 4 sa na konci pripája táto veta: „Úrad je oprávnený vydať rozhodnutie o prerušení</w:t>
      </w:r>
      <w:r w:rsidRPr="002A091A">
        <w:rPr>
          <w:spacing w:val="-10"/>
          <w:sz w:val="22"/>
          <w:szCs w:val="22"/>
          <w:lang w:val="sk-SK"/>
        </w:rPr>
        <w:t xml:space="preserve"> </w:t>
      </w:r>
      <w:r w:rsidRPr="002A091A">
        <w:rPr>
          <w:sz w:val="22"/>
          <w:szCs w:val="22"/>
          <w:lang w:val="sk-SK"/>
        </w:rPr>
        <w:t>konania</w:t>
      </w:r>
      <w:r w:rsidRPr="002A091A">
        <w:rPr>
          <w:spacing w:val="-8"/>
          <w:sz w:val="22"/>
          <w:szCs w:val="22"/>
          <w:lang w:val="sk-SK"/>
        </w:rPr>
        <w:t xml:space="preserve"> </w:t>
      </w:r>
      <w:r w:rsidRPr="002A091A">
        <w:rPr>
          <w:sz w:val="22"/>
          <w:szCs w:val="22"/>
          <w:lang w:val="sk-SK"/>
        </w:rPr>
        <w:t>z</w:t>
      </w:r>
      <w:r w:rsidRPr="002A091A">
        <w:rPr>
          <w:spacing w:val="-11"/>
          <w:sz w:val="22"/>
          <w:szCs w:val="22"/>
          <w:lang w:val="sk-SK"/>
        </w:rPr>
        <w:t xml:space="preserve"> </w:t>
      </w:r>
      <w:r w:rsidRPr="002A091A">
        <w:rPr>
          <w:sz w:val="22"/>
          <w:szCs w:val="22"/>
          <w:lang w:val="sk-SK"/>
        </w:rPr>
        <w:t>dôvodu</w:t>
      </w:r>
      <w:r w:rsidRPr="002A091A">
        <w:rPr>
          <w:spacing w:val="-8"/>
          <w:sz w:val="22"/>
          <w:szCs w:val="22"/>
          <w:lang w:val="sk-SK"/>
        </w:rPr>
        <w:t xml:space="preserve"> </w:t>
      </w:r>
      <w:r w:rsidRPr="002A091A">
        <w:rPr>
          <w:sz w:val="22"/>
          <w:szCs w:val="22"/>
          <w:lang w:val="sk-SK"/>
        </w:rPr>
        <w:t>nedoručenia</w:t>
      </w:r>
      <w:r w:rsidRPr="002A091A">
        <w:rPr>
          <w:spacing w:val="-8"/>
          <w:sz w:val="22"/>
          <w:szCs w:val="22"/>
          <w:lang w:val="sk-SK"/>
        </w:rPr>
        <w:t xml:space="preserve"> </w:t>
      </w:r>
      <w:r w:rsidRPr="002A091A">
        <w:rPr>
          <w:sz w:val="22"/>
          <w:szCs w:val="22"/>
          <w:lang w:val="sk-SK"/>
        </w:rPr>
        <w:t>kompletnej</w:t>
      </w:r>
      <w:r w:rsidRPr="002A091A">
        <w:rPr>
          <w:spacing w:val="-7"/>
          <w:sz w:val="22"/>
          <w:szCs w:val="22"/>
          <w:lang w:val="sk-SK"/>
        </w:rPr>
        <w:t xml:space="preserve"> </w:t>
      </w:r>
      <w:r w:rsidRPr="002A091A">
        <w:rPr>
          <w:sz w:val="22"/>
          <w:szCs w:val="22"/>
          <w:lang w:val="sk-SK"/>
        </w:rPr>
        <w:t>dokumentácie</w:t>
      </w:r>
      <w:r w:rsidRPr="002A091A">
        <w:rPr>
          <w:spacing w:val="-9"/>
          <w:sz w:val="22"/>
          <w:szCs w:val="22"/>
          <w:lang w:val="sk-SK"/>
        </w:rPr>
        <w:t xml:space="preserve"> </w:t>
      </w:r>
      <w:r w:rsidRPr="002A091A">
        <w:rPr>
          <w:sz w:val="22"/>
          <w:szCs w:val="22"/>
          <w:lang w:val="sk-SK"/>
        </w:rPr>
        <w:t>v</w:t>
      </w:r>
      <w:r w:rsidRPr="002A091A">
        <w:rPr>
          <w:spacing w:val="-12"/>
          <w:sz w:val="22"/>
          <w:szCs w:val="22"/>
          <w:lang w:val="sk-SK"/>
        </w:rPr>
        <w:t xml:space="preserve"> </w:t>
      </w:r>
      <w:r w:rsidRPr="002A091A">
        <w:rPr>
          <w:sz w:val="22"/>
          <w:szCs w:val="22"/>
          <w:lang w:val="sk-SK"/>
        </w:rPr>
        <w:t>origináli</w:t>
      </w:r>
      <w:r w:rsidRPr="002A091A">
        <w:rPr>
          <w:spacing w:val="-9"/>
          <w:sz w:val="22"/>
          <w:szCs w:val="22"/>
          <w:lang w:val="sk-SK"/>
        </w:rPr>
        <w:t xml:space="preserve"> </w:t>
      </w:r>
      <w:r w:rsidRPr="002A091A">
        <w:rPr>
          <w:sz w:val="22"/>
          <w:szCs w:val="22"/>
          <w:lang w:val="sk-SK"/>
        </w:rPr>
        <w:t>v</w:t>
      </w:r>
      <w:r w:rsidRPr="002A091A">
        <w:rPr>
          <w:spacing w:val="-10"/>
          <w:sz w:val="22"/>
          <w:szCs w:val="22"/>
          <w:lang w:val="sk-SK"/>
        </w:rPr>
        <w:t xml:space="preserve"> </w:t>
      </w:r>
      <w:r w:rsidRPr="002A091A">
        <w:rPr>
          <w:sz w:val="22"/>
          <w:szCs w:val="22"/>
          <w:lang w:val="sk-SK"/>
        </w:rPr>
        <w:t>prípade,</w:t>
      </w:r>
      <w:r w:rsidRPr="002A091A">
        <w:rPr>
          <w:spacing w:val="-8"/>
          <w:sz w:val="22"/>
          <w:szCs w:val="22"/>
          <w:lang w:val="sk-SK"/>
        </w:rPr>
        <w:t xml:space="preserve"> </w:t>
      </w:r>
      <w:r w:rsidRPr="002A091A">
        <w:rPr>
          <w:sz w:val="22"/>
          <w:szCs w:val="22"/>
          <w:lang w:val="sk-SK"/>
        </w:rPr>
        <w:t>ak úrad v rozhodnutí o prerušení konania identifikuje konkrétny doklad, ktorý mal byť súčasťou kompletnej dokumentácie a jeho predloženie je nevyhnutné pre účely riadneho preskúmania úkonov</w:t>
      </w:r>
      <w:r w:rsidRPr="002A091A">
        <w:rPr>
          <w:spacing w:val="-1"/>
          <w:sz w:val="22"/>
          <w:szCs w:val="22"/>
          <w:lang w:val="sk-SK"/>
        </w:rPr>
        <w:t xml:space="preserve"> </w:t>
      </w:r>
      <w:r w:rsidRPr="002A091A">
        <w:rPr>
          <w:sz w:val="22"/>
          <w:szCs w:val="22"/>
          <w:lang w:val="sk-SK"/>
        </w:rPr>
        <w:t>kontrolovaného.“.</w:t>
      </w:r>
    </w:p>
    <w:p w14:paraId="7E4707DB" w14:textId="77777777" w:rsidR="00EE6A74" w:rsidRPr="002A091A" w:rsidRDefault="00EE6A74" w:rsidP="002C507F">
      <w:pPr>
        <w:pStyle w:val="Zkladntext"/>
        <w:spacing w:after="2"/>
        <w:rPr>
          <w:sz w:val="22"/>
          <w:szCs w:val="22"/>
          <w:lang w:val="sk-SK"/>
        </w:rPr>
      </w:pPr>
    </w:p>
    <w:p w14:paraId="060558DE" w14:textId="77777777" w:rsidR="00EE6A74" w:rsidRPr="002A091A" w:rsidRDefault="00EE6A74" w:rsidP="00D511EA">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173 ods. 10 sa slová „§ 56 ods. 8“ nahrádzajú slovami „§ 56 ods.</w:t>
      </w:r>
      <w:r w:rsidRPr="002A091A">
        <w:rPr>
          <w:spacing w:val="-4"/>
          <w:sz w:val="22"/>
          <w:szCs w:val="22"/>
          <w:lang w:val="sk-SK"/>
        </w:rPr>
        <w:t xml:space="preserve"> </w:t>
      </w:r>
      <w:r w:rsidRPr="002A091A">
        <w:rPr>
          <w:sz w:val="22"/>
          <w:szCs w:val="22"/>
          <w:lang w:val="sk-SK"/>
        </w:rPr>
        <w:t>6“.</w:t>
      </w:r>
    </w:p>
    <w:p w14:paraId="162EFD50" w14:textId="77777777" w:rsidR="00EE6A74" w:rsidRPr="002A091A" w:rsidRDefault="00EE6A74" w:rsidP="002C507F">
      <w:pPr>
        <w:pStyle w:val="Zkladntext"/>
        <w:spacing w:after="2"/>
        <w:rPr>
          <w:sz w:val="22"/>
          <w:szCs w:val="22"/>
          <w:lang w:val="sk-SK"/>
        </w:rPr>
      </w:pPr>
    </w:p>
    <w:p w14:paraId="23B8B68A" w14:textId="77777777" w:rsidR="00EE6A74" w:rsidRPr="002A091A" w:rsidRDefault="00EE6A74" w:rsidP="00D511EA">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lastRenderedPageBreak/>
        <w:t>V § 173 ods. 11 prvá veta</w:t>
      </w:r>
      <w:r w:rsidRPr="002A091A">
        <w:rPr>
          <w:spacing w:val="3"/>
          <w:sz w:val="22"/>
          <w:szCs w:val="22"/>
          <w:lang w:val="sk-SK"/>
        </w:rPr>
        <w:t xml:space="preserve"> </w:t>
      </w:r>
      <w:r w:rsidRPr="002A091A">
        <w:rPr>
          <w:sz w:val="22"/>
          <w:szCs w:val="22"/>
          <w:lang w:val="sk-SK"/>
        </w:rPr>
        <w:t>znie:</w:t>
      </w:r>
      <w:r w:rsidR="002B5C6F" w:rsidRPr="002A091A">
        <w:rPr>
          <w:sz w:val="22"/>
          <w:szCs w:val="22"/>
          <w:lang w:val="sk-SK"/>
        </w:rPr>
        <w:t xml:space="preserve"> </w:t>
      </w:r>
      <w:r w:rsidRPr="002A091A">
        <w:rPr>
          <w:sz w:val="22"/>
          <w:szCs w:val="22"/>
          <w:lang w:val="sk-SK"/>
        </w:rPr>
        <w:t xml:space="preserve">„Ak nejde o preskúmavanie postupu zadávania zákazky </w:t>
      </w:r>
      <w:r w:rsidR="00C71310" w:rsidRPr="002A091A">
        <w:rPr>
          <w:sz w:val="22"/>
          <w:szCs w:val="22"/>
          <w:lang w:val="sk-SK"/>
        </w:rPr>
        <w:t>podľa § 175 ods. 1 písm. c)</w:t>
      </w:r>
      <w:r w:rsidRPr="002A091A">
        <w:rPr>
          <w:sz w:val="22"/>
          <w:szCs w:val="22"/>
          <w:lang w:val="sk-SK"/>
        </w:rPr>
        <w:t>, môže úrad vydať predbežné opatrenie, ktorým pozastaví konanie kontrolovaného od doručenia predbežného opatrenia najdlhšie do nadobudnutia právoplatnosti rozhodnutia podľa § 174 alebo § 175.“.</w:t>
      </w:r>
    </w:p>
    <w:p w14:paraId="003F82C2" w14:textId="77777777" w:rsidR="00EE6A74" w:rsidRPr="002A091A" w:rsidRDefault="00EE6A74" w:rsidP="002C507F">
      <w:pPr>
        <w:pStyle w:val="Zkladntext"/>
        <w:spacing w:after="2"/>
        <w:rPr>
          <w:sz w:val="22"/>
          <w:szCs w:val="22"/>
          <w:lang w:val="sk-SK"/>
        </w:rPr>
      </w:pPr>
    </w:p>
    <w:p w14:paraId="03964CB3" w14:textId="38212AC3" w:rsidR="009854E6" w:rsidRPr="002A091A" w:rsidRDefault="009854E6" w:rsidP="00D511EA">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173 ods. 13 sa slová „ods. 3 a 4“ nahrádzajú slovami „ods. 2 a 3“.</w:t>
      </w:r>
    </w:p>
    <w:p w14:paraId="380930BE" w14:textId="77777777" w:rsidR="009854E6" w:rsidRPr="002A091A" w:rsidRDefault="009854E6" w:rsidP="00866403">
      <w:pPr>
        <w:pStyle w:val="Odsekzoznamu"/>
        <w:rPr>
          <w:sz w:val="22"/>
          <w:szCs w:val="22"/>
          <w:lang w:val="sk-SK"/>
        </w:rPr>
      </w:pPr>
    </w:p>
    <w:p w14:paraId="1F880FEA" w14:textId="392961B6" w:rsidR="00EE6A74" w:rsidRPr="002A091A" w:rsidRDefault="00EE6A74" w:rsidP="00D511EA">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173 odsek 14</w:t>
      </w:r>
      <w:r w:rsidRPr="002A091A">
        <w:rPr>
          <w:spacing w:val="-2"/>
          <w:sz w:val="22"/>
          <w:szCs w:val="22"/>
          <w:lang w:val="sk-SK"/>
        </w:rPr>
        <w:t xml:space="preserve"> </w:t>
      </w:r>
      <w:r w:rsidRPr="002A091A">
        <w:rPr>
          <w:sz w:val="22"/>
          <w:szCs w:val="22"/>
          <w:lang w:val="sk-SK"/>
        </w:rPr>
        <w:t>znie:</w:t>
      </w:r>
    </w:p>
    <w:p w14:paraId="41D749C5" w14:textId="5EE453A6" w:rsidR="00EE6A74" w:rsidRPr="002A091A" w:rsidRDefault="00EE6A74" w:rsidP="002C507F">
      <w:pPr>
        <w:pStyle w:val="Zkladntext"/>
        <w:spacing w:after="2"/>
        <w:ind w:left="476" w:right="113"/>
        <w:jc w:val="both"/>
        <w:rPr>
          <w:sz w:val="22"/>
          <w:szCs w:val="22"/>
          <w:lang w:val="sk-SK"/>
        </w:rPr>
      </w:pPr>
      <w:r w:rsidRPr="002A091A">
        <w:rPr>
          <w:sz w:val="22"/>
          <w:szCs w:val="22"/>
          <w:lang w:val="sk-SK"/>
        </w:rPr>
        <w:t xml:space="preserve">„(14) Ak ide o konanie o preskúmanie úkonov kontrolovaného podľa § 169 ods. </w:t>
      </w:r>
      <w:r w:rsidR="009854E6" w:rsidRPr="002A091A">
        <w:rPr>
          <w:sz w:val="22"/>
          <w:szCs w:val="22"/>
          <w:lang w:val="sk-SK"/>
        </w:rPr>
        <w:t>2</w:t>
      </w:r>
      <w:r w:rsidRPr="002A091A">
        <w:rPr>
          <w:sz w:val="22"/>
          <w:szCs w:val="22"/>
          <w:lang w:val="sk-SK"/>
        </w:rPr>
        <w:t xml:space="preserve"> alebo </w:t>
      </w:r>
      <w:r w:rsidR="009854E6" w:rsidRPr="002A091A">
        <w:rPr>
          <w:sz w:val="22"/>
          <w:szCs w:val="22"/>
          <w:lang w:val="sk-SK"/>
        </w:rPr>
        <w:t>3</w:t>
      </w:r>
      <w:r w:rsidRPr="002A091A">
        <w:rPr>
          <w:sz w:val="22"/>
          <w:szCs w:val="22"/>
          <w:lang w:val="sk-SK"/>
        </w:rPr>
        <w:t>, úrad vo výzve podľa odseku 13 súčasne uvedie, ktoré zo zistených skutočností sú správnym</w:t>
      </w:r>
      <w:r w:rsidRPr="002A091A">
        <w:rPr>
          <w:spacing w:val="-7"/>
          <w:sz w:val="22"/>
          <w:szCs w:val="22"/>
          <w:lang w:val="sk-SK"/>
        </w:rPr>
        <w:t xml:space="preserve"> </w:t>
      </w:r>
      <w:r w:rsidRPr="002A091A">
        <w:rPr>
          <w:sz w:val="22"/>
          <w:szCs w:val="22"/>
          <w:lang w:val="sk-SK"/>
        </w:rPr>
        <w:t>deliktom</w:t>
      </w:r>
      <w:r w:rsidRPr="002A091A">
        <w:rPr>
          <w:spacing w:val="-9"/>
          <w:sz w:val="22"/>
          <w:szCs w:val="22"/>
          <w:lang w:val="sk-SK"/>
        </w:rPr>
        <w:t xml:space="preserve"> </w:t>
      </w:r>
      <w:r w:rsidRPr="002A091A">
        <w:rPr>
          <w:sz w:val="22"/>
          <w:szCs w:val="22"/>
          <w:lang w:val="sk-SK"/>
        </w:rPr>
        <w:t>podľa</w:t>
      </w:r>
      <w:r w:rsidRPr="002A091A">
        <w:rPr>
          <w:spacing w:val="-8"/>
          <w:sz w:val="22"/>
          <w:szCs w:val="22"/>
          <w:lang w:val="sk-SK"/>
        </w:rPr>
        <w:t xml:space="preserve"> </w:t>
      </w:r>
      <w:r w:rsidRPr="002A091A">
        <w:rPr>
          <w:sz w:val="22"/>
          <w:szCs w:val="22"/>
          <w:lang w:val="sk-SK"/>
        </w:rPr>
        <w:t>§</w:t>
      </w:r>
      <w:r w:rsidRPr="002A091A">
        <w:rPr>
          <w:spacing w:val="-9"/>
          <w:sz w:val="22"/>
          <w:szCs w:val="22"/>
          <w:lang w:val="sk-SK"/>
        </w:rPr>
        <w:t xml:space="preserve"> </w:t>
      </w:r>
      <w:r w:rsidRPr="002A091A">
        <w:rPr>
          <w:sz w:val="22"/>
          <w:szCs w:val="22"/>
          <w:lang w:val="sk-SK"/>
        </w:rPr>
        <w:t>182</w:t>
      </w:r>
      <w:r w:rsidRPr="002A091A">
        <w:rPr>
          <w:spacing w:val="-10"/>
          <w:sz w:val="22"/>
          <w:szCs w:val="22"/>
          <w:lang w:val="sk-SK"/>
        </w:rPr>
        <w:t xml:space="preserve"> </w:t>
      </w:r>
      <w:r w:rsidRPr="002A091A">
        <w:rPr>
          <w:sz w:val="22"/>
          <w:szCs w:val="22"/>
          <w:lang w:val="sk-SK"/>
        </w:rPr>
        <w:t>ods.</w:t>
      </w:r>
      <w:r w:rsidRPr="002A091A">
        <w:rPr>
          <w:spacing w:val="-7"/>
          <w:sz w:val="22"/>
          <w:szCs w:val="22"/>
          <w:lang w:val="sk-SK"/>
        </w:rPr>
        <w:t xml:space="preserve"> </w:t>
      </w:r>
      <w:r w:rsidRPr="002A091A">
        <w:rPr>
          <w:sz w:val="22"/>
          <w:szCs w:val="22"/>
          <w:lang w:val="sk-SK"/>
        </w:rPr>
        <w:t>1</w:t>
      </w:r>
      <w:r w:rsidRPr="002A091A">
        <w:rPr>
          <w:spacing w:val="-12"/>
          <w:sz w:val="22"/>
          <w:szCs w:val="22"/>
          <w:lang w:val="sk-SK"/>
        </w:rPr>
        <w:t xml:space="preserve"> </w:t>
      </w:r>
      <w:r w:rsidRPr="002A091A">
        <w:rPr>
          <w:sz w:val="22"/>
          <w:szCs w:val="22"/>
          <w:lang w:val="sk-SK"/>
        </w:rPr>
        <w:t>a</w:t>
      </w:r>
      <w:r w:rsidRPr="002A091A">
        <w:rPr>
          <w:spacing w:val="-7"/>
          <w:sz w:val="22"/>
          <w:szCs w:val="22"/>
          <w:lang w:val="sk-SK"/>
        </w:rPr>
        <w:t xml:space="preserve"> </w:t>
      </w:r>
      <w:r w:rsidRPr="002A091A">
        <w:rPr>
          <w:sz w:val="22"/>
          <w:szCs w:val="22"/>
          <w:lang w:val="sk-SK"/>
        </w:rPr>
        <w:t>2,</w:t>
      </w:r>
      <w:r w:rsidRPr="002A091A">
        <w:rPr>
          <w:spacing w:val="-7"/>
          <w:sz w:val="22"/>
          <w:szCs w:val="22"/>
          <w:lang w:val="sk-SK"/>
        </w:rPr>
        <w:t xml:space="preserve"> </w:t>
      </w:r>
      <w:r w:rsidRPr="002A091A">
        <w:rPr>
          <w:sz w:val="22"/>
          <w:szCs w:val="22"/>
          <w:lang w:val="sk-SK"/>
        </w:rPr>
        <w:t>pokutu,</w:t>
      </w:r>
      <w:r w:rsidRPr="002A091A">
        <w:rPr>
          <w:spacing w:val="-7"/>
          <w:sz w:val="22"/>
          <w:szCs w:val="22"/>
          <w:lang w:val="sk-SK"/>
        </w:rPr>
        <w:t xml:space="preserve"> </w:t>
      </w:r>
      <w:r w:rsidRPr="002A091A">
        <w:rPr>
          <w:sz w:val="22"/>
          <w:szCs w:val="22"/>
          <w:lang w:val="sk-SK"/>
        </w:rPr>
        <w:t>ktorú</w:t>
      </w:r>
      <w:r w:rsidRPr="002A091A">
        <w:rPr>
          <w:spacing w:val="-10"/>
          <w:sz w:val="22"/>
          <w:szCs w:val="22"/>
          <w:lang w:val="sk-SK"/>
        </w:rPr>
        <w:t xml:space="preserve"> </w:t>
      </w:r>
      <w:r w:rsidRPr="002A091A">
        <w:rPr>
          <w:sz w:val="22"/>
          <w:szCs w:val="22"/>
          <w:lang w:val="sk-SK"/>
        </w:rPr>
        <w:t>úrad</w:t>
      </w:r>
      <w:r w:rsidRPr="002A091A">
        <w:rPr>
          <w:spacing w:val="-9"/>
          <w:sz w:val="22"/>
          <w:szCs w:val="22"/>
          <w:lang w:val="sk-SK"/>
        </w:rPr>
        <w:t xml:space="preserve"> </w:t>
      </w:r>
      <w:r w:rsidRPr="002A091A">
        <w:rPr>
          <w:sz w:val="22"/>
          <w:szCs w:val="22"/>
          <w:lang w:val="sk-SK"/>
        </w:rPr>
        <w:t>zamýšľa</w:t>
      </w:r>
      <w:r w:rsidRPr="002A091A">
        <w:rPr>
          <w:spacing w:val="-8"/>
          <w:sz w:val="22"/>
          <w:szCs w:val="22"/>
          <w:lang w:val="sk-SK"/>
        </w:rPr>
        <w:t xml:space="preserve"> </w:t>
      </w:r>
      <w:r w:rsidRPr="002A091A">
        <w:rPr>
          <w:sz w:val="22"/>
          <w:szCs w:val="22"/>
          <w:lang w:val="sk-SK"/>
        </w:rPr>
        <w:t>uložiť,</w:t>
      </w:r>
      <w:r w:rsidRPr="002A091A">
        <w:rPr>
          <w:spacing w:val="-10"/>
          <w:sz w:val="22"/>
          <w:szCs w:val="22"/>
          <w:lang w:val="sk-SK"/>
        </w:rPr>
        <w:t xml:space="preserve"> </w:t>
      </w:r>
      <w:r w:rsidRPr="002A091A">
        <w:rPr>
          <w:sz w:val="22"/>
          <w:szCs w:val="22"/>
          <w:lang w:val="sk-SK"/>
        </w:rPr>
        <w:t>a</w:t>
      </w:r>
      <w:r w:rsidRPr="002A091A">
        <w:rPr>
          <w:spacing w:val="-8"/>
          <w:sz w:val="22"/>
          <w:szCs w:val="22"/>
          <w:lang w:val="sk-SK"/>
        </w:rPr>
        <w:t xml:space="preserve"> </w:t>
      </w:r>
      <w:r w:rsidRPr="002A091A">
        <w:rPr>
          <w:sz w:val="22"/>
          <w:szCs w:val="22"/>
          <w:lang w:val="sk-SK"/>
        </w:rPr>
        <w:t>informáciu o tom, že ak v lehote podľa odseku 13 verejný obstarávateľ alebo obstarávateľ písomne oznámi úradu, že v plnom rozsahu, bezpodmienečne a neodvolateľne súhlasí so všetkými zistenými skutočnosťami</w:t>
      </w:r>
      <w:r w:rsidR="005D7002" w:rsidRPr="002A091A">
        <w:rPr>
          <w:sz w:val="22"/>
          <w:szCs w:val="22"/>
          <w:lang w:val="sk-SK"/>
        </w:rPr>
        <w:t>,</w:t>
      </w:r>
      <w:r w:rsidRPr="002A091A">
        <w:rPr>
          <w:sz w:val="22"/>
          <w:szCs w:val="22"/>
          <w:lang w:val="sk-SK"/>
        </w:rPr>
        <w:t xml:space="preserve"> </w:t>
      </w:r>
      <w:r w:rsidR="005D7002" w:rsidRPr="002A091A">
        <w:rPr>
          <w:sz w:val="22"/>
          <w:szCs w:val="22"/>
          <w:lang w:val="sk-SK"/>
        </w:rPr>
        <w:t>ako aj</w:t>
      </w:r>
      <w:r w:rsidRPr="002A091A">
        <w:rPr>
          <w:spacing w:val="-13"/>
          <w:sz w:val="22"/>
          <w:szCs w:val="22"/>
          <w:lang w:val="sk-SK"/>
        </w:rPr>
        <w:t xml:space="preserve"> </w:t>
      </w:r>
      <w:r w:rsidRPr="002A091A">
        <w:rPr>
          <w:sz w:val="22"/>
          <w:szCs w:val="22"/>
          <w:lang w:val="sk-SK"/>
        </w:rPr>
        <w:t>s</w:t>
      </w:r>
      <w:r w:rsidRPr="002A091A">
        <w:rPr>
          <w:spacing w:val="-3"/>
          <w:sz w:val="22"/>
          <w:szCs w:val="22"/>
          <w:lang w:val="sk-SK"/>
        </w:rPr>
        <w:t xml:space="preserve"> </w:t>
      </w:r>
      <w:r w:rsidRPr="002A091A">
        <w:rPr>
          <w:sz w:val="22"/>
          <w:szCs w:val="22"/>
          <w:lang w:val="sk-SK"/>
        </w:rPr>
        <w:t>tým,</w:t>
      </w:r>
      <w:r w:rsidRPr="002A091A">
        <w:rPr>
          <w:spacing w:val="-8"/>
          <w:sz w:val="22"/>
          <w:szCs w:val="22"/>
          <w:lang w:val="sk-SK"/>
        </w:rPr>
        <w:t xml:space="preserve"> </w:t>
      </w:r>
      <w:r w:rsidRPr="002A091A">
        <w:rPr>
          <w:sz w:val="22"/>
          <w:szCs w:val="22"/>
          <w:lang w:val="sk-SK"/>
        </w:rPr>
        <w:t>že</w:t>
      </w:r>
      <w:r w:rsidRPr="002A091A">
        <w:rPr>
          <w:spacing w:val="40"/>
          <w:sz w:val="22"/>
          <w:szCs w:val="22"/>
          <w:lang w:val="sk-SK"/>
        </w:rPr>
        <w:t xml:space="preserve"> </w:t>
      </w:r>
      <w:r w:rsidRPr="002A091A">
        <w:rPr>
          <w:sz w:val="22"/>
          <w:szCs w:val="22"/>
          <w:lang w:val="sk-SK"/>
        </w:rPr>
        <w:t>sa</w:t>
      </w:r>
      <w:r w:rsidRPr="002A091A">
        <w:rPr>
          <w:spacing w:val="-9"/>
          <w:sz w:val="22"/>
          <w:szCs w:val="22"/>
          <w:lang w:val="sk-SK"/>
        </w:rPr>
        <w:t xml:space="preserve"> </w:t>
      </w:r>
      <w:r w:rsidRPr="002A091A">
        <w:rPr>
          <w:sz w:val="22"/>
          <w:szCs w:val="22"/>
          <w:lang w:val="sk-SK"/>
        </w:rPr>
        <w:t>dopustil</w:t>
      </w:r>
      <w:r w:rsidRPr="002A091A">
        <w:rPr>
          <w:spacing w:val="-10"/>
          <w:sz w:val="22"/>
          <w:szCs w:val="22"/>
          <w:lang w:val="sk-SK"/>
        </w:rPr>
        <w:t xml:space="preserve"> </w:t>
      </w:r>
      <w:r w:rsidRPr="002A091A">
        <w:rPr>
          <w:sz w:val="22"/>
          <w:szCs w:val="22"/>
          <w:lang w:val="sk-SK"/>
        </w:rPr>
        <w:t>správnych</w:t>
      </w:r>
      <w:r w:rsidRPr="002A091A">
        <w:rPr>
          <w:spacing w:val="-9"/>
          <w:sz w:val="22"/>
          <w:szCs w:val="22"/>
          <w:lang w:val="sk-SK"/>
        </w:rPr>
        <w:t xml:space="preserve"> </w:t>
      </w:r>
      <w:r w:rsidRPr="002A091A">
        <w:rPr>
          <w:sz w:val="22"/>
          <w:szCs w:val="22"/>
          <w:lang w:val="sk-SK"/>
        </w:rPr>
        <w:t>deliktov</w:t>
      </w:r>
      <w:r w:rsidRPr="002A091A">
        <w:rPr>
          <w:spacing w:val="-10"/>
          <w:sz w:val="22"/>
          <w:szCs w:val="22"/>
          <w:lang w:val="sk-SK"/>
        </w:rPr>
        <w:t xml:space="preserve"> </w:t>
      </w:r>
      <w:r w:rsidRPr="002A091A">
        <w:rPr>
          <w:sz w:val="22"/>
          <w:szCs w:val="22"/>
          <w:lang w:val="sk-SK"/>
        </w:rPr>
        <w:t>uvedených</w:t>
      </w:r>
      <w:r w:rsidRPr="002A091A">
        <w:rPr>
          <w:spacing w:val="-11"/>
          <w:sz w:val="22"/>
          <w:szCs w:val="22"/>
          <w:lang w:val="sk-SK"/>
        </w:rPr>
        <w:t xml:space="preserve"> </w:t>
      </w:r>
      <w:r w:rsidRPr="002A091A">
        <w:rPr>
          <w:sz w:val="22"/>
          <w:szCs w:val="22"/>
          <w:lang w:val="sk-SK"/>
        </w:rPr>
        <w:t>vo</w:t>
      </w:r>
      <w:r w:rsidRPr="002A091A">
        <w:rPr>
          <w:spacing w:val="-11"/>
          <w:sz w:val="22"/>
          <w:szCs w:val="22"/>
          <w:lang w:val="sk-SK"/>
        </w:rPr>
        <w:t xml:space="preserve"> </w:t>
      </w:r>
      <w:r w:rsidRPr="002A091A">
        <w:rPr>
          <w:sz w:val="22"/>
          <w:szCs w:val="22"/>
          <w:lang w:val="sk-SK"/>
        </w:rPr>
        <w:t>výzve,</w:t>
      </w:r>
      <w:r w:rsidRPr="002A091A">
        <w:rPr>
          <w:spacing w:val="-6"/>
          <w:sz w:val="22"/>
          <w:szCs w:val="22"/>
          <w:lang w:val="sk-SK"/>
        </w:rPr>
        <w:t xml:space="preserve"> </w:t>
      </w:r>
      <w:r w:rsidRPr="002A091A">
        <w:rPr>
          <w:sz w:val="22"/>
          <w:szCs w:val="22"/>
          <w:lang w:val="sk-SK"/>
        </w:rPr>
        <w:t>pokuta,</w:t>
      </w:r>
      <w:r w:rsidRPr="002A091A">
        <w:rPr>
          <w:spacing w:val="-8"/>
          <w:sz w:val="22"/>
          <w:szCs w:val="22"/>
          <w:lang w:val="sk-SK"/>
        </w:rPr>
        <w:t xml:space="preserve"> </w:t>
      </w:r>
      <w:r w:rsidRPr="002A091A">
        <w:rPr>
          <w:sz w:val="22"/>
          <w:szCs w:val="22"/>
          <w:lang w:val="sk-SK"/>
        </w:rPr>
        <w:t>ktorá</w:t>
      </w:r>
      <w:r w:rsidRPr="002A091A">
        <w:rPr>
          <w:spacing w:val="-9"/>
          <w:sz w:val="22"/>
          <w:szCs w:val="22"/>
          <w:lang w:val="sk-SK"/>
        </w:rPr>
        <w:t xml:space="preserve"> </w:t>
      </w:r>
      <w:r w:rsidRPr="002A091A">
        <w:rPr>
          <w:sz w:val="22"/>
          <w:szCs w:val="22"/>
          <w:lang w:val="sk-SK"/>
        </w:rPr>
        <w:t>by</w:t>
      </w:r>
      <w:r w:rsidRPr="002A091A">
        <w:rPr>
          <w:spacing w:val="-11"/>
          <w:sz w:val="22"/>
          <w:szCs w:val="22"/>
          <w:lang w:val="sk-SK"/>
        </w:rPr>
        <w:t xml:space="preserve"> </w:t>
      </w:r>
      <w:r w:rsidRPr="002A091A">
        <w:rPr>
          <w:sz w:val="22"/>
          <w:szCs w:val="22"/>
          <w:lang w:val="sk-SK"/>
        </w:rPr>
        <w:t>bola inak verejnému obstarávateľovi alebo obstarávateľovi uložená, sa zníži o 50 %. Postup podľa predchádzajúcej vety možno uplatniť len na tie porušenia, ku ktorým došlo v predchádzajúcich troch rokoch odo dňa začatia konania o preskúmanie úkonov kontrolovaného.“.</w:t>
      </w:r>
    </w:p>
    <w:p w14:paraId="7B35D08C" w14:textId="77777777" w:rsidR="00EE6A74" w:rsidRPr="002A091A" w:rsidRDefault="00EE6A74" w:rsidP="002C507F">
      <w:pPr>
        <w:pStyle w:val="Zkladntext"/>
        <w:spacing w:after="2"/>
        <w:rPr>
          <w:sz w:val="22"/>
          <w:szCs w:val="22"/>
          <w:lang w:val="sk-SK"/>
        </w:rPr>
      </w:pPr>
    </w:p>
    <w:p w14:paraId="5A8E7DB9" w14:textId="77777777" w:rsidR="00EE6A74" w:rsidRPr="002A091A" w:rsidRDefault="00EE6A74" w:rsidP="00D511EA">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 173 sa dopĺňa odsekmi 16 až 18, ktoré znejú:</w:t>
      </w:r>
    </w:p>
    <w:p w14:paraId="277A0D95" w14:textId="77777777" w:rsidR="00EE6A74" w:rsidRPr="002A091A" w:rsidRDefault="00EE6A74" w:rsidP="002C507F">
      <w:pPr>
        <w:pStyle w:val="Zkladntext"/>
        <w:spacing w:after="2"/>
        <w:ind w:left="476" w:right="113"/>
        <w:jc w:val="both"/>
        <w:rPr>
          <w:sz w:val="22"/>
          <w:szCs w:val="22"/>
          <w:lang w:val="sk-SK"/>
        </w:rPr>
      </w:pPr>
      <w:r w:rsidRPr="002A091A">
        <w:rPr>
          <w:sz w:val="22"/>
          <w:szCs w:val="22"/>
          <w:lang w:val="sk-SK"/>
        </w:rPr>
        <w:t>„(16) Účastníci konania a ich zástupcovia majú právo nazerať do spisov, robiť si z nich výpisy, odpisy a vyžiadať si kópie spisov alebo vyžiadať si informácie zo spisov iným spôsobom s výnimkou identifikácie zamestnanca, ktorému bol spis pridelený, identifikácie odborníka alebo znalca, ktorý bol požiadaný o vypracovanie odborného stanoviska alebo znaleckého posudku, pred jeho vypracovaním, internej komunikácie úradu, zápisníc z porád, zápisníc o hlasovaní, prístupu do vnútorných informačných systémov úradu, v ktorých sa spis alebo jeho časť nachádza, informácií o podaní podnetu na iný orgán, informácií o podnete alebo jeho autorovi, ak by ich sprístupnenie mohlo zmariť konanie vedené iným orgánom alebo ak ide o informácie, ktorých sprístupnenie by mohlo zmariť konanie o preskúmanie úkonov kontrolovaného. Dokumentáciu podľa § 24 možno postupom podľa prvej vety sprístupniť len kontrolovanému. Úrad poskytuje kópie spisov za úhradu materiálnych nákladov spojených so zhotovením kópií, zadovážením technických nosičov a s ich odoslaním.</w:t>
      </w:r>
      <w:r w:rsidR="000C5F7D" w:rsidRPr="002A091A">
        <w:rPr>
          <w:sz w:val="22"/>
          <w:szCs w:val="22"/>
          <w:lang w:val="sk-SK"/>
        </w:rPr>
        <w:t>“.</w:t>
      </w:r>
    </w:p>
    <w:p w14:paraId="1067CBC6" w14:textId="77777777" w:rsidR="00EE6A74" w:rsidRPr="002A091A" w:rsidRDefault="00EE6A74" w:rsidP="002C507F">
      <w:pPr>
        <w:pStyle w:val="Odsekzoznamu"/>
        <w:numPr>
          <w:ilvl w:val="0"/>
          <w:numId w:val="4"/>
        </w:numPr>
        <w:tabs>
          <w:tab w:val="left" w:pos="942"/>
        </w:tabs>
        <w:spacing w:after="2"/>
        <w:ind w:right="112" w:firstLine="0"/>
        <w:jc w:val="both"/>
        <w:rPr>
          <w:sz w:val="22"/>
          <w:szCs w:val="22"/>
          <w:lang w:val="sk-SK"/>
        </w:rPr>
      </w:pPr>
      <w:r w:rsidRPr="002A091A">
        <w:rPr>
          <w:sz w:val="22"/>
          <w:szCs w:val="22"/>
          <w:lang w:val="sk-SK"/>
        </w:rPr>
        <w:t>Úrad je povinný vykonať opatrenia, aby sa postupom podľa odseku 16 nesprístupnila utajovaná skutočnosť</w:t>
      </w:r>
      <w:r w:rsidR="00D30EC6" w:rsidRPr="002A091A">
        <w:rPr>
          <w:sz w:val="22"/>
          <w:szCs w:val="22"/>
          <w:lang w:val="sk-SK"/>
        </w:rPr>
        <w:t>,</w:t>
      </w:r>
      <w:r w:rsidR="00D30EC6" w:rsidRPr="002A091A">
        <w:rPr>
          <w:sz w:val="22"/>
          <w:szCs w:val="22"/>
          <w:vertAlign w:val="superscript"/>
          <w:lang w:val="sk-SK"/>
        </w:rPr>
        <w:t>65</w:t>
      </w:r>
      <w:r w:rsidR="00D30EC6" w:rsidRPr="002A091A">
        <w:rPr>
          <w:sz w:val="22"/>
          <w:szCs w:val="22"/>
          <w:lang w:val="sk-SK"/>
        </w:rPr>
        <w:t>)</w:t>
      </w:r>
      <w:r w:rsidRPr="002A091A">
        <w:rPr>
          <w:sz w:val="22"/>
          <w:szCs w:val="22"/>
          <w:lang w:val="sk-SK"/>
        </w:rPr>
        <w:t xml:space="preserve"> </w:t>
      </w:r>
      <w:r w:rsidR="00D30EC6" w:rsidRPr="002A091A">
        <w:rPr>
          <w:sz w:val="22"/>
          <w:szCs w:val="22"/>
          <w:lang w:val="sk-SK"/>
        </w:rPr>
        <w:t xml:space="preserve">iná </w:t>
      </w:r>
      <w:r w:rsidRPr="002A091A">
        <w:rPr>
          <w:sz w:val="22"/>
          <w:szCs w:val="22"/>
          <w:lang w:val="sk-SK"/>
        </w:rPr>
        <w:t>skutočnosť chránená podľa osobitných predpisov</w:t>
      </w:r>
      <w:r w:rsidR="00D30EC6" w:rsidRPr="002A091A">
        <w:rPr>
          <w:sz w:val="22"/>
          <w:szCs w:val="22"/>
          <w:vertAlign w:val="superscript"/>
          <w:lang w:val="sk-SK"/>
        </w:rPr>
        <w:t>71</w:t>
      </w:r>
      <w:r w:rsidR="00D30EC6" w:rsidRPr="002A091A">
        <w:rPr>
          <w:sz w:val="22"/>
          <w:szCs w:val="22"/>
          <w:lang w:val="sk-SK"/>
        </w:rPr>
        <w:t>)</w:t>
      </w:r>
      <w:r w:rsidRPr="002A091A">
        <w:rPr>
          <w:sz w:val="22"/>
          <w:szCs w:val="22"/>
          <w:lang w:val="sk-SK"/>
        </w:rPr>
        <w:t>, alebo neporušila zákonom uložená alebo uznaná povinnosť</w:t>
      </w:r>
      <w:r w:rsidRPr="002A091A">
        <w:rPr>
          <w:spacing w:val="-2"/>
          <w:sz w:val="22"/>
          <w:szCs w:val="22"/>
          <w:lang w:val="sk-SK"/>
        </w:rPr>
        <w:t xml:space="preserve"> </w:t>
      </w:r>
      <w:r w:rsidRPr="002A091A">
        <w:rPr>
          <w:sz w:val="22"/>
          <w:szCs w:val="22"/>
          <w:lang w:val="sk-SK"/>
        </w:rPr>
        <w:t>mlčanlivosti.</w:t>
      </w:r>
    </w:p>
    <w:p w14:paraId="790118B5" w14:textId="77777777" w:rsidR="00EE6A74" w:rsidRPr="002A091A" w:rsidRDefault="00EE6A74" w:rsidP="002C507F">
      <w:pPr>
        <w:pStyle w:val="Odsekzoznamu"/>
        <w:numPr>
          <w:ilvl w:val="0"/>
          <w:numId w:val="4"/>
        </w:numPr>
        <w:tabs>
          <w:tab w:val="left" w:pos="976"/>
        </w:tabs>
        <w:spacing w:after="2"/>
        <w:ind w:right="112" w:firstLine="0"/>
        <w:jc w:val="both"/>
        <w:rPr>
          <w:sz w:val="22"/>
          <w:szCs w:val="22"/>
          <w:lang w:val="sk-SK"/>
        </w:rPr>
      </w:pPr>
      <w:r w:rsidRPr="002A091A">
        <w:rPr>
          <w:sz w:val="22"/>
          <w:szCs w:val="22"/>
          <w:lang w:val="sk-SK"/>
        </w:rPr>
        <w:t>Ak má účastník konania zástupcu s plnomocenstvom na celé konanie, písomnosti adresované účastníkovi konania úrad doručuje iba tomuto</w:t>
      </w:r>
      <w:r w:rsidRPr="002A091A">
        <w:rPr>
          <w:spacing w:val="-3"/>
          <w:sz w:val="22"/>
          <w:szCs w:val="22"/>
          <w:lang w:val="sk-SK"/>
        </w:rPr>
        <w:t xml:space="preserve"> </w:t>
      </w:r>
      <w:r w:rsidRPr="002A091A">
        <w:rPr>
          <w:sz w:val="22"/>
          <w:szCs w:val="22"/>
          <w:lang w:val="sk-SK"/>
        </w:rPr>
        <w:t>zástupcovi.“.</w:t>
      </w:r>
    </w:p>
    <w:p w14:paraId="0346DD59" w14:textId="77777777" w:rsidR="00EE6A74" w:rsidRPr="002A091A" w:rsidRDefault="00EE6A74" w:rsidP="002C507F">
      <w:pPr>
        <w:pStyle w:val="Zkladntext"/>
        <w:spacing w:after="2"/>
        <w:rPr>
          <w:sz w:val="22"/>
          <w:szCs w:val="22"/>
          <w:lang w:val="sk-SK"/>
        </w:rPr>
      </w:pPr>
    </w:p>
    <w:p w14:paraId="50A63ECD" w14:textId="44D607E9" w:rsidR="00EE6A74" w:rsidRPr="002A091A" w:rsidRDefault="00EE6A74" w:rsidP="00D511EA">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w:t>
      </w:r>
      <w:r w:rsidRPr="002A091A">
        <w:rPr>
          <w:spacing w:val="-13"/>
          <w:sz w:val="22"/>
          <w:szCs w:val="22"/>
          <w:lang w:val="sk-SK"/>
        </w:rPr>
        <w:t xml:space="preserve"> </w:t>
      </w:r>
      <w:r w:rsidRPr="002A091A">
        <w:rPr>
          <w:sz w:val="22"/>
          <w:szCs w:val="22"/>
          <w:lang w:val="sk-SK"/>
        </w:rPr>
        <w:t>§</w:t>
      </w:r>
      <w:r w:rsidRPr="002A091A">
        <w:rPr>
          <w:spacing w:val="-14"/>
          <w:sz w:val="22"/>
          <w:szCs w:val="22"/>
          <w:lang w:val="sk-SK"/>
        </w:rPr>
        <w:t xml:space="preserve"> </w:t>
      </w:r>
      <w:r w:rsidRPr="002A091A">
        <w:rPr>
          <w:sz w:val="22"/>
          <w:szCs w:val="22"/>
          <w:lang w:val="sk-SK"/>
        </w:rPr>
        <w:t>174</w:t>
      </w:r>
      <w:r w:rsidRPr="002A091A">
        <w:rPr>
          <w:spacing w:val="-17"/>
          <w:sz w:val="22"/>
          <w:szCs w:val="22"/>
          <w:lang w:val="sk-SK"/>
        </w:rPr>
        <w:t xml:space="preserve"> </w:t>
      </w:r>
      <w:r w:rsidRPr="002A091A">
        <w:rPr>
          <w:sz w:val="22"/>
          <w:szCs w:val="22"/>
          <w:lang w:val="sk-SK"/>
        </w:rPr>
        <w:t>ods.</w:t>
      </w:r>
      <w:r w:rsidRPr="002A091A">
        <w:rPr>
          <w:spacing w:val="-11"/>
          <w:sz w:val="22"/>
          <w:szCs w:val="22"/>
          <w:lang w:val="sk-SK"/>
        </w:rPr>
        <w:t xml:space="preserve"> </w:t>
      </w:r>
      <w:r w:rsidRPr="002A091A">
        <w:rPr>
          <w:sz w:val="22"/>
          <w:szCs w:val="22"/>
          <w:lang w:val="sk-SK"/>
        </w:rPr>
        <w:t>1</w:t>
      </w:r>
      <w:r w:rsidRPr="002A091A">
        <w:rPr>
          <w:spacing w:val="-14"/>
          <w:sz w:val="22"/>
          <w:szCs w:val="22"/>
          <w:lang w:val="sk-SK"/>
        </w:rPr>
        <w:t xml:space="preserve"> </w:t>
      </w:r>
      <w:r w:rsidRPr="002A091A">
        <w:rPr>
          <w:sz w:val="22"/>
          <w:szCs w:val="22"/>
          <w:lang w:val="sk-SK"/>
        </w:rPr>
        <w:t>písm.</w:t>
      </w:r>
      <w:r w:rsidRPr="002A091A">
        <w:rPr>
          <w:spacing w:val="-12"/>
          <w:sz w:val="22"/>
          <w:szCs w:val="22"/>
          <w:lang w:val="sk-SK"/>
        </w:rPr>
        <w:t xml:space="preserve"> </w:t>
      </w:r>
      <w:r w:rsidRPr="002A091A">
        <w:rPr>
          <w:sz w:val="22"/>
          <w:szCs w:val="22"/>
          <w:lang w:val="sk-SK"/>
        </w:rPr>
        <w:t>b)</w:t>
      </w:r>
      <w:r w:rsidRPr="002A091A">
        <w:rPr>
          <w:spacing w:val="-15"/>
          <w:sz w:val="22"/>
          <w:szCs w:val="22"/>
          <w:lang w:val="sk-SK"/>
        </w:rPr>
        <w:t xml:space="preserve"> </w:t>
      </w:r>
      <w:r w:rsidRPr="002A091A">
        <w:rPr>
          <w:sz w:val="22"/>
          <w:szCs w:val="22"/>
          <w:lang w:val="sk-SK"/>
        </w:rPr>
        <w:t>sa</w:t>
      </w:r>
      <w:r w:rsidRPr="002A091A">
        <w:rPr>
          <w:spacing w:val="-13"/>
          <w:sz w:val="22"/>
          <w:szCs w:val="22"/>
          <w:lang w:val="sk-SK"/>
        </w:rPr>
        <w:t xml:space="preserve"> </w:t>
      </w:r>
      <w:r w:rsidRPr="002A091A">
        <w:rPr>
          <w:sz w:val="22"/>
          <w:szCs w:val="22"/>
          <w:lang w:val="sk-SK"/>
        </w:rPr>
        <w:t>slová</w:t>
      </w:r>
      <w:r w:rsidRPr="002A091A">
        <w:rPr>
          <w:spacing w:val="-12"/>
          <w:sz w:val="22"/>
          <w:szCs w:val="22"/>
          <w:lang w:val="sk-SK"/>
        </w:rPr>
        <w:t xml:space="preserve"> </w:t>
      </w:r>
      <w:r w:rsidRPr="002A091A">
        <w:rPr>
          <w:sz w:val="22"/>
          <w:szCs w:val="22"/>
          <w:lang w:val="sk-SK"/>
        </w:rPr>
        <w:t>„</w:t>
      </w:r>
      <w:r w:rsidR="00BF7B4E" w:rsidRPr="002A091A">
        <w:rPr>
          <w:sz w:val="22"/>
          <w:szCs w:val="22"/>
          <w:lang w:val="sk-SK"/>
        </w:rPr>
        <w:t xml:space="preserve">v </w:t>
      </w:r>
      <w:r w:rsidRPr="002A091A">
        <w:rPr>
          <w:sz w:val="22"/>
          <w:szCs w:val="22"/>
          <w:lang w:val="sk-SK"/>
        </w:rPr>
        <w:t>podobe</w:t>
      </w:r>
      <w:r w:rsidRPr="002A091A">
        <w:rPr>
          <w:spacing w:val="-13"/>
          <w:sz w:val="22"/>
          <w:szCs w:val="22"/>
          <w:lang w:val="sk-SK"/>
        </w:rPr>
        <w:t xml:space="preserve"> </w:t>
      </w:r>
      <w:r w:rsidRPr="002A091A">
        <w:rPr>
          <w:sz w:val="22"/>
          <w:szCs w:val="22"/>
          <w:lang w:val="sk-SK"/>
        </w:rPr>
        <w:t>podľa</w:t>
      </w:r>
      <w:r w:rsidRPr="002A091A">
        <w:rPr>
          <w:spacing w:val="-13"/>
          <w:sz w:val="22"/>
          <w:szCs w:val="22"/>
          <w:lang w:val="sk-SK"/>
        </w:rPr>
        <w:t xml:space="preserve"> </w:t>
      </w:r>
      <w:r w:rsidRPr="002A091A">
        <w:rPr>
          <w:sz w:val="22"/>
          <w:szCs w:val="22"/>
          <w:lang w:val="sk-SK"/>
        </w:rPr>
        <w:t>§</w:t>
      </w:r>
      <w:r w:rsidRPr="002A091A">
        <w:rPr>
          <w:spacing w:val="-17"/>
          <w:sz w:val="22"/>
          <w:szCs w:val="22"/>
          <w:lang w:val="sk-SK"/>
        </w:rPr>
        <w:t xml:space="preserve"> </w:t>
      </w:r>
      <w:r w:rsidRPr="002A091A">
        <w:rPr>
          <w:sz w:val="22"/>
          <w:szCs w:val="22"/>
          <w:lang w:val="sk-SK"/>
        </w:rPr>
        <w:t>170</w:t>
      </w:r>
      <w:r w:rsidRPr="002A091A">
        <w:rPr>
          <w:spacing w:val="-11"/>
          <w:sz w:val="22"/>
          <w:szCs w:val="22"/>
          <w:lang w:val="sk-SK"/>
        </w:rPr>
        <w:t xml:space="preserve"> </w:t>
      </w:r>
      <w:r w:rsidRPr="002A091A">
        <w:rPr>
          <w:sz w:val="22"/>
          <w:szCs w:val="22"/>
          <w:lang w:val="sk-SK"/>
        </w:rPr>
        <w:t>ods.</w:t>
      </w:r>
      <w:r w:rsidRPr="002A091A">
        <w:rPr>
          <w:spacing w:val="-14"/>
          <w:sz w:val="22"/>
          <w:szCs w:val="22"/>
          <w:lang w:val="sk-SK"/>
        </w:rPr>
        <w:t xml:space="preserve"> </w:t>
      </w:r>
      <w:r w:rsidRPr="002A091A">
        <w:rPr>
          <w:sz w:val="22"/>
          <w:szCs w:val="22"/>
          <w:lang w:val="sk-SK"/>
        </w:rPr>
        <w:t>4“</w:t>
      </w:r>
      <w:r w:rsidRPr="002A091A">
        <w:rPr>
          <w:spacing w:val="-15"/>
          <w:sz w:val="22"/>
          <w:szCs w:val="22"/>
          <w:lang w:val="sk-SK"/>
        </w:rPr>
        <w:t xml:space="preserve"> </w:t>
      </w:r>
      <w:r w:rsidRPr="002A091A">
        <w:rPr>
          <w:sz w:val="22"/>
          <w:szCs w:val="22"/>
          <w:lang w:val="sk-SK"/>
        </w:rPr>
        <w:t>nahrádzajú</w:t>
      </w:r>
      <w:r w:rsidRPr="002A091A">
        <w:rPr>
          <w:spacing w:val="-14"/>
          <w:sz w:val="22"/>
          <w:szCs w:val="22"/>
          <w:lang w:val="sk-SK"/>
        </w:rPr>
        <w:t xml:space="preserve"> </w:t>
      </w:r>
      <w:r w:rsidRPr="002A091A">
        <w:rPr>
          <w:sz w:val="22"/>
          <w:szCs w:val="22"/>
          <w:lang w:val="sk-SK"/>
        </w:rPr>
        <w:t>slovami</w:t>
      </w:r>
      <w:r w:rsidRPr="002A091A">
        <w:rPr>
          <w:spacing w:val="-13"/>
          <w:sz w:val="22"/>
          <w:szCs w:val="22"/>
          <w:lang w:val="sk-SK"/>
        </w:rPr>
        <w:t xml:space="preserve"> </w:t>
      </w:r>
      <w:r w:rsidRPr="002A091A">
        <w:rPr>
          <w:sz w:val="22"/>
          <w:szCs w:val="22"/>
          <w:lang w:val="sk-SK"/>
        </w:rPr>
        <w:t>„podľa</w:t>
      </w:r>
      <w:r w:rsidR="00873B8E" w:rsidRPr="002A091A">
        <w:rPr>
          <w:sz w:val="22"/>
          <w:szCs w:val="22"/>
          <w:lang w:val="sk-SK"/>
        </w:rPr>
        <w:t xml:space="preserve"> </w:t>
      </w:r>
      <w:r w:rsidRPr="002A091A">
        <w:rPr>
          <w:sz w:val="22"/>
          <w:szCs w:val="22"/>
          <w:lang w:val="sk-SK"/>
        </w:rPr>
        <w:t xml:space="preserve">§ 170 ods. </w:t>
      </w:r>
      <w:r w:rsidR="008B13FC" w:rsidRPr="002A091A">
        <w:rPr>
          <w:sz w:val="22"/>
          <w:szCs w:val="22"/>
          <w:lang w:val="sk-SK"/>
        </w:rPr>
        <w:t>9</w:t>
      </w:r>
      <w:r w:rsidRPr="002A091A">
        <w:rPr>
          <w:sz w:val="22"/>
          <w:szCs w:val="22"/>
          <w:lang w:val="sk-SK"/>
        </w:rPr>
        <w:t>“.</w:t>
      </w:r>
    </w:p>
    <w:p w14:paraId="14C42368" w14:textId="77777777" w:rsidR="00873B8E" w:rsidRPr="002A091A" w:rsidRDefault="00873B8E" w:rsidP="002C507F">
      <w:pPr>
        <w:pStyle w:val="Odsekzoznamu"/>
        <w:tabs>
          <w:tab w:val="left" w:pos="477"/>
        </w:tabs>
        <w:spacing w:after="2"/>
        <w:ind w:right="112" w:firstLine="0"/>
        <w:jc w:val="both"/>
        <w:rPr>
          <w:sz w:val="22"/>
          <w:szCs w:val="22"/>
          <w:lang w:val="sk-SK"/>
        </w:rPr>
      </w:pPr>
    </w:p>
    <w:p w14:paraId="1FE9FED6" w14:textId="19D316FE" w:rsidR="00FD1D91" w:rsidRDefault="00FD1D91" w:rsidP="00FD1D91">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174 ods. 1 písm. h) sa slová „vo výške“ nahrádzajú slovami „najmenej vo výške“.</w:t>
      </w:r>
    </w:p>
    <w:p w14:paraId="5225BF33" w14:textId="77777777" w:rsidR="00A15431" w:rsidRPr="00826B27" w:rsidRDefault="00A15431" w:rsidP="00826B27">
      <w:pPr>
        <w:pStyle w:val="Odsekzoznamu"/>
        <w:tabs>
          <w:tab w:val="left" w:pos="477"/>
        </w:tabs>
        <w:spacing w:after="2"/>
        <w:ind w:right="112" w:firstLine="0"/>
        <w:jc w:val="both"/>
        <w:rPr>
          <w:sz w:val="22"/>
          <w:szCs w:val="22"/>
          <w:lang w:val="sk-SK"/>
        </w:rPr>
      </w:pPr>
    </w:p>
    <w:p w14:paraId="0F0CE12F" w14:textId="3B82B19D" w:rsidR="00445D5E" w:rsidRPr="002A091A" w:rsidRDefault="00445D5E" w:rsidP="00D511EA">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174 ods. 1 písm. n) sa vypúšťajú slov</w:t>
      </w:r>
      <w:r w:rsidR="001C012F" w:rsidRPr="002A091A">
        <w:rPr>
          <w:sz w:val="22"/>
          <w:szCs w:val="22"/>
          <w:lang w:val="sk-SK"/>
        </w:rPr>
        <w:t>á</w:t>
      </w:r>
      <w:r w:rsidRPr="002A091A">
        <w:rPr>
          <w:sz w:val="22"/>
          <w:szCs w:val="22"/>
          <w:lang w:val="sk-SK"/>
        </w:rPr>
        <w:t xml:space="preserve"> „alebo ak ide o podnet podľa § 169 ods. 2“.</w:t>
      </w:r>
    </w:p>
    <w:p w14:paraId="5A4BEF15" w14:textId="77777777" w:rsidR="001C012F" w:rsidRPr="002A091A" w:rsidRDefault="001C012F" w:rsidP="00866403">
      <w:pPr>
        <w:pStyle w:val="Odsekzoznamu"/>
        <w:rPr>
          <w:sz w:val="22"/>
          <w:szCs w:val="22"/>
          <w:lang w:val="sk-SK"/>
        </w:rPr>
      </w:pPr>
    </w:p>
    <w:p w14:paraId="78FB4326" w14:textId="59D9F340" w:rsidR="001C012F" w:rsidRPr="002A091A" w:rsidRDefault="001C012F" w:rsidP="00D511EA">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174 ods. 1 písm. o) sa slová „ods. 3 a 4“ nahrádzajú slovami „ods. 2 a 3“</w:t>
      </w:r>
    </w:p>
    <w:p w14:paraId="7C277CAC" w14:textId="77777777" w:rsidR="00445D5E" w:rsidRPr="002A091A" w:rsidRDefault="00445D5E" w:rsidP="00866403">
      <w:pPr>
        <w:pStyle w:val="Odsekzoznamu"/>
        <w:rPr>
          <w:sz w:val="22"/>
          <w:szCs w:val="22"/>
          <w:lang w:val="sk-SK"/>
        </w:rPr>
      </w:pPr>
    </w:p>
    <w:p w14:paraId="438F0A99" w14:textId="21B3CD93" w:rsidR="00EE6A74" w:rsidRPr="002A091A" w:rsidRDefault="00EE6A74" w:rsidP="00D511EA">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174 sa odsek 1 dopĺňa písmenom q), ktoré</w:t>
      </w:r>
      <w:r w:rsidRPr="002A091A">
        <w:rPr>
          <w:spacing w:val="2"/>
          <w:sz w:val="22"/>
          <w:szCs w:val="22"/>
          <w:lang w:val="sk-SK"/>
        </w:rPr>
        <w:t xml:space="preserve"> </w:t>
      </w:r>
      <w:r w:rsidRPr="002A091A">
        <w:rPr>
          <w:sz w:val="22"/>
          <w:szCs w:val="22"/>
          <w:lang w:val="sk-SK"/>
        </w:rPr>
        <w:t>znie:</w:t>
      </w:r>
    </w:p>
    <w:p w14:paraId="619663CD" w14:textId="77777777" w:rsidR="00EE6A74" w:rsidRPr="002A091A" w:rsidRDefault="00EE6A74" w:rsidP="002C507F">
      <w:pPr>
        <w:pStyle w:val="Zkladntext"/>
        <w:spacing w:after="2"/>
        <w:ind w:left="543" w:right="125" w:firstLine="60"/>
        <w:rPr>
          <w:sz w:val="22"/>
          <w:szCs w:val="22"/>
          <w:lang w:val="sk-SK"/>
        </w:rPr>
      </w:pPr>
      <w:r w:rsidRPr="002A091A">
        <w:rPr>
          <w:sz w:val="22"/>
          <w:szCs w:val="22"/>
          <w:lang w:val="sk-SK"/>
        </w:rPr>
        <w:t xml:space="preserve">„q) zo skutočností tvrdených v námietkach alebo z iných úradu známych skutočností je </w:t>
      </w:r>
      <w:r w:rsidR="00B463AF" w:rsidRPr="002A091A">
        <w:rPr>
          <w:sz w:val="22"/>
          <w:szCs w:val="22"/>
          <w:lang w:val="sk-SK"/>
        </w:rPr>
        <w:t xml:space="preserve">mimo rozumnú pochybnosť </w:t>
      </w:r>
      <w:r w:rsidRPr="002A091A">
        <w:rPr>
          <w:sz w:val="22"/>
          <w:szCs w:val="22"/>
          <w:lang w:val="sk-SK"/>
        </w:rPr>
        <w:t>zrejmé, že podané námietky sú zjavne nedôvodné.“.</w:t>
      </w:r>
    </w:p>
    <w:p w14:paraId="617F8F9B" w14:textId="77777777" w:rsidR="00A8045E" w:rsidRPr="002A091A" w:rsidRDefault="00A8045E" w:rsidP="002C507F">
      <w:pPr>
        <w:pStyle w:val="Zkladntext"/>
        <w:spacing w:after="2"/>
        <w:ind w:left="543" w:right="125" w:firstLine="60"/>
        <w:rPr>
          <w:sz w:val="22"/>
          <w:szCs w:val="22"/>
          <w:lang w:val="sk-SK"/>
        </w:rPr>
      </w:pPr>
    </w:p>
    <w:p w14:paraId="75B508DE" w14:textId="61FA40B9" w:rsidR="00A8045E" w:rsidRPr="002A091A" w:rsidRDefault="00A8045E" w:rsidP="00D511EA">
      <w:pPr>
        <w:pStyle w:val="Zkladntext"/>
        <w:numPr>
          <w:ilvl w:val="0"/>
          <w:numId w:val="18"/>
        </w:numPr>
        <w:spacing w:after="2"/>
        <w:ind w:right="125"/>
        <w:rPr>
          <w:sz w:val="22"/>
          <w:szCs w:val="22"/>
          <w:lang w:val="sk-SK"/>
        </w:rPr>
      </w:pPr>
      <w:r w:rsidRPr="002A091A">
        <w:rPr>
          <w:sz w:val="22"/>
          <w:szCs w:val="22"/>
          <w:lang w:val="sk-SK"/>
        </w:rPr>
        <w:t xml:space="preserve">§ 174 sa dopĺňa odsekom </w:t>
      </w:r>
      <w:r w:rsidR="00DE3591" w:rsidRPr="002A091A">
        <w:rPr>
          <w:sz w:val="22"/>
          <w:szCs w:val="22"/>
          <w:lang w:val="sk-SK"/>
        </w:rPr>
        <w:t>3</w:t>
      </w:r>
      <w:r w:rsidRPr="002A091A">
        <w:rPr>
          <w:sz w:val="22"/>
          <w:szCs w:val="22"/>
          <w:lang w:val="sk-SK"/>
        </w:rPr>
        <w:t>, ktorý znie:</w:t>
      </w:r>
    </w:p>
    <w:p w14:paraId="3D222B81" w14:textId="6D6004C5" w:rsidR="00A8045E" w:rsidRPr="002A091A" w:rsidRDefault="00A8045E" w:rsidP="001139AB">
      <w:pPr>
        <w:pStyle w:val="Zkladntext"/>
        <w:spacing w:after="2"/>
        <w:ind w:left="476" w:right="125"/>
        <w:jc w:val="both"/>
        <w:rPr>
          <w:sz w:val="22"/>
          <w:szCs w:val="22"/>
          <w:lang w:val="sk-SK"/>
        </w:rPr>
      </w:pPr>
      <w:r w:rsidRPr="002A091A">
        <w:rPr>
          <w:sz w:val="22"/>
          <w:szCs w:val="22"/>
          <w:lang w:val="sk-SK"/>
        </w:rPr>
        <w:t>„(</w:t>
      </w:r>
      <w:r w:rsidR="00DE3591" w:rsidRPr="002A091A">
        <w:rPr>
          <w:sz w:val="22"/>
          <w:szCs w:val="22"/>
          <w:lang w:val="sk-SK"/>
        </w:rPr>
        <w:t>3</w:t>
      </w:r>
      <w:r w:rsidRPr="002A091A">
        <w:rPr>
          <w:sz w:val="22"/>
          <w:szCs w:val="22"/>
          <w:lang w:val="sk-SK"/>
        </w:rPr>
        <w:t xml:space="preserve">) </w:t>
      </w:r>
      <w:r w:rsidR="007950F1" w:rsidRPr="002A091A">
        <w:rPr>
          <w:sz w:val="22"/>
          <w:szCs w:val="22"/>
          <w:lang w:val="sk-SK"/>
        </w:rPr>
        <w:t>Ten, kto poruší zákaz podať zjavne nedôvodnú námietku zodpovedá za škodu, ktorá tým inému vznikne</w:t>
      </w:r>
      <w:r w:rsidRPr="002A091A">
        <w:rPr>
          <w:sz w:val="22"/>
          <w:szCs w:val="22"/>
          <w:lang w:val="sk-SK"/>
        </w:rPr>
        <w:t xml:space="preserve">.“.  </w:t>
      </w:r>
    </w:p>
    <w:p w14:paraId="62EBBB45" w14:textId="77777777" w:rsidR="00EE6A74" w:rsidRPr="002A091A" w:rsidRDefault="00EE6A74" w:rsidP="002C507F">
      <w:pPr>
        <w:pStyle w:val="Zkladntext"/>
        <w:spacing w:after="2"/>
        <w:rPr>
          <w:sz w:val="22"/>
          <w:szCs w:val="22"/>
          <w:lang w:val="sk-SK"/>
        </w:rPr>
      </w:pPr>
    </w:p>
    <w:p w14:paraId="087C23E1" w14:textId="17A3F114" w:rsidR="00EE6A74" w:rsidRPr="002A091A" w:rsidRDefault="00EE6A74" w:rsidP="00AB7402">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175 odsek</w:t>
      </w:r>
      <w:r w:rsidR="00AF72CD" w:rsidRPr="002A091A">
        <w:rPr>
          <w:sz w:val="22"/>
          <w:szCs w:val="22"/>
          <w:lang w:val="sk-SK"/>
        </w:rPr>
        <w:t>y</w:t>
      </w:r>
      <w:r w:rsidRPr="002A091A">
        <w:rPr>
          <w:sz w:val="22"/>
          <w:szCs w:val="22"/>
          <w:lang w:val="sk-SK"/>
        </w:rPr>
        <w:t xml:space="preserve"> 1</w:t>
      </w:r>
      <w:r w:rsidRPr="002A091A">
        <w:rPr>
          <w:spacing w:val="-4"/>
          <w:sz w:val="22"/>
          <w:szCs w:val="22"/>
          <w:lang w:val="sk-SK"/>
        </w:rPr>
        <w:t xml:space="preserve"> </w:t>
      </w:r>
      <w:r w:rsidR="00AF72CD" w:rsidRPr="002A091A">
        <w:rPr>
          <w:spacing w:val="-4"/>
          <w:sz w:val="22"/>
          <w:szCs w:val="22"/>
          <w:lang w:val="sk-SK"/>
        </w:rPr>
        <w:t xml:space="preserve">a 2 </w:t>
      </w:r>
      <w:r w:rsidRPr="002A091A">
        <w:rPr>
          <w:sz w:val="22"/>
          <w:szCs w:val="22"/>
          <w:lang w:val="sk-SK"/>
        </w:rPr>
        <w:t>zne</w:t>
      </w:r>
      <w:r w:rsidR="00AF72CD" w:rsidRPr="002A091A">
        <w:rPr>
          <w:sz w:val="22"/>
          <w:szCs w:val="22"/>
          <w:lang w:val="sk-SK"/>
        </w:rPr>
        <w:t>jú</w:t>
      </w:r>
      <w:r w:rsidRPr="002A091A">
        <w:rPr>
          <w:sz w:val="22"/>
          <w:szCs w:val="22"/>
          <w:lang w:val="sk-SK"/>
        </w:rPr>
        <w:t>:</w:t>
      </w:r>
    </w:p>
    <w:p w14:paraId="1D79321A" w14:textId="77777777" w:rsidR="00EE6A74" w:rsidRPr="002A091A" w:rsidRDefault="00EE6A74" w:rsidP="002C507F">
      <w:pPr>
        <w:pStyle w:val="Zkladntext"/>
        <w:spacing w:after="2"/>
        <w:ind w:left="476" w:right="118"/>
        <w:jc w:val="both"/>
        <w:rPr>
          <w:sz w:val="22"/>
          <w:szCs w:val="22"/>
          <w:lang w:val="sk-SK"/>
        </w:rPr>
      </w:pPr>
      <w:r w:rsidRPr="002A091A">
        <w:rPr>
          <w:sz w:val="22"/>
          <w:szCs w:val="22"/>
          <w:lang w:val="sk-SK"/>
        </w:rPr>
        <w:lastRenderedPageBreak/>
        <w:t>„(1) Ak úrad v konaní o</w:t>
      </w:r>
      <w:r w:rsidRPr="002A091A">
        <w:rPr>
          <w:spacing w:val="-44"/>
          <w:sz w:val="22"/>
          <w:szCs w:val="22"/>
          <w:lang w:val="sk-SK"/>
        </w:rPr>
        <w:t xml:space="preserve"> </w:t>
      </w:r>
      <w:r w:rsidRPr="002A091A">
        <w:rPr>
          <w:sz w:val="22"/>
          <w:szCs w:val="22"/>
          <w:lang w:val="sk-SK"/>
        </w:rPr>
        <w:t>preskúmanie úkonov kontrolovaného pred uzavretím zmluvy zistí, že postupom kontrolovaného bol porušený tento zákon a porušenie malo alebo mohlo mať vplyv na výsledok verejného obstarávania,</w:t>
      </w:r>
    </w:p>
    <w:p w14:paraId="4D83CE3C" w14:textId="77777777" w:rsidR="00EE6A74" w:rsidRPr="002A091A" w:rsidRDefault="00EE6A74" w:rsidP="002C507F">
      <w:pPr>
        <w:pStyle w:val="Odsekzoznamu"/>
        <w:numPr>
          <w:ilvl w:val="0"/>
          <w:numId w:val="2"/>
        </w:numPr>
        <w:tabs>
          <w:tab w:val="left" w:pos="837"/>
        </w:tabs>
        <w:spacing w:after="2"/>
        <w:ind w:right="116"/>
        <w:jc w:val="both"/>
        <w:rPr>
          <w:sz w:val="22"/>
          <w:szCs w:val="22"/>
          <w:lang w:val="sk-SK"/>
        </w:rPr>
      </w:pPr>
      <w:r w:rsidRPr="002A091A">
        <w:rPr>
          <w:sz w:val="22"/>
          <w:szCs w:val="22"/>
          <w:lang w:val="sk-SK"/>
        </w:rPr>
        <w:t>rozhodnutím nariadi vo vzťahu k zákazke alebo koncesii alebo ich časti odstrániť protiprávny stav</w:t>
      </w:r>
      <w:r w:rsidR="00F05C8C" w:rsidRPr="002A091A">
        <w:rPr>
          <w:sz w:val="22"/>
          <w:szCs w:val="22"/>
          <w:lang w:val="sk-SK"/>
        </w:rPr>
        <w:t>,</w:t>
      </w:r>
      <w:r w:rsidRPr="002A091A">
        <w:rPr>
          <w:spacing w:val="-5"/>
          <w:sz w:val="22"/>
          <w:szCs w:val="22"/>
          <w:lang w:val="sk-SK"/>
        </w:rPr>
        <w:t xml:space="preserve"> </w:t>
      </w:r>
    </w:p>
    <w:p w14:paraId="548BB5E1" w14:textId="77777777" w:rsidR="00EE6A74" w:rsidRPr="002A091A" w:rsidRDefault="00EE6A74" w:rsidP="002C507F">
      <w:pPr>
        <w:pStyle w:val="Odsekzoznamu"/>
        <w:numPr>
          <w:ilvl w:val="0"/>
          <w:numId w:val="2"/>
        </w:numPr>
        <w:tabs>
          <w:tab w:val="left" w:pos="837"/>
        </w:tabs>
        <w:spacing w:after="2"/>
        <w:ind w:right="117"/>
        <w:jc w:val="both"/>
        <w:rPr>
          <w:sz w:val="22"/>
          <w:szCs w:val="22"/>
          <w:lang w:val="sk-SK"/>
        </w:rPr>
      </w:pPr>
      <w:r w:rsidRPr="002A091A">
        <w:rPr>
          <w:sz w:val="22"/>
          <w:szCs w:val="22"/>
          <w:lang w:val="sk-SK"/>
        </w:rPr>
        <w:t>rozhodnutím nariadi zrušiť použitý postup zadávania zákazky alebo koncesie, postup zadávania časti zákazky alebo časti koncesie alebo súťaž</w:t>
      </w:r>
      <w:r w:rsidRPr="002A091A">
        <w:rPr>
          <w:spacing w:val="-8"/>
          <w:sz w:val="22"/>
          <w:szCs w:val="22"/>
          <w:lang w:val="sk-SK"/>
        </w:rPr>
        <w:t xml:space="preserve"> </w:t>
      </w:r>
      <w:r w:rsidRPr="002A091A">
        <w:rPr>
          <w:sz w:val="22"/>
          <w:szCs w:val="22"/>
          <w:lang w:val="sk-SK"/>
        </w:rPr>
        <w:t>návrhov,</w:t>
      </w:r>
      <w:r w:rsidR="00F05C8C" w:rsidRPr="002A091A">
        <w:rPr>
          <w:sz w:val="22"/>
          <w:szCs w:val="22"/>
          <w:lang w:val="sk-SK"/>
        </w:rPr>
        <w:t xml:space="preserve"> alebo</w:t>
      </w:r>
    </w:p>
    <w:p w14:paraId="0ECD49AA" w14:textId="77777777" w:rsidR="00242336" w:rsidRPr="002A091A" w:rsidRDefault="00A36840" w:rsidP="002C507F">
      <w:pPr>
        <w:pStyle w:val="Odsekzoznamu"/>
        <w:numPr>
          <w:ilvl w:val="0"/>
          <w:numId w:val="2"/>
        </w:numPr>
        <w:tabs>
          <w:tab w:val="left" w:pos="837"/>
        </w:tabs>
        <w:spacing w:after="2"/>
        <w:ind w:right="112"/>
        <w:jc w:val="both"/>
        <w:rPr>
          <w:sz w:val="22"/>
          <w:szCs w:val="22"/>
          <w:lang w:val="sk-SK"/>
        </w:rPr>
      </w:pPr>
      <w:r w:rsidRPr="002A091A">
        <w:rPr>
          <w:sz w:val="22"/>
          <w:szCs w:val="22"/>
          <w:lang w:val="sk-SK"/>
        </w:rPr>
        <w:t xml:space="preserve">rozhodnutím skonštatuje porušenie tohto zákona a uvedie výpočet ustanovení tohto zákona </w:t>
      </w:r>
    </w:p>
    <w:p w14:paraId="748FB8D3" w14:textId="77777777" w:rsidR="008B0988" w:rsidRPr="002A091A" w:rsidRDefault="00242336" w:rsidP="002C507F">
      <w:pPr>
        <w:pStyle w:val="Odsekzoznamu"/>
        <w:numPr>
          <w:ilvl w:val="0"/>
          <w:numId w:val="20"/>
        </w:numPr>
        <w:spacing w:after="2"/>
        <w:ind w:left="1170" w:right="112"/>
        <w:jc w:val="both"/>
        <w:rPr>
          <w:sz w:val="22"/>
          <w:lang w:val="sk-SK"/>
        </w:rPr>
      </w:pPr>
      <w:r w:rsidRPr="002A091A">
        <w:rPr>
          <w:sz w:val="22"/>
          <w:lang w:val="sk-SK"/>
        </w:rPr>
        <w:t xml:space="preserve">ku ktorých porušeniu došlo, ak ide o preskúmavanie </w:t>
      </w:r>
      <w:r w:rsidR="002549A4" w:rsidRPr="002A091A">
        <w:rPr>
          <w:sz w:val="22"/>
          <w:lang w:val="sk-SK"/>
        </w:rPr>
        <w:t xml:space="preserve">postupu zadávania zákazky </w:t>
      </w:r>
      <w:r w:rsidR="00E37127" w:rsidRPr="002A091A">
        <w:rPr>
          <w:sz w:val="22"/>
          <w:lang w:val="sk-SK"/>
        </w:rPr>
        <w:t xml:space="preserve">podlimitnej zákazky, podlimitnej koncesie a zákazky s nízkou hodnotou </w:t>
      </w:r>
      <w:r w:rsidR="008B0988" w:rsidRPr="002A091A">
        <w:rPr>
          <w:sz w:val="22"/>
          <w:lang w:val="sk-SK"/>
        </w:rPr>
        <w:t>v konaní podľa § 169 ods. 1 písm. a) až c)</w:t>
      </w:r>
      <w:r w:rsidRPr="002A091A">
        <w:rPr>
          <w:sz w:val="22"/>
          <w:lang w:val="sk-SK"/>
        </w:rPr>
        <w:t xml:space="preserve"> </w:t>
      </w:r>
      <w:r w:rsidR="00F47691" w:rsidRPr="002A091A">
        <w:rPr>
          <w:sz w:val="22"/>
          <w:lang w:val="sk-SK"/>
        </w:rPr>
        <w:t>a nejde o použitie priameho rokovacieho konania,</w:t>
      </w:r>
    </w:p>
    <w:p w14:paraId="48B26E16" w14:textId="07645B52" w:rsidR="00EE6A74" w:rsidRPr="002A091A" w:rsidRDefault="00242336" w:rsidP="002C507F">
      <w:pPr>
        <w:pStyle w:val="Odsekzoznamu"/>
        <w:numPr>
          <w:ilvl w:val="0"/>
          <w:numId w:val="20"/>
        </w:numPr>
        <w:spacing w:after="2"/>
        <w:ind w:left="1170" w:right="112"/>
        <w:jc w:val="both"/>
        <w:rPr>
          <w:sz w:val="22"/>
          <w:szCs w:val="22"/>
          <w:lang w:val="sk-SK"/>
        </w:rPr>
      </w:pPr>
      <w:r w:rsidRPr="002A091A">
        <w:rPr>
          <w:sz w:val="22"/>
          <w:szCs w:val="22"/>
          <w:lang w:val="sk-SK"/>
        </w:rPr>
        <w:t xml:space="preserve">v rozsahu namietaných skutočností, ku ktorých porušeniu došlo, ak ide o preskúmavanie postupu zadávania zákazky </w:t>
      </w:r>
      <w:r w:rsidR="00F05C8C" w:rsidRPr="002A091A">
        <w:rPr>
          <w:sz w:val="22"/>
          <w:szCs w:val="22"/>
          <w:lang w:val="sk-SK"/>
        </w:rPr>
        <w:t>na uskutočnenie stavebných prác, ktorej predpokladaná hodnota je vyššia ako 1 000 000 eur a zároveň nižšia ako finančný limit podľa § 5 ods. 2 v konaní podľa § 169 ods. 1 písm.</w:t>
      </w:r>
      <w:r w:rsidR="00F05C8C" w:rsidRPr="002A091A">
        <w:rPr>
          <w:spacing w:val="4"/>
          <w:sz w:val="22"/>
          <w:szCs w:val="22"/>
          <w:lang w:val="sk-SK"/>
        </w:rPr>
        <w:t xml:space="preserve"> </w:t>
      </w:r>
      <w:r w:rsidR="00F05C8C" w:rsidRPr="002A091A">
        <w:rPr>
          <w:sz w:val="22"/>
          <w:szCs w:val="22"/>
          <w:lang w:val="sk-SK"/>
        </w:rPr>
        <w:t>d)</w:t>
      </w:r>
      <w:r w:rsidR="00A36840" w:rsidRPr="002A091A">
        <w:rPr>
          <w:sz w:val="22"/>
          <w:szCs w:val="22"/>
          <w:lang w:val="sk-SK"/>
        </w:rPr>
        <w:t>.</w:t>
      </w:r>
    </w:p>
    <w:p w14:paraId="43B1D1F0" w14:textId="17EC757B" w:rsidR="00EE6A74" w:rsidRPr="002A091A" w:rsidRDefault="00EE6A74" w:rsidP="002C507F">
      <w:pPr>
        <w:pStyle w:val="Zkladntext"/>
        <w:spacing w:after="2"/>
        <w:ind w:left="476" w:right="119"/>
        <w:jc w:val="both"/>
        <w:rPr>
          <w:sz w:val="22"/>
          <w:szCs w:val="22"/>
          <w:lang w:val="sk-SK"/>
        </w:rPr>
      </w:pPr>
      <w:r w:rsidRPr="002A091A">
        <w:rPr>
          <w:sz w:val="22"/>
          <w:szCs w:val="22"/>
          <w:lang w:val="sk-SK"/>
        </w:rPr>
        <w:t xml:space="preserve">(2) </w:t>
      </w:r>
      <w:r w:rsidR="00174180" w:rsidRPr="002A091A">
        <w:rPr>
          <w:sz w:val="22"/>
          <w:szCs w:val="22"/>
          <w:lang w:val="sk-SK"/>
        </w:rPr>
        <w:t>Verejný obstarávateľ a obstarávateľ môžu v priebehu verejného obstarávania na základe právoplatného rozhodnutia úradu podľa odseku 1 písm. c) odstrániť protiprávny stav.</w:t>
      </w:r>
      <w:r w:rsidR="00AF72CD" w:rsidRPr="002A091A">
        <w:rPr>
          <w:sz w:val="22"/>
          <w:szCs w:val="22"/>
          <w:lang w:val="sk-SK"/>
        </w:rPr>
        <w:t>“.</w:t>
      </w:r>
    </w:p>
    <w:p w14:paraId="17CFB51D" w14:textId="77777777" w:rsidR="00EE6A74" w:rsidRPr="002A091A" w:rsidRDefault="00EE6A74" w:rsidP="002C507F">
      <w:pPr>
        <w:pStyle w:val="Zkladntext"/>
        <w:spacing w:after="2"/>
        <w:rPr>
          <w:sz w:val="22"/>
          <w:szCs w:val="22"/>
          <w:lang w:val="sk-SK"/>
        </w:rPr>
      </w:pPr>
    </w:p>
    <w:p w14:paraId="35A4D94D" w14:textId="754C5F41" w:rsidR="00E004CF" w:rsidRPr="002A091A" w:rsidRDefault="00E004CF" w:rsidP="00AB7402">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175 ods. 5 sa vypúšťa druhá veta.</w:t>
      </w:r>
    </w:p>
    <w:p w14:paraId="0DEF2505" w14:textId="77777777" w:rsidR="00E004CF" w:rsidRPr="002A091A" w:rsidRDefault="00E004CF" w:rsidP="00866403">
      <w:pPr>
        <w:pStyle w:val="Odsekzoznamu"/>
        <w:tabs>
          <w:tab w:val="left" w:pos="477"/>
        </w:tabs>
        <w:spacing w:after="2"/>
        <w:ind w:right="112" w:firstLine="0"/>
        <w:jc w:val="both"/>
        <w:rPr>
          <w:sz w:val="22"/>
          <w:szCs w:val="22"/>
          <w:lang w:val="sk-SK"/>
        </w:rPr>
      </w:pPr>
    </w:p>
    <w:p w14:paraId="1663D39C" w14:textId="38AF3C30" w:rsidR="00923ACE" w:rsidRPr="002A091A" w:rsidRDefault="00923ACE" w:rsidP="00AB7402">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175 odsek 6 znie:</w:t>
      </w:r>
    </w:p>
    <w:p w14:paraId="0EB9B262" w14:textId="77777777" w:rsidR="00923ACE" w:rsidRPr="002A091A" w:rsidRDefault="00923ACE" w:rsidP="002C507F">
      <w:pPr>
        <w:pStyle w:val="Zkladntext"/>
        <w:spacing w:after="2"/>
        <w:ind w:left="476" w:right="119"/>
        <w:jc w:val="both"/>
        <w:rPr>
          <w:sz w:val="22"/>
          <w:szCs w:val="22"/>
          <w:lang w:val="sk-SK"/>
        </w:rPr>
      </w:pPr>
      <w:r w:rsidRPr="002A091A">
        <w:rPr>
          <w:sz w:val="22"/>
          <w:szCs w:val="22"/>
          <w:lang w:val="sk-SK"/>
        </w:rPr>
        <w:t>„(6) Úrad zverejní informáciu o poslednom dni lehoty podľa odseku 5 v profile kontrolovaného.“.</w:t>
      </w:r>
    </w:p>
    <w:p w14:paraId="04FD219D" w14:textId="77777777" w:rsidR="003B2AAD" w:rsidRPr="002A091A" w:rsidRDefault="003B2AAD" w:rsidP="002C507F">
      <w:pPr>
        <w:pStyle w:val="Odsekzoznamu"/>
        <w:tabs>
          <w:tab w:val="left" w:pos="477"/>
        </w:tabs>
        <w:spacing w:after="2"/>
        <w:ind w:right="112" w:firstLine="0"/>
        <w:rPr>
          <w:sz w:val="22"/>
          <w:szCs w:val="22"/>
          <w:lang w:val="sk-SK"/>
        </w:rPr>
      </w:pPr>
    </w:p>
    <w:p w14:paraId="7DFF2680" w14:textId="3E48AF65" w:rsidR="00EE6A74" w:rsidRPr="002A091A" w:rsidRDefault="00EE6A74" w:rsidP="00AB7402">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V § 175 ods. 1</w:t>
      </w:r>
      <w:r w:rsidR="008B7098" w:rsidRPr="002A091A">
        <w:rPr>
          <w:sz w:val="22"/>
          <w:szCs w:val="22"/>
          <w:lang w:val="sk-SK"/>
        </w:rPr>
        <w:t>1</w:t>
      </w:r>
      <w:r w:rsidRPr="002A091A">
        <w:rPr>
          <w:sz w:val="22"/>
          <w:szCs w:val="22"/>
          <w:lang w:val="sk-SK"/>
        </w:rPr>
        <w:t xml:space="preserve"> </w:t>
      </w:r>
      <w:r w:rsidR="00D11D56" w:rsidRPr="00D11D56">
        <w:rPr>
          <w:sz w:val="22"/>
          <w:szCs w:val="22"/>
          <w:lang w:val="sk-SK"/>
        </w:rPr>
        <w:t>sa za slovom „uchádzačom“ vypúšťa čiarka a slovo „záujemcom“.</w:t>
      </w:r>
    </w:p>
    <w:p w14:paraId="4074EB9E" w14:textId="77777777" w:rsidR="00EE6A74" w:rsidRPr="002A091A" w:rsidRDefault="00EE6A74" w:rsidP="002C507F">
      <w:pPr>
        <w:pStyle w:val="Zkladntext"/>
        <w:spacing w:after="2"/>
        <w:rPr>
          <w:sz w:val="22"/>
          <w:szCs w:val="22"/>
          <w:lang w:val="sk-SK"/>
        </w:rPr>
      </w:pPr>
    </w:p>
    <w:p w14:paraId="607FF49F" w14:textId="2EC73000" w:rsidR="00EE6A74" w:rsidRPr="002A091A" w:rsidRDefault="00EE6A74" w:rsidP="00AB7402">
      <w:pPr>
        <w:pStyle w:val="Odsekzoznamu"/>
        <w:numPr>
          <w:ilvl w:val="0"/>
          <w:numId w:val="18"/>
        </w:numPr>
        <w:tabs>
          <w:tab w:val="left" w:pos="477"/>
        </w:tabs>
        <w:spacing w:after="2"/>
        <w:ind w:right="112" w:hanging="361"/>
        <w:jc w:val="both"/>
        <w:rPr>
          <w:sz w:val="22"/>
          <w:szCs w:val="22"/>
          <w:lang w:val="sk-SK"/>
        </w:rPr>
      </w:pPr>
      <w:r w:rsidRPr="002A091A">
        <w:rPr>
          <w:sz w:val="22"/>
          <w:szCs w:val="22"/>
          <w:lang w:val="sk-SK"/>
        </w:rPr>
        <w:t>§ 175 sa dopĺňa odsek</w:t>
      </w:r>
      <w:r w:rsidR="00174180">
        <w:rPr>
          <w:sz w:val="22"/>
          <w:szCs w:val="22"/>
          <w:lang w:val="sk-SK"/>
        </w:rPr>
        <w:t>o</w:t>
      </w:r>
      <w:r w:rsidRPr="002A091A">
        <w:rPr>
          <w:sz w:val="22"/>
          <w:szCs w:val="22"/>
          <w:lang w:val="sk-SK"/>
        </w:rPr>
        <w:t>m 1</w:t>
      </w:r>
      <w:r w:rsidR="00C97432" w:rsidRPr="002A091A">
        <w:rPr>
          <w:sz w:val="22"/>
          <w:szCs w:val="22"/>
          <w:lang w:val="sk-SK"/>
        </w:rPr>
        <w:t>2</w:t>
      </w:r>
      <w:r w:rsidRPr="002A091A">
        <w:rPr>
          <w:sz w:val="22"/>
          <w:szCs w:val="22"/>
          <w:lang w:val="sk-SK"/>
        </w:rPr>
        <w:t>, ktor</w:t>
      </w:r>
      <w:r w:rsidR="00174180">
        <w:rPr>
          <w:sz w:val="22"/>
          <w:szCs w:val="22"/>
          <w:lang w:val="sk-SK"/>
        </w:rPr>
        <w:t>ý</w:t>
      </w:r>
      <w:r w:rsidRPr="002A091A">
        <w:rPr>
          <w:spacing w:val="2"/>
          <w:sz w:val="22"/>
          <w:szCs w:val="22"/>
          <w:lang w:val="sk-SK"/>
        </w:rPr>
        <w:t xml:space="preserve"> </w:t>
      </w:r>
      <w:r w:rsidRPr="002A091A">
        <w:rPr>
          <w:sz w:val="22"/>
          <w:szCs w:val="22"/>
          <w:lang w:val="sk-SK"/>
        </w:rPr>
        <w:t>zn</w:t>
      </w:r>
      <w:r w:rsidR="00174180">
        <w:rPr>
          <w:sz w:val="22"/>
          <w:szCs w:val="22"/>
          <w:lang w:val="sk-SK"/>
        </w:rPr>
        <w:t>i</w:t>
      </w:r>
      <w:r w:rsidRPr="002A091A">
        <w:rPr>
          <w:sz w:val="22"/>
          <w:szCs w:val="22"/>
          <w:lang w:val="sk-SK"/>
        </w:rPr>
        <w:t>e:</w:t>
      </w:r>
    </w:p>
    <w:p w14:paraId="348DC6C7" w14:textId="321706DC" w:rsidR="00EE6A74" w:rsidRPr="002A091A" w:rsidRDefault="00EE6A74" w:rsidP="002C507F">
      <w:pPr>
        <w:pStyle w:val="Zkladntext"/>
        <w:spacing w:after="2"/>
        <w:ind w:left="476" w:right="116"/>
        <w:jc w:val="both"/>
        <w:rPr>
          <w:sz w:val="22"/>
          <w:szCs w:val="22"/>
          <w:lang w:val="sk-SK"/>
        </w:rPr>
      </w:pPr>
      <w:r w:rsidRPr="002A091A">
        <w:rPr>
          <w:sz w:val="22"/>
          <w:szCs w:val="22"/>
          <w:lang w:val="sk-SK"/>
        </w:rPr>
        <w:t>„(1</w:t>
      </w:r>
      <w:r w:rsidR="0031777C" w:rsidRPr="002A091A">
        <w:rPr>
          <w:sz w:val="22"/>
          <w:szCs w:val="22"/>
          <w:lang w:val="sk-SK"/>
        </w:rPr>
        <w:t>2</w:t>
      </w:r>
      <w:r w:rsidRPr="002A091A">
        <w:rPr>
          <w:sz w:val="22"/>
          <w:szCs w:val="22"/>
          <w:lang w:val="sk-SK"/>
        </w:rPr>
        <w:t xml:space="preserve">) </w:t>
      </w:r>
      <w:r w:rsidR="00CF74C6" w:rsidRPr="002A091A">
        <w:rPr>
          <w:sz w:val="22"/>
          <w:szCs w:val="22"/>
          <w:lang w:val="sk-SK"/>
        </w:rPr>
        <w:t xml:space="preserve">Proti rozhodnutiu úradu v konaní o preskúmanie úkonov kontrolovaného nemožno podať opravný prostriedok. </w:t>
      </w:r>
      <w:r w:rsidR="00E852A6" w:rsidRPr="002A091A">
        <w:rPr>
          <w:sz w:val="22"/>
          <w:szCs w:val="22"/>
          <w:lang w:val="sk-SK"/>
        </w:rPr>
        <w:t>R</w:t>
      </w:r>
      <w:r w:rsidR="00CF74C6" w:rsidRPr="002A091A">
        <w:rPr>
          <w:sz w:val="22"/>
          <w:szCs w:val="22"/>
          <w:lang w:val="sk-SK"/>
        </w:rPr>
        <w:t>ozhodnuti</w:t>
      </w:r>
      <w:r w:rsidR="00E852A6" w:rsidRPr="002A091A">
        <w:rPr>
          <w:sz w:val="22"/>
          <w:szCs w:val="22"/>
          <w:lang w:val="sk-SK"/>
        </w:rPr>
        <w:t>e</w:t>
      </w:r>
      <w:r w:rsidR="00CF74C6" w:rsidRPr="002A091A">
        <w:rPr>
          <w:sz w:val="22"/>
          <w:szCs w:val="22"/>
          <w:lang w:val="sk-SK"/>
        </w:rPr>
        <w:t xml:space="preserve"> úradu v konaní o preskúmanie úkonov kontrolovaného je preskúmateľné súdom, pričom žaloba musí byť podaná do 30 dní odo dňa doručenia rozhodnutia</w:t>
      </w:r>
      <w:r w:rsidRPr="002A091A">
        <w:rPr>
          <w:sz w:val="22"/>
          <w:szCs w:val="22"/>
          <w:lang w:val="sk-SK"/>
        </w:rPr>
        <w:t>.</w:t>
      </w:r>
      <w:r w:rsidR="00CF74C6" w:rsidRPr="002A091A">
        <w:rPr>
          <w:sz w:val="22"/>
          <w:szCs w:val="22"/>
          <w:lang w:val="sk-SK"/>
        </w:rPr>
        <w:t>“.</w:t>
      </w:r>
    </w:p>
    <w:p w14:paraId="3E0F89B9" w14:textId="77777777" w:rsidR="00FD17C0" w:rsidRPr="002A091A" w:rsidRDefault="00FD17C0" w:rsidP="002C507F">
      <w:pPr>
        <w:pStyle w:val="Zkladntext"/>
        <w:spacing w:after="2"/>
        <w:ind w:left="476" w:right="116"/>
        <w:jc w:val="both"/>
        <w:rPr>
          <w:sz w:val="22"/>
          <w:szCs w:val="22"/>
          <w:lang w:val="sk-SK"/>
        </w:rPr>
      </w:pPr>
    </w:p>
    <w:p w14:paraId="75235858" w14:textId="77777777" w:rsidR="00EE6A74" w:rsidRPr="002A091A" w:rsidRDefault="00EE6A74" w:rsidP="00AB7402">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 176 ods. 2 sa na konci pripájajú tieto</w:t>
      </w:r>
      <w:r w:rsidRPr="002A091A">
        <w:rPr>
          <w:spacing w:val="-2"/>
          <w:sz w:val="22"/>
          <w:szCs w:val="22"/>
          <w:lang w:val="sk-SK"/>
        </w:rPr>
        <w:t xml:space="preserve"> </w:t>
      </w:r>
      <w:r w:rsidRPr="002A091A">
        <w:rPr>
          <w:sz w:val="22"/>
          <w:szCs w:val="22"/>
          <w:lang w:val="sk-SK"/>
        </w:rPr>
        <w:t>vety:</w:t>
      </w:r>
      <w:r w:rsidR="00540E37" w:rsidRPr="002A091A">
        <w:rPr>
          <w:sz w:val="22"/>
          <w:szCs w:val="22"/>
          <w:lang w:val="sk-SK"/>
        </w:rPr>
        <w:t xml:space="preserve"> </w:t>
      </w:r>
      <w:r w:rsidRPr="002A091A">
        <w:rPr>
          <w:sz w:val="22"/>
          <w:szCs w:val="22"/>
          <w:lang w:val="sk-SK"/>
        </w:rPr>
        <w:t>„Úrad uloží navrhovateľovi, ktorý podal zjavne nedôvodné námietky alebo vzal späť podané námietky, povinnosť nahradiť trovy konania, ktoré vznikli úradu v súvislosti s vypracovaním odborného stanoviska alebo znaleckého posudku. O výške náhrady trov konania rozhodne úrad v rozhodnutí o námietkach.“.</w:t>
      </w:r>
    </w:p>
    <w:p w14:paraId="68011583" w14:textId="77777777" w:rsidR="00EE6A74" w:rsidRPr="002A091A" w:rsidRDefault="00EE6A74" w:rsidP="002C507F">
      <w:pPr>
        <w:pStyle w:val="Zkladntext"/>
        <w:spacing w:after="2"/>
        <w:rPr>
          <w:sz w:val="22"/>
          <w:szCs w:val="22"/>
          <w:lang w:val="sk-SK"/>
        </w:rPr>
      </w:pPr>
    </w:p>
    <w:p w14:paraId="2484BBDA" w14:textId="43DAB923" w:rsidR="00C22974" w:rsidRPr="002A091A" w:rsidRDefault="00DF74BC" w:rsidP="00AB7402">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 xml:space="preserve">§ 177 </w:t>
      </w:r>
      <w:r w:rsidR="00C22974" w:rsidRPr="002A091A">
        <w:rPr>
          <w:sz w:val="22"/>
          <w:szCs w:val="22"/>
          <w:lang w:val="sk-SK"/>
        </w:rPr>
        <w:t>vrátane nadpisu znie:</w:t>
      </w:r>
    </w:p>
    <w:p w14:paraId="6B3E539B" w14:textId="49572764" w:rsidR="00C22974" w:rsidRPr="002A091A" w:rsidRDefault="00C22974" w:rsidP="00A76D77">
      <w:pPr>
        <w:pStyle w:val="Odsekzoznamu"/>
        <w:ind w:left="837"/>
        <w:jc w:val="center"/>
        <w:rPr>
          <w:sz w:val="22"/>
          <w:szCs w:val="22"/>
          <w:lang w:val="sk-SK"/>
        </w:rPr>
      </w:pPr>
      <w:r w:rsidRPr="002A091A">
        <w:rPr>
          <w:sz w:val="22"/>
          <w:szCs w:val="22"/>
          <w:lang w:val="sk-SK"/>
        </w:rPr>
        <w:t>„§ 177</w:t>
      </w:r>
    </w:p>
    <w:p w14:paraId="2F8F0F54" w14:textId="3692961A" w:rsidR="00C22974" w:rsidRPr="002A091A" w:rsidRDefault="00C22974" w:rsidP="00A76D77">
      <w:pPr>
        <w:pStyle w:val="Odsekzoznamu"/>
        <w:ind w:left="837"/>
        <w:jc w:val="center"/>
        <w:rPr>
          <w:sz w:val="22"/>
          <w:szCs w:val="22"/>
          <w:lang w:val="sk-SK"/>
        </w:rPr>
      </w:pPr>
      <w:r w:rsidRPr="002A091A">
        <w:rPr>
          <w:sz w:val="22"/>
          <w:szCs w:val="22"/>
          <w:lang w:val="sk-SK"/>
        </w:rPr>
        <w:t>Preskúmanie právoplatného rozhodnutia úradu</w:t>
      </w:r>
    </w:p>
    <w:p w14:paraId="26010286" w14:textId="77777777" w:rsidR="00C22974" w:rsidRPr="002A091A" w:rsidRDefault="00C22974" w:rsidP="00A76D77">
      <w:pPr>
        <w:pStyle w:val="Odsekzoznamu"/>
        <w:numPr>
          <w:ilvl w:val="0"/>
          <w:numId w:val="143"/>
        </w:numPr>
        <w:jc w:val="both"/>
        <w:rPr>
          <w:sz w:val="21"/>
          <w:szCs w:val="21"/>
          <w:lang w:val="sk-SK" w:eastAsia="sk-SK"/>
        </w:rPr>
      </w:pPr>
      <w:r w:rsidRPr="002A091A">
        <w:rPr>
          <w:sz w:val="21"/>
          <w:szCs w:val="21"/>
          <w:lang w:val="sk-SK" w:eastAsia="sk-SK"/>
        </w:rPr>
        <w:t>Rozhodnutie podľa </w:t>
      </w:r>
      <w:hyperlink r:id="rId15" w:anchor="paragraf-174" w:tooltip="Odkaz na predpis alebo ustanovenie" w:history="1">
        <w:r w:rsidRPr="002A091A">
          <w:rPr>
            <w:sz w:val="21"/>
            <w:szCs w:val="21"/>
            <w:lang w:val="sk-SK" w:eastAsia="sk-SK"/>
          </w:rPr>
          <w:t>§ 174</w:t>
        </w:r>
      </w:hyperlink>
      <w:r w:rsidRPr="002A091A">
        <w:rPr>
          <w:sz w:val="21"/>
          <w:szCs w:val="21"/>
          <w:lang w:val="sk-SK" w:eastAsia="sk-SK"/>
        </w:rPr>
        <w:t> a rozhodnutie podľa </w:t>
      </w:r>
      <w:hyperlink r:id="rId16" w:anchor="paragraf-175" w:tooltip="Odkaz na predpis alebo ustanovenie" w:history="1">
        <w:r w:rsidRPr="002A091A">
          <w:rPr>
            <w:sz w:val="21"/>
            <w:szCs w:val="21"/>
            <w:lang w:val="sk-SK" w:eastAsia="sk-SK"/>
          </w:rPr>
          <w:t>§ 175</w:t>
        </w:r>
      </w:hyperlink>
      <w:r w:rsidRPr="002A091A">
        <w:rPr>
          <w:sz w:val="21"/>
          <w:szCs w:val="21"/>
          <w:lang w:val="sk-SK" w:eastAsia="sk-SK"/>
        </w:rPr>
        <w:t xml:space="preserve">, ktoré je právoplatné, môže z vlastného podnetu preskúmať predseda úradu. </w:t>
      </w:r>
    </w:p>
    <w:p w14:paraId="05939FFF" w14:textId="77777777" w:rsidR="00C22974" w:rsidRPr="002A091A" w:rsidRDefault="00C22974" w:rsidP="00A76D77">
      <w:pPr>
        <w:pStyle w:val="Odsekzoznamu"/>
        <w:numPr>
          <w:ilvl w:val="0"/>
          <w:numId w:val="143"/>
        </w:numPr>
        <w:jc w:val="both"/>
        <w:rPr>
          <w:sz w:val="21"/>
          <w:szCs w:val="21"/>
          <w:lang w:val="sk-SK" w:eastAsia="sk-SK"/>
        </w:rPr>
      </w:pPr>
      <w:r w:rsidRPr="002A091A">
        <w:rPr>
          <w:sz w:val="21"/>
          <w:szCs w:val="21"/>
          <w:lang w:val="sk-SK" w:eastAsia="sk-SK"/>
        </w:rPr>
        <w:t>Predseda úradu pri preskúmavaní podľa odseku 1 rozhoduje na základe návrhu ním ustanovenej osobitnej komisie.</w:t>
      </w:r>
    </w:p>
    <w:p w14:paraId="1602FFAF" w14:textId="4AAA9775" w:rsidR="00C22974" w:rsidRPr="002A091A" w:rsidRDefault="00C22974" w:rsidP="00A76D77">
      <w:pPr>
        <w:pStyle w:val="Odsekzoznamu"/>
        <w:numPr>
          <w:ilvl w:val="0"/>
          <w:numId w:val="143"/>
        </w:numPr>
        <w:jc w:val="both"/>
        <w:rPr>
          <w:sz w:val="21"/>
          <w:szCs w:val="21"/>
          <w:lang w:val="sk-SK" w:eastAsia="sk-SK"/>
        </w:rPr>
      </w:pPr>
      <w:r w:rsidRPr="002A091A">
        <w:rPr>
          <w:sz w:val="21"/>
          <w:szCs w:val="21"/>
          <w:lang w:val="sk-SK" w:eastAsia="sk-SK"/>
        </w:rPr>
        <w:t xml:space="preserve">Predseda úradu </w:t>
      </w:r>
      <w:r w:rsidR="00D30E01" w:rsidRPr="002A091A">
        <w:rPr>
          <w:sz w:val="21"/>
          <w:szCs w:val="21"/>
          <w:lang w:val="sk-SK" w:eastAsia="sk-SK"/>
        </w:rPr>
        <w:t xml:space="preserve">po </w:t>
      </w:r>
      <w:r w:rsidRPr="002A091A">
        <w:rPr>
          <w:sz w:val="21"/>
          <w:szCs w:val="21"/>
          <w:lang w:val="sk-SK" w:eastAsia="sk-SK"/>
        </w:rPr>
        <w:t>preskúmaní rozhodnutia podľa odseku 1 rozhodnutie zmení, ak bolo vydané v rozpore so zákonom</w:t>
      </w:r>
      <w:r w:rsidR="0060650D" w:rsidRPr="002A091A">
        <w:rPr>
          <w:sz w:val="21"/>
          <w:szCs w:val="21"/>
          <w:lang w:val="sk-SK" w:eastAsia="sk-SK"/>
        </w:rPr>
        <w:t>, inak konanie zastaví</w:t>
      </w:r>
      <w:r w:rsidRPr="002A091A">
        <w:rPr>
          <w:sz w:val="21"/>
          <w:szCs w:val="21"/>
          <w:lang w:val="sk-SK" w:eastAsia="sk-SK"/>
        </w:rPr>
        <w:t>. Pri zmene rozhodnutia predseda úradu dbá na to, aby práva nadobudnuté dobromyseľne boli čo najmenej dotknuté.</w:t>
      </w:r>
    </w:p>
    <w:p w14:paraId="0785F2A6" w14:textId="59FCCE43" w:rsidR="00C22974" w:rsidRPr="002A091A" w:rsidRDefault="00C22974" w:rsidP="00A76D77">
      <w:pPr>
        <w:pStyle w:val="Odsekzoznamu"/>
        <w:numPr>
          <w:ilvl w:val="0"/>
          <w:numId w:val="143"/>
        </w:numPr>
        <w:jc w:val="both"/>
        <w:rPr>
          <w:sz w:val="21"/>
          <w:szCs w:val="21"/>
          <w:lang w:val="sk-SK" w:eastAsia="sk-SK"/>
        </w:rPr>
      </w:pPr>
      <w:r w:rsidRPr="002A091A">
        <w:rPr>
          <w:sz w:val="21"/>
          <w:szCs w:val="21"/>
          <w:lang w:val="sk-SK" w:eastAsia="sk-SK"/>
        </w:rPr>
        <w:t>Pri preskúmavaní rozhodnutia podľa odseku 1 vychádza predseda úradu z právneho stavu a skutkových okolností v čase vydania rozhodnutia. Predseda úradu preto nemôže zmeniť rozhodnutie, ak sa po jeho vydaní dodatočne zmenili rozhodujúce skutkové okolnosti, z ktorých pôvodné rozhodnutie vychádzalo.</w:t>
      </w:r>
    </w:p>
    <w:p w14:paraId="01F83F81" w14:textId="5281C079" w:rsidR="00C22974" w:rsidRPr="002A091A" w:rsidRDefault="00C22974" w:rsidP="00A76D77">
      <w:pPr>
        <w:pStyle w:val="Odsekzoznamu"/>
        <w:numPr>
          <w:ilvl w:val="0"/>
          <w:numId w:val="143"/>
        </w:numPr>
        <w:jc w:val="both"/>
        <w:rPr>
          <w:sz w:val="21"/>
          <w:szCs w:val="21"/>
          <w:lang w:val="sk-SK" w:eastAsia="sk-SK"/>
        </w:rPr>
      </w:pPr>
      <w:r w:rsidRPr="002A091A">
        <w:rPr>
          <w:sz w:val="21"/>
          <w:szCs w:val="21"/>
          <w:lang w:val="sk-SK" w:eastAsia="sk-SK"/>
        </w:rPr>
        <w:t>Predseda úradu nemôže rozhodnutie zmeniť po uplynutí troch rokov odo dňa právoplatnosti preskúmavaného rozhodnutia.</w:t>
      </w:r>
    </w:p>
    <w:p w14:paraId="69514A8B" w14:textId="30BD0775" w:rsidR="00C22974" w:rsidRPr="002A091A" w:rsidRDefault="00C22974" w:rsidP="00A3253E">
      <w:pPr>
        <w:pStyle w:val="Odsekzoznamu"/>
        <w:numPr>
          <w:ilvl w:val="0"/>
          <w:numId w:val="143"/>
        </w:numPr>
        <w:jc w:val="both"/>
        <w:rPr>
          <w:sz w:val="21"/>
          <w:szCs w:val="21"/>
          <w:lang w:val="sk-SK" w:eastAsia="sk-SK"/>
        </w:rPr>
      </w:pPr>
      <w:r w:rsidRPr="002A091A">
        <w:rPr>
          <w:sz w:val="21"/>
          <w:szCs w:val="21"/>
          <w:lang w:val="sk-SK" w:eastAsia="sk-SK"/>
        </w:rPr>
        <w:t xml:space="preserve">Na preskúmanie rozhodnutia podľa odseku 1 sa primerane použijú ustanovenia § 167 a </w:t>
      </w:r>
      <w:hyperlink r:id="rId17" w:anchor="paragraf-170" w:tooltip="Odkaz na predpis alebo ustanovenie" w:history="1">
        <w:r w:rsidRPr="002A091A">
          <w:rPr>
            <w:sz w:val="21"/>
            <w:szCs w:val="21"/>
            <w:lang w:val="sk-SK" w:eastAsia="sk-SK"/>
          </w:rPr>
          <w:t>§ 170 až 17</w:t>
        </w:r>
      </w:hyperlink>
      <w:r w:rsidRPr="002A091A">
        <w:rPr>
          <w:sz w:val="21"/>
          <w:szCs w:val="21"/>
          <w:lang w:val="sk-SK" w:eastAsia="sk-SK"/>
        </w:rPr>
        <w:t>6. Proti rozhodnutiu predsedu úradu  o preskúmaní rozhodnutia nemožno podať opravný prostriedok. Rozhodnutie predsedu úradu o preskúmaní rozhodnutia je preskúmateľné súdom.</w:t>
      </w:r>
      <w:r w:rsidR="00A76D77" w:rsidRPr="002A091A">
        <w:rPr>
          <w:sz w:val="21"/>
          <w:szCs w:val="21"/>
          <w:lang w:val="sk-SK" w:eastAsia="sk-SK"/>
        </w:rPr>
        <w:t>“.</w:t>
      </w:r>
    </w:p>
    <w:p w14:paraId="132752B2" w14:textId="77777777" w:rsidR="00C22974" w:rsidRPr="002A091A" w:rsidRDefault="00C22974" w:rsidP="00A3253E">
      <w:pPr>
        <w:pStyle w:val="Odsekzoznamu"/>
        <w:rPr>
          <w:sz w:val="22"/>
          <w:szCs w:val="22"/>
          <w:lang w:val="sk-SK"/>
        </w:rPr>
      </w:pPr>
    </w:p>
    <w:p w14:paraId="0CA33203" w14:textId="5A0D5C5F" w:rsidR="00DF74BC" w:rsidRPr="002A091A" w:rsidRDefault="00C22974" w:rsidP="00AB7402">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 xml:space="preserve">§ 178 </w:t>
      </w:r>
      <w:r w:rsidR="00DF74BC" w:rsidRPr="002A091A">
        <w:rPr>
          <w:sz w:val="22"/>
          <w:szCs w:val="22"/>
          <w:lang w:val="sk-SK"/>
        </w:rPr>
        <w:t>až 179a vrátane nadpisov sa vypúšťajú.</w:t>
      </w:r>
    </w:p>
    <w:p w14:paraId="6BC25462" w14:textId="77777777" w:rsidR="00DF74BC" w:rsidRPr="002A091A" w:rsidRDefault="00DF74BC" w:rsidP="002C507F">
      <w:pPr>
        <w:pStyle w:val="Odsekzoznamu"/>
        <w:spacing w:after="2"/>
        <w:rPr>
          <w:sz w:val="22"/>
          <w:szCs w:val="22"/>
          <w:lang w:val="sk-SK"/>
        </w:rPr>
      </w:pPr>
    </w:p>
    <w:p w14:paraId="192C35C1" w14:textId="77777777" w:rsidR="00EE6A74" w:rsidRPr="002A091A" w:rsidRDefault="00EE6A74" w:rsidP="00AB7402">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 180 znie:</w:t>
      </w:r>
    </w:p>
    <w:p w14:paraId="5016F438" w14:textId="77777777" w:rsidR="00CD0CD4" w:rsidRPr="002A091A" w:rsidRDefault="00EE6A74" w:rsidP="002C507F">
      <w:pPr>
        <w:pStyle w:val="Zkladntext"/>
        <w:spacing w:after="2"/>
        <w:ind w:left="476" w:right="112"/>
        <w:jc w:val="center"/>
        <w:rPr>
          <w:sz w:val="22"/>
          <w:szCs w:val="22"/>
          <w:lang w:val="sk-SK"/>
        </w:rPr>
      </w:pPr>
      <w:r w:rsidRPr="002A091A">
        <w:rPr>
          <w:sz w:val="22"/>
          <w:szCs w:val="22"/>
          <w:lang w:val="sk-SK"/>
        </w:rPr>
        <w:lastRenderedPageBreak/>
        <w:t>„</w:t>
      </w:r>
      <w:r w:rsidR="00CD0CD4" w:rsidRPr="002A091A">
        <w:rPr>
          <w:sz w:val="22"/>
          <w:szCs w:val="22"/>
          <w:lang w:val="sk-SK"/>
        </w:rPr>
        <w:t>§ 180</w:t>
      </w:r>
    </w:p>
    <w:p w14:paraId="1BA3F0A5" w14:textId="0D814EF4" w:rsidR="001B7686" w:rsidRPr="002A091A" w:rsidRDefault="00EE6A74" w:rsidP="002C507F">
      <w:pPr>
        <w:pStyle w:val="Zkladntext"/>
        <w:numPr>
          <w:ilvl w:val="0"/>
          <w:numId w:val="92"/>
        </w:numPr>
        <w:spacing w:after="2"/>
        <w:ind w:right="112"/>
        <w:jc w:val="both"/>
        <w:rPr>
          <w:sz w:val="22"/>
          <w:szCs w:val="22"/>
          <w:lang w:val="sk-SK"/>
        </w:rPr>
      </w:pPr>
      <w:r w:rsidRPr="002A091A">
        <w:rPr>
          <w:sz w:val="22"/>
          <w:szCs w:val="22"/>
          <w:lang w:val="sk-SK"/>
        </w:rPr>
        <w:t>Ak úrad pri výkone dohľadu nad verejným obstarávaním zistí, že verejný obstarávateľ, obstarávateľ</w:t>
      </w:r>
      <w:r w:rsidRPr="002A091A">
        <w:rPr>
          <w:spacing w:val="-16"/>
          <w:sz w:val="22"/>
          <w:szCs w:val="22"/>
          <w:lang w:val="sk-SK"/>
        </w:rPr>
        <w:t xml:space="preserve"> </w:t>
      </w:r>
      <w:r w:rsidRPr="002A091A">
        <w:rPr>
          <w:sz w:val="22"/>
          <w:szCs w:val="22"/>
          <w:lang w:val="sk-SK"/>
        </w:rPr>
        <w:t>alebo</w:t>
      </w:r>
      <w:r w:rsidRPr="002A091A">
        <w:rPr>
          <w:spacing w:val="-14"/>
          <w:sz w:val="22"/>
          <w:szCs w:val="22"/>
          <w:lang w:val="sk-SK"/>
        </w:rPr>
        <w:t xml:space="preserve"> </w:t>
      </w:r>
      <w:r w:rsidRPr="002A091A">
        <w:rPr>
          <w:sz w:val="22"/>
          <w:szCs w:val="22"/>
          <w:lang w:val="sk-SK"/>
        </w:rPr>
        <w:t>osoba</w:t>
      </w:r>
      <w:r w:rsidRPr="002A091A">
        <w:rPr>
          <w:spacing w:val="-15"/>
          <w:sz w:val="22"/>
          <w:szCs w:val="22"/>
          <w:lang w:val="sk-SK"/>
        </w:rPr>
        <w:t xml:space="preserve"> </w:t>
      </w:r>
      <w:r w:rsidRPr="002A091A">
        <w:rPr>
          <w:sz w:val="22"/>
          <w:szCs w:val="22"/>
          <w:lang w:val="sk-SK"/>
        </w:rPr>
        <w:t>podľa</w:t>
      </w:r>
      <w:r w:rsidRPr="002A091A">
        <w:rPr>
          <w:spacing w:val="-11"/>
          <w:sz w:val="22"/>
          <w:szCs w:val="22"/>
          <w:lang w:val="sk-SK"/>
        </w:rPr>
        <w:t xml:space="preserve"> </w:t>
      </w:r>
      <w:r w:rsidRPr="002A091A">
        <w:rPr>
          <w:sz w:val="22"/>
          <w:szCs w:val="22"/>
          <w:lang w:val="sk-SK"/>
        </w:rPr>
        <w:t>§</w:t>
      </w:r>
      <w:r w:rsidRPr="002A091A">
        <w:rPr>
          <w:spacing w:val="-16"/>
          <w:sz w:val="22"/>
          <w:szCs w:val="22"/>
          <w:lang w:val="sk-SK"/>
        </w:rPr>
        <w:t xml:space="preserve"> </w:t>
      </w:r>
      <w:r w:rsidRPr="002A091A">
        <w:rPr>
          <w:sz w:val="22"/>
          <w:szCs w:val="22"/>
          <w:lang w:val="sk-SK"/>
        </w:rPr>
        <w:t>8</w:t>
      </w:r>
      <w:r w:rsidRPr="002A091A">
        <w:rPr>
          <w:spacing w:val="-14"/>
          <w:sz w:val="22"/>
          <w:szCs w:val="22"/>
          <w:lang w:val="sk-SK"/>
        </w:rPr>
        <w:t xml:space="preserve"> </w:t>
      </w:r>
      <w:r w:rsidRPr="002A091A">
        <w:rPr>
          <w:sz w:val="22"/>
          <w:szCs w:val="22"/>
          <w:lang w:val="sk-SK"/>
        </w:rPr>
        <w:t>v</w:t>
      </w:r>
      <w:r w:rsidRPr="002A091A">
        <w:rPr>
          <w:spacing w:val="-14"/>
          <w:sz w:val="22"/>
          <w:szCs w:val="22"/>
          <w:lang w:val="sk-SK"/>
        </w:rPr>
        <w:t xml:space="preserve"> </w:t>
      </w:r>
      <w:r w:rsidRPr="002A091A">
        <w:rPr>
          <w:sz w:val="22"/>
          <w:szCs w:val="22"/>
          <w:lang w:val="sk-SK"/>
        </w:rPr>
        <w:t>rozpore</w:t>
      </w:r>
      <w:r w:rsidRPr="002A091A">
        <w:rPr>
          <w:spacing w:val="-14"/>
          <w:sz w:val="22"/>
          <w:szCs w:val="22"/>
          <w:lang w:val="sk-SK"/>
        </w:rPr>
        <w:t xml:space="preserve"> </w:t>
      </w:r>
      <w:r w:rsidRPr="002A091A">
        <w:rPr>
          <w:sz w:val="22"/>
          <w:szCs w:val="22"/>
          <w:lang w:val="sk-SK"/>
        </w:rPr>
        <w:t>s</w:t>
      </w:r>
      <w:r w:rsidRPr="002A091A">
        <w:rPr>
          <w:spacing w:val="-16"/>
          <w:sz w:val="22"/>
          <w:szCs w:val="22"/>
          <w:lang w:val="sk-SK"/>
        </w:rPr>
        <w:t xml:space="preserve"> </w:t>
      </w:r>
      <w:r w:rsidRPr="002A091A">
        <w:rPr>
          <w:sz w:val="22"/>
          <w:szCs w:val="22"/>
          <w:lang w:val="sk-SK"/>
        </w:rPr>
        <w:t>týmto</w:t>
      </w:r>
      <w:r w:rsidRPr="002A091A">
        <w:rPr>
          <w:spacing w:val="-14"/>
          <w:sz w:val="22"/>
          <w:szCs w:val="22"/>
          <w:lang w:val="sk-SK"/>
        </w:rPr>
        <w:t xml:space="preserve"> </w:t>
      </w:r>
      <w:r w:rsidRPr="002A091A">
        <w:rPr>
          <w:sz w:val="22"/>
          <w:szCs w:val="22"/>
          <w:lang w:val="sk-SK"/>
        </w:rPr>
        <w:t>zákonom</w:t>
      </w:r>
      <w:r w:rsidRPr="002A091A">
        <w:rPr>
          <w:spacing w:val="-14"/>
          <w:sz w:val="22"/>
          <w:szCs w:val="22"/>
          <w:lang w:val="sk-SK"/>
        </w:rPr>
        <w:t xml:space="preserve"> </w:t>
      </w:r>
      <w:r w:rsidRPr="002A091A">
        <w:rPr>
          <w:sz w:val="22"/>
          <w:szCs w:val="22"/>
          <w:lang w:val="sk-SK"/>
        </w:rPr>
        <w:t>uzavrie</w:t>
      </w:r>
      <w:r w:rsidRPr="002A091A">
        <w:rPr>
          <w:spacing w:val="-10"/>
          <w:sz w:val="22"/>
          <w:szCs w:val="22"/>
          <w:lang w:val="sk-SK"/>
        </w:rPr>
        <w:t xml:space="preserve"> </w:t>
      </w:r>
      <w:r w:rsidRPr="002A091A">
        <w:rPr>
          <w:sz w:val="22"/>
          <w:szCs w:val="22"/>
          <w:lang w:val="sk-SK"/>
        </w:rPr>
        <w:t>alebo</w:t>
      </w:r>
      <w:r w:rsidRPr="002A091A">
        <w:rPr>
          <w:spacing w:val="-14"/>
          <w:sz w:val="22"/>
          <w:szCs w:val="22"/>
          <w:lang w:val="sk-SK"/>
        </w:rPr>
        <w:t xml:space="preserve"> </w:t>
      </w:r>
      <w:r w:rsidRPr="002A091A">
        <w:rPr>
          <w:sz w:val="22"/>
          <w:szCs w:val="22"/>
          <w:lang w:val="sk-SK"/>
        </w:rPr>
        <w:t>zmení</w:t>
      </w:r>
      <w:r w:rsidRPr="002A091A">
        <w:rPr>
          <w:spacing w:val="-13"/>
          <w:sz w:val="22"/>
          <w:szCs w:val="22"/>
          <w:lang w:val="sk-SK"/>
        </w:rPr>
        <w:t xml:space="preserve"> </w:t>
      </w:r>
      <w:r w:rsidRPr="002A091A">
        <w:rPr>
          <w:sz w:val="22"/>
          <w:szCs w:val="22"/>
          <w:lang w:val="sk-SK"/>
        </w:rPr>
        <w:t xml:space="preserve">zmluvu, koncesnú zmluvu alebo rámcovú dohodu a zároveň </w:t>
      </w:r>
      <w:r w:rsidR="006956B1" w:rsidRPr="002A091A">
        <w:rPr>
          <w:sz w:val="22"/>
          <w:szCs w:val="22"/>
          <w:lang w:val="sk-SK"/>
        </w:rPr>
        <w:t xml:space="preserve">predmet zmluvy nie je </w:t>
      </w:r>
      <w:r w:rsidR="00E616EE" w:rsidRPr="002A091A">
        <w:rPr>
          <w:sz w:val="22"/>
          <w:szCs w:val="22"/>
          <w:lang w:val="sk-SK"/>
        </w:rPr>
        <w:t>v celom rozsahu splnený</w:t>
      </w:r>
      <w:r w:rsidR="00B63815" w:rsidRPr="002A091A">
        <w:rPr>
          <w:sz w:val="22"/>
          <w:szCs w:val="22"/>
          <w:lang w:val="sk-SK"/>
        </w:rPr>
        <w:t>,</w:t>
      </w:r>
      <w:r w:rsidRPr="002A091A">
        <w:rPr>
          <w:sz w:val="22"/>
          <w:szCs w:val="22"/>
          <w:lang w:val="sk-SK"/>
        </w:rPr>
        <w:t xml:space="preserve"> v lehote jedného roka odo dňa uzavretia alebo zmeny </w:t>
      </w:r>
      <w:r w:rsidR="00B63815" w:rsidRPr="002A091A">
        <w:rPr>
          <w:sz w:val="22"/>
          <w:szCs w:val="22"/>
          <w:lang w:val="sk-SK"/>
        </w:rPr>
        <w:t xml:space="preserve">zmluvy </w:t>
      </w:r>
      <w:r w:rsidRPr="002A091A">
        <w:rPr>
          <w:sz w:val="22"/>
          <w:szCs w:val="22"/>
          <w:lang w:val="sk-SK"/>
        </w:rPr>
        <w:t>podá návrh na určenie jej neplatnosti</w:t>
      </w:r>
      <w:r w:rsidRPr="002A091A">
        <w:rPr>
          <w:spacing w:val="3"/>
          <w:sz w:val="22"/>
          <w:szCs w:val="22"/>
          <w:lang w:val="sk-SK"/>
        </w:rPr>
        <w:t xml:space="preserve"> </w:t>
      </w:r>
      <w:r w:rsidRPr="002A091A">
        <w:rPr>
          <w:sz w:val="22"/>
          <w:szCs w:val="22"/>
          <w:lang w:val="sk-SK"/>
        </w:rPr>
        <w:t>súdom.</w:t>
      </w:r>
    </w:p>
    <w:p w14:paraId="7B53BDC8" w14:textId="1176FA22" w:rsidR="00EE6A74" w:rsidRPr="002A091A" w:rsidRDefault="001B7686" w:rsidP="002C507F">
      <w:pPr>
        <w:pStyle w:val="Zkladntext"/>
        <w:numPr>
          <w:ilvl w:val="0"/>
          <w:numId w:val="92"/>
        </w:numPr>
        <w:spacing w:after="2"/>
        <w:ind w:right="112"/>
        <w:jc w:val="both"/>
        <w:rPr>
          <w:sz w:val="22"/>
          <w:szCs w:val="22"/>
          <w:lang w:val="sk-SK"/>
        </w:rPr>
      </w:pPr>
      <w:r w:rsidRPr="002A091A">
        <w:rPr>
          <w:sz w:val="22"/>
          <w:szCs w:val="22"/>
          <w:lang w:val="sk-SK"/>
        </w:rPr>
        <w:t xml:space="preserve">Na súdne konanie o neplatnosti zmluvy, koncesnej zmluvy alebo rámcovej dohody na návrh podľa odseku 1 sa použijú ustanovenia § 181 ods. 7 až </w:t>
      </w:r>
      <w:r w:rsidR="00813D08" w:rsidRPr="002A091A">
        <w:rPr>
          <w:sz w:val="22"/>
          <w:szCs w:val="22"/>
          <w:lang w:val="sk-SK"/>
        </w:rPr>
        <w:t>9</w:t>
      </w:r>
      <w:r w:rsidRPr="002A091A">
        <w:rPr>
          <w:sz w:val="22"/>
          <w:szCs w:val="22"/>
          <w:lang w:val="sk-SK"/>
        </w:rPr>
        <w:t xml:space="preserve"> a</w:t>
      </w:r>
      <w:r w:rsidR="00933788">
        <w:rPr>
          <w:sz w:val="22"/>
          <w:szCs w:val="22"/>
          <w:lang w:val="sk-SK"/>
        </w:rPr>
        <w:t> </w:t>
      </w:r>
      <w:r w:rsidRPr="002A091A">
        <w:rPr>
          <w:sz w:val="22"/>
          <w:szCs w:val="22"/>
          <w:lang w:val="sk-SK"/>
        </w:rPr>
        <w:t>ods</w:t>
      </w:r>
      <w:r w:rsidR="00933788">
        <w:rPr>
          <w:sz w:val="22"/>
          <w:szCs w:val="22"/>
          <w:lang w:val="sk-SK"/>
        </w:rPr>
        <w:t>.</w:t>
      </w:r>
      <w:r w:rsidRPr="002A091A">
        <w:rPr>
          <w:sz w:val="22"/>
          <w:szCs w:val="22"/>
          <w:lang w:val="sk-SK"/>
        </w:rPr>
        <w:t>14 rovnako</w:t>
      </w:r>
      <w:r w:rsidR="00813D08" w:rsidRPr="002A091A">
        <w:rPr>
          <w:sz w:val="22"/>
          <w:szCs w:val="22"/>
          <w:lang w:val="sk-SK"/>
        </w:rPr>
        <w:t xml:space="preserve"> a § 181 ods. 10 obdobne</w:t>
      </w:r>
      <w:r w:rsidR="000340F1" w:rsidRPr="002A091A">
        <w:rPr>
          <w:sz w:val="22"/>
          <w:szCs w:val="22"/>
          <w:lang w:val="sk-SK"/>
        </w:rPr>
        <w:t>; na účely odseku 7 písm. c) druhého bodu je záujem úradu na zrušení zmluvy, koncesnej zmluvy alebo rámcovej dohody ku dňu právoplatnosti rozhodnutia daný vždy</w:t>
      </w:r>
      <w:r w:rsidRPr="002A091A">
        <w:rPr>
          <w:sz w:val="22"/>
          <w:szCs w:val="22"/>
          <w:lang w:val="sk-SK"/>
        </w:rPr>
        <w:t>.</w:t>
      </w:r>
      <w:r w:rsidR="00CD0CD4" w:rsidRPr="002A091A">
        <w:rPr>
          <w:sz w:val="22"/>
          <w:szCs w:val="22"/>
          <w:lang w:val="sk-SK"/>
        </w:rPr>
        <w:t>“.</w:t>
      </w:r>
    </w:p>
    <w:p w14:paraId="56A4ABAC" w14:textId="77777777" w:rsidR="00EE6A74" w:rsidRPr="002A091A" w:rsidRDefault="00EE6A74" w:rsidP="002C507F">
      <w:pPr>
        <w:pStyle w:val="Zkladntext"/>
        <w:spacing w:after="2"/>
        <w:rPr>
          <w:sz w:val="22"/>
          <w:szCs w:val="22"/>
          <w:lang w:val="sk-SK"/>
        </w:rPr>
      </w:pPr>
    </w:p>
    <w:p w14:paraId="065AD5CE" w14:textId="77777777" w:rsidR="00EE6A74" w:rsidRPr="002A091A" w:rsidRDefault="00EE6A74" w:rsidP="00AB7402">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w:t>
      </w:r>
      <w:r w:rsidRPr="002A091A">
        <w:rPr>
          <w:spacing w:val="-2"/>
          <w:sz w:val="22"/>
          <w:szCs w:val="22"/>
          <w:lang w:val="sk-SK"/>
        </w:rPr>
        <w:t xml:space="preserve"> </w:t>
      </w:r>
      <w:r w:rsidRPr="002A091A">
        <w:rPr>
          <w:sz w:val="22"/>
          <w:szCs w:val="22"/>
          <w:lang w:val="sk-SK"/>
        </w:rPr>
        <w:t>§</w:t>
      </w:r>
      <w:r w:rsidRPr="002A091A">
        <w:rPr>
          <w:spacing w:val="-1"/>
          <w:sz w:val="22"/>
          <w:szCs w:val="22"/>
          <w:lang w:val="sk-SK"/>
        </w:rPr>
        <w:t xml:space="preserve"> </w:t>
      </w:r>
      <w:r w:rsidRPr="002A091A">
        <w:rPr>
          <w:sz w:val="22"/>
          <w:szCs w:val="22"/>
          <w:lang w:val="sk-SK"/>
        </w:rPr>
        <w:t>181</w:t>
      </w:r>
      <w:r w:rsidRPr="002A091A">
        <w:rPr>
          <w:spacing w:val="-4"/>
          <w:sz w:val="22"/>
          <w:szCs w:val="22"/>
          <w:lang w:val="sk-SK"/>
        </w:rPr>
        <w:t xml:space="preserve"> </w:t>
      </w:r>
      <w:r w:rsidRPr="002A091A">
        <w:rPr>
          <w:sz w:val="22"/>
          <w:szCs w:val="22"/>
          <w:lang w:val="sk-SK"/>
        </w:rPr>
        <w:t>ods.</w:t>
      </w:r>
      <w:r w:rsidRPr="002A091A">
        <w:rPr>
          <w:spacing w:val="-1"/>
          <w:sz w:val="22"/>
          <w:szCs w:val="22"/>
          <w:lang w:val="sk-SK"/>
        </w:rPr>
        <w:t xml:space="preserve"> </w:t>
      </w:r>
      <w:r w:rsidRPr="002A091A">
        <w:rPr>
          <w:sz w:val="22"/>
          <w:szCs w:val="22"/>
          <w:lang w:val="sk-SK"/>
        </w:rPr>
        <w:t>6</w:t>
      </w:r>
      <w:r w:rsidRPr="002A091A">
        <w:rPr>
          <w:spacing w:val="-4"/>
          <w:sz w:val="22"/>
          <w:szCs w:val="22"/>
          <w:lang w:val="sk-SK"/>
        </w:rPr>
        <w:t xml:space="preserve"> </w:t>
      </w:r>
      <w:r w:rsidRPr="002A091A">
        <w:rPr>
          <w:sz w:val="22"/>
          <w:szCs w:val="22"/>
          <w:lang w:val="sk-SK"/>
        </w:rPr>
        <w:t>písm.</w:t>
      </w:r>
      <w:r w:rsidRPr="002A091A">
        <w:rPr>
          <w:spacing w:val="-3"/>
          <w:sz w:val="22"/>
          <w:szCs w:val="22"/>
          <w:lang w:val="sk-SK"/>
        </w:rPr>
        <w:t xml:space="preserve"> </w:t>
      </w:r>
      <w:r w:rsidRPr="002A091A">
        <w:rPr>
          <w:sz w:val="22"/>
          <w:szCs w:val="22"/>
          <w:lang w:val="sk-SK"/>
        </w:rPr>
        <w:t>a)</w:t>
      </w:r>
      <w:r w:rsidRPr="002A091A">
        <w:rPr>
          <w:spacing w:val="-1"/>
          <w:sz w:val="22"/>
          <w:szCs w:val="22"/>
          <w:lang w:val="sk-SK"/>
        </w:rPr>
        <w:t xml:space="preserve"> </w:t>
      </w:r>
      <w:r w:rsidRPr="002A091A">
        <w:rPr>
          <w:sz w:val="22"/>
          <w:szCs w:val="22"/>
          <w:lang w:val="sk-SK"/>
        </w:rPr>
        <w:t>sa slová</w:t>
      </w:r>
      <w:r w:rsidRPr="002A091A">
        <w:rPr>
          <w:spacing w:val="-3"/>
          <w:sz w:val="22"/>
          <w:szCs w:val="22"/>
          <w:lang w:val="sk-SK"/>
        </w:rPr>
        <w:t xml:space="preserve"> </w:t>
      </w:r>
      <w:r w:rsidRPr="002A091A">
        <w:rPr>
          <w:sz w:val="22"/>
          <w:szCs w:val="22"/>
          <w:lang w:val="sk-SK"/>
        </w:rPr>
        <w:t>„§</w:t>
      </w:r>
      <w:r w:rsidRPr="002A091A">
        <w:rPr>
          <w:spacing w:val="-1"/>
          <w:sz w:val="22"/>
          <w:szCs w:val="22"/>
          <w:lang w:val="sk-SK"/>
        </w:rPr>
        <w:t xml:space="preserve"> </w:t>
      </w:r>
      <w:r w:rsidRPr="002A091A">
        <w:rPr>
          <w:sz w:val="22"/>
          <w:szCs w:val="22"/>
          <w:lang w:val="sk-SK"/>
        </w:rPr>
        <w:t>60</w:t>
      </w:r>
      <w:r w:rsidRPr="002A091A">
        <w:rPr>
          <w:spacing w:val="-4"/>
          <w:sz w:val="22"/>
          <w:szCs w:val="22"/>
          <w:lang w:val="sk-SK"/>
        </w:rPr>
        <w:t xml:space="preserve"> </w:t>
      </w:r>
      <w:r w:rsidRPr="002A091A">
        <w:rPr>
          <w:sz w:val="22"/>
          <w:szCs w:val="22"/>
          <w:lang w:val="sk-SK"/>
        </w:rPr>
        <w:t>ods. 1</w:t>
      </w:r>
      <w:r w:rsidRPr="002A091A">
        <w:rPr>
          <w:spacing w:val="-4"/>
          <w:sz w:val="22"/>
          <w:szCs w:val="22"/>
          <w:lang w:val="sk-SK"/>
        </w:rPr>
        <w:t xml:space="preserve"> </w:t>
      </w:r>
      <w:r w:rsidRPr="002A091A">
        <w:rPr>
          <w:sz w:val="22"/>
          <w:szCs w:val="22"/>
          <w:lang w:val="sk-SK"/>
        </w:rPr>
        <w:t>a</w:t>
      </w:r>
      <w:r w:rsidRPr="002A091A">
        <w:rPr>
          <w:spacing w:val="-2"/>
          <w:sz w:val="22"/>
          <w:szCs w:val="22"/>
          <w:lang w:val="sk-SK"/>
        </w:rPr>
        <w:t xml:space="preserve"> </w:t>
      </w:r>
      <w:r w:rsidRPr="002A091A">
        <w:rPr>
          <w:sz w:val="22"/>
          <w:szCs w:val="22"/>
          <w:lang w:val="sk-SK"/>
        </w:rPr>
        <w:t>3“</w:t>
      </w:r>
      <w:r w:rsidRPr="002A091A">
        <w:rPr>
          <w:spacing w:val="-7"/>
          <w:sz w:val="22"/>
          <w:szCs w:val="22"/>
          <w:lang w:val="sk-SK"/>
        </w:rPr>
        <w:t xml:space="preserve"> </w:t>
      </w:r>
      <w:r w:rsidRPr="002A091A">
        <w:rPr>
          <w:sz w:val="22"/>
          <w:szCs w:val="22"/>
          <w:lang w:val="sk-SK"/>
        </w:rPr>
        <w:t>nahrádzajú</w:t>
      </w:r>
      <w:r w:rsidRPr="002A091A">
        <w:rPr>
          <w:spacing w:val="-4"/>
          <w:sz w:val="22"/>
          <w:szCs w:val="22"/>
          <w:lang w:val="sk-SK"/>
        </w:rPr>
        <w:t xml:space="preserve"> </w:t>
      </w:r>
      <w:r w:rsidRPr="002A091A">
        <w:rPr>
          <w:sz w:val="22"/>
          <w:szCs w:val="22"/>
          <w:lang w:val="sk-SK"/>
        </w:rPr>
        <w:t>slovami</w:t>
      </w:r>
      <w:r w:rsidRPr="002A091A">
        <w:rPr>
          <w:spacing w:val="-4"/>
          <w:sz w:val="22"/>
          <w:szCs w:val="22"/>
          <w:lang w:val="sk-SK"/>
        </w:rPr>
        <w:t xml:space="preserve"> </w:t>
      </w:r>
      <w:r w:rsidRPr="002A091A">
        <w:rPr>
          <w:sz w:val="22"/>
          <w:szCs w:val="22"/>
          <w:lang w:val="sk-SK"/>
        </w:rPr>
        <w:t>„§</w:t>
      </w:r>
      <w:r w:rsidRPr="002A091A">
        <w:rPr>
          <w:spacing w:val="-4"/>
          <w:sz w:val="22"/>
          <w:szCs w:val="22"/>
          <w:lang w:val="sk-SK"/>
        </w:rPr>
        <w:t xml:space="preserve"> </w:t>
      </w:r>
      <w:r w:rsidRPr="002A091A">
        <w:rPr>
          <w:sz w:val="22"/>
          <w:szCs w:val="22"/>
          <w:lang w:val="sk-SK"/>
        </w:rPr>
        <w:t>61</w:t>
      </w:r>
      <w:r w:rsidRPr="002A091A">
        <w:rPr>
          <w:spacing w:val="-4"/>
          <w:sz w:val="22"/>
          <w:szCs w:val="22"/>
          <w:lang w:val="sk-SK"/>
        </w:rPr>
        <w:t xml:space="preserve"> </w:t>
      </w:r>
      <w:r w:rsidRPr="002A091A">
        <w:rPr>
          <w:sz w:val="22"/>
          <w:szCs w:val="22"/>
          <w:lang w:val="sk-SK"/>
        </w:rPr>
        <w:t>ods.</w:t>
      </w:r>
      <w:r w:rsidRPr="002A091A">
        <w:rPr>
          <w:spacing w:val="-1"/>
          <w:sz w:val="22"/>
          <w:szCs w:val="22"/>
          <w:lang w:val="sk-SK"/>
        </w:rPr>
        <w:t xml:space="preserve"> </w:t>
      </w:r>
      <w:r w:rsidRPr="002A091A">
        <w:rPr>
          <w:sz w:val="22"/>
          <w:szCs w:val="22"/>
          <w:lang w:val="sk-SK"/>
        </w:rPr>
        <w:t>3</w:t>
      </w:r>
      <w:r w:rsidRPr="002A091A">
        <w:rPr>
          <w:spacing w:val="-4"/>
          <w:sz w:val="22"/>
          <w:szCs w:val="22"/>
          <w:lang w:val="sk-SK"/>
        </w:rPr>
        <w:t xml:space="preserve"> </w:t>
      </w:r>
      <w:r w:rsidRPr="002A091A">
        <w:rPr>
          <w:sz w:val="22"/>
          <w:szCs w:val="22"/>
          <w:lang w:val="sk-SK"/>
        </w:rPr>
        <w:t>a</w:t>
      </w:r>
      <w:r w:rsidRPr="002A091A">
        <w:rPr>
          <w:spacing w:val="-1"/>
          <w:sz w:val="22"/>
          <w:szCs w:val="22"/>
          <w:lang w:val="sk-SK"/>
        </w:rPr>
        <w:t xml:space="preserve"> </w:t>
      </w:r>
      <w:r w:rsidRPr="002A091A">
        <w:rPr>
          <w:sz w:val="22"/>
          <w:szCs w:val="22"/>
          <w:lang w:val="sk-SK"/>
        </w:rPr>
        <w:t>5“.</w:t>
      </w:r>
    </w:p>
    <w:p w14:paraId="65C8FE06" w14:textId="77777777" w:rsidR="00EE6A74" w:rsidRPr="002A091A" w:rsidRDefault="00EE6A74" w:rsidP="002C507F">
      <w:pPr>
        <w:pStyle w:val="Zkladntext"/>
        <w:spacing w:after="2"/>
        <w:rPr>
          <w:sz w:val="22"/>
          <w:szCs w:val="22"/>
          <w:lang w:val="sk-SK"/>
        </w:rPr>
      </w:pPr>
    </w:p>
    <w:p w14:paraId="6AC6233D" w14:textId="77777777" w:rsidR="001B7686" w:rsidRPr="002A091A" w:rsidRDefault="001B7686" w:rsidP="00AB7402">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 181 odsek 7 znie:</w:t>
      </w:r>
    </w:p>
    <w:p w14:paraId="4E42CD0D" w14:textId="77777777" w:rsidR="008B18DD" w:rsidRPr="002A091A" w:rsidRDefault="001B7686" w:rsidP="002C507F">
      <w:pPr>
        <w:pStyle w:val="Odsekzoznamu"/>
        <w:spacing w:after="2"/>
        <w:ind w:left="837"/>
        <w:jc w:val="both"/>
        <w:rPr>
          <w:sz w:val="22"/>
          <w:szCs w:val="22"/>
          <w:lang w:val="sk-SK"/>
        </w:rPr>
      </w:pPr>
      <w:r w:rsidRPr="002A091A">
        <w:rPr>
          <w:sz w:val="22"/>
          <w:szCs w:val="22"/>
          <w:lang w:val="sk-SK"/>
        </w:rPr>
        <w:t>„(7)</w:t>
      </w:r>
      <w:r w:rsidR="008267F8" w:rsidRPr="002A091A">
        <w:rPr>
          <w:sz w:val="22"/>
          <w:szCs w:val="22"/>
          <w:lang w:val="sk-SK"/>
        </w:rPr>
        <w:t xml:space="preserve"> </w:t>
      </w:r>
      <w:r w:rsidR="00DE5CCC" w:rsidRPr="002A091A">
        <w:rPr>
          <w:sz w:val="22"/>
          <w:szCs w:val="22"/>
          <w:lang w:val="sk-SK"/>
        </w:rPr>
        <w:t>S</w:t>
      </w:r>
      <w:r w:rsidR="008B18DD" w:rsidRPr="002A091A">
        <w:rPr>
          <w:sz w:val="22"/>
          <w:szCs w:val="22"/>
          <w:lang w:val="sk-SK"/>
        </w:rPr>
        <w:t xml:space="preserve">úd </w:t>
      </w:r>
    </w:p>
    <w:p w14:paraId="73C14928" w14:textId="77777777" w:rsidR="001B7686" w:rsidRPr="002A091A" w:rsidRDefault="005B2AC2" w:rsidP="002C507F">
      <w:pPr>
        <w:pStyle w:val="Odsekzoznamu"/>
        <w:numPr>
          <w:ilvl w:val="0"/>
          <w:numId w:val="93"/>
        </w:numPr>
        <w:spacing w:after="2"/>
        <w:jc w:val="both"/>
        <w:rPr>
          <w:sz w:val="22"/>
          <w:szCs w:val="22"/>
          <w:lang w:val="sk-SK"/>
        </w:rPr>
      </w:pPr>
      <w:r w:rsidRPr="002A091A">
        <w:rPr>
          <w:sz w:val="22"/>
          <w:szCs w:val="22"/>
          <w:lang w:val="sk-SK"/>
        </w:rPr>
        <w:t xml:space="preserve">rozhodne, že </w:t>
      </w:r>
      <w:r w:rsidR="008B18DD" w:rsidRPr="002A091A">
        <w:rPr>
          <w:sz w:val="22"/>
          <w:szCs w:val="22"/>
          <w:lang w:val="sk-SK"/>
        </w:rPr>
        <w:t>nevysloví neplatnosť zmluvy, koncesnej zmluvy alebo rámcovej dohody a ponechá zmluvu, koncesnú zmluvu alebo rámcovú dohodu v platnosti, ak</w:t>
      </w:r>
    </w:p>
    <w:p w14:paraId="592070C7" w14:textId="77777777" w:rsidR="00AD6308" w:rsidRPr="002A091A" w:rsidRDefault="00DE5CCC" w:rsidP="002C507F">
      <w:pPr>
        <w:pStyle w:val="Odsekzoznamu"/>
        <w:numPr>
          <w:ilvl w:val="0"/>
          <w:numId w:val="94"/>
        </w:numPr>
        <w:spacing w:after="2"/>
        <w:ind w:left="1170"/>
        <w:jc w:val="both"/>
        <w:rPr>
          <w:sz w:val="22"/>
          <w:szCs w:val="22"/>
          <w:lang w:val="sk-SK"/>
        </w:rPr>
      </w:pPr>
      <w:r w:rsidRPr="002A091A">
        <w:rPr>
          <w:sz w:val="22"/>
          <w:szCs w:val="22"/>
          <w:lang w:val="sk-SK"/>
        </w:rPr>
        <w:t xml:space="preserve">tak navrhne účastník konania a </w:t>
      </w:r>
      <w:r w:rsidR="000A030E" w:rsidRPr="002A091A">
        <w:rPr>
          <w:sz w:val="22"/>
          <w:szCs w:val="22"/>
          <w:lang w:val="sk-SK"/>
        </w:rPr>
        <w:t>prevažujúce dôvody všeobecného záujmu vyžadujú, aby zmluva, koncesná zmluva alebo rámcová dohoda platili naďalej,</w:t>
      </w:r>
      <w:r w:rsidR="00ED7616" w:rsidRPr="002A091A">
        <w:rPr>
          <w:sz w:val="22"/>
          <w:szCs w:val="22"/>
          <w:lang w:val="sk-SK"/>
        </w:rPr>
        <w:t xml:space="preserve"> alebo</w:t>
      </w:r>
    </w:p>
    <w:p w14:paraId="4C9355D6" w14:textId="77777777" w:rsidR="000C0A82" w:rsidRPr="002A091A" w:rsidRDefault="00AD6308" w:rsidP="002C507F">
      <w:pPr>
        <w:pStyle w:val="Odsekzoznamu"/>
        <w:numPr>
          <w:ilvl w:val="0"/>
          <w:numId w:val="94"/>
        </w:numPr>
        <w:spacing w:after="2"/>
        <w:ind w:left="1170"/>
        <w:jc w:val="both"/>
        <w:rPr>
          <w:sz w:val="22"/>
          <w:szCs w:val="22"/>
          <w:lang w:val="sk-SK"/>
        </w:rPr>
      </w:pPr>
      <w:r w:rsidRPr="002A091A">
        <w:rPr>
          <w:sz w:val="22"/>
          <w:szCs w:val="22"/>
          <w:lang w:val="sk-SK"/>
        </w:rPr>
        <w:t>verejný obstarávateľ alebo obstarávateľ uverejnil oznámenie o zámere uzavrieť zmluvu a zmluvu, koncesnú zmluvu alebo rámcovú dohodu uzavrel najskôr jedenásty deň odo dňa uverejnenia tohto oznámenia v európskom vestníku, ak ide o dôvod neplatnosti podľa odseku 5 písm. a),</w:t>
      </w:r>
    </w:p>
    <w:p w14:paraId="4B50E0E3" w14:textId="77777777" w:rsidR="005B2AC2" w:rsidRPr="002A091A" w:rsidRDefault="005D5E2A" w:rsidP="002C507F">
      <w:pPr>
        <w:pStyle w:val="Odsekzoznamu"/>
        <w:numPr>
          <w:ilvl w:val="0"/>
          <w:numId w:val="93"/>
        </w:numPr>
        <w:spacing w:after="2"/>
        <w:jc w:val="both"/>
        <w:rPr>
          <w:sz w:val="22"/>
          <w:szCs w:val="22"/>
          <w:lang w:val="sk-SK"/>
        </w:rPr>
      </w:pPr>
      <w:r w:rsidRPr="002A091A">
        <w:rPr>
          <w:sz w:val="22"/>
          <w:szCs w:val="22"/>
          <w:lang w:val="sk-SK"/>
        </w:rPr>
        <w:t>rozhodne, že nevysloví neplatnosť zmluvy, koncesnej zmluvy alebo rámcovej dohody od počiatku a zmluvu, koncesnú zmluvu alebo rámcovú dohodu zruš</w:t>
      </w:r>
      <w:r w:rsidR="009C0A28" w:rsidRPr="002A091A">
        <w:rPr>
          <w:sz w:val="22"/>
          <w:szCs w:val="22"/>
          <w:lang w:val="sk-SK"/>
        </w:rPr>
        <w:t>í</w:t>
      </w:r>
      <w:r w:rsidRPr="002A091A">
        <w:rPr>
          <w:sz w:val="22"/>
          <w:szCs w:val="22"/>
          <w:lang w:val="sk-SK"/>
        </w:rPr>
        <w:t xml:space="preserve"> v rozsahu, v akom ešte nebola splnená alebo v akom plnenia, ktoré už boli poskytnuté na jej základe, je možné vrátiť v ich pôvodnej hodnote, ak</w:t>
      </w:r>
      <w:r w:rsidR="00DE5CCC" w:rsidRPr="002A091A">
        <w:rPr>
          <w:sz w:val="22"/>
          <w:szCs w:val="22"/>
          <w:lang w:val="sk-SK"/>
        </w:rPr>
        <w:t xml:space="preserve"> tak navrhne účastník konania a</w:t>
      </w:r>
    </w:p>
    <w:p w14:paraId="78D03EC0" w14:textId="77777777" w:rsidR="00AC4E5F" w:rsidRPr="002A091A" w:rsidRDefault="00AC4E5F" w:rsidP="001139AB">
      <w:pPr>
        <w:pStyle w:val="Odsekzoznamu"/>
        <w:numPr>
          <w:ilvl w:val="1"/>
          <w:numId w:val="13"/>
        </w:numPr>
        <w:spacing w:after="2"/>
        <w:ind w:left="1170"/>
        <w:jc w:val="both"/>
        <w:rPr>
          <w:sz w:val="22"/>
          <w:szCs w:val="22"/>
          <w:lang w:val="sk-SK"/>
        </w:rPr>
      </w:pPr>
      <w:r w:rsidRPr="002A091A">
        <w:rPr>
          <w:sz w:val="22"/>
          <w:szCs w:val="22"/>
          <w:lang w:val="sk-SK"/>
        </w:rPr>
        <w:t>plnenia, ktoré už boli poskytnuté, alebo aspoň časť týchto plnení už nie je možné vrátiť alebo ich je možné vrátiť len v zníženej hodnote a</w:t>
      </w:r>
    </w:p>
    <w:p w14:paraId="6804473B" w14:textId="77777777" w:rsidR="00AC4E5F" w:rsidRPr="002A091A" w:rsidRDefault="00AC4E5F" w:rsidP="001139AB">
      <w:pPr>
        <w:pStyle w:val="Odsekzoznamu"/>
        <w:numPr>
          <w:ilvl w:val="1"/>
          <w:numId w:val="13"/>
        </w:numPr>
        <w:spacing w:after="2"/>
        <w:ind w:left="1170"/>
        <w:jc w:val="both"/>
        <w:rPr>
          <w:sz w:val="22"/>
          <w:szCs w:val="22"/>
          <w:lang w:val="sk-SK"/>
        </w:rPr>
      </w:pPr>
      <w:r w:rsidRPr="002A091A">
        <w:rPr>
          <w:sz w:val="22"/>
          <w:szCs w:val="22"/>
          <w:lang w:val="sk-SK"/>
        </w:rPr>
        <w:t>nie sú dôvody na rozhodnutie podľa písmena c).</w:t>
      </w:r>
    </w:p>
    <w:p w14:paraId="072D8977" w14:textId="34BEAC40" w:rsidR="00BE608C" w:rsidRPr="002A091A" w:rsidRDefault="005B2AC2" w:rsidP="002C507F">
      <w:pPr>
        <w:pStyle w:val="Odsekzoznamu"/>
        <w:numPr>
          <w:ilvl w:val="0"/>
          <w:numId w:val="93"/>
        </w:numPr>
        <w:spacing w:after="2"/>
        <w:jc w:val="both"/>
        <w:rPr>
          <w:sz w:val="22"/>
          <w:szCs w:val="22"/>
          <w:lang w:val="sk-SK"/>
        </w:rPr>
      </w:pPr>
      <w:r w:rsidRPr="002A091A">
        <w:rPr>
          <w:sz w:val="22"/>
          <w:szCs w:val="22"/>
          <w:lang w:val="sk-SK"/>
        </w:rPr>
        <w:t xml:space="preserve">môže rozhodnúť, že </w:t>
      </w:r>
      <w:r w:rsidR="00BE608C" w:rsidRPr="002A091A">
        <w:rPr>
          <w:sz w:val="22"/>
          <w:szCs w:val="22"/>
          <w:lang w:val="sk-SK"/>
        </w:rPr>
        <w:t xml:space="preserve">nevysloví neplatnosť zmluvy, koncesnej zmluvy alebo rámcovej dohody od počiatku a zruší zmluvu, koncesnú zmluvu alebo rámcovú dohodu </w:t>
      </w:r>
      <w:r w:rsidRPr="002A091A">
        <w:rPr>
          <w:sz w:val="22"/>
          <w:szCs w:val="22"/>
          <w:lang w:val="sk-SK"/>
        </w:rPr>
        <w:t xml:space="preserve">s účinkami </w:t>
      </w:r>
      <w:r w:rsidR="00BE608C" w:rsidRPr="002A091A">
        <w:rPr>
          <w:sz w:val="22"/>
          <w:szCs w:val="22"/>
          <w:lang w:val="sk-SK"/>
        </w:rPr>
        <w:t>ku dňu uvedenému v</w:t>
      </w:r>
      <w:r w:rsidR="00905BE5" w:rsidRPr="002A091A">
        <w:rPr>
          <w:sz w:val="22"/>
          <w:szCs w:val="22"/>
          <w:lang w:val="sk-SK"/>
        </w:rPr>
        <w:t> </w:t>
      </w:r>
      <w:r w:rsidR="00BE608C" w:rsidRPr="002A091A">
        <w:rPr>
          <w:sz w:val="22"/>
          <w:szCs w:val="22"/>
          <w:lang w:val="sk-SK"/>
        </w:rPr>
        <w:t>rozhodnutí</w:t>
      </w:r>
      <w:r w:rsidR="00905BE5" w:rsidRPr="002A091A">
        <w:rPr>
          <w:sz w:val="22"/>
          <w:szCs w:val="22"/>
          <w:lang w:val="sk-SK"/>
        </w:rPr>
        <w:t xml:space="preserve">, </w:t>
      </w:r>
      <w:r w:rsidR="00412CAB" w:rsidRPr="002A091A">
        <w:rPr>
          <w:sz w:val="22"/>
          <w:szCs w:val="22"/>
          <w:lang w:val="sk-SK"/>
        </w:rPr>
        <w:t>najneskôr však ku dňu, kedy uplynie</w:t>
      </w:r>
      <w:r w:rsidR="00412CAB" w:rsidRPr="002A091A" w:rsidDel="00412CAB">
        <w:rPr>
          <w:sz w:val="22"/>
          <w:szCs w:val="22"/>
          <w:lang w:val="sk-SK"/>
        </w:rPr>
        <w:t xml:space="preserve"> </w:t>
      </w:r>
      <w:r w:rsidR="00905BE5" w:rsidRPr="002A091A">
        <w:rPr>
          <w:sz w:val="22"/>
          <w:szCs w:val="22"/>
          <w:lang w:val="sk-SK"/>
        </w:rPr>
        <w:t>12 mesiacov odo dňa právoplatnosti rozhodnutia</w:t>
      </w:r>
      <w:r w:rsidR="00BE608C" w:rsidRPr="002A091A">
        <w:rPr>
          <w:sz w:val="22"/>
          <w:szCs w:val="22"/>
          <w:lang w:val="sk-SK"/>
        </w:rPr>
        <w:t>, ak</w:t>
      </w:r>
      <w:r w:rsidR="00DE5CCC" w:rsidRPr="002A091A">
        <w:rPr>
          <w:sz w:val="22"/>
          <w:szCs w:val="22"/>
          <w:lang w:val="sk-SK"/>
        </w:rPr>
        <w:t xml:space="preserve"> tak navrhne účastník konania</w:t>
      </w:r>
      <w:r w:rsidR="00BE608C" w:rsidRPr="002A091A">
        <w:rPr>
          <w:sz w:val="22"/>
          <w:szCs w:val="22"/>
          <w:lang w:val="sk-SK"/>
        </w:rPr>
        <w:t xml:space="preserve"> </w:t>
      </w:r>
      <w:r w:rsidR="00DE5CCC" w:rsidRPr="002A091A">
        <w:rPr>
          <w:sz w:val="22"/>
          <w:szCs w:val="22"/>
          <w:lang w:val="sk-SK"/>
        </w:rPr>
        <w:t xml:space="preserve">a </w:t>
      </w:r>
      <w:r w:rsidRPr="002A091A">
        <w:rPr>
          <w:sz w:val="22"/>
          <w:szCs w:val="22"/>
          <w:lang w:val="sk-SK"/>
        </w:rPr>
        <w:t>je to spravodlivé a proporcionálne z hľadiska vyváženia</w:t>
      </w:r>
    </w:p>
    <w:p w14:paraId="78FF4456" w14:textId="77777777" w:rsidR="005B2AC2" w:rsidRPr="002A091A" w:rsidRDefault="005B2AC2" w:rsidP="002C507F">
      <w:pPr>
        <w:pStyle w:val="Odsekzoznamu"/>
        <w:numPr>
          <w:ilvl w:val="0"/>
          <w:numId w:val="100"/>
        </w:numPr>
        <w:spacing w:after="2"/>
        <w:ind w:left="1170"/>
        <w:jc w:val="both"/>
        <w:rPr>
          <w:sz w:val="22"/>
          <w:szCs w:val="22"/>
          <w:lang w:val="sk-SK"/>
        </w:rPr>
      </w:pPr>
      <w:r w:rsidRPr="002A091A">
        <w:rPr>
          <w:sz w:val="22"/>
          <w:szCs w:val="22"/>
          <w:lang w:val="sk-SK"/>
        </w:rPr>
        <w:t>záujmu verejného obstarávateľa alebo obstarávateľa na zachovaní práv a povinností zo zmluvy, koncesnej zmluvy alebo rámcovej dohody,</w:t>
      </w:r>
    </w:p>
    <w:p w14:paraId="73ED9A97" w14:textId="77777777" w:rsidR="005B2AC2" w:rsidRPr="002A091A" w:rsidRDefault="005B2AC2" w:rsidP="002C507F">
      <w:pPr>
        <w:pStyle w:val="Odsekzoznamu"/>
        <w:numPr>
          <w:ilvl w:val="0"/>
          <w:numId w:val="100"/>
        </w:numPr>
        <w:spacing w:after="2"/>
        <w:ind w:left="1170"/>
        <w:jc w:val="both"/>
        <w:rPr>
          <w:sz w:val="22"/>
          <w:szCs w:val="22"/>
          <w:lang w:val="sk-SK"/>
        </w:rPr>
      </w:pPr>
      <w:r w:rsidRPr="002A091A">
        <w:rPr>
          <w:sz w:val="22"/>
          <w:szCs w:val="22"/>
          <w:lang w:val="sk-SK"/>
        </w:rPr>
        <w:t>záujmu žalobcu na zrušení zmluvy, koncesnej zmluvy alebo rámcovej dohody a</w:t>
      </w:r>
    </w:p>
    <w:p w14:paraId="7D507CBA" w14:textId="77777777" w:rsidR="005B2AC2" w:rsidRPr="002A091A" w:rsidRDefault="005B2AC2" w:rsidP="002C507F">
      <w:pPr>
        <w:pStyle w:val="Odsekzoznamu"/>
        <w:numPr>
          <w:ilvl w:val="0"/>
          <w:numId w:val="100"/>
        </w:numPr>
        <w:spacing w:after="2"/>
        <w:ind w:left="1170"/>
        <w:jc w:val="both"/>
        <w:rPr>
          <w:sz w:val="22"/>
          <w:szCs w:val="22"/>
          <w:lang w:val="sk-SK"/>
        </w:rPr>
      </w:pPr>
      <w:r w:rsidRPr="002A091A">
        <w:rPr>
          <w:sz w:val="22"/>
          <w:szCs w:val="22"/>
          <w:lang w:val="sk-SK"/>
        </w:rPr>
        <w:t>dotknutého všeobecného záujmu</w:t>
      </w:r>
      <w:r w:rsidR="00A715C6" w:rsidRPr="002A091A">
        <w:rPr>
          <w:sz w:val="22"/>
          <w:szCs w:val="22"/>
          <w:lang w:val="sk-SK"/>
        </w:rPr>
        <w:t>.</w:t>
      </w:r>
      <w:r w:rsidR="00164EEB" w:rsidRPr="002A091A">
        <w:rPr>
          <w:sz w:val="22"/>
          <w:szCs w:val="22"/>
          <w:lang w:val="sk-SK"/>
        </w:rPr>
        <w:t>“.</w:t>
      </w:r>
    </w:p>
    <w:p w14:paraId="13CDDEBD" w14:textId="77777777" w:rsidR="001B7686" w:rsidRPr="002A091A" w:rsidRDefault="001B7686" w:rsidP="002C507F">
      <w:pPr>
        <w:pStyle w:val="Odsekzoznamu"/>
        <w:spacing w:after="2"/>
        <w:rPr>
          <w:sz w:val="22"/>
          <w:szCs w:val="22"/>
          <w:lang w:val="sk-SK"/>
        </w:rPr>
      </w:pPr>
    </w:p>
    <w:p w14:paraId="5BE6B32E" w14:textId="7E268EAD" w:rsidR="009C0A28" w:rsidRPr="002A091A" w:rsidRDefault="009C0A28" w:rsidP="00AB7402">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 181 ods. 10 sa slová „svojim rozhodnutím ponechá zmluvu, koncesnú zmluvu alebo rámcovú dohodu v platnosti, pretože existujú prevažujúce dôvody týkajúce sa všeobecného záujmu, ktoré si vyžadujú pokračovanie v plnení zmluvy, plnení koncesnej zmluvy alebo plnení na základe rámcovej dohody“ nahrádzajú slovami „rozhodne podľa odseku 7“</w:t>
      </w:r>
      <w:r w:rsidR="00853E51" w:rsidRPr="002A091A">
        <w:rPr>
          <w:sz w:val="22"/>
          <w:szCs w:val="22"/>
          <w:lang w:val="sk-SK"/>
        </w:rPr>
        <w:t xml:space="preserve"> a na konci sa pripája táto veta: „Rozhodnutie súdu podľa odseku 7 sa považuje za úspech </w:t>
      </w:r>
      <w:r w:rsidR="00D9078B" w:rsidRPr="002A091A">
        <w:rPr>
          <w:sz w:val="22"/>
          <w:szCs w:val="22"/>
          <w:lang w:val="sk-SK"/>
        </w:rPr>
        <w:t>oprávnenej osoby</w:t>
      </w:r>
      <w:r w:rsidR="00853E51" w:rsidRPr="002A091A">
        <w:rPr>
          <w:sz w:val="22"/>
          <w:szCs w:val="22"/>
          <w:lang w:val="sk-SK"/>
        </w:rPr>
        <w:t xml:space="preserve"> </w:t>
      </w:r>
      <w:r w:rsidR="00D9078B" w:rsidRPr="002A091A">
        <w:rPr>
          <w:sz w:val="22"/>
          <w:szCs w:val="22"/>
          <w:lang w:val="sk-SK"/>
        </w:rPr>
        <w:t>v konaní</w:t>
      </w:r>
      <w:r w:rsidR="00853E51" w:rsidRPr="002A091A">
        <w:rPr>
          <w:sz w:val="22"/>
          <w:szCs w:val="22"/>
          <w:lang w:val="sk-SK"/>
        </w:rPr>
        <w:t>.“.</w:t>
      </w:r>
    </w:p>
    <w:p w14:paraId="283C8DEB" w14:textId="77777777" w:rsidR="002B6FB8" w:rsidRPr="002A091A" w:rsidRDefault="002B6FB8" w:rsidP="005E5E64">
      <w:pPr>
        <w:pStyle w:val="Odsekzoznamu"/>
        <w:tabs>
          <w:tab w:val="left" w:pos="477"/>
        </w:tabs>
        <w:spacing w:after="2"/>
        <w:ind w:right="113" w:firstLine="0"/>
        <w:jc w:val="both"/>
        <w:rPr>
          <w:sz w:val="22"/>
          <w:szCs w:val="22"/>
          <w:lang w:val="sk-SK"/>
        </w:rPr>
      </w:pPr>
    </w:p>
    <w:p w14:paraId="2F3AC4E6" w14:textId="05D45C8E" w:rsidR="004F4899" w:rsidRPr="002A091A" w:rsidRDefault="004F4899" w:rsidP="00AB7402">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 182 ods. 1 písmeno d) znie:</w:t>
      </w:r>
    </w:p>
    <w:p w14:paraId="4E47AEA3" w14:textId="67FD0E12" w:rsidR="002B6FB8" w:rsidRPr="002A091A" w:rsidRDefault="00DF196F" w:rsidP="00F11496">
      <w:pPr>
        <w:tabs>
          <w:tab w:val="left" w:pos="477"/>
        </w:tabs>
        <w:spacing w:after="2"/>
        <w:ind w:left="476" w:right="113"/>
        <w:jc w:val="both"/>
        <w:rPr>
          <w:sz w:val="22"/>
          <w:szCs w:val="22"/>
          <w:lang w:val="sk-SK"/>
        </w:rPr>
      </w:pPr>
      <w:r w:rsidRPr="002A091A">
        <w:rPr>
          <w:sz w:val="22"/>
          <w:szCs w:val="22"/>
          <w:lang w:val="sk-SK"/>
        </w:rPr>
        <w:tab/>
      </w:r>
      <w:r w:rsidR="004F4899" w:rsidRPr="002A091A">
        <w:rPr>
          <w:sz w:val="22"/>
          <w:szCs w:val="22"/>
          <w:lang w:val="sk-SK"/>
        </w:rPr>
        <w:t xml:space="preserve">„d) </w:t>
      </w:r>
      <w:r w:rsidR="002B6FB8" w:rsidRPr="002A091A">
        <w:rPr>
          <w:sz w:val="22"/>
          <w:szCs w:val="22"/>
          <w:lang w:val="sk-SK"/>
        </w:rPr>
        <w:t xml:space="preserve">5 % zmluvnej ceny, ak porušil § 11 tým, </w:t>
      </w:r>
      <w:r w:rsidR="0002555E" w:rsidRPr="002A091A">
        <w:rPr>
          <w:sz w:val="22"/>
          <w:szCs w:val="22"/>
          <w:lang w:val="sk-SK"/>
        </w:rPr>
        <w:t>že uzavrel zmluvu, koncesnú zmluvu alebo rámcovú dohodu</w:t>
      </w:r>
    </w:p>
    <w:p w14:paraId="2F038D51" w14:textId="11E2E347" w:rsidR="002B6FB8" w:rsidRPr="002A091A" w:rsidRDefault="0061392F" w:rsidP="002B6FB8">
      <w:pPr>
        <w:numPr>
          <w:ilvl w:val="0"/>
          <w:numId w:val="166"/>
        </w:numPr>
        <w:tabs>
          <w:tab w:val="left" w:pos="477"/>
        </w:tabs>
        <w:spacing w:after="2"/>
        <w:ind w:left="993" w:right="113"/>
        <w:jc w:val="both"/>
        <w:rPr>
          <w:sz w:val="22"/>
          <w:szCs w:val="22"/>
          <w:lang w:val="sk-SK"/>
        </w:rPr>
      </w:pPr>
      <w:r w:rsidRPr="002A091A">
        <w:rPr>
          <w:sz w:val="22"/>
          <w:szCs w:val="22"/>
          <w:lang w:val="sk-SK"/>
        </w:rPr>
        <w:t>s uchádzačom, ktorý</w:t>
      </w:r>
      <w:r w:rsidR="002B6FB8" w:rsidRPr="002A091A">
        <w:rPr>
          <w:sz w:val="22"/>
          <w:szCs w:val="22"/>
          <w:lang w:val="sk-SK"/>
        </w:rPr>
        <w:t xml:space="preserve"> mal povinnosť zapisovať sa do registra partnerov verejného sektora</w:t>
      </w:r>
      <w:hyperlink r:id="rId18" w:anchor="poznamky.poznamka-34" w:tooltip="Odkaz na predpis alebo ustanovenie" w:history="1">
        <w:r w:rsidR="002B6FB8" w:rsidRPr="002A091A">
          <w:rPr>
            <w:rStyle w:val="Hypertextovprepojenie"/>
            <w:color w:val="auto"/>
            <w:sz w:val="22"/>
            <w:szCs w:val="22"/>
            <w:vertAlign w:val="superscript"/>
            <w:lang w:val="sk-SK"/>
          </w:rPr>
          <w:t>34</w:t>
        </w:r>
        <w:r w:rsidR="002B6FB8" w:rsidRPr="002A091A">
          <w:rPr>
            <w:rStyle w:val="Hypertextovprepojenie"/>
            <w:color w:val="auto"/>
            <w:sz w:val="22"/>
            <w:szCs w:val="22"/>
            <w:lang w:val="sk-SK"/>
          </w:rPr>
          <w:t>)</w:t>
        </w:r>
      </w:hyperlink>
      <w:r w:rsidR="002B6FB8" w:rsidRPr="002A091A">
        <w:rPr>
          <w:sz w:val="22"/>
          <w:szCs w:val="22"/>
          <w:lang w:val="sk-SK"/>
        </w:rPr>
        <w:t xml:space="preserve"> a</w:t>
      </w:r>
      <w:r w:rsidRPr="002A091A">
        <w:rPr>
          <w:sz w:val="22"/>
          <w:szCs w:val="22"/>
          <w:lang w:val="sk-SK"/>
        </w:rPr>
        <w:t xml:space="preserve"> nebol v čase uzavretia zmluvy, koncesnej zmluvy alebo rámcovej dohody zapísaný</w:t>
      </w:r>
      <w:r w:rsidR="002B6FB8" w:rsidRPr="002A091A">
        <w:rPr>
          <w:sz w:val="22"/>
          <w:szCs w:val="22"/>
          <w:lang w:val="sk-SK"/>
        </w:rPr>
        <w:t xml:space="preserve"> v</w:t>
      </w:r>
      <w:r w:rsidRPr="002A091A">
        <w:rPr>
          <w:sz w:val="22"/>
          <w:szCs w:val="22"/>
          <w:lang w:val="sk-SK"/>
        </w:rPr>
        <w:t xml:space="preserve"> registri partnerov verejného sektora</w:t>
      </w:r>
      <w:hyperlink r:id="rId19" w:anchor="poznamky.poznamka-34" w:tooltip="Odkaz na predpis alebo ustanovenie" w:history="1">
        <w:r w:rsidRPr="002A091A">
          <w:rPr>
            <w:rStyle w:val="Hypertextovprepojenie"/>
            <w:color w:val="auto"/>
            <w:sz w:val="22"/>
            <w:szCs w:val="22"/>
            <w:vertAlign w:val="superscript"/>
            <w:lang w:val="sk-SK"/>
          </w:rPr>
          <w:t>34</w:t>
        </w:r>
        <w:r w:rsidRPr="002A091A">
          <w:rPr>
            <w:rStyle w:val="Hypertextovprepojenie"/>
            <w:color w:val="auto"/>
            <w:sz w:val="22"/>
            <w:szCs w:val="22"/>
            <w:lang w:val="sk-SK"/>
          </w:rPr>
          <w:t>)</w:t>
        </w:r>
      </w:hyperlink>
      <w:r w:rsidRPr="002A091A">
        <w:rPr>
          <w:sz w:val="22"/>
          <w:szCs w:val="22"/>
          <w:lang w:val="sk-SK"/>
        </w:rPr>
        <w:t xml:space="preserve"> </w:t>
      </w:r>
      <w:r w:rsidR="002B6FB8" w:rsidRPr="002A091A">
        <w:rPr>
          <w:sz w:val="22"/>
          <w:szCs w:val="22"/>
          <w:lang w:val="sk-SK"/>
        </w:rPr>
        <w:t>,</w:t>
      </w:r>
      <w:r w:rsidRPr="002A091A">
        <w:rPr>
          <w:sz w:val="22"/>
          <w:szCs w:val="22"/>
          <w:lang w:val="sk-SK"/>
        </w:rPr>
        <w:t xml:space="preserve"> a</w:t>
      </w:r>
      <w:r w:rsidR="002B6FB8" w:rsidRPr="002A091A">
        <w:rPr>
          <w:sz w:val="22"/>
          <w:szCs w:val="22"/>
          <w:lang w:val="sk-SK"/>
        </w:rPr>
        <w:t>lebo</w:t>
      </w:r>
    </w:p>
    <w:p w14:paraId="365117B2" w14:textId="4835CDF8" w:rsidR="00050D70" w:rsidRPr="002A091A" w:rsidRDefault="002B6FB8" w:rsidP="002B6FB8">
      <w:pPr>
        <w:numPr>
          <w:ilvl w:val="0"/>
          <w:numId w:val="166"/>
        </w:numPr>
        <w:tabs>
          <w:tab w:val="left" w:pos="477"/>
        </w:tabs>
        <w:spacing w:after="2"/>
        <w:ind w:left="993" w:right="113"/>
        <w:jc w:val="both"/>
        <w:rPr>
          <w:sz w:val="22"/>
          <w:szCs w:val="22"/>
          <w:lang w:val="sk-SK"/>
        </w:rPr>
      </w:pPr>
      <w:r w:rsidRPr="002A091A">
        <w:rPr>
          <w:sz w:val="22"/>
          <w:szCs w:val="22"/>
          <w:lang w:val="sk-SK"/>
        </w:rPr>
        <w:t>s uchádzačom, ktorého subdodávateľ podľa tohto zákona identifikovaný uchádzačom pred uzavretím zmluvy, koncesnej zmluvy alebo rámcovej dohody mal povinnosť zapisovať sa do registra partnerov verejného sektora</w:t>
      </w:r>
      <w:hyperlink r:id="rId20" w:anchor="poznamky.poznamka-34" w:tooltip="Odkaz na predpis alebo ustanovenie" w:history="1">
        <w:r w:rsidRPr="002A091A">
          <w:rPr>
            <w:rStyle w:val="Hypertextovprepojenie"/>
            <w:color w:val="auto"/>
            <w:sz w:val="22"/>
            <w:szCs w:val="22"/>
            <w:vertAlign w:val="superscript"/>
            <w:lang w:val="sk-SK"/>
          </w:rPr>
          <w:t>34</w:t>
        </w:r>
        <w:r w:rsidRPr="002A091A">
          <w:rPr>
            <w:rStyle w:val="Hypertextovprepojenie"/>
            <w:color w:val="auto"/>
            <w:sz w:val="22"/>
            <w:szCs w:val="22"/>
            <w:lang w:val="sk-SK"/>
          </w:rPr>
          <w:t>)</w:t>
        </w:r>
      </w:hyperlink>
      <w:r w:rsidRPr="002A091A">
        <w:rPr>
          <w:sz w:val="22"/>
          <w:szCs w:val="22"/>
          <w:lang w:val="sk-SK"/>
        </w:rPr>
        <w:t xml:space="preserve"> a nebol v čase uzavretia zmluvy, koncesnej zmluvy alebo rámcovej dohody zapísaný registri partnerov verejného sektora</w:t>
      </w:r>
      <w:hyperlink r:id="rId21" w:anchor="poznamky.poznamka-34" w:tooltip="Odkaz na predpis alebo ustanovenie" w:history="1">
        <w:r w:rsidRPr="002A091A">
          <w:rPr>
            <w:rStyle w:val="Hypertextovprepojenie"/>
            <w:color w:val="auto"/>
            <w:sz w:val="22"/>
            <w:szCs w:val="22"/>
            <w:vertAlign w:val="superscript"/>
            <w:lang w:val="sk-SK"/>
          </w:rPr>
          <w:t>34</w:t>
        </w:r>
        <w:r w:rsidRPr="002A091A">
          <w:rPr>
            <w:rStyle w:val="Hypertextovprepojenie"/>
            <w:color w:val="auto"/>
            <w:sz w:val="22"/>
            <w:szCs w:val="22"/>
            <w:lang w:val="sk-SK"/>
          </w:rPr>
          <w:t>)</w:t>
        </w:r>
      </w:hyperlink>
      <w:r w:rsidRPr="002A091A">
        <w:rPr>
          <w:sz w:val="22"/>
          <w:szCs w:val="22"/>
          <w:lang w:val="sk-SK"/>
        </w:rPr>
        <w:t xml:space="preserve">,“. </w:t>
      </w:r>
    </w:p>
    <w:p w14:paraId="3C74C03B" w14:textId="77777777" w:rsidR="00094535" w:rsidRPr="002A091A" w:rsidRDefault="00094535" w:rsidP="002C507F">
      <w:pPr>
        <w:pStyle w:val="Odsekzoznamu"/>
        <w:tabs>
          <w:tab w:val="left" w:pos="477"/>
        </w:tabs>
        <w:spacing w:after="2"/>
        <w:ind w:right="113" w:firstLine="0"/>
        <w:jc w:val="both"/>
        <w:rPr>
          <w:sz w:val="22"/>
          <w:szCs w:val="22"/>
          <w:lang w:val="sk-SK"/>
        </w:rPr>
      </w:pPr>
    </w:p>
    <w:p w14:paraId="65FF6D13" w14:textId="28097C75" w:rsidR="00EE6A74" w:rsidRPr="002A091A" w:rsidRDefault="00EE6A74" w:rsidP="00AB7402">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 xml:space="preserve">V § 182 </w:t>
      </w:r>
      <w:r w:rsidR="00297C0E">
        <w:rPr>
          <w:sz w:val="22"/>
          <w:szCs w:val="22"/>
          <w:lang w:val="sk-SK"/>
        </w:rPr>
        <w:t xml:space="preserve">sa </w:t>
      </w:r>
      <w:r w:rsidRPr="002A091A">
        <w:rPr>
          <w:sz w:val="22"/>
          <w:szCs w:val="22"/>
          <w:lang w:val="sk-SK"/>
        </w:rPr>
        <w:t>ods</w:t>
      </w:r>
      <w:r w:rsidR="00297C0E">
        <w:rPr>
          <w:sz w:val="22"/>
          <w:szCs w:val="22"/>
          <w:lang w:val="sk-SK"/>
        </w:rPr>
        <w:t>ek</w:t>
      </w:r>
      <w:r w:rsidR="00297C0E" w:rsidRPr="002A091A">
        <w:rPr>
          <w:sz w:val="22"/>
          <w:szCs w:val="22"/>
          <w:lang w:val="sk-SK"/>
        </w:rPr>
        <w:t xml:space="preserve"> </w:t>
      </w:r>
      <w:r w:rsidRPr="002A091A">
        <w:rPr>
          <w:sz w:val="22"/>
          <w:szCs w:val="22"/>
          <w:lang w:val="sk-SK"/>
        </w:rPr>
        <w:t>1 dopĺňa písmeno</w:t>
      </w:r>
      <w:r w:rsidR="005A1693" w:rsidRPr="002A091A">
        <w:rPr>
          <w:sz w:val="22"/>
          <w:szCs w:val="22"/>
          <w:lang w:val="sk-SK"/>
        </w:rPr>
        <w:t>m</w:t>
      </w:r>
      <w:r w:rsidRPr="002A091A">
        <w:rPr>
          <w:sz w:val="22"/>
          <w:szCs w:val="22"/>
          <w:lang w:val="sk-SK"/>
        </w:rPr>
        <w:t xml:space="preserve"> e), ktoré znie:</w:t>
      </w:r>
    </w:p>
    <w:p w14:paraId="13086359" w14:textId="67ABC5CF" w:rsidR="00EE6A74" w:rsidRPr="002A091A" w:rsidRDefault="00EE6A74" w:rsidP="002C507F">
      <w:pPr>
        <w:pStyle w:val="Zkladntext"/>
        <w:spacing w:after="2"/>
        <w:ind w:left="476"/>
        <w:jc w:val="both"/>
        <w:rPr>
          <w:sz w:val="22"/>
          <w:szCs w:val="22"/>
          <w:lang w:val="sk-SK"/>
        </w:rPr>
      </w:pPr>
      <w:r w:rsidRPr="002A091A">
        <w:rPr>
          <w:sz w:val="22"/>
          <w:szCs w:val="22"/>
          <w:lang w:val="sk-SK"/>
        </w:rPr>
        <w:t xml:space="preserve">„e) 5% zmluvnej ceny, ak zmenil zmluvu, </w:t>
      </w:r>
      <w:r w:rsidR="00F873D6" w:rsidRPr="002A091A">
        <w:rPr>
          <w:sz w:val="22"/>
          <w:szCs w:val="22"/>
          <w:lang w:val="sk-SK"/>
        </w:rPr>
        <w:t xml:space="preserve">koncesnú zmluvu </w:t>
      </w:r>
      <w:r w:rsidR="00F873D6">
        <w:rPr>
          <w:sz w:val="22"/>
          <w:szCs w:val="22"/>
          <w:lang w:val="sk-SK"/>
        </w:rPr>
        <w:t xml:space="preserve">alebo </w:t>
      </w:r>
      <w:r w:rsidRPr="002A091A">
        <w:rPr>
          <w:sz w:val="22"/>
          <w:szCs w:val="22"/>
          <w:lang w:val="sk-SK"/>
        </w:rPr>
        <w:t>rámcovú dohodu počas</w:t>
      </w:r>
      <w:r w:rsidR="00516EB3" w:rsidRPr="002A091A">
        <w:rPr>
          <w:sz w:val="22"/>
          <w:szCs w:val="22"/>
          <w:lang w:val="sk-SK"/>
        </w:rPr>
        <w:t xml:space="preserve"> </w:t>
      </w:r>
      <w:r w:rsidRPr="002A091A">
        <w:rPr>
          <w:sz w:val="22"/>
          <w:szCs w:val="22"/>
          <w:lang w:val="sk-SK"/>
        </w:rPr>
        <w:t>jej trvania v rozpore s týmto zákonom a zmluvnú cenu možno určiť podľa odseku 5</w:t>
      </w:r>
      <w:r w:rsidR="00463A0E" w:rsidRPr="002A091A">
        <w:rPr>
          <w:sz w:val="22"/>
          <w:szCs w:val="22"/>
          <w:lang w:val="sk-SK"/>
        </w:rPr>
        <w:t>.</w:t>
      </w:r>
      <w:r w:rsidRPr="002A091A">
        <w:rPr>
          <w:sz w:val="22"/>
          <w:szCs w:val="22"/>
          <w:lang w:val="sk-SK"/>
        </w:rPr>
        <w:t>“.</w:t>
      </w:r>
    </w:p>
    <w:p w14:paraId="43D800F5" w14:textId="77777777" w:rsidR="00EE6A74" w:rsidRPr="002A091A" w:rsidRDefault="00EE6A74" w:rsidP="002C507F">
      <w:pPr>
        <w:pStyle w:val="Zkladntext"/>
        <w:spacing w:after="2"/>
        <w:rPr>
          <w:sz w:val="22"/>
          <w:szCs w:val="22"/>
          <w:lang w:val="sk-SK"/>
        </w:rPr>
      </w:pPr>
    </w:p>
    <w:p w14:paraId="50A9969D" w14:textId="77777777" w:rsidR="00EE6A74" w:rsidRPr="002A091A" w:rsidRDefault="00EE6A74" w:rsidP="00AB7402">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 182 ods. 2 písmeno b)</w:t>
      </w:r>
      <w:r w:rsidRPr="002A091A">
        <w:rPr>
          <w:spacing w:val="-2"/>
          <w:sz w:val="22"/>
          <w:szCs w:val="22"/>
          <w:lang w:val="sk-SK"/>
        </w:rPr>
        <w:t xml:space="preserve"> </w:t>
      </w:r>
      <w:r w:rsidRPr="002A091A">
        <w:rPr>
          <w:sz w:val="22"/>
          <w:szCs w:val="22"/>
          <w:lang w:val="sk-SK"/>
        </w:rPr>
        <w:t>znie:</w:t>
      </w:r>
    </w:p>
    <w:p w14:paraId="1503D62F" w14:textId="05E60A00" w:rsidR="00EE6A74" w:rsidRPr="002A091A" w:rsidRDefault="00EE6A74" w:rsidP="008741F6">
      <w:pPr>
        <w:pStyle w:val="Zkladntext"/>
        <w:spacing w:after="2"/>
        <w:ind w:left="476"/>
        <w:jc w:val="both"/>
        <w:rPr>
          <w:sz w:val="22"/>
          <w:szCs w:val="22"/>
          <w:lang w:val="sk-SK"/>
        </w:rPr>
      </w:pPr>
      <w:r w:rsidRPr="002A091A">
        <w:rPr>
          <w:sz w:val="22"/>
          <w:szCs w:val="22"/>
          <w:lang w:val="sk-SK"/>
        </w:rPr>
        <w:t xml:space="preserve">„b) </w:t>
      </w:r>
      <w:r w:rsidR="00452ACB" w:rsidRPr="002A091A">
        <w:rPr>
          <w:sz w:val="22"/>
          <w:szCs w:val="22"/>
          <w:lang w:val="sk-SK"/>
        </w:rPr>
        <w:t>porušil povinnosť podľa § 10 ods. 10, § 111 ods. 2, § 111a ods. 5,  § 117 ods. 9 alebo § 118 ods. 4 najmenej v dvoch po sebe nasledujúcich kalendárnych polrokoch</w:t>
      </w:r>
      <w:r w:rsidRPr="002A091A">
        <w:rPr>
          <w:sz w:val="22"/>
          <w:szCs w:val="22"/>
          <w:lang w:val="sk-SK"/>
        </w:rPr>
        <w:t>,“.</w:t>
      </w:r>
    </w:p>
    <w:p w14:paraId="4F3C980C" w14:textId="77777777" w:rsidR="00EE6A74" w:rsidRPr="002A091A" w:rsidRDefault="00EE6A74" w:rsidP="002C507F">
      <w:pPr>
        <w:pStyle w:val="Zkladntext"/>
        <w:spacing w:after="2"/>
        <w:rPr>
          <w:sz w:val="22"/>
          <w:szCs w:val="22"/>
          <w:lang w:val="sk-SK"/>
        </w:rPr>
      </w:pPr>
    </w:p>
    <w:p w14:paraId="62A1EF6E" w14:textId="77777777" w:rsidR="00EE6A74" w:rsidRPr="002A091A" w:rsidRDefault="00EE6A74" w:rsidP="00FB337E">
      <w:pPr>
        <w:pStyle w:val="Odsekzoznamu"/>
        <w:numPr>
          <w:ilvl w:val="0"/>
          <w:numId w:val="18"/>
        </w:numPr>
        <w:tabs>
          <w:tab w:val="left" w:pos="477"/>
        </w:tabs>
        <w:spacing w:after="2"/>
        <w:ind w:right="113" w:hanging="361"/>
        <w:jc w:val="both"/>
        <w:rPr>
          <w:sz w:val="22"/>
          <w:lang w:val="sk-SK"/>
        </w:rPr>
      </w:pPr>
      <w:r w:rsidRPr="002A091A">
        <w:rPr>
          <w:sz w:val="22"/>
          <w:lang w:val="sk-SK"/>
        </w:rPr>
        <w:t>V § 182 ods. 2 písmeno d)</w:t>
      </w:r>
      <w:r w:rsidRPr="002A091A">
        <w:rPr>
          <w:spacing w:val="-2"/>
          <w:sz w:val="22"/>
          <w:lang w:val="sk-SK"/>
        </w:rPr>
        <w:t xml:space="preserve"> </w:t>
      </w:r>
      <w:r w:rsidRPr="002A091A">
        <w:rPr>
          <w:sz w:val="22"/>
          <w:lang w:val="sk-SK"/>
        </w:rPr>
        <w:t>znie:</w:t>
      </w:r>
    </w:p>
    <w:p w14:paraId="796B3E73" w14:textId="30584AEF" w:rsidR="00EE6A74" w:rsidRPr="002A091A" w:rsidRDefault="00EE6A74" w:rsidP="002C507F">
      <w:pPr>
        <w:pStyle w:val="Zkladntext"/>
        <w:spacing w:after="2"/>
        <w:ind w:left="476" w:right="118"/>
        <w:jc w:val="both"/>
        <w:rPr>
          <w:sz w:val="22"/>
          <w:szCs w:val="22"/>
          <w:lang w:val="sk-SK"/>
        </w:rPr>
      </w:pPr>
      <w:r w:rsidRPr="002A091A">
        <w:rPr>
          <w:sz w:val="22"/>
          <w:lang w:val="sk-SK"/>
        </w:rPr>
        <w:t xml:space="preserve">„d) </w:t>
      </w:r>
      <w:r w:rsidR="00111C1A" w:rsidRPr="002A091A">
        <w:rPr>
          <w:sz w:val="22"/>
          <w:lang w:val="sk-SK"/>
        </w:rPr>
        <w:t xml:space="preserve">zmenil zmluvu, </w:t>
      </w:r>
      <w:r w:rsidR="00F873D6" w:rsidRPr="002A091A">
        <w:rPr>
          <w:sz w:val="22"/>
          <w:lang w:val="sk-SK"/>
        </w:rPr>
        <w:t xml:space="preserve">koncesnú zmluvu </w:t>
      </w:r>
      <w:r w:rsidR="00F873D6">
        <w:rPr>
          <w:sz w:val="22"/>
          <w:lang w:val="sk-SK"/>
        </w:rPr>
        <w:t xml:space="preserve">alebo </w:t>
      </w:r>
      <w:r w:rsidR="00111C1A" w:rsidRPr="002A091A">
        <w:rPr>
          <w:sz w:val="22"/>
          <w:lang w:val="sk-SK"/>
        </w:rPr>
        <w:t>rámcovú dohodu počas jej trvania v rozpore s týmto zákonom a</w:t>
      </w:r>
      <w:r w:rsidR="00111C1A" w:rsidRPr="002A091A">
        <w:rPr>
          <w:sz w:val="22"/>
          <w:szCs w:val="22"/>
          <w:lang w:val="sk-SK"/>
        </w:rPr>
        <w:t xml:space="preserve"> zmluvnú cenu nemožno určiť podľa odseku 5</w:t>
      </w:r>
      <w:r w:rsidR="00111C1A" w:rsidRPr="002A091A">
        <w:rPr>
          <w:sz w:val="22"/>
          <w:lang w:val="sk-SK"/>
        </w:rPr>
        <w:t>,“</w:t>
      </w:r>
      <w:r w:rsidR="00883CFB" w:rsidRPr="002A091A">
        <w:rPr>
          <w:sz w:val="22"/>
          <w:lang w:val="sk-SK"/>
        </w:rPr>
        <w:t>.</w:t>
      </w:r>
    </w:p>
    <w:p w14:paraId="2247CCC5" w14:textId="77777777" w:rsidR="00EE6A74" w:rsidRPr="002A091A" w:rsidRDefault="00EE6A74" w:rsidP="002C507F">
      <w:pPr>
        <w:pStyle w:val="Zkladntext"/>
        <w:spacing w:after="2"/>
        <w:rPr>
          <w:sz w:val="22"/>
          <w:szCs w:val="22"/>
          <w:lang w:val="sk-SK"/>
        </w:rPr>
      </w:pPr>
    </w:p>
    <w:p w14:paraId="3787794F" w14:textId="77777777" w:rsidR="00EE6A74" w:rsidRPr="002A091A" w:rsidRDefault="00EE6A74" w:rsidP="00FB337E">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 182 ods. 2 sa za písmeno d) vkladá nové písmeno e), ktoré</w:t>
      </w:r>
      <w:r w:rsidRPr="002A091A">
        <w:rPr>
          <w:spacing w:val="-5"/>
          <w:sz w:val="22"/>
          <w:szCs w:val="22"/>
          <w:lang w:val="sk-SK"/>
        </w:rPr>
        <w:t xml:space="preserve"> </w:t>
      </w:r>
      <w:r w:rsidRPr="002A091A">
        <w:rPr>
          <w:sz w:val="22"/>
          <w:szCs w:val="22"/>
          <w:lang w:val="sk-SK"/>
        </w:rPr>
        <w:t>znie:</w:t>
      </w:r>
    </w:p>
    <w:p w14:paraId="63459A13" w14:textId="77777777" w:rsidR="007A04F9" w:rsidRPr="002A091A" w:rsidRDefault="00EE6A74" w:rsidP="002C507F">
      <w:pPr>
        <w:pStyle w:val="Zkladntext"/>
        <w:spacing w:after="2"/>
        <w:ind w:left="476" w:right="1311"/>
        <w:rPr>
          <w:sz w:val="22"/>
          <w:szCs w:val="22"/>
          <w:lang w:val="sk-SK"/>
        </w:rPr>
      </w:pPr>
      <w:r w:rsidRPr="002A091A">
        <w:rPr>
          <w:sz w:val="22"/>
          <w:szCs w:val="22"/>
          <w:lang w:val="sk-SK"/>
        </w:rPr>
        <w:t>„e) porušil niektorú z povinností podľa § 20 ods. 1 až 4 alebo ods</w:t>
      </w:r>
      <w:r w:rsidR="00DA2DFC" w:rsidRPr="002A091A">
        <w:rPr>
          <w:sz w:val="22"/>
          <w:szCs w:val="22"/>
          <w:lang w:val="sk-SK"/>
        </w:rPr>
        <w:t>ekov</w:t>
      </w:r>
      <w:r w:rsidRPr="002A091A">
        <w:rPr>
          <w:sz w:val="22"/>
          <w:szCs w:val="22"/>
          <w:lang w:val="sk-SK"/>
        </w:rPr>
        <w:t xml:space="preserve"> 10 až 18,“. </w:t>
      </w:r>
    </w:p>
    <w:p w14:paraId="0034A499" w14:textId="77777777" w:rsidR="0043381D" w:rsidRPr="002A091A" w:rsidRDefault="0043381D" w:rsidP="002C507F">
      <w:pPr>
        <w:pStyle w:val="Zkladntext"/>
        <w:spacing w:after="2"/>
        <w:ind w:left="476" w:right="1311"/>
        <w:rPr>
          <w:sz w:val="22"/>
          <w:szCs w:val="22"/>
          <w:lang w:val="sk-SK"/>
        </w:rPr>
      </w:pPr>
    </w:p>
    <w:p w14:paraId="7E9B1EF3" w14:textId="77777777" w:rsidR="00EE6A74" w:rsidRPr="002A091A" w:rsidRDefault="00EE6A74" w:rsidP="002C507F">
      <w:pPr>
        <w:pStyle w:val="Zkladntext"/>
        <w:spacing w:after="2"/>
        <w:ind w:left="476" w:right="1311"/>
        <w:rPr>
          <w:sz w:val="22"/>
          <w:szCs w:val="22"/>
          <w:lang w:val="sk-SK"/>
        </w:rPr>
      </w:pPr>
      <w:r w:rsidRPr="002A091A">
        <w:rPr>
          <w:sz w:val="22"/>
          <w:szCs w:val="22"/>
          <w:lang w:val="sk-SK"/>
        </w:rPr>
        <w:t>Doterajšie písmená e) až q) sa označujú ako písmená f) až r).</w:t>
      </w:r>
    </w:p>
    <w:p w14:paraId="1FFF5847" w14:textId="77777777" w:rsidR="00401BC2" w:rsidRPr="002A091A" w:rsidRDefault="00401BC2" w:rsidP="002C507F">
      <w:pPr>
        <w:pStyle w:val="Zkladntext"/>
        <w:spacing w:after="2"/>
        <w:ind w:left="476" w:right="1311"/>
        <w:rPr>
          <w:sz w:val="22"/>
          <w:szCs w:val="22"/>
          <w:lang w:val="sk-SK"/>
        </w:rPr>
      </w:pPr>
    </w:p>
    <w:p w14:paraId="4E2A0892" w14:textId="19C198EC" w:rsidR="00E743AC" w:rsidRPr="002A091A" w:rsidRDefault="00E743AC" w:rsidP="00F11496">
      <w:pPr>
        <w:pStyle w:val="Zkladntext"/>
        <w:numPr>
          <w:ilvl w:val="0"/>
          <w:numId w:val="18"/>
        </w:numPr>
        <w:spacing w:after="2"/>
        <w:ind w:right="-50"/>
        <w:rPr>
          <w:sz w:val="22"/>
          <w:szCs w:val="22"/>
          <w:lang w:val="sk-SK"/>
        </w:rPr>
      </w:pPr>
      <w:r w:rsidRPr="002A091A">
        <w:rPr>
          <w:sz w:val="22"/>
          <w:szCs w:val="22"/>
          <w:lang w:val="sk-SK"/>
        </w:rPr>
        <w:t>V § 182 ods. 2 písm. p) sa slová „§ 117 ods. 8“ nahrádzajú slovami „§ 117 ods. 12“.</w:t>
      </w:r>
    </w:p>
    <w:p w14:paraId="33144CA9" w14:textId="77777777" w:rsidR="00E743AC" w:rsidRPr="002A091A" w:rsidRDefault="00E743AC" w:rsidP="005E5E64">
      <w:pPr>
        <w:pStyle w:val="Zkladntext"/>
        <w:spacing w:after="2"/>
        <w:ind w:left="476" w:right="1311"/>
        <w:rPr>
          <w:sz w:val="22"/>
          <w:szCs w:val="22"/>
          <w:lang w:val="sk-SK"/>
        </w:rPr>
      </w:pPr>
    </w:p>
    <w:p w14:paraId="21EA515E" w14:textId="68A99E47" w:rsidR="00401BC2" w:rsidRPr="002A091A" w:rsidRDefault="00401BC2" w:rsidP="00FB337E">
      <w:pPr>
        <w:pStyle w:val="Zkladntext"/>
        <w:numPr>
          <w:ilvl w:val="0"/>
          <w:numId w:val="18"/>
        </w:numPr>
        <w:spacing w:after="2"/>
        <w:ind w:right="1311"/>
        <w:rPr>
          <w:sz w:val="22"/>
          <w:szCs w:val="22"/>
          <w:lang w:val="sk-SK"/>
        </w:rPr>
      </w:pPr>
      <w:r w:rsidRPr="002A091A">
        <w:rPr>
          <w:sz w:val="22"/>
          <w:szCs w:val="22"/>
          <w:lang w:val="sk-SK"/>
        </w:rPr>
        <w:t>V § 182 ods. 2 sa za písmeno q) vkladá</w:t>
      </w:r>
      <w:r w:rsidR="00357BDF" w:rsidRPr="002A091A">
        <w:rPr>
          <w:sz w:val="22"/>
          <w:szCs w:val="22"/>
          <w:lang w:val="sk-SK"/>
        </w:rPr>
        <w:t xml:space="preserve"> nové</w:t>
      </w:r>
      <w:r w:rsidRPr="002A091A">
        <w:rPr>
          <w:sz w:val="22"/>
          <w:szCs w:val="22"/>
          <w:lang w:val="sk-SK"/>
        </w:rPr>
        <w:t xml:space="preserve"> písmeno r), ktoré znie:</w:t>
      </w:r>
    </w:p>
    <w:p w14:paraId="3540581E" w14:textId="77777777" w:rsidR="00401BC2" w:rsidRPr="002A091A" w:rsidRDefault="00401BC2" w:rsidP="002C507F">
      <w:pPr>
        <w:pStyle w:val="Zkladntext"/>
        <w:spacing w:after="2"/>
        <w:ind w:left="476" w:right="1311"/>
        <w:rPr>
          <w:sz w:val="22"/>
          <w:szCs w:val="22"/>
          <w:lang w:val="sk-SK"/>
        </w:rPr>
      </w:pPr>
      <w:r w:rsidRPr="002A091A">
        <w:rPr>
          <w:sz w:val="22"/>
          <w:szCs w:val="22"/>
          <w:lang w:val="sk-SK"/>
        </w:rPr>
        <w:t xml:space="preserve">„r) porušil povinnosť podľa § 184b ods. 1 alebo ods. 2,“. </w:t>
      </w:r>
    </w:p>
    <w:p w14:paraId="00814FFE" w14:textId="77777777" w:rsidR="00401BC2" w:rsidRPr="002A091A" w:rsidRDefault="00401BC2" w:rsidP="002C507F">
      <w:pPr>
        <w:pStyle w:val="Zkladntext"/>
        <w:spacing w:after="2"/>
        <w:ind w:left="476" w:right="1311"/>
        <w:rPr>
          <w:sz w:val="22"/>
          <w:szCs w:val="22"/>
          <w:lang w:val="sk-SK"/>
        </w:rPr>
      </w:pPr>
      <w:r w:rsidRPr="002A091A">
        <w:rPr>
          <w:sz w:val="22"/>
          <w:szCs w:val="22"/>
          <w:lang w:val="sk-SK"/>
        </w:rPr>
        <w:t>Doterajšie písmeno r) sa označuje ako písmeno s).</w:t>
      </w:r>
    </w:p>
    <w:p w14:paraId="7BE6759F" w14:textId="77777777" w:rsidR="00401BC2" w:rsidRPr="002A091A" w:rsidRDefault="00401BC2" w:rsidP="002C507F">
      <w:pPr>
        <w:pStyle w:val="Zkladntext"/>
        <w:spacing w:after="2"/>
        <w:ind w:left="476" w:right="1311"/>
        <w:rPr>
          <w:sz w:val="22"/>
          <w:szCs w:val="22"/>
          <w:lang w:val="sk-SK"/>
        </w:rPr>
      </w:pPr>
    </w:p>
    <w:p w14:paraId="604CF5FC" w14:textId="45323C50" w:rsidR="00E365A6" w:rsidRPr="002A091A" w:rsidRDefault="00E365A6" w:rsidP="00FB337E">
      <w:pPr>
        <w:pStyle w:val="Zkladntext"/>
        <w:numPr>
          <w:ilvl w:val="0"/>
          <w:numId w:val="18"/>
        </w:numPr>
        <w:spacing w:after="2"/>
        <w:ind w:right="1311"/>
        <w:rPr>
          <w:sz w:val="22"/>
          <w:szCs w:val="22"/>
          <w:lang w:val="sk-SK"/>
        </w:rPr>
      </w:pPr>
      <w:r w:rsidRPr="002A091A">
        <w:rPr>
          <w:sz w:val="22"/>
          <w:szCs w:val="22"/>
          <w:lang w:val="sk-SK"/>
        </w:rPr>
        <w:t>V § 182 ods. 2 písm. s) sa slová „a) až p)“ nahrádzajú slovami „a) až r)“.</w:t>
      </w:r>
    </w:p>
    <w:p w14:paraId="3340A8BF" w14:textId="77777777" w:rsidR="00E365A6" w:rsidRPr="002A091A" w:rsidRDefault="00E365A6" w:rsidP="005E5E64">
      <w:pPr>
        <w:pStyle w:val="Zkladntext"/>
        <w:spacing w:after="2"/>
        <w:ind w:left="476" w:right="1311"/>
        <w:rPr>
          <w:sz w:val="22"/>
          <w:szCs w:val="22"/>
          <w:lang w:val="sk-SK"/>
        </w:rPr>
      </w:pPr>
    </w:p>
    <w:p w14:paraId="533B575D" w14:textId="57472B17" w:rsidR="00401BC2" w:rsidRPr="002A091A" w:rsidRDefault="00401BC2" w:rsidP="00FB337E">
      <w:pPr>
        <w:pStyle w:val="Zkladntext"/>
        <w:numPr>
          <w:ilvl w:val="0"/>
          <w:numId w:val="18"/>
        </w:numPr>
        <w:spacing w:after="2"/>
        <w:ind w:right="1311"/>
        <w:rPr>
          <w:sz w:val="22"/>
          <w:szCs w:val="22"/>
          <w:lang w:val="sk-SK"/>
        </w:rPr>
      </w:pPr>
      <w:r w:rsidRPr="002A091A">
        <w:rPr>
          <w:sz w:val="22"/>
          <w:szCs w:val="22"/>
          <w:lang w:val="sk-SK"/>
        </w:rPr>
        <w:t>V § 182 ods. 3 písmeno b) znie:</w:t>
      </w:r>
    </w:p>
    <w:p w14:paraId="269360E1" w14:textId="77777777" w:rsidR="00401BC2" w:rsidRPr="002A091A" w:rsidRDefault="00401BC2" w:rsidP="002C507F">
      <w:pPr>
        <w:pStyle w:val="Zkladntext"/>
        <w:spacing w:after="2"/>
        <w:ind w:left="476" w:right="96"/>
        <w:jc w:val="both"/>
        <w:rPr>
          <w:sz w:val="22"/>
          <w:szCs w:val="22"/>
          <w:lang w:val="sk-SK"/>
        </w:rPr>
      </w:pPr>
      <w:r w:rsidRPr="002A091A">
        <w:rPr>
          <w:sz w:val="22"/>
          <w:szCs w:val="22"/>
          <w:lang w:val="sk-SK"/>
        </w:rPr>
        <w:t>„b) uchádzačovi, záujemcovi alebo hospodárskemu subjektu zákaz účasti vo verejnom obstarávaní na dobu jedného roka, ak mu bola právoplatným rozhodnutím orgánu aplikácie práva uložená sankcia alebo povinnosť z dôvodu, že riadne a včas vôbec alebo v podstatnom rozsahu nesplnil povinnosť vyplatenia odmeny alebo odplaty zo zmluvy s osobou, ktorá bola subdodávateľom vo vzťahu k zákazke, zadanej dodávateľovi podľa tohto zákona,“.</w:t>
      </w:r>
    </w:p>
    <w:p w14:paraId="7EF86642" w14:textId="77777777" w:rsidR="00EE6A74" w:rsidRPr="002A091A" w:rsidRDefault="00EE6A74" w:rsidP="002C507F">
      <w:pPr>
        <w:pStyle w:val="Zkladntext"/>
        <w:spacing w:after="2"/>
        <w:rPr>
          <w:sz w:val="22"/>
          <w:szCs w:val="22"/>
          <w:lang w:val="sk-SK"/>
        </w:rPr>
      </w:pPr>
    </w:p>
    <w:p w14:paraId="1A77FFF8" w14:textId="77777777" w:rsidR="00401BC2" w:rsidRPr="002A091A" w:rsidRDefault="00401BC2" w:rsidP="00FB337E">
      <w:pPr>
        <w:pStyle w:val="Odsekzoznamu"/>
        <w:numPr>
          <w:ilvl w:val="0"/>
          <w:numId w:val="18"/>
        </w:numPr>
        <w:spacing w:after="2"/>
        <w:jc w:val="both"/>
        <w:rPr>
          <w:rFonts w:eastAsia="Calibri"/>
          <w:sz w:val="22"/>
          <w:szCs w:val="22"/>
          <w:lang w:val="sk-SK"/>
        </w:rPr>
      </w:pPr>
      <w:r w:rsidRPr="002A091A">
        <w:rPr>
          <w:rFonts w:eastAsia="Calibri"/>
          <w:sz w:val="22"/>
          <w:szCs w:val="22"/>
          <w:lang w:val="sk-SK"/>
        </w:rPr>
        <w:t>V § 182 sa odsek 3 dopĺňa písmenami h) až m), ktoré znejú:</w:t>
      </w:r>
    </w:p>
    <w:p w14:paraId="08A388AA" w14:textId="77777777" w:rsidR="00401BC2" w:rsidRPr="002A091A" w:rsidRDefault="00401BC2" w:rsidP="002C507F">
      <w:pPr>
        <w:spacing w:after="2"/>
        <w:ind w:left="709" w:hanging="349"/>
        <w:jc w:val="both"/>
        <w:rPr>
          <w:rFonts w:eastAsia="Calibri"/>
          <w:sz w:val="22"/>
          <w:szCs w:val="22"/>
          <w:lang w:val="sk-SK"/>
        </w:rPr>
      </w:pPr>
      <w:r w:rsidRPr="002A091A">
        <w:rPr>
          <w:rFonts w:eastAsia="Calibri"/>
          <w:sz w:val="22"/>
          <w:szCs w:val="22"/>
          <w:lang w:val="sk-SK"/>
        </w:rPr>
        <w:t>„h) prevádzkovateľovi elektronického prostriedku pokutu do 30 000 eur, ak poruší povinnosť podľa § 20 ods. 19,</w:t>
      </w:r>
    </w:p>
    <w:p w14:paraId="04BEA4BF" w14:textId="77777777" w:rsidR="00401BC2" w:rsidRPr="002A091A" w:rsidRDefault="00401BC2" w:rsidP="002C507F">
      <w:pPr>
        <w:spacing w:after="2"/>
        <w:ind w:left="709" w:hanging="349"/>
        <w:jc w:val="both"/>
        <w:rPr>
          <w:rFonts w:eastAsia="Calibri"/>
          <w:sz w:val="22"/>
          <w:szCs w:val="22"/>
          <w:lang w:val="sk-SK"/>
        </w:rPr>
      </w:pPr>
      <w:r w:rsidRPr="002A091A">
        <w:rPr>
          <w:rFonts w:eastAsia="Calibri"/>
          <w:sz w:val="22"/>
          <w:szCs w:val="22"/>
          <w:lang w:val="sk-SK"/>
        </w:rPr>
        <w:t>i) prevádzkovateľovi elektronického prostriedku pokutu do 50 000 eur a zároveň vyčiarkne elektronický prostriedok zo zoznamu elektronických prostriedkov, ak elektronický prostriedok, ktorý prevádzkuje, nespĺňa požiadavky podľa § 20 a všeobecne záväzného právneho predpisu vydaného úradom podľa § 186 ods. 6,</w:t>
      </w:r>
    </w:p>
    <w:p w14:paraId="20C2F5B3" w14:textId="77777777" w:rsidR="00401BC2" w:rsidRPr="002A091A" w:rsidRDefault="00401BC2" w:rsidP="002C507F">
      <w:pPr>
        <w:spacing w:after="2"/>
        <w:ind w:left="709" w:hanging="349"/>
        <w:jc w:val="both"/>
        <w:rPr>
          <w:rFonts w:eastAsia="Calibri"/>
          <w:sz w:val="22"/>
          <w:szCs w:val="22"/>
          <w:lang w:val="sk-SK"/>
        </w:rPr>
      </w:pPr>
      <w:r w:rsidRPr="002A091A">
        <w:rPr>
          <w:rFonts w:eastAsia="Calibri"/>
          <w:sz w:val="22"/>
          <w:szCs w:val="22"/>
          <w:lang w:val="sk-SK"/>
        </w:rPr>
        <w:t xml:space="preserve">j) </w:t>
      </w:r>
      <w:r w:rsidR="0035011D" w:rsidRPr="002A091A">
        <w:rPr>
          <w:rFonts w:eastAsia="Calibri"/>
          <w:sz w:val="22"/>
          <w:szCs w:val="22"/>
          <w:lang w:val="sk-SK"/>
        </w:rPr>
        <w:tab/>
      </w:r>
      <w:r w:rsidRPr="002A091A">
        <w:rPr>
          <w:rFonts w:eastAsia="Calibri"/>
          <w:sz w:val="22"/>
          <w:szCs w:val="22"/>
          <w:lang w:val="sk-SK"/>
        </w:rPr>
        <w:t>prevádzkovateľovi elektronického prostriedku pokutu do 5 000 eur, ak poruší povinnosť podľa § 158b ods. 4,</w:t>
      </w:r>
    </w:p>
    <w:p w14:paraId="7258A459" w14:textId="77777777" w:rsidR="00401BC2" w:rsidRPr="002A091A" w:rsidRDefault="00401BC2" w:rsidP="002C507F">
      <w:pPr>
        <w:spacing w:after="2"/>
        <w:ind w:left="709" w:hanging="349"/>
        <w:jc w:val="both"/>
        <w:rPr>
          <w:rFonts w:eastAsia="Calibri"/>
          <w:sz w:val="22"/>
          <w:szCs w:val="22"/>
          <w:lang w:val="sk-SK"/>
        </w:rPr>
      </w:pPr>
      <w:r w:rsidRPr="002A091A">
        <w:rPr>
          <w:rFonts w:eastAsia="Calibri"/>
          <w:sz w:val="22"/>
          <w:szCs w:val="22"/>
          <w:lang w:val="sk-SK"/>
        </w:rPr>
        <w:t xml:space="preserve">k) </w:t>
      </w:r>
      <w:r w:rsidR="0035011D" w:rsidRPr="002A091A">
        <w:rPr>
          <w:rFonts w:eastAsia="Calibri"/>
          <w:sz w:val="22"/>
          <w:szCs w:val="22"/>
          <w:lang w:val="sk-SK"/>
        </w:rPr>
        <w:tab/>
      </w:r>
      <w:r w:rsidRPr="002A091A">
        <w:rPr>
          <w:rFonts w:eastAsia="Calibri"/>
          <w:sz w:val="22"/>
          <w:szCs w:val="22"/>
          <w:lang w:val="sk-SK"/>
        </w:rPr>
        <w:t xml:space="preserve">osobe podľa § 170 ods. 1 písm. a) až d), ktorá s podaním námietok nezložila kauciu v lehote podľa § 172 pokutu vo výške kaucie, ktorú bola táto osoba povinná zložiť s podaním námietok podľa § 172,         </w:t>
      </w:r>
    </w:p>
    <w:p w14:paraId="4DA5DFBF" w14:textId="121C6AB1" w:rsidR="00401BC2" w:rsidRPr="002A091A" w:rsidRDefault="00401BC2" w:rsidP="002C507F">
      <w:pPr>
        <w:spacing w:after="2"/>
        <w:ind w:left="709" w:hanging="349"/>
        <w:jc w:val="both"/>
        <w:rPr>
          <w:rFonts w:eastAsia="Calibri"/>
          <w:sz w:val="22"/>
          <w:szCs w:val="22"/>
          <w:lang w:val="sk-SK"/>
        </w:rPr>
      </w:pPr>
      <w:r w:rsidRPr="002A091A">
        <w:rPr>
          <w:rFonts w:eastAsia="Calibri"/>
          <w:sz w:val="22"/>
          <w:szCs w:val="22"/>
          <w:lang w:val="sk-SK"/>
        </w:rPr>
        <w:t xml:space="preserve">l) </w:t>
      </w:r>
      <w:r w:rsidR="0035011D" w:rsidRPr="002A091A">
        <w:rPr>
          <w:rFonts w:eastAsia="Calibri"/>
          <w:sz w:val="22"/>
          <w:szCs w:val="22"/>
          <w:lang w:val="sk-SK"/>
        </w:rPr>
        <w:tab/>
      </w:r>
      <w:r w:rsidRPr="002A091A">
        <w:rPr>
          <w:rFonts w:eastAsia="Calibri"/>
          <w:sz w:val="22"/>
          <w:szCs w:val="22"/>
          <w:lang w:val="sk-SK"/>
        </w:rPr>
        <w:t xml:space="preserve">osobe, ktorá podala </w:t>
      </w:r>
      <w:r w:rsidR="00FD0805" w:rsidRPr="002A091A">
        <w:rPr>
          <w:rFonts w:eastAsia="Calibri"/>
          <w:sz w:val="22"/>
          <w:szCs w:val="22"/>
          <w:lang w:val="sk-SK"/>
        </w:rPr>
        <w:t xml:space="preserve">rozklad podľa § 187i </w:t>
      </w:r>
      <w:r w:rsidRPr="002A091A">
        <w:rPr>
          <w:rFonts w:eastAsia="Calibri"/>
          <w:sz w:val="22"/>
          <w:szCs w:val="22"/>
          <w:lang w:val="sk-SK"/>
        </w:rPr>
        <w:t xml:space="preserve">a ktorá s podaním </w:t>
      </w:r>
      <w:r w:rsidR="00FD0805" w:rsidRPr="002A091A">
        <w:rPr>
          <w:rFonts w:eastAsia="Calibri"/>
          <w:sz w:val="22"/>
          <w:szCs w:val="22"/>
          <w:lang w:val="sk-SK"/>
        </w:rPr>
        <w:t xml:space="preserve">rozkladu </w:t>
      </w:r>
      <w:r w:rsidRPr="002A091A">
        <w:rPr>
          <w:rFonts w:eastAsia="Calibri"/>
          <w:sz w:val="22"/>
          <w:szCs w:val="22"/>
          <w:lang w:val="sk-SK"/>
        </w:rPr>
        <w:t xml:space="preserve">nezložila kauciu v lehote podľa § </w:t>
      </w:r>
      <w:r w:rsidR="00FD0805" w:rsidRPr="002A091A">
        <w:rPr>
          <w:rFonts w:eastAsia="Calibri"/>
          <w:sz w:val="22"/>
          <w:szCs w:val="22"/>
          <w:lang w:val="sk-SK"/>
        </w:rPr>
        <w:t xml:space="preserve">187i ods. 10 </w:t>
      </w:r>
      <w:r w:rsidRPr="002A091A">
        <w:rPr>
          <w:rFonts w:eastAsia="Calibri"/>
          <w:sz w:val="22"/>
          <w:szCs w:val="22"/>
          <w:lang w:val="sk-SK"/>
        </w:rPr>
        <w:t xml:space="preserve">pokutu vo výške kaucie, ktorú bola táto osoba povinná zložiť s podaním </w:t>
      </w:r>
      <w:r w:rsidR="00FD0805" w:rsidRPr="002A091A">
        <w:rPr>
          <w:rFonts w:eastAsia="Calibri"/>
          <w:sz w:val="22"/>
          <w:szCs w:val="22"/>
          <w:lang w:val="sk-SK"/>
        </w:rPr>
        <w:t xml:space="preserve">rozkladu </w:t>
      </w:r>
      <w:r w:rsidRPr="002A091A">
        <w:rPr>
          <w:rFonts w:eastAsia="Calibri"/>
          <w:sz w:val="22"/>
          <w:szCs w:val="22"/>
          <w:lang w:val="sk-SK"/>
        </w:rPr>
        <w:t xml:space="preserve">podľa § </w:t>
      </w:r>
      <w:r w:rsidR="00FD0805" w:rsidRPr="002A091A">
        <w:rPr>
          <w:rFonts w:eastAsia="Calibri"/>
          <w:sz w:val="22"/>
          <w:szCs w:val="22"/>
          <w:lang w:val="sk-SK"/>
        </w:rPr>
        <w:t>187 ods. 11</w:t>
      </w:r>
      <w:r w:rsidRPr="002A091A">
        <w:rPr>
          <w:rFonts w:eastAsia="Calibri"/>
          <w:sz w:val="22"/>
          <w:szCs w:val="22"/>
          <w:lang w:val="sk-SK"/>
        </w:rPr>
        <w:t xml:space="preserve">,        </w:t>
      </w:r>
    </w:p>
    <w:p w14:paraId="6F856E23" w14:textId="77777777" w:rsidR="00401BC2" w:rsidRPr="002A091A" w:rsidRDefault="00401BC2" w:rsidP="002C507F">
      <w:pPr>
        <w:spacing w:after="2"/>
        <w:ind w:left="709" w:hanging="349"/>
        <w:jc w:val="both"/>
        <w:rPr>
          <w:rFonts w:eastAsia="Calibri"/>
          <w:sz w:val="22"/>
          <w:szCs w:val="22"/>
          <w:lang w:val="sk-SK"/>
        </w:rPr>
      </w:pPr>
      <w:r w:rsidRPr="002A091A">
        <w:rPr>
          <w:rFonts w:eastAsia="Calibri"/>
          <w:sz w:val="22"/>
          <w:szCs w:val="22"/>
          <w:lang w:val="sk-SK"/>
        </w:rPr>
        <w:t xml:space="preserve">m) </w:t>
      </w:r>
      <w:r w:rsidR="0035011D" w:rsidRPr="002A091A">
        <w:rPr>
          <w:rFonts w:eastAsia="Calibri"/>
          <w:sz w:val="22"/>
          <w:szCs w:val="22"/>
          <w:lang w:val="sk-SK"/>
        </w:rPr>
        <w:tab/>
      </w:r>
      <w:r w:rsidRPr="002A091A">
        <w:rPr>
          <w:rFonts w:eastAsia="Calibri"/>
          <w:sz w:val="22"/>
          <w:szCs w:val="22"/>
          <w:lang w:val="sk-SK"/>
        </w:rPr>
        <w:t xml:space="preserve">orgánu verejnej moci, fyzickej osobe alebo právnickej osobe pokutu do 10 000 eur za porušenie povinnosti podľa § 166 ods. 2.“. </w:t>
      </w:r>
    </w:p>
    <w:p w14:paraId="6CDF270E" w14:textId="77777777" w:rsidR="00401BC2" w:rsidRPr="002A091A" w:rsidRDefault="00401BC2" w:rsidP="002C507F">
      <w:pPr>
        <w:pStyle w:val="Zkladntext"/>
        <w:spacing w:after="2"/>
        <w:rPr>
          <w:sz w:val="22"/>
          <w:szCs w:val="22"/>
          <w:lang w:val="sk-SK"/>
        </w:rPr>
      </w:pPr>
      <w:r w:rsidRPr="002A091A">
        <w:rPr>
          <w:sz w:val="22"/>
          <w:szCs w:val="22"/>
          <w:lang w:val="sk-SK"/>
        </w:rPr>
        <w:t xml:space="preserve">         </w:t>
      </w:r>
    </w:p>
    <w:p w14:paraId="47EA251E" w14:textId="77777777" w:rsidR="00EE6A74" w:rsidRPr="002A091A" w:rsidRDefault="00EE6A74" w:rsidP="00FB337E">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 182 odsek 4</w:t>
      </w:r>
      <w:r w:rsidRPr="002A091A">
        <w:rPr>
          <w:spacing w:val="-5"/>
          <w:sz w:val="22"/>
          <w:szCs w:val="22"/>
          <w:lang w:val="sk-SK"/>
        </w:rPr>
        <w:t xml:space="preserve"> </w:t>
      </w:r>
      <w:r w:rsidRPr="002A091A">
        <w:rPr>
          <w:sz w:val="22"/>
          <w:szCs w:val="22"/>
          <w:lang w:val="sk-SK"/>
        </w:rPr>
        <w:t>znie:</w:t>
      </w:r>
    </w:p>
    <w:p w14:paraId="7C9ED26D" w14:textId="0E3893A2" w:rsidR="00EE6A74" w:rsidRPr="002A091A" w:rsidRDefault="00EE6A74" w:rsidP="002C507F">
      <w:pPr>
        <w:pStyle w:val="Zkladntext"/>
        <w:spacing w:after="2"/>
        <w:ind w:left="476" w:right="111"/>
        <w:jc w:val="both"/>
        <w:rPr>
          <w:sz w:val="22"/>
          <w:szCs w:val="22"/>
          <w:lang w:val="sk-SK"/>
        </w:rPr>
      </w:pPr>
      <w:r w:rsidRPr="002A091A">
        <w:rPr>
          <w:sz w:val="22"/>
          <w:szCs w:val="22"/>
          <w:lang w:val="sk-SK"/>
        </w:rPr>
        <w:t xml:space="preserve">„(4) Pri ukladaní pokuty podľa odsekov 2 a 3 úrad prihliada najmä na povahu, závažnosť, spôsob a následky porušenia  povinnosti ako aj  na  to,  či  už  bola  účastníkovi  konania  v minulosti uložená pokuta za ten istý správny delikt. Ak sa verejný obstarávateľ alebo obstarávateľ v jednom verejnom obstarávaní dopustí viacerých správnych deliktov, ktoré sú </w:t>
      </w:r>
      <w:proofErr w:type="spellStart"/>
      <w:r w:rsidRPr="002A091A">
        <w:rPr>
          <w:sz w:val="22"/>
          <w:szCs w:val="22"/>
          <w:lang w:val="sk-SK"/>
        </w:rPr>
        <w:t>prejednávané</w:t>
      </w:r>
      <w:proofErr w:type="spellEnd"/>
      <w:r w:rsidRPr="002A091A">
        <w:rPr>
          <w:sz w:val="22"/>
          <w:szCs w:val="22"/>
          <w:lang w:val="sk-SK"/>
        </w:rPr>
        <w:t xml:space="preserve"> v jednom konaní, úrad </w:t>
      </w:r>
      <w:r w:rsidRPr="002A091A">
        <w:rPr>
          <w:sz w:val="22"/>
          <w:szCs w:val="22"/>
          <w:lang w:val="sk-SK"/>
        </w:rPr>
        <w:lastRenderedPageBreak/>
        <w:t>uloží pokutu len za ten správny delikt, za ktorý možno uložiť najvyššiu pokutu; tým nie je dotknuté uloženie pokuty podľa odseku 2</w:t>
      </w:r>
      <w:r w:rsidRPr="002A091A">
        <w:rPr>
          <w:spacing w:val="-14"/>
          <w:sz w:val="22"/>
          <w:szCs w:val="22"/>
          <w:lang w:val="sk-SK"/>
        </w:rPr>
        <w:t xml:space="preserve"> </w:t>
      </w:r>
      <w:r w:rsidRPr="002A091A">
        <w:rPr>
          <w:sz w:val="22"/>
          <w:szCs w:val="22"/>
          <w:lang w:val="sk-SK"/>
        </w:rPr>
        <w:t>písm.</w:t>
      </w:r>
      <w:r w:rsidR="002F1745" w:rsidRPr="002A091A">
        <w:rPr>
          <w:sz w:val="22"/>
          <w:szCs w:val="22"/>
          <w:lang w:val="sk-SK"/>
        </w:rPr>
        <w:t xml:space="preserve"> </w:t>
      </w:r>
      <w:r w:rsidRPr="002A091A">
        <w:rPr>
          <w:sz w:val="22"/>
          <w:szCs w:val="22"/>
          <w:lang w:val="sk-SK"/>
        </w:rPr>
        <w:t xml:space="preserve">b) až d), g) a i). Uloženie pokuty za správny delikt v konkrétnom verejnom obstarávaní nebráni uloženiu pokuty tomu istému verejnému obstarávateľovi alebo obstarávateľovi za správny delikt v inom verejnom obstarávaní. </w:t>
      </w:r>
    </w:p>
    <w:p w14:paraId="73FB9A54" w14:textId="77777777" w:rsidR="002F1745" w:rsidRPr="002A091A" w:rsidRDefault="002F1745" w:rsidP="002C507F">
      <w:pPr>
        <w:pStyle w:val="Zkladntext"/>
        <w:spacing w:after="2"/>
        <w:ind w:left="476" w:right="111"/>
        <w:jc w:val="both"/>
        <w:rPr>
          <w:sz w:val="22"/>
          <w:szCs w:val="22"/>
          <w:lang w:val="sk-SK"/>
        </w:rPr>
      </w:pPr>
    </w:p>
    <w:p w14:paraId="165C76BD" w14:textId="463F75CF" w:rsidR="00EE6A74" w:rsidRPr="002A091A" w:rsidRDefault="00EE6A74" w:rsidP="00EA6CEF">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 182 ods. 5 sa slová „odseku 2 písm. b)“ nahrádzajú slovami „odseku 1 písm. e)“  a na konci sa pripája táto veta</w:t>
      </w:r>
      <w:r w:rsidR="00741FF8" w:rsidRPr="002A091A">
        <w:rPr>
          <w:sz w:val="22"/>
          <w:szCs w:val="22"/>
          <w:lang w:val="sk-SK"/>
        </w:rPr>
        <w:t>:</w:t>
      </w:r>
      <w:r w:rsidRPr="002A091A">
        <w:rPr>
          <w:sz w:val="22"/>
          <w:szCs w:val="22"/>
          <w:lang w:val="sk-SK"/>
        </w:rPr>
        <w:t xml:space="preserve"> „Ak nebola predpokladaná hodnota </w:t>
      </w:r>
      <w:r w:rsidR="00305620">
        <w:rPr>
          <w:sz w:val="22"/>
          <w:szCs w:val="22"/>
          <w:lang w:val="sk-SK"/>
        </w:rPr>
        <w:t>určená</w:t>
      </w:r>
      <w:r w:rsidRPr="002A091A">
        <w:rPr>
          <w:sz w:val="22"/>
          <w:szCs w:val="22"/>
          <w:lang w:val="sk-SK"/>
        </w:rPr>
        <w:t>, zmluvnou cenou sa rozumie finančná hodnota skutočne poskytnutého plnenia uhradená verejným obstarávateľom alebo obstarávateľom ku dňu začatia konania o uložení</w:t>
      </w:r>
      <w:r w:rsidRPr="002A091A">
        <w:rPr>
          <w:spacing w:val="-4"/>
          <w:sz w:val="22"/>
          <w:szCs w:val="22"/>
          <w:lang w:val="sk-SK"/>
        </w:rPr>
        <w:t xml:space="preserve"> </w:t>
      </w:r>
      <w:r w:rsidRPr="002A091A">
        <w:rPr>
          <w:sz w:val="22"/>
          <w:szCs w:val="22"/>
          <w:lang w:val="sk-SK"/>
        </w:rPr>
        <w:t>pokuty.</w:t>
      </w:r>
      <w:r w:rsidR="007C1117" w:rsidRPr="002A091A">
        <w:rPr>
          <w:sz w:val="22"/>
          <w:szCs w:val="22"/>
          <w:lang w:val="sk-SK"/>
        </w:rPr>
        <w:t>“.</w:t>
      </w:r>
    </w:p>
    <w:p w14:paraId="7443EBA0" w14:textId="77777777" w:rsidR="00EE6A74" w:rsidRPr="002A091A" w:rsidRDefault="00EE6A74" w:rsidP="002C507F">
      <w:pPr>
        <w:pStyle w:val="Zkladntext"/>
        <w:spacing w:after="2"/>
        <w:rPr>
          <w:sz w:val="22"/>
          <w:szCs w:val="22"/>
          <w:lang w:val="sk-SK"/>
        </w:rPr>
      </w:pPr>
    </w:p>
    <w:p w14:paraId="6CB35774" w14:textId="2B84678C" w:rsidR="00EE6A74" w:rsidRPr="002A091A" w:rsidRDefault="00EE6A74" w:rsidP="00EA6CEF">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 xml:space="preserve">V § 182 sa za odsek 5 vkladajú </w:t>
      </w:r>
      <w:r w:rsidR="002A3FEB" w:rsidRPr="002A091A">
        <w:rPr>
          <w:sz w:val="22"/>
          <w:szCs w:val="22"/>
          <w:lang w:val="sk-SK"/>
        </w:rPr>
        <w:t xml:space="preserve">nové </w:t>
      </w:r>
      <w:r w:rsidRPr="002A091A">
        <w:rPr>
          <w:sz w:val="22"/>
          <w:szCs w:val="22"/>
          <w:lang w:val="sk-SK"/>
        </w:rPr>
        <w:t>odseky 6 a</w:t>
      </w:r>
      <w:r w:rsidR="00F43CA1" w:rsidRPr="002A091A">
        <w:rPr>
          <w:sz w:val="22"/>
          <w:szCs w:val="22"/>
          <w:lang w:val="sk-SK"/>
        </w:rPr>
        <w:t>ž</w:t>
      </w:r>
      <w:r w:rsidRPr="002A091A">
        <w:rPr>
          <w:sz w:val="22"/>
          <w:szCs w:val="22"/>
          <w:lang w:val="sk-SK"/>
        </w:rPr>
        <w:t xml:space="preserve"> </w:t>
      </w:r>
      <w:r w:rsidR="001F10D3" w:rsidRPr="002A091A">
        <w:rPr>
          <w:sz w:val="22"/>
          <w:szCs w:val="22"/>
          <w:lang w:val="sk-SK"/>
        </w:rPr>
        <w:t>10</w:t>
      </w:r>
      <w:r w:rsidRPr="002A091A">
        <w:rPr>
          <w:sz w:val="22"/>
          <w:szCs w:val="22"/>
          <w:lang w:val="sk-SK"/>
        </w:rPr>
        <w:t>, ktoré</w:t>
      </w:r>
      <w:r w:rsidRPr="002A091A">
        <w:rPr>
          <w:spacing w:val="1"/>
          <w:sz w:val="22"/>
          <w:szCs w:val="22"/>
          <w:lang w:val="sk-SK"/>
        </w:rPr>
        <w:t xml:space="preserve"> </w:t>
      </w:r>
      <w:r w:rsidRPr="002A091A">
        <w:rPr>
          <w:sz w:val="22"/>
          <w:szCs w:val="22"/>
          <w:lang w:val="sk-SK"/>
        </w:rPr>
        <w:t>znejú:</w:t>
      </w:r>
    </w:p>
    <w:p w14:paraId="372EE092" w14:textId="0B976EE1" w:rsidR="00EE6A74" w:rsidRPr="002A091A" w:rsidRDefault="00EE6A74" w:rsidP="002C507F">
      <w:pPr>
        <w:pStyle w:val="Zkladntext"/>
        <w:spacing w:after="2"/>
        <w:ind w:left="476" w:right="117"/>
        <w:jc w:val="both"/>
        <w:rPr>
          <w:sz w:val="22"/>
          <w:szCs w:val="22"/>
          <w:lang w:val="sk-SK"/>
        </w:rPr>
      </w:pPr>
      <w:r w:rsidRPr="002A091A">
        <w:rPr>
          <w:sz w:val="22"/>
          <w:szCs w:val="22"/>
          <w:lang w:val="sk-SK"/>
        </w:rPr>
        <w:t>„(6) V rozhodnutí o uložení pokuty za porušenie zákona, ktoré bolo identifikované v rozhodnutí podľa § 175 ods. 1 písm. c)</w:t>
      </w:r>
      <w:r w:rsidR="00F43CA1" w:rsidRPr="002A091A">
        <w:rPr>
          <w:sz w:val="22"/>
          <w:szCs w:val="22"/>
          <w:lang w:val="sk-SK"/>
        </w:rPr>
        <w:t xml:space="preserve"> druhého bodu</w:t>
      </w:r>
      <w:r w:rsidRPr="002A091A">
        <w:rPr>
          <w:sz w:val="22"/>
          <w:szCs w:val="22"/>
          <w:lang w:val="sk-SK"/>
        </w:rPr>
        <w:t xml:space="preserve"> úrad uloží verejnému obstarávateľovi alebo obstarávateľovi povinnosť uhradiť paušálnu náhradu výdavkov vo výške kaucie, zloženej podľa tohto zákona a to hospodárskemu subjektu, ktorý v konaní, ktorého výsledkom bolo rozhodnutie podľa § 175 ods. 1 písm. c) podal námietky. Úrad neuloží úhradu paušálnej náhrady výdavkov podľa predchádzajúcej vety, ak verejný obstarávateľ alebo obstarávateľ pred začatím správneho konania vo veci uloženia pokuty odstránil na základe rozhodnutia podľa § 175 ods. 1 písm. c) protiprávny stav.</w:t>
      </w:r>
    </w:p>
    <w:p w14:paraId="1C6A1C61" w14:textId="77777777" w:rsidR="00F43CA1" w:rsidRPr="002A091A" w:rsidRDefault="00F43CA1" w:rsidP="002C507F">
      <w:pPr>
        <w:pStyle w:val="Zkladntext"/>
        <w:numPr>
          <w:ilvl w:val="0"/>
          <w:numId w:val="1"/>
        </w:numPr>
        <w:spacing w:after="2"/>
        <w:ind w:left="426" w:right="117" w:firstLine="0"/>
        <w:jc w:val="both"/>
        <w:rPr>
          <w:sz w:val="22"/>
          <w:szCs w:val="22"/>
          <w:lang w:val="sk-SK"/>
        </w:rPr>
      </w:pPr>
      <w:r w:rsidRPr="002A091A">
        <w:rPr>
          <w:sz w:val="22"/>
          <w:szCs w:val="22"/>
          <w:lang w:val="sk-SK"/>
        </w:rPr>
        <w:t xml:space="preserve"> V rozhodnutí o uložení pokuty za porušenie zákona, ktoré bolo identifikované v rozhodnutí podľa § 175 ods. 1 písm. c)</w:t>
      </w:r>
      <w:r w:rsidR="003373D0" w:rsidRPr="002A091A">
        <w:rPr>
          <w:sz w:val="22"/>
          <w:szCs w:val="22"/>
          <w:lang w:val="sk-SK"/>
        </w:rPr>
        <w:t xml:space="preserve"> prvého bodu</w:t>
      </w:r>
      <w:r w:rsidRPr="002A091A">
        <w:rPr>
          <w:sz w:val="22"/>
          <w:szCs w:val="22"/>
          <w:lang w:val="sk-SK"/>
        </w:rPr>
        <w:t xml:space="preserve"> úrad uloží verejnému obstarávateľovi alebo obstarávateľovi </w:t>
      </w:r>
      <w:r w:rsidR="003373D0" w:rsidRPr="002A091A">
        <w:rPr>
          <w:sz w:val="22"/>
          <w:szCs w:val="22"/>
          <w:lang w:val="sk-SK"/>
        </w:rPr>
        <w:t xml:space="preserve">dvojnásobok pokuty </w:t>
      </w:r>
      <w:r w:rsidR="00001403" w:rsidRPr="002A091A">
        <w:rPr>
          <w:sz w:val="22"/>
          <w:szCs w:val="22"/>
          <w:lang w:val="sk-SK"/>
        </w:rPr>
        <w:t>u</w:t>
      </w:r>
      <w:r w:rsidR="003373D0" w:rsidRPr="002A091A">
        <w:rPr>
          <w:sz w:val="22"/>
          <w:szCs w:val="22"/>
          <w:lang w:val="sk-SK"/>
        </w:rPr>
        <w:t xml:space="preserve">stanovenej podľa odseku 1 alebo 2. </w:t>
      </w:r>
      <w:r w:rsidRPr="002A091A">
        <w:rPr>
          <w:sz w:val="22"/>
          <w:szCs w:val="22"/>
          <w:lang w:val="sk-SK"/>
        </w:rPr>
        <w:t>Úrad neuloží</w:t>
      </w:r>
      <w:r w:rsidR="003373D0" w:rsidRPr="002A091A">
        <w:rPr>
          <w:sz w:val="22"/>
          <w:szCs w:val="22"/>
          <w:lang w:val="sk-SK"/>
        </w:rPr>
        <w:t xml:space="preserve"> pokutu,</w:t>
      </w:r>
      <w:r w:rsidRPr="002A091A">
        <w:rPr>
          <w:sz w:val="22"/>
          <w:szCs w:val="22"/>
          <w:lang w:val="sk-SK"/>
        </w:rPr>
        <w:t xml:space="preserve"> ak verejný obstarávateľ alebo obstarávateľ pred začatím správneho konania vo veci uloženia pokuty odstránil na základe rozhodnutia podľa § 175 ods. 1 písm. c)</w:t>
      </w:r>
      <w:r w:rsidR="003373D0" w:rsidRPr="002A091A">
        <w:rPr>
          <w:sz w:val="22"/>
          <w:szCs w:val="22"/>
          <w:lang w:val="sk-SK"/>
        </w:rPr>
        <w:t xml:space="preserve"> prvého bodu</w:t>
      </w:r>
      <w:r w:rsidRPr="002A091A">
        <w:rPr>
          <w:sz w:val="22"/>
          <w:szCs w:val="22"/>
          <w:lang w:val="sk-SK"/>
        </w:rPr>
        <w:t xml:space="preserve"> protiprávny stav.</w:t>
      </w:r>
    </w:p>
    <w:p w14:paraId="2DCF78D3" w14:textId="77777777" w:rsidR="00EE6A74" w:rsidRPr="002A091A" w:rsidRDefault="00EE6A74" w:rsidP="002C507F">
      <w:pPr>
        <w:pStyle w:val="Zkladntext"/>
        <w:numPr>
          <w:ilvl w:val="0"/>
          <w:numId w:val="1"/>
        </w:numPr>
        <w:spacing w:after="2"/>
        <w:ind w:left="426" w:right="117" w:firstLine="0"/>
        <w:jc w:val="both"/>
        <w:rPr>
          <w:sz w:val="22"/>
          <w:szCs w:val="22"/>
          <w:lang w:val="sk-SK"/>
        </w:rPr>
      </w:pPr>
      <w:r w:rsidRPr="002A091A">
        <w:rPr>
          <w:sz w:val="22"/>
          <w:szCs w:val="22"/>
          <w:lang w:val="sk-SK"/>
        </w:rPr>
        <w:t>Od uloženia sankcie podľa odsekov 1 až 3 možno upustiť,</w:t>
      </w:r>
      <w:r w:rsidRPr="002A091A">
        <w:rPr>
          <w:spacing w:val="5"/>
          <w:sz w:val="22"/>
          <w:szCs w:val="22"/>
          <w:lang w:val="sk-SK"/>
        </w:rPr>
        <w:t xml:space="preserve"> </w:t>
      </w:r>
      <w:r w:rsidRPr="002A091A">
        <w:rPr>
          <w:sz w:val="22"/>
          <w:szCs w:val="22"/>
          <w:lang w:val="sk-SK"/>
        </w:rPr>
        <w:t>ak</w:t>
      </w:r>
    </w:p>
    <w:p w14:paraId="0B5B0A5A" w14:textId="77777777" w:rsidR="00EE6A74" w:rsidRPr="002A091A" w:rsidRDefault="00EE6A74" w:rsidP="002C507F">
      <w:pPr>
        <w:pStyle w:val="Odsekzoznamu"/>
        <w:numPr>
          <w:ilvl w:val="1"/>
          <w:numId w:val="1"/>
        </w:numPr>
        <w:spacing w:after="2"/>
        <w:ind w:left="1080" w:right="114"/>
        <w:jc w:val="both"/>
        <w:rPr>
          <w:sz w:val="22"/>
          <w:szCs w:val="22"/>
          <w:lang w:val="sk-SK"/>
        </w:rPr>
      </w:pPr>
      <w:r w:rsidRPr="002A091A">
        <w:rPr>
          <w:sz w:val="22"/>
          <w:szCs w:val="22"/>
          <w:lang w:val="sk-SK"/>
        </w:rPr>
        <w:t>osoba, ktorá sa dopustila správneho deliktu oznámi túto skutočnosť úradu pred začatím konania o uložení sankcie za tento správny</w:t>
      </w:r>
      <w:r w:rsidRPr="002A091A">
        <w:rPr>
          <w:spacing w:val="3"/>
          <w:sz w:val="22"/>
          <w:szCs w:val="22"/>
          <w:lang w:val="sk-SK"/>
        </w:rPr>
        <w:t xml:space="preserve"> </w:t>
      </w:r>
      <w:r w:rsidRPr="002A091A">
        <w:rPr>
          <w:sz w:val="22"/>
          <w:szCs w:val="22"/>
          <w:lang w:val="sk-SK"/>
        </w:rPr>
        <w:t>delikt,</w:t>
      </w:r>
    </w:p>
    <w:p w14:paraId="3EA8CE0D" w14:textId="4B8557B3" w:rsidR="00EE6A74" w:rsidRPr="002A091A" w:rsidRDefault="00EE6A74" w:rsidP="002C507F">
      <w:pPr>
        <w:pStyle w:val="Odsekzoznamu"/>
        <w:numPr>
          <w:ilvl w:val="1"/>
          <w:numId w:val="1"/>
        </w:numPr>
        <w:spacing w:after="2"/>
        <w:ind w:left="1080" w:right="114"/>
        <w:jc w:val="both"/>
        <w:rPr>
          <w:sz w:val="22"/>
          <w:szCs w:val="22"/>
          <w:lang w:val="sk-SK"/>
        </w:rPr>
      </w:pPr>
      <w:r w:rsidRPr="002A091A">
        <w:rPr>
          <w:sz w:val="22"/>
          <w:szCs w:val="22"/>
          <w:lang w:val="sk-SK"/>
        </w:rPr>
        <w:t>úrad začal konanie o uložení sankcie na základe oznámenia podľa písm</w:t>
      </w:r>
      <w:r w:rsidR="00BE2D23">
        <w:rPr>
          <w:sz w:val="22"/>
          <w:szCs w:val="22"/>
          <w:lang w:val="sk-SK"/>
        </w:rPr>
        <w:t>ena</w:t>
      </w:r>
      <w:r w:rsidRPr="002A091A">
        <w:rPr>
          <w:sz w:val="22"/>
          <w:szCs w:val="22"/>
          <w:lang w:val="sk-SK"/>
        </w:rPr>
        <w:t xml:space="preserve"> a) a</w:t>
      </w:r>
    </w:p>
    <w:p w14:paraId="26A6B42D" w14:textId="77777777" w:rsidR="001F10D3" w:rsidRPr="002A091A" w:rsidRDefault="00EE6A74" w:rsidP="002C507F">
      <w:pPr>
        <w:pStyle w:val="Odsekzoznamu"/>
        <w:numPr>
          <w:ilvl w:val="1"/>
          <w:numId w:val="1"/>
        </w:numPr>
        <w:spacing w:after="2"/>
        <w:ind w:left="1080" w:right="114"/>
        <w:jc w:val="both"/>
        <w:rPr>
          <w:sz w:val="22"/>
          <w:szCs w:val="22"/>
          <w:lang w:val="sk-SK"/>
        </w:rPr>
      </w:pPr>
      <w:r w:rsidRPr="002A091A">
        <w:rPr>
          <w:sz w:val="22"/>
          <w:szCs w:val="22"/>
          <w:lang w:val="sk-SK"/>
        </w:rPr>
        <w:t>vzhľadom na povahu protiprávneho konania, ktoré je predmetom konania o</w:t>
      </w:r>
      <w:r w:rsidRPr="002A091A">
        <w:rPr>
          <w:spacing w:val="-39"/>
          <w:sz w:val="22"/>
          <w:szCs w:val="22"/>
          <w:lang w:val="sk-SK"/>
        </w:rPr>
        <w:t xml:space="preserve"> </w:t>
      </w:r>
      <w:r w:rsidRPr="002A091A">
        <w:rPr>
          <w:sz w:val="22"/>
          <w:szCs w:val="22"/>
          <w:lang w:val="sk-SK"/>
        </w:rPr>
        <w:t>uložení sankcie,</w:t>
      </w:r>
      <w:r w:rsidRPr="002A091A">
        <w:rPr>
          <w:spacing w:val="-11"/>
          <w:sz w:val="22"/>
          <w:szCs w:val="22"/>
          <w:lang w:val="sk-SK"/>
        </w:rPr>
        <w:t xml:space="preserve"> </w:t>
      </w:r>
      <w:r w:rsidRPr="002A091A">
        <w:rPr>
          <w:sz w:val="22"/>
          <w:szCs w:val="22"/>
          <w:lang w:val="sk-SK"/>
        </w:rPr>
        <w:t>ako</w:t>
      </w:r>
      <w:r w:rsidRPr="002A091A">
        <w:rPr>
          <w:spacing w:val="-10"/>
          <w:sz w:val="22"/>
          <w:szCs w:val="22"/>
          <w:lang w:val="sk-SK"/>
        </w:rPr>
        <w:t xml:space="preserve"> </w:t>
      </w:r>
      <w:r w:rsidRPr="002A091A">
        <w:rPr>
          <w:sz w:val="22"/>
          <w:szCs w:val="22"/>
          <w:lang w:val="sk-SK"/>
        </w:rPr>
        <w:t>aj</w:t>
      </w:r>
      <w:r w:rsidRPr="002A091A">
        <w:rPr>
          <w:spacing w:val="-8"/>
          <w:sz w:val="22"/>
          <w:szCs w:val="22"/>
          <w:lang w:val="sk-SK"/>
        </w:rPr>
        <w:t xml:space="preserve"> </w:t>
      </w:r>
      <w:r w:rsidRPr="002A091A">
        <w:rPr>
          <w:sz w:val="22"/>
          <w:szCs w:val="22"/>
          <w:lang w:val="sk-SK"/>
        </w:rPr>
        <w:t>skutočnosť,</w:t>
      </w:r>
      <w:r w:rsidRPr="002A091A">
        <w:rPr>
          <w:spacing w:val="-7"/>
          <w:sz w:val="22"/>
          <w:szCs w:val="22"/>
          <w:lang w:val="sk-SK"/>
        </w:rPr>
        <w:t xml:space="preserve"> </w:t>
      </w:r>
      <w:r w:rsidRPr="002A091A">
        <w:rPr>
          <w:sz w:val="22"/>
          <w:szCs w:val="22"/>
          <w:lang w:val="sk-SK"/>
        </w:rPr>
        <w:t>že</w:t>
      </w:r>
      <w:r w:rsidRPr="002A091A">
        <w:rPr>
          <w:spacing w:val="-9"/>
          <w:sz w:val="22"/>
          <w:szCs w:val="22"/>
          <w:lang w:val="sk-SK"/>
        </w:rPr>
        <w:t xml:space="preserve"> </w:t>
      </w:r>
      <w:r w:rsidRPr="002A091A">
        <w:rPr>
          <w:sz w:val="22"/>
          <w:szCs w:val="22"/>
          <w:lang w:val="sk-SK"/>
        </w:rPr>
        <w:t>účastník</w:t>
      </w:r>
      <w:r w:rsidRPr="002A091A">
        <w:rPr>
          <w:spacing w:val="-10"/>
          <w:sz w:val="22"/>
          <w:szCs w:val="22"/>
          <w:lang w:val="sk-SK"/>
        </w:rPr>
        <w:t xml:space="preserve"> </w:t>
      </w:r>
      <w:r w:rsidRPr="002A091A">
        <w:rPr>
          <w:sz w:val="22"/>
          <w:szCs w:val="22"/>
          <w:lang w:val="sk-SK"/>
        </w:rPr>
        <w:t>konania</w:t>
      </w:r>
      <w:r w:rsidRPr="002A091A">
        <w:rPr>
          <w:spacing w:val="-9"/>
          <w:sz w:val="22"/>
          <w:szCs w:val="22"/>
          <w:lang w:val="sk-SK"/>
        </w:rPr>
        <w:t xml:space="preserve"> </w:t>
      </w:r>
      <w:r w:rsidRPr="002A091A">
        <w:rPr>
          <w:sz w:val="22"/>
          <w:szCs w:val="22"/>
          <w:lang w:val="sk-SK"/>
        </w:rPr>
        <w:t>nebol</w:t>
      </w:r>
      <w:r w:rsidRPr="002A091A">
        <w:rPr>
          <w:spacing w:val="-7"/>
          <w:sz w:val="22"/>
          <w:szCs w:val="22"/>
          <w:lang w:val="sk-SK"/>
        </w:rPr>
        <w:t xml:space="preserve"> </w:t>
      </w:r>
      <w:r w:rsidRPr="002A091A">
        <w:rPr>
          <w:sz w:val="22"/>
          <w:szCs w:val="22"/>
          <w:lang w:val="sk-SK"/>
        </w:rPr>
        <w:t>v</w:t>
      </w:r>
      <w:r w:rsidRPr="002A091A">
        <w:rPr>
          <w:spacing w:val="-11"/>
          <w:sz w:val="22"/>
          <w:szCs w:val="22"/>
          <w:lang w:val="sk-SK"/>
        </w:rPr>
        <w:t xml:space="preserve"> </w:t>
      </w:r>
      <w:r w:rsidRPr="002A091A">
        <w:rPr>
          <w:sz w:val="22"/>
          <w:szCs w:val="22"/>
          <w:lang w:val="sk-SK"/>
        </w:rPr>
        <w:t>minulosti</w:t>
      </w:r>
      <w:r w:rsidRPr="002A091A">
        <w:rPr>
          <w:spacing w:val="-9"/>
          <w:sz w:val="22"/>
          <w:szCs w:val="22"/>
          <w:lang w:val="sk-SK"/>
        </w:rPr>
        <w:t xml:space="preserve"> </w:t>
      </w:r>
      <w:r w:rsidRPr="002A091A">
        <w:rPr>
          <w:sz w:val="22"/>
          <w:szCs w:val="22"/>
          <w:lang w:val="sk-SK"/>
        </w:rPr>
        <w:t>sankcionovaný</w:t>
      </w:r>
      <w:r w:rsidRPr="002A091A">
        <w:rPr>
          <w:spacing w:val="-8"/>
          <w:sz w:val="22"/>
          <w:szCs w:val="22"/>
          <w:lang w:val="sk-SK"/>
        </w:rPr>
        <w:t xml:space="preserve"> </w:t>
      </w:r>
      <w:r w:rsidRPr="002A091A">
        <w:rPr>
          <w:sz w:val="22"/>
          <w:szCs w:val="22"/>
          <w:lang w:val="sk-SK"/>
        </w:rPr>
        <w:t xml:space="preserve">za rovnaký správny delikt možno dôvodne očakávať, že už samotné </w:t>
      </w:r>
      <w:proofErr w:type="spellStart"/>
      <w:r w:rsidRPr="002A091A">
        <w:rPr>
          <w:sz w:val="22"/>
          <w:szCs w:val="22"/>
          <w:lang w:val="sk-SK"/>
        </w:rPr>
        <w:t>prejednanie</w:t>
      </w:r>
      <w:proofErr w:type="spellEnd"/>
      <w:r w:rsidRPr="002A091A">
        <w:rPr>
          <w:sz w:val="22"/>
          <w:szCs w:val="22"/>
          <w:lang w:val="sk-SK"/>
        </w:rPr>
        <w:t xml:space="preserve"> správneho deliktu postačí na nápravu účastníka</w:t>
      </w:r>
      <w:r w:rsidRPr="002A091A">
        <w:rPr>
          <w:spacing w:val="2"/>
          <w:sz w:val="22"/>
          <w:szCs w:val="22"/>
          <w:lang w:val="sk-SK"/>
        </w:rPr>
        <w:t xml:space="preserve"> </w:t>
      </w:r>
      <w:r w:rsidRPr="002A091A">
        <w:rPr>
          <w:sz w:val="22"/>
          <w:szCs w:val="22"/>
          <w:lang w:val="sk-SK"/>
        </w:rPr>
        <w:t>konania.</w:t>
      </w:r>
    </w:p>
    <w:p w14:paraId="6CD9FBFB" w14:textId="66BD5B78" w:rsidR="001F10D3" w:rsidRPr="002A091A" w:rsidRDefault="00775E72" w:rsidP="0080537C">
      <w:pPr>
        <w:pStyle w:val="Zkladntext"/>
        <w:numPr>
          <w:ilvl w:val="0"/>
          <w:numId w:val="1"/>
        </w:numPr>
        <w:spacing w:after="2"/>
        <w:ind w:left="426" w:right="117" w:firstLine="0"/>
        <w:jc w:val="both"/>
        <w:rPr>
          <w:sz w:val="22"/>
          <w:szCs w:val="22"/>
          <w:lang w:val="sk-SK"/>
        </w:rPr>
      </w:pPr>
      <w:r w:rsidRPr="002A091A">
        <w:rPr>
          <w:sz w:val="22"/>
          <w:szCs w:val="22"/>
          <w:lang w:val="sk-SK"/>
        </w:rPr>
        <w:t xml:space="preserve">Ak sa konanie o uložení pokuty začína za porušenie zákona, pri ktorom úrad nevyužil postup podľa § 173 ods. 14, úrad pred vydaním rozhodnutia oznámi verejnému obstarávateľovi alebo obstarávateľovi výšku   pokuty,   ktorú mu zamýšľa uložiť a informáciu o tom, že ak v lehote do 15 dní od doručenia tohto oznámenia verejný obstarávateľ alebo obstarávateľ oznámi úradu, že so všetkými porušeniami zákona, ktoré sú predmetom konania súhlasí v plnom rozsahu, pokuta, ktorá by bola inak verejnému obstarávateľovi alebo obstarávateľovi uložená, sa zníži o 50 %. Ak verejný obstarávateľ alebo obstarávateľ  v lehote  podľa  prvej  vety  písomne  oznámi  úradu,  že v plnom rozsahu, bezpodmienečne a neodvolateľne súhlasí s porušeniami zákona, ktoré sú predmetom konania a zároveň v plnom rozsahu, bezpodmienečne a neodvolateľne súhlasí s tým, že sa dopustil </w:t>
      </w:r>
      <w:proofErr w:type="spellStart"/>
      <w:r w:rsidRPr="002A091A">
        <w:rPr>
          <w:sz w:val="22"/>
          <w:szCs w:val="22"/>
          <w:lang w:val="sk-SK"/>
        </w:rPr>
        <w:t>prejednávaných</w:t>
      </w:r>
      <w:proofErr w:type="spellEnd"/>
      <w:r w:rsidRPr="002A091A">
        <w:rPr>
          <w:sz w:val="22"/>
          <w:szCs w:val="22"/>
          <w:lang w:val="sk-SK"/>
        </w:rPr>
        <w:t xml:space="preserve"> správnych deliktov, uloží úrad v rozhodnutí verejnému obstarávateľovi alebo obstarávateľovi pokutu zníženú o 50 %. Proti rozhodnutiu o uložení pokuty zníženej o 50 % nemožno podať opravný prostriedok. Rozhodnutie o uložení pokuty zníženej o 50 % nie je preskúmateľné súdom</w:t>
      </w:r>
      <w:r w:rsidR="001F10D3" w:rsidRPr="002A091A">
        <w:rPr>
          <w:sz w:val="22"/>
          <w:szCs w:val="22"/>
          <w:lang w:val="sk-SK"/>
        </w:rPr>
        <w:t>.</w:t>
      </w:r>
    </w:p>
    <w:p w14:paraId="6CF59AC4" w14:textId="39E50768" w:rsidR="00EE6A74" w:rsidRPr="002A091A" w:rsidRDefault="00775E72" w:rsidP="0080537C">
      <w:pPr>
        <w:pStyle w:val="Zkladntext"/>
        <w:numPr>
          <w:ilvl w:val="0"/>
          <w:numId w:val="1"/>
        </w:numPr>
        <w:spacing w:after="2"/>
        <w:ind w:left="426" w:right="117" w:hanging="156"/>
        <w:jc w:val="both"/>
        <w:rPr>
          <w:sz w:val="22"/>
          <w:szCs w:val="22"/>
          <w:lang w:val="sk-SK"/>
        </w:rPr>
      </w:pPr>
      <w:r w:rsidRPr="002A091A">
        <w:rPr>
          <w:sz w:val="22"/>
          <w:szCs w:val="22"/>
          <w:lang w:val="sk-SK"/>
        </w:rPr>
        <w:t xml:space="preserve">Ak ide o konanie, ktoré sa začína za správny delikt podľa odseku 3, úrad pred vydaním rozhodnutia oznámi účastníkovi konania sankciu, ktorú mu zamýšľa uložiť a informáciu o tom, že ak v lehote do 15 dní od doručenia tohto oznámenia účastník konania oznámi úradu, že so všetkými porušeniami zákona, ktoré sú predmetom konania súhlasí v plnom rozsahu, pokuta a dĺžka trvania zákazu účasti vo verejnom obstarávaní, ak sa podľa odseku 3 ukladá,  ktoré by boli inak účastníkovi konania uložené, sa znížia o 50 %. Ak účastník konania  v lehote  podľa  prvej  vety  písomne  oznámi  úradu,  že v plnom rozsahu, bezpodmienečne a neodvolateľne súhlasí s porušeniami zákona, ktoré sú predmetom konania a zároveň v plnom rozsahu, bezpodmienečne a neodvolateľne súhlasí s tým, že sa dopustil </w:t>
      </w:r>
      <w:proofErr w:type="spellStart"/>
      <w:r w:rsidRPr="002A091A">
        <w:rPr>
          <w:sz w:val="22"/>
          <w:szCs w:val="22"/>
          <w:lang w:val="sk-SK"/>
        </w:rPr>
        <w:t>prejednávaných</w:t>
      </w:r>
      <w:proofErr w:type="spellEnd"/>
      <w:r w:rsidRPr="002A091A">
        <w:rPr>
          <w:sz w:val="22"/>
          <w:szCs w:val="22"/>
          <w:lang w:val="sk-SK"/>
        </w:rPr>
        <w:t xml:space="preserve"> správnych deliktov, uloží úrad v rozhodnutí pokutu a zákaz účasti vo verejnom obstarávaní, ak sa podľa odseku 3 ukladá, znížené o 50 %. Proti rozhodnutiu podľa predchádzajúcej vety nemožno podať opravný prostriedok. Rozhodnutie o znížení pokuty o 50 %  </w:t>
      </w:r>
      <w:r w:rsidRPr="002A091A">
        <w:rPr>
          <w:sz w:val="22"/>
          <w:szCs w:val="22"/>
          <w:lang w:val="sk-SK"/>
        </w:rPr>
        <w:lastRenderedPageBreak/>
        <w:t>a zákazu účasti vo verejnom obstarávaní, ak sa podľa odseku 3 ukladá, nie je preskúmateľné súdom</w:t>
      </w:r>
      <w:r w:rsidR="001F10D3" w:rsidRPr="002A091A">
        <w:rPr>
          <w:sz w:val="22"/>
          <w:szCs w:val="22"/>
          <w:lang w:val="sk-SK"/>
        </w:rPr>
        <w:t xml:space="preserve">.“. </w:t>
      </w:r>
    </w:p>
    <w:p w14:paraId="253F4D70" w14:textId="77777777" w:rsidR="00EE6A74" w:rsidRPr="002A091A" w:rsidRDefault="00EE6A74" w:rsidP="002C507F">
      <w:pPr>
        <w:pStyle w:val="Zkladntext"/>
        <w:spacing w:after="2"/>
        <w:rPr>
          <w:sz w:val="22"/>
          <w:szCs w:val="22"/>
          <w:lang w:val="sk-SK"/>
        </w:rPr>
      </w:pPr>
    </w:p>
    <w:p w14:paraId="088A7B76" w14:textId="7007A1E8" w:rsidR="00EE6A74" w:rsidRPr="002A091A" w:rsidRDefault="00EE6A74" w:rsidP="002C507F">
      <w:pPr>
        <w:pStyle w:val="Zkladntext"/>
        <w:spacing w:after="2"/>
        <w:ind w:left="476"/>
        <w:jc w:val="both"/>
        <w:rPr>
          <w:sz w:val="22"/>
          <w:szCs w:val="22"/>
          <w:lang w:val="sk-SK"/>
        </w:rPr>
      </w:pPr>
      <w:r w:rsidRPr="002A091A">
        <w:rPr>
          <w:sz w:val="22"/>
          <w:szCs w:val="22"/>
          <w:lang w:val="sk-SK"/>
        </w:rPr>
        <w:t xml:space="preserve">Doterajšie odseky 6 až 9 sa označujú ako odseky </w:t>
      </w:r>
      <w:r w:rsidR="001F10D3" w:rsidRPr="002A091A">
        <w:rPr>
          <w:sz w:val="22"/>
          <w:szCs w:val="22"/>
          <w:lang w:val="sk-SK"/>
        </w:rPr>
        <w:t>11</w:t>
      </w:r>
      <w:r w:rsidRPr="002A091A">
        <w:rPr>
          <w:sz w:val="22"/>
          <w:szCs w:val="22"/>
          <w:lang w:val="sk-SK"/>
        </w:rPr>
        <w:t xml:space="preserve"> až 1</w:t>
      </w:r>
      <w:r w:rsidR="001F10D3" w:rsidRPr="002A091A">
        <w:rPr>
          <w:sz w:val="22"/>
          <w:szCs w:val="22"/>
          <w:lang w:val="sk-SK"/>
        </w:rPr>
        <w:t>4</w:t>
      </w:r>
      <w:r w:rsidRPr="002A091A">
        <w:rPr>
          <w:sz w:val="22"/>
          <w:szCs w:val="22"/>
          <w:lang w:val="sk-SK"/>
        </w:rPr>
        <w:t>.</w:t>
      </w:r>
    </w:p>
    <w:p w14:paraId="43AF1311" w14:textId="77777777" w:rsidR="00401BC2" w:rsidRPr="002A091A" w:rsidRDefault="00401BC2" w:rsidP="002C507F">
      <w:pPr>
        <w:pStyle w:val="Zkladntext"/>
        <w:spacing w:after="2"/>
        <w:ind w:left="476"/>
        <w:jc w:val="both"/>
        <w:rPr>
          <w:sz w:val="22"/>
          <w:szCs w:val="22"/>
          <w:lang w:val="sk-SK"/>
        </w:rPr>
      </w:pPr>
    </w:p>
    <w:p w14:paraId="2E7B4BAB" w14:textId="6FDB3591" w:rsidR="00401BC2" w:rsidRPr="002A091A" w:rsidRDefault="009B5BC7" w:rsidP="00EA6CEF">
      <w:pPr>
        <w:pStyle w:val="Zkladntext"/>
        <w:numPr>
          <w:ilvl w:val="0"/>
          <w:numId w:val="18"/>
        </w:numPr>
        <w:spacing w:after="2"/>
        <w:jc w:val="both"/>
        <w:rPr>
          <w:sz w:val="22"/>
          <w:szCs w:val="22"/>
          <w:lang w:val="sk-SK"/>
        </w:rPr>
      </w:pPr>
      <w:r w:rsidRPr="002A091A">
        <w:rPr>
          <w:sz w:val="22"/>
          <w:szCs w:val="22"/>
          <w:lang w:val="sk-SK"/>
        </w:rPr>
        <w:t xml:space="preserve">V </w:t>
      </w:r>
      <w:r w:rsidR="00401BC2" w:rsidRPr="002A091A">
        <w:rPr>
          <w:sz w:val="22"/>
          <w:szCs w:val="22"/>
          <w:lang w:val="sk-SK"/>
        </w:rPr>
        <w:t>§ 182 ods</w:t>
      </w:r>
      <w:r w:rsidR="00E3515D" w:rsidRPr="002A091A">
        <w:rPr>
          <w:sz w:val="22"/>
          <w:szCs w:val="22"/>
          <w:lang w:val="sk-SK"/>
        </w:rPr>
        <w:t>ek</w:t>
      </w:r>
      <w:r w:rsidR="00401BC2" w:rsidRPr="002A091A">
        <w:rPr>
          <w:sz w:val="22"/>
          <w:szCs w:val="22"/>
          <w:lang w:val="sk-SK"/>
        </w:rPr>
        <w:t xml:space="preserve"> </w:t>
      </w:r>
      <w:r w:rsidR="001F10D3" w:rsidRPr="002A091A">
        <w:rPr>
          <w:sz w:val="22"/>
          <w:szCs w:val="22"/>
          <w:lang w:val="sk-SK"/>
        </w:rPr>
        <w:t>11</w:t>
      </w:r>
      <w:r w:rsidR="00401BC2" w:rsidRPr="002A091A">
        <w:rPr>
          <w:sz w:val="22"/>
          <w:szCs w:val="22"/>
          <w:lang w:val="sk-SK"/>
        </w:rPr>
        <w:t xml:space="preserve"> znie:</w:t>
      </w:r>
    </w:p>
    <w:p w14:paraId="4B12A674" w14:textId="55823D13" w:rsidR="00401BC2" w:rsidRPr="002A091A" w:rsidRDefault="00401BC2" w:rsidP="002C507F">
      <w:pPr>
        <w:pStyle w:val="Zkladntext"/>
        <w:spacing w:after="2"/>
        <w:ind w:left="476"/>
        <w:jc w:val="both"/>
        <w:rPr>
          <w:sz w:val="22"/>
          <w:szCs w:val="22"/>
          <w:lang w:val="sk-SK"/>
        </w:rPr>
      </w:pPr>
      <w:r w:rsidRPr="002A091A">
        <w:rPr>
          <w:sz w:val="22"/>
          <w:szCs w:val="22"/>
          <w:lang w:val="sk-SK"/>
        </w:rPr>
        <w:t>„(</w:t>
      </w:r>
      <w:r w:rsidR="00C264E6">
        <w:rPr>
          <w:sz w:val="22"/>
          <w:szCs w:val="22"/>
          <w:lang w:val="sk-SK"/>
        </w:rPr>
        <w:t>11</w:t>
      </w:r>
      <w:r w:rsidRPr="002A091A">
        <w:rPr>
          <w:sz w:val="22"/>
          <w:szCs w:val="22"/>
          <w:lang w:val="sk-SK"/>
        </w:rPr>
        <w:t>) Ak nie je ďalej ustanovené inak, konanie o uložení pokuty možno začať do jedného roka odo dňa, keď sa úrad dozvedel o porušení zákona, najneskôr do troch rokov odo dňa, keď k porušeniu došlo. Konanie o uložení pokuty za porušenie zákona, o ktorom sa úrad dozvie v konaní o preskúmanie úkonov kontrolovaného po uzavretí zmluvy, možno začať do jedného roka odo dňa nadobudnutia právoplatnosti rozhodnutia úradu vydaného v tomto konaní, najneskôr do troch rokov odo dňa, keď k porušeniu došlo.“.</w:t>
      </w:r>
    </w:p>
    <w:p w14:paraId="258886FC" w14:textId="77777777" w:rsidR="00290C65" w:rsidRPr="002A091A" w:rsidRDefault="00290C65" w:rsidP="002C507F">
      <w:pPr>
        <w:pStyle w:val="Zkladntext"/>
        <w:spacing w:after="2"/>
        <w:ind w:left="476"/>
        <w:jc w:val="both"/>
        <w:rPr>
          <w:sz w:val="22"/>
          <w:szCs w:val="22"/>
          <w:lang w:val="sk-SK"/>
        </w:rPr>
      </w:pPr>
    </w:p>
    <w:p w14:paraId="01AF3908" w14:textId="77777777" w:rsidR="00401BC2" w:rsidRPr="002A091A" w:rsidRDefault="00401BC2" w:rsidP="00EA6CEF">
      <w:pPr>
        <w:pStyle w:val="Odsekzoznamu"/>
        <w:numPr>
          <w:ilvl w:val="0"/>
          <w:numId w:val="18"/>
        </w:numPr>
        <w:spacing w:after="2"/>
        <w:jc w:val="both"/>
        <w:rPr>
          <w:rFonts w:eastAsia="Calibri"/>
          <w:sz w:val="22"/>
          <w:szCs w:val="22"/>
          <w:lang w:val="sk-SK"/>
        </w:rPr>
      </w:pPr>
      <w:r w:rsidRPr="002A091A">
        <w:rPr>
          <w:rFonts w:eastAsia="Calibri"/>
          <w:sz w:val="22"/>
          <w:szCs w:val="22"/>
          <w:lang w:val="sk-SK"/>
        </w:rPr>
        <w:t>V šiestej časti sa za piatu hlavu vkladá šiesta hlava, ktorá vrátane nadpisu znie:</w:t>
      </w:r>
    </w:p>
    <w:p w14:paraId="3A2BA652" w14:textId="77777777" w:rsidR="00401BC2" w:rsidRPr="002A091A" w:rsidRDefault="00BD6359" w:rsidP="002C507F">
      <w:pPr>
        <w:spacing w:after="2"/>
        <w:ind w:left="360"/>
        <w:jc w:val="center"/>
        <w:rPr>
          <w:rFonts w:eastAsia="Calibri"/>
          <w:sz w:val="22"/>
          <w:szCs w:val="22"/>
          <w:lang w:val="sk-SK"/>
        </w:rPr>
      </w:pPr>
      <w:r w:rsidRPr="002A091A">
        <w:rPr>
          <w:rFonts w:eastAsia="Calibri"/>
          <w:sz w:val="22"/>
          <w:szCs w:val="22"/>
          <w:lang w:val="sk-SK"/>
        </w:rPr>
        <w:t>„</w:t>
      </w:r>
      <w:r w:rsidR="00401BC2" w:rsidRPr="002A091A">
        <w:rPr>
          <w:rFonts w:eastAsia="Calibri"/>
          <w:sz w:val="22"/>
          <w:szCs w:val="22"/>
          <w:lang w:val="sk-SK"/>
        </w:rPr>
        <w:t>ŠIESTA HLAVA</w:t>
      </w:r>
    </w:p>
    <w:p w14:paraId="37987D65" w14:textId="77777777" w:rsidR="00401BC2" w:rsidRPr="002A091A" w:rsidRDefault="00401BC2" w:rsidP="002C507F">
      <w:pPr>
        <w:spacing w:after="2"/>
        <w:ind w:left="360"/>
        <w:jc w:val="center"/>
        <w:rPr>
          <w:rFonts w:eastAsia="Calibri"/>
          <w:sz w:val="22"/>
          <w:szCs w:val="22"/>
          <w:lang w:val="sk-SK"/>
        </w:rPr>
      </w:pPr>
      <w:r w:rsidRPr="002A091A">
        <w:rPr>
          <w:rFonts w:eastAsia="Calibri"/>
          <w:sz w:val="22"/>
          <w:szCs w:val="22"/>
          <w:lang w:val="sk-SK"/>
        </w:rPr>
        <w:t>PROFESIONALIZÁCIA VO VEREJNOM OBSTARÁVANÍ</w:t>
      </w:r>
    </w:p>
    <w:p w14:paraId="434B8BBE" w14:textId="77777777" w:rsidR="007332EA" w:rsidRPr="00681C7A" w:rsidRDefault="007332EA" w:rsidP="007332EA">
      <w:pPr>
        <w:spacing w:after="2"/>
        <w:jc w:val="center"/>
        <w:rPr>
          <w:rFonts w:eastAsia="Calibri"/>
          <w:sz w:val="22"/>
          <w:szCs w:val="22"/>
          <w:lang w:val="sk-SK"/>
        </w:rPr>
      </w:pPr>
      <w:r w:rsidRPr="00681C7A">
        <w:rPr>
          <w:rFonts w:eastAsia="Calibri"/>
          <w:sz w:val="22"/>
          <w:szCs w:val="22"/>
          <w:lang w:val="sk-SK"/>
        </w:rPr>
        <w:t>§ 184a</w:t>
      </w:r>
    </w:p>
    <w:p w14:paraId="443CC965" w14:textId="77777777" w:rsidR="007332EA" w:rsidRPr="00681C7A" w:rsidRDefault="007332EA" w:rsidP="007332EA">
      <w:pPr>
        <w:spacing w:after="2"/>
        <w:ind w:firstLine="720"/>
        <w:jc w:val="both"/>
        <w:rPr>
          <w:rFonts w:eastAsia="Calibri"/>
          <w:sz w:val="22"/>
          <w:szCs w:val="22"/>
          <w:lang w:val="sk-SK"/>
        </w:rPr>
      </w:pPr>
      <w:r w:rsidRPr="00681C7A">
        <w:rPr>
          <w:rFonts w:eastAsia="Calibri"/>
          <w:sz w:val="22"/>
          <w:szCs w:val="22"/>
          <w:lang w:val="sk-SK"/>
        </w:rPr>
        <w:t>Profesionalizácia vo verejnom obstarávaní sa realizuje najmä prostredníctvom:</w:t>
      </w:r>
    </w:p>
    <w:p w14:paraId="6B070B92" w14:textId="77777777" w:rsidR="007332EA" w:rsidRPr="00681C7A" w:rsidRDefault="007332EA" w:rsidP="007332EA">
      <w:pPr>
        <w:pStyle w:val="Odsekzoznamu"/>
        <w:numPr>
          <w:ilvl w:val="1"/>
          <w:numId w:val="104"/>
        </w:numPr>
        <w:spacing w:after="2"/>
        <w:ind w:left="1080"/>
        <w:jc w:val="both"/>
        <w:rPr>
          <w:rFonts w:eastAsia="Calibri"/>
          <w:sz w:val="22"/>
          <w:szCs w:val="22"/>
          <w:lang w:val="sk-SK"/>
        </w:rPr>
      </w:pPr>
      <w:r w:rsidRPr="00681C7A">
        <w:rPr>
          <w:rFonts w:eastAsia="Calibri"/>
          <w:sz w:val="22"/>
          <w:szCs w:val="22"/>
          <w:lang w:val="sk-SK"/>
        </w:rPr>
        <w:t xml:space="preserve">centralizácie verejného obstarávania,   </w:t>
      </w:r>
    </w:p>
    <w:p w14:paraId="0853BEC1" w14:textId="77777777" w:rsidR="007332EA" w:rsidRPr="00681C7A" w:rsidRDefault="007332EA" w:rsidP="007332EA">
      <w:pPr>
        <w:pStyle w:val="Odsekzoznamu"/>
        <w:numPr>
          <w:ilvl w:val="1"/>
          <w:numId w:val="104"/>
        </w:numPr>
        <w:spacing w:after="2"/>
        <w:ind w:left="1080"/>
        <w:jc w:val="both"/>
        <w:rPr>
          <w:rFonts w:eastAsia="Calibri"/>
          <w:sz w:val="22"/>
          <w:szCs w:val="22"/>
          <w:lang w:val="sk-SK"/>
        </w:rPr>
      </w:pPr>
      <w:r w:rsidRPr="00681C7A">
        <w:rPr>
          <w:rFonts w:eastAsia="Calibri"/>
          <w:sz w:val="22"/>
          <w:szCs w:val="22"/>
          <w:lang w:val="sk-SK"/>
        </w:rPr>
        <w:t xml:space="preserve">príležitostného spoločného obstarávania, </w:t>
      </w:r>
    </w:p>
    <w:p w14:paraId="0FC99602" w14:textId="77777777" w:rsidR="007332EA" w:rsidRPr="00681C7A" w:rsidRDefault="007332EA" w:rsidP="007332EA">
      <w:pPr>
        <w:pStyle w:val="Odsekzoznamu"/>
        <w:numPr>
          <w:ilvl w:val="1"/>
          <w:numId w:val="104"/>
        </w:numPr>
        <w:spacing w:after="2"/>
        <w:ind w:left="1080"/>
        <w:jc w:val="both"/>
        <w:rPr>
          <w:rFonts w:eastAsia="Calibri"/>
          <w:sz w:val="22"/>
          <w:szCs w:val="22"/>
          <w:lang w:val="sk-SK"/>
        </w:rPr>
      </w:pPr>
      <w:r w:rsidRPr="00681C7A">
        <w:rPr>
          <w:rFonts w:eastAsia="Calibri"/>
          <w:sz w:val="22"/>
          <w:szCs w:val="22"/>
          <w:lang w:val="sk-SK"/>
        </w:rPr>
        <w:t xml:space="preserve">odborného garanta na verejné obstarávanie. </w:t>
      </w:r>
    </w:p>
    <w:p w14:paraId="438C7E6D" w14:textId="77777777" w:rsidR="007332EA" w:rsidRPr="00681C7A" w:rsidRDefault="007332EA" w:rsidP="007332EA">
      <w:pPr>
        <w:spacing w:after="2"/>
        <w:jc w:val="center"/>
        <w:rPr>
          <w:rFonts w:eastAsia="Calibri"/>
          <w:sz w:val="22"/>
          <w:szCs w:val="22"/>
          <w:lang w:val="sk-SK"/>
        </w:rPr>
      </w:pPr>
    </w:p>
    <w:p w14:paraId="7FDB022C" w14:textId="77777777" w:rsidR="007332EA" w:rsidRPr="00681C7A" w:rsidRDefault="007332EA" w:rsidP="007332EA">
      <w:pPr>
        <w:spacing w:after="2"/>
        <w:jc w:val="center"/>
        <w:rPr>
          <w:rFonts w:eastAsia="Calibri"/>
          <w:sz w:val="22"/>
          <w:szCs w:val="22"/>
          <w:lang w:val="sk-SK"/>
        </w:rPr>
      </w:pPr>
      <w:r w:rsidRPr="00681C7A">
        <w:rPr>
          <w:rFonts w:eastAsia="Calibri"/>
          <w:sz w:val="22"/>
          <w:szCs w:val="22"/>
          <w:lang w:val="sk-SK"/>
        </w:rPr>
        <w:t>§ 184b</w:t>
      </w:r>
    </w:p>
    <w:p w14:paraId="0FEF4561" w14:textId="77777777" w:rsidR="007332EA" w:rsidRPr="00681C7A" w:rsidRDefault="007332EA" w:rsidP="007332EA">
      <w:pPr>
        <w:spacing w:after="2"/>
        <w:jc w:val="center"/>
        <w:rPr>
          <w:rFonts w:eastAsia="Calibri"/>
          <w:sz w:val="22"/>
          <w:szCs w:val="22"/>
          <w:lang w:val="sk-SK"/>
        </w:rPr>
      </w:pPr>
      <w:r w:rsidRPr="00681C7A">
        <w:rPr>
          <w:rFonts w:eastAsia="Calibri"/>
          <w:sz w:val="22"/>
          <w:szCs w:val="22"/>
          <w:lang w:val="sk-SK"/>
        </w:rPr>
        <w:t xml:space="preserve">Odborný garant na verejné obstarávanie </w:t>
      </w:r>
    </w:p>
    <w:p w14:paraId="69454339" w14:textId="77777777" w:rsidR="007332EA" w:rsidRPr="00681C7A" w:rsidRDefault="007332EA" w:rsidP="007332EA">
      <w:pPr>
        <w:numPr>
          <w:ilvl w:val="0"/>
          <w:numId w:val="33"/>
        </w:numPr>
        <w:spacing w:after="2"/>
        <w:contextualSpacing/>
        <w:jc w:val="both"/>
        <w:rPr>
          <w:rFonts w:eastAsia="Calibri"/>
          <w:sz w:val="22"/>
          <w:szCs w:val="22"/>
          <w:lang w:val="sk-SK"/>
        </w:rPr>
      </w:pPr>
      <w:r w:rsidRPr="00681C7A">
        <w:rPr>
          <w:rFonts w:eastAsia="Calibri"/>
          <w:sz w:val="22"/>
          <w:szCs w:val="22"/>
          <w:lang w:val="sk-SK"/>
        </w:rPr>
        <w:t>Verejný obstarávateľ, obstarávateľ a osoba podľa § 8 sú povinní vykonávať činnosti vo verejnom obstarávaní prostredníctvom odborného garanta na verejné obstarávanie (ďalej len „odborný garant“), okrem</w:t>
      </w:r>
    </w:p>
    <w:p w14:paraId="2130C943" w14:textId="77777777" w:rsidR="007332EA" w:rsidRPr="00681C7A" w:rsidRDefault="007332EA" w:rsidP="007332EA">
      <w:pPr>
        <w:numPr>
          <w:ilvl w:val="0"/>
          <w:numId w:val="31"/>
        </w:numPr>
        <w:spacing w:after="2"/>
        <w:contextualSpacing/>
        <w:jc w:val="both"/>
        <w:rPr>
          <w:rFonts w:eastAsia="Calibri"/>
          <w:sz w:val="22"/>
          <w:szCs w:val="22"/>
          <w:lang w:val="sk-SK"/>
        </w:rPr>
      </w:pPr>
      <w:r w:rsidRPr="00681C7A">
        <w:rPr>
          <w:rFonts w:eastAsia="Calibri"/>
          <w:sz w:val="22"/>
          <w:szCs w:val="22"/>
          <w:lang w:val="sk-SK"/>
        </w:rPr>
        <w:t xml:space="preserve">postupu zadávania zákazky s nízkou hodnotou a postupu podľa § 139, </w:t>
      </w:r>
    </w:p>
    <w:p w14:paraId="67A5C3DD" w14:textId="77777777" w:rsidR="007332EA" w:rsidRPr="00681C7A" w:rsidRDefault="007332EA" w:rsidP="007332EA">
      <w:pPr>
        <w:numPr>
          <w:ilvl w:val="0"/>
          <w:numId w:val="31"/>
        </w:numPr>
        <w:spacing w:after="2"/>
        <w:contextualSpacing/>
        <w:jc w:val="both"/>
        <w:rPr>
          <w:rFonts w:eastAsia="Calibri"/>
          <w:sz w:val="22"/>
          <w:szCs w:val="22"/>
          <w:lang w:val="sk-SK"/>
        </w:rPr>
      </w:pPr>
      <w:r w:rsidRPr="00681C7A">
        <w:rPr>
          <w:rFonts w:eastAsia="Calibri"/>
          <w:sz w:val="22"/>
          <w:szCs w:val="22"/>
          <w:lang w:val="sk-SK"/>
        </w:rPr>
        <w:t xml:space="preserve">súťaže návrhov, </w:t>
      </w:r>
    </w:p>
    <w:p w14:paraId="5D57DBC9" w14:textId="77777777" w:rsidR="007332EA" w:rsidRPr="00681C7A" w:rsidRDefault="007332EA" w:rsidP="007332EA">
      <w:pPr>
        <w:numPr>
          <w:ilvl w:val="0"/>
          <w:numId w:val="31"/>
        </w:numPr>
        <w:spacing w:after="2"/>
        <w:contextualSpacing/>
        <w:jc w:val="both"/>
        <w:rPr>
          <w:rFonts w:eastAsia="Calibri"/>
          <w:sz w:val="22"/>
          <w:szCs w:val="22"/>
          <w:lang w:val="sk-SK"/>
        </w:rPr>
      </w:pPr>
      <w:r w:rsidRPr="00681C7A">
        <w:rPr>
          <w:rFonts w:eastAsia="Calibri"/>
          <w:sz w:val="22"/>
          <w:szCs w:val="22"/>
          <w:lang w:val="sk-SK"/>
        </w:rPr>
        <w:t>nadobúdania tovarov alebo služieb od centrálnej obstarávacej organizácie,</w:t>
      </w:r>
    </w:p>
    <w:p w14:paraId="0E979A72" w14:textId="77777777" w:rsidR="007332EA" w:rsidRPr="00681C7A" w:rsidRDefault="007332EA" w:rsidP="007332EA">
      <w:pPr>
        <w:numPr>
          <w:ilvl w:val="0"/>
          <w:numId w:val="31"/>
        </w:numPr>
        <w:spacing w:after="2"/>
        <w:contextualSpacing/>
        <w:jc w:val="both"/>
        <w:rPr>
          <w:rFonts w:eastAsia="Calibri"/>
          <w:sz w:val="22"/>
          <w:szCs w:val="22"/>
          <w:lang w:val="sk-SK"/>
        </w:rPr>
      </w:pPr>
      <w:r w:rsidRPr="00681C7A">
        <w:rPr>
          <w:rFonts w:eastAsia="Calibri"/>
          <w:sz w:val="22"/>
          <w:szCs w:val="22"/>
          <w:lang w:val="sk-SK"/>
        </w:rPr>
        <w:t>nadobúdania tovarov, stavebných prác alebo služieb na základe zákaziek zadaných centrálnou obstarávacou organizáciou.</w:t>
      </w:r>
    </w:p>
    <w:p w14:paraId="690CB485" w14:textId="27410F62" w:rsidR="007332EA" w:rsidRPr="00681C7A" w:rsidRDefault="007332EA" w:rsidP="007332EA">
      <w:pPr>
        <w:pStyle w:val="Odsekzoznamu"/>
        <w:numPr>
          <w:ilvl w:val="0"/>
          <w:numId w:val="33"/>
        </w:numPr>
        <w:spacing w:after="2"/>
        <w:contextualSpacing/>
        <w:jc w:val="both"/>
        <w:rPr>
          <w:rFonts w:eastAsia="Calibri"/>
          <w:sz w:val="22"/>
          <w:szCs w:val="22"/>
          <w:lang w:val="sk-SK"/>
        </w:rPr>
      </w:pPr>
      <w:r w:rsidRPr="00681C7A">
        <w:rPr>
          <w:rFonts w:eastAsia="Calibri"/>
          <w:sz w:val="22"/>
          <w:szCs w:val="22"/>
          <w:lang w:val="sk-SK"/>
        </w:rPr>
        <w:t>Odborný garant vykonáva vo verejnom obstarávaní tieto činnosti</w:t>
      </w:r>
      <w:r w:rsidR="00027E3C">
        <w:rPr>
          <w:rFonts w:eastAsia="Calibri"/>
          <w:sz w:val="22"/>
          <w:szCs w:val="22"/>
          <w:lang w:val="sk-SK"/>
        </w:rPr>
        <w:t>:</w:t>
      </w:r>
      <w:r w:rsidRPr="00681C7A">
        <w:rPr>
          <w:rFonts w:eastAsia="Calibri"/>
          <w:sz w:val="22"/>
          <w:szCs w:val="22"/>
          <w:lang w:val="sk-SK"/>
        </w:rPr>
        <w:t xml:space="preserve"> </w:t>
      </w:r>
    </w:p>
    <w:p w14:paraId="2776397F" w14:textId="77777777"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681C7A">
        <w:rPr>
          <w:rFonts w:eastAsia="Calibri"/>
          <w:sz w:val="22"/>
          <w:szCs w:val="22"/>
          <w:lang w:val="sk-SK"/>
        </w:rPr>
        <w:t>posudzuje oprávnenosť použitia výnimky z</w:t>
      </w:r>
      <w:r w:rsidRPr="003B558E">
        <w:rPr>
          <w:rFonts w:eastAsia="Calibri"/>
          <w:sz w:val="22"/>
          <w:szCs w:val="22"/>
          <w:lang w:val="sk-SK"/>
        </w:rPr>
        <w:t> pôsobnosti podľa tohto zákona podľa § 1 ods. 2 až 14 okrem výnimky podľa  § 1 ods. 2 písm. e) a w), § 1 ods. 12 písm. c) a § 1 ods. 15,</w:t>
      </w:r>
    </w:p>
    <w:p w14:paraId="7D88752E" w14:textId="006DF3F3"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t xml:space="preserve">posudzuje oprávnenosť podmienok pre zmenu zmluvy podľa § 18, </w:t>
      </w:r>
    </w:p>
    <w:p w14:paraId="770460D1" w14:textId="77777777"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t>posudzuje dodržanie pravidiel určenia predpokladanej hodnoty zákazky alebo koncesie,</w:t>
      </w:r>
    </w:p>
    <w:p w14:paraId="7E031C8C" w14:textId="12EAF5BE"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t>posudzuje výber postupu zad</w:t>
      </w:r>
      <w:r w:rsidR="003C6D0A">
        <w:rPr>
          <w:rFonts w:eastAsia="Calibri"/>
          <w:sz w:val="22"/>
          <w:szCs w:val="22"/>
          <w:lang w:val="sk-SK"/>
        </w:rPr>
        <w:t>ávania</w:t>
      </w:r>
      <w:r w:rsidRPr="003B558E">
        <w:rPr>
          <w:rFonts w:eastAsia="Calibri"/>
          <w:sz w:val="22"/>
          <w:szCs w:val="22"/>
          <w:lang w:val="sk-SK"/>
        </w:rPr>
        <w:t xml:space="preserve"> zákazky alebo koncesie, </w:t>
      </w:r>
    </w:p>
    <w:p w14:paraId="586B12FB" w14:textId="77777777"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t>posudzuje podmienky účasti a kritériá na vyhodnotenie ponúk podľa tohto zákona,</w:t>
      </w:r>
    </w:p>
    <w:p w14:paraId="1EC40539" w14:textId="5AE2334E"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t>spolupracuje na vypracovaní opisu predmetu zákazky a podmienok plnenia zmluvy s cieľom zabezpečenia súladu s § 42,</w:t>
      </w:r>
    </w:p>
    <w:p w14:paraId="61090D9C" w14:textId="77777777"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t xml:space="preserve">zabezpečuje vypracovanie dokumentov potrebných na vypracovanie ponuky,  návrhu alebo na preukázanie splnenia podmienok účasti,   </w:t>
      </w:r>
    </w:p>
    <w:p w14:paraId="335BF277" w14:textId="77777777"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t xml:space="preserve">uskutočňuje úkony smerujúce k vyhláseniu verejného obstarávania, </w:t>
      </w:r>
    </w:p>
    <w:p w14:paraId="69717C12" w14:textId="77777777"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t xml:space="preserve">po vyhlásení verejného obstarávania zabezpečuje komunikáciu s hospodárskymi subjektmi podľa tohto zákona,   </w:t>
      </w:r>
    </w:p>
    <w:p w14:paraId="41B1AB43" w14:textId="77777777"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t xml:space="preserve">zabezpečuje úkony na účely otvárania ponúk, ak nebola zriadená komisia podľa § 51,  </w:t>
      </w:r>
    </w:p>
    <w:p w14:paraId="5803F252" w14:textId="77777777"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t xml:space="preserve">zabezpečuje vyhodnotenie podmienok účasti, pravidiel na obmedzenie počtu záujemcov, ktorí budú vyzvaní na predlženie ponuky a vyhodnotení ponúk, ak nebola zriadená komisia podľa § 51,  </w:t>
      </w:r>
    </w:p>
    <w:p w14:paraId="2A740A7C" w14:textId="7EDFD848"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t xml:space="preserve">dohliada na dodržanie lehôt v priebehu verejného obstarávania </w:t>
      </w:r>
      <w:r w:rsidR="00B10FA8">
        <w:rPr>
          <w:rFonts w:eastAsia="Calibri"/>
          <w:sz w:val="22"/>
          <w:szCs w:val="22"/>
          <w:lang w:val="sk-SK"/>
        </w:rPr>
        <w:t>u</w:t>
      </w:r>
      <w:r w:rsidRPr="003B558E">
        <w:rPr>
          <w:rFonts w:eastAsia="Calibri"/>
          <w:sz w:val="22"/>
          <w:szCs w:val="22"/>
          <w:lang w:val="sk-SK"/>
        </w:rPr>
        <w:t xml:space="preserve">stanovených týmto zákonom, </w:t>
      </w:r>
    </w:p>
    <w:p w14:paraId="40C2F098" w14:textId="77777777"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t xml:space="preserve">usmerňuje komisiu podľa § 51 s cieľom zabezpečenia súladu jej procesného postupu s ustanoveniami tohto zákona, </w:t>
      </w:r>
    </w:p>
    <w:p w14:paraId="1194BDE1" w14:textId="77777777"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t xml:space="preserve">po vyhodnotení ponúk zabezpečuje úkony smerujúce k uzavretiu zmluvy, </w:t>
      </w:r>
    </w:p>
    <w:p w14:paraId="12451F3B" w14:textId="77777777"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lastRenderedPageBreak/>
        <w:t xml:space="preserve">posudzuje podmienky pre zrušenie verejného obstarávania podľa § 57 ods. 2 a zabezpečuje úkony súvisiace so zrušením verejného obstarávania,  </w:t>
      </w:r>
    </w:p>
    <w:p w14:paraId="00CBE0A5" w14:textId="77777777"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t xml:space="preserve">zabezpečuje plnenie informačných povinností po ukončení verejného obstarávania stanovených týmto zákonom,  </w:t>
      </w:r>
    </w:p>
    <w:p w14:paraId="2875D4FD" w14:textId="77777777" w:rsidR="007332EA" w:rsidRPr="003B558E" w:rsidRDefault="007332EA" w:rsidP="007332EA">
      <w:pPr>
        <w:pStyle w:val="Odsekzoznamu"/>
        <w:numPr>
          <w:ilvl w:val="1"/>
          <w:numId w:val="175"/>
        </w:numPr>
        <w:spacing w:after="2"/>
        <w:ind w:left="1170"/>
        <w:contextualSpacing/>
        <w:jc w:val="both"/>
        <w:rPr>
          <w:rFonts w:eastAsia="Calibri"/>
          <w:sz w:val="22"/>
          <w:szCs w:val="22"/>
          <w:lang w:val="sk-SK"/>
        </w:rPr>
      </w:pPr>
      <w:r w:rsidRPr="003B558E">
        <w:rPr>
          <w:rFonts w:eastAsia="Calibri"/>
          <w:sz w:val="22"/>
          <w:szCs w:val="22"/>
          <w:lang w:val="sk-SK"/>
        </w:rPr>
        <w:t>podieľa sa na realizácii úkonov súvisiacich s výkonom dohľadu nad verejným obstarávaním podľa tohto zákona.</w:t>
      </w:r>
    </w:p>
    <w:p w14:paraId="4B78A67B" w14:textId="77777777" w:rsidR="007332EA" w:rsidRPr="003B558E" w:rsidRDefault="007332EA" w:rsidP="007332EA">
      <w:pPr>
        <w:spacing w:after="2"/>
        <w:contextualSpacing/>
        <w:jc w:val="both"/>
        <w:rPr>
          <w:rFonts w:eastAsia="Calibri"/>
          <w:sz w:val="22"/>
          <w:szCs w:val="22"/>
          <w:lang w:val="sk-SK"/>
        </w:rPr>
      </w:pPr>
      <w:r w:rsidRPr="003B558E">
        <w:rPr>
          <w:rFonts w:eastAsia="Calibri"/>
          <w:sz w:val="22"/>
          <w:szCs w:val="22"/>
          <w:lang w:val="sk-SK"/>
        </w:rPr>
        <w:t xml:space="preserve">                 </w:t>
      </w:r>
    </w:p>
    <w:p w14:paraId="6E97A757" w14:textId="1DA513F4" w:rsidR="007332EA" w:rsidRPr="003B558E" w:rsidRDefault="00FD2702" w:rsidP="007332EA">
      <w:pPr>
        <w:numPr>
          <w:ilvl w:val="0"/>
          <w:numId w:val="33"/>
        </w:numPr>
        <w:spacing w:after="2"/>
        <w:contextualSpacing/>
        <w:jc w:val="both"/>
        <w:rPr>
          <w:rFonts w:eastAsia="Calibri"/>
          <w:sz w:val="22"/>
          <w:szCs w:val="22"/>
          <w:lang w:val="sk-SK"/>
        </w:rPr>
      </w:pPr>
      <w:r w:rsidRPr="003B558E">
        <w:rPr>
          <w:rFonts w:eastAsia="Calibri"/>
          <w:sz w:val="22"/>
          <w:szCs w:val="22"/>
          <w:lang w:val="sk-SK"/>
        </w:rPr>
        <w:t>Verejný obstarávateľ, obstarávateľ alebo osoba podľa § 8 nemôžu v konkrétnom verejnom obstarávaní vykonávať jednu činnosť podľa odseku 2 prostredníctvom viacerých garantov</w:t>
      </w:r>
      <w:r>
        <w:rPr>
          <w:rFonts w:eastAsia="Calibri"/>
          <w:sz w:val="22"/>
          <w:szCs w:val="22"/>
          <w:lang w:val="sk-SK"/>
        </w:rPr>
        <w:t>; tým nie je dotknutá možnosť poskytovania súčinnosti odbornému garantovi zo strany tretích osôb</w:t>
      </w:r>
      <w:r w:rsidRPr="003B558E">
        <w:rPr>
          <w:rFonts w:eastAsia="Calibri"/>
          <w:sz w:val="22"/>
          <w:szCs w:val="22"/>
          <w:lang w:val="sk-SK"/>
        </w:rPr>
        <w:t>.</w:t>
      </w:r>
      <w:r>
        <w:rPr>
          <w:rFonts w:eastAsia="Calibri"/>
          <w:sz w:val="22"/>
          <w:szCs w:val="22"/>
          <w:lang w:val="sk-SK"/>
        </w:rPr>
        <w:t xml:space="preserve"> </w:t>
      </w:r>
      <w:r w:rsidRPr="003B558E">
        <w:rPr>
          <w:rFonts w:eastAsia="Calibri"/>
          <w:sz w:val="22"/>
          <w:szCs w:val="22"/>
          <w:lang w:val="sk-SK"/>
        </w:rPr>
        <w:t xml:space="preserve">Úkony odborného garanta v rozsahu činností podľa odseku 2 </w:t>
      </w:r>
      <w:r>
        <w:rPr>
          <w:rFonts w:eastAsia="Calibri"/>
          <w:sz w:val="22"/>
          <w:szCs w:val="22"/>
          <w:lang w:val="sk-SK"/>
        </w:rPr>
        <w:t>a </w:t>
      </w:r>
      <w:r w:rsidRPr="003B558E">
        <w:rPr>
          <w:rFonts w:eastAsia="Calibri"/>
          <w:sz w:val="22"/>
          <w:szCs w:val="22"/>
          <w:lang w:val="sk-SK"/>
        </w:rPr>
        <w:t>identifikácia</w:t>
      </w:r>
      <w:r>
        <w:rPr>
          <w:rFonts w:eastAsia="Calibri"/>
          <w:sz w:val="22"/>
          <w:szCs w:val="22"/>
          <w:lang w:val="sk-SK"/>
        </w:rPr>
        <w:t xml:space="preserve"> odborného</w:t>
      </w:r>
      <w:r w:rsidRPr="003B558E">
        <w:rPr>
          <w:rFonts w:eastAsia="Calibri"/>
          <w:sz w:val="22"/>
          <w:szCs w:val="22"/>
          <w:lang w:val="sk-SK"/>
        </w:rPr>
        <w:t xml:space="preserve"> garanta, ktorý vykonal príslušnú činnosť podľa odseku 2</w:t>
      </w:r>
      <w:r>
        <w:rPr>
          <w:rFonts w:eastAsia="Calibri"/>
          <w:sz w:val="22"/>
          <w:szCs w:val="22"/>
          <w:lang w:val="sk-SK"/>
        </w:rPr>
        <w:t>, sú s</w:t>
      </w:r>
      <w:r w:rsidRPr="003B558E">
        <w:rPr>
          <w:rFonts w:eastAsia="Calibri"/>
          <w:sz w:val="22"/>
          <w:szCs w:val="22"/>
          <w:lang w:val="sk-SK"/>
        </w:rPr>
        <w:t>účasťou  dokumentácie podľa § 24</w:t>
      </w:r>
      <w:r>
        <w:rPr>
          <w:rFonts w:eastAsia="Calibri"/>
          <w:sz w:val="22"/>
          <w:szCs w:val="22"/>
          <w:lang w:val="sk-SK"/>
        </w:rPr>
        <w:t>.</w:t>
      </w:r>
      <w:r w:rsidR="007332EA" w:rsidRPr="003B558E">
        <w:rPr>
          <w:rFonts w:eastAsia="Calibri"/>
          <w:sz w:val="22"/>
          <w:szCs w:val="22"/>
          <w:lang w:val="sk-SK"/>
        </w:rPr>
        <w:t xml:space="preserve"> </w:t>
      </w:r>
    </w:p>
    <w:p w14:paraId="4AFBB748" w14:textId="77777777" w:rsidR="007332EA" w:rsidRPr="003B558E" w:rsidRDefault="007332EA" w:rsidP="007332EA">
      <w:pPr>
        <w:numPr>
          <w:ilvl w:val="0"/>
          <w:numId w:val="33"/>
        </w:numPr>
        <w:spacing w:after="2"/>
        <w:contextualSpacing/>
        <w:jc w:val="both"/>
        <w:rPr>
          <w:rFonts w:eastAsia="Calibri"/>
          <w:sz w:val="22"/>
          <w:szCs w:val="22"/>
          <w:lang w:val="sk-SK"/>
        </w:rPr>
      </w:pPr>
      <w:r w:rsidRPr="003B558E">
        <w:rPr>
          <w:rFonts w:eastAsia="Calibri"/>
          <w:sz w:val="22"/>
          <w:szCs w:val="22"/>
          <w:lang w:val="sk-SK"/>
        </w:rPr>
        <w:t xml:space="preserve">Odborným garantom je fyzická osoba alebo právnická osoba zapísaná v zozname odborných garantov, ktorá splnila predpoklady na zápis do zoznamu odborných garantov. Právnická osoba môže vykonávať činnosť odborného garanta, ak minimálne jedna osoba oprávnená konať v jej mene je zapísaná v zozname odborných garantov. Plnenie povinností ustanovených pre odborných garantov týmto zákonom alebo nariadených úradom zabezpečuje právnická osoba zapísaná v zozname odborných garantov prostredníctvom osoby oprávnenej konať v jej mene.    </w:t>
      </w:r>
    </w:p>
    <w:p w14:paraId="35B3169B" w14:textId="77777777" w:rsidR="007332EA" w:rsidRPr="003B558E" w:rsidRDefault="007332EA" w:rsidP="007332EA">
      <w:pPr>
        <w:numPr>
          <w:ilvl w:val="0"/>
          <w:numId w:val="33"/>
        </w:numPr>
        <w:spacing w:after="2"/>
        <w:contextualSpacing/>
        <w:jc w:val="both"/>
        <w:rPr>
          <w:rFonts w:eastAsia="Calibri"/>
          <w:sz w:val="22"/>
          <w:szCs w:val="22"/>
          <w:lang w:val="sk-SK"/>
        </w:rPr>
      </w:pPr>
      <w:r w:rsidRPr="003B558E">
        <w:rPr>
          <w:rFonts w:eastAsia="Calibri"/>
          <w:sz w:val="22"/>
          <w:szCs w:val="22"/>
          <w:lang w:val="sk-SK"/>
        </w:rPr>
        <w:t xml:space="preserve">Odborný garant je povinný pri výkone činnosti vo verejnom obstarávaní postupovať s náležitou odbornou starostlivosťou a v súlade so všeobecne záväznými právnymi predpismi. </w:t>
      </w:r>
    </w:p>
    <w:p w14:paraId="3276FCCB" w14:textId="77777777" w:rsidR="007332EA" w:rsidRPr="003B558E" w:rsidRDefault="007332EA" w:rsidP="007332EA">
      <w:pPr>
        <w:numPr>
          <w:ilvl w:val="0"/>
          <w:numId w:val="33"/>
        </w:numPr>
        <w:spacing w:after="2"/>
        <w:contextualSpacing/>
        <w:jc w:val="both"/>
        <w:rPr>
          <w:rFonts w:eastAsia="Calibri"/>
          <w:sz w:val="22"/>
          <w:szCs w:val="22"/>
          <w:lang w:val="sk-SK"/>
        </w:rPr>
      </w:pPr>
      <w:r w:rsidRPr="003B558E">
        <w:rPr>
          <w:rFonts w:eastAsia="Calibri"/>
          <w:sz w:val="22"/>
          <w:szCs w:val="22"/>
          <w:lang w:val="sk-SK"/>
        </w:rPr>
        <w:t>Predpokladmi na zápis do zoznamu odborných garantov sú</w:t>
      </w:r>
    </w:p>
    <w:p w14:paraId="19CCD256" w14:textId="77777777" w:rsidR="007332EA" w:rsidRPr="003B558E" w:rsidRDefault="007332EA" w:rsidP="007332EA">
      <w:pPr>
        <w:pStyle w:val="Odsekzoznamu"/>
        <w:numPr>
          <w:ilvl w:val="1"/>
          <w:numId w:val="176"/>
        </w:numPr>
        <w:spacing w:after="2"/>
        <w:ind w:left="1170"/>
        <w:contextualSpacing/>
        <w:jc w:val="both"/>
        <w:rPr>
          <w:rFonts w:eastAsia="Calibri"/>
          <w:sz w:val="22"/>
          <w:szCs w:val="22"/>
          <w:lang w:val="sk-SK"/>
        </w:rPr>
      </w:pPr>
      <w:r w:rsidRPr="003B558E">
        <w:rPr>
          <w:rFonts w:eastAsia="Calibri"/>
          <w:sz w:val="22"/>
          <w:szCs w:val="22"/>
          <w:lang w:val="sk-SK"/>
        </w:rPr>
        <w:t>bezúhonnosť žiadateľa,</w:t>
      </w:r>
    </w:p>
    <w:p w14:paraId="61ADF7DE" w14:textId="32D71F26" w:rsidR="007332EA" w:rsidRPr="003B558E" w:rsidRDefault="00017F2E" w:rsidP="007332EA">
      <w:pPr>
        <w:pStyle w:val="Odsekzoznamu"/>
        <w:numPr>
          <w:ilvl w:val="1"/>
          <w:numId w:val="176"/>
        </w:numPr>
        <w:spacing w:after="2"/>
        <w:ind w:left="1170"/>
        <w:contextualSpacing/>
        <w:jc w:val="both"/>
        <w:rPr>
          <w:rFonts w:eastAsia="Calibri"/>
          <w:sz w:val="22"/>
          <w:szCs w:val="22"/>
          <w:lang w:val="sk-SK"/>
        </w:rPr>
      </w:pPr>
      <w:r w:rsidRPr="00546519">
        <w:rPr>
          <w:rFonts w:eastAsia="Calibri"/>
          <w:sz w:val="22"/>
          <w:szCs w:val="22"/>
          <w:lang w:val="sk-SK"/>
        </w:rPr>
        <w:t>úspešné vykonanie skúšky alebo  odborn</w:t>
      </w:r>
      <w:r>
        <w:rPr>
          <w:rFonts w:eastAsia="Calibri"/>
          <w:sz w:val="22"/>
          <w:szCs w:val="22"/>
          <w:lang w:val="sk-SK"/>
        </w:rPr>
        <w:t>á</w:t>
      </w:r>
      <w:r w:rsidRPr="00546519">
        <w:rPr>
          <w:rFonts w:eastAsia="Calibri"/>
          <w:sz w:val="22"/>
          <w:szCs w:val="22"/>
          <w:lang w:val="sk-SK"/>
        </w:rPr>
        <w:t xml:space="preserve"> prax vo verejnom obstarávaní</w:t>
      </w:r>
      <w:r>
        <w:rPr>
          <w:rFonts w:eastAsia="Calibri"/>
          <w:sz w:val="22"/>
          <w:szCs w:val="22"/>
          <w:lang w:val="sk-SK"/>
        </w:rPr>
        <w:t xml:space="preserve"> v rozsahu podľa odseku 7</w:t>
      </w:r>
      <w:r w:rsidR="007332EA" w:rsidRPr="003B558E">
        <w:rPr>
          <w:rFonts w:eastAsia="Calibri"/>
          <w:sz w:val="22"/>
          <w:szCs w:val="22"/>
          <w:lang w:val="sk-SK"/>
        </w:rPr>
        <w:t xml:space="preserve">,  </w:t>
      </w:r>
    </w:p>
    <w:p w14:paraId="6A0AFC8D" w14:textId="77777777" w:rsidR="007332EA" w:rsidRPr="003B558E" w:rsidRDefault="007332EA" w:rsidP="007332EA">
      <w:pPr>
        <w:pStyle w:val="Odsekzoznamu"/>
        <w:numPr>
          <w:ilvl w:val="1"/>
          <w:numId w:val="176"/>
        </w:numPr>
        <w:spacing w:after="2"/>
        <w:ind w:left="1170"/>
        <w:contextualSpacing/>
        <w:jc w:val="both"/>
        <w:rPr>
          <w:rFonts w:eastAsia="Calibri"/>
          <w:sz w:val="22"/>
          <w:szCs w:val="22"/>
          <w:lang w:val="sk-SK"/>
        </w:rPr>
      </w:pPr>
      <w:r w:rsidRPr="003B558E">
        <w:rPr>
          <w:rFonts w:eastAsia="Calibri"/>
          <w:sz w:val="22"/>
          <w:szCs w:val="22"/>
          <w:lang w:val="sk-SK"/>
        </w:rPr>
        <w:t>žiadosť o zápis do zoznamu odborných garantov.</w:t>
      </w:r>
    </w:p>
    <w:p w14:paraId="4287A58F" w14:textId="103CF6E2" w:rsidR="007332EA" w:rsidRPr="003B558E" w:rsidRDefault="00017F2E" w:rsidP="007332EA">
      <w:pPr>
        <w:numPr>
          <w:ilvl w:val="0"/>
          <w:numId w:val="33"/>
        </w:numPr>
        <w:spacing w:after="2"/>
        <w:contextualSpacing/>
        <w:jc w:val="both"/>
        <w:rPr>
          <w:rFonts w:eastAsia="Calibri"/>
          <w:sz w:val="22"/>
          <w:szCs w:val="22"/>
          <w:lang w:val="sk-SK"/>
        </w:rPr>
      </w:pPr>
      <w:r w:rsidRPr="00546519">
        <w:rPr>
          <w:rFonts w:eastAsia="Calibri"/>
          <w:sz w:val="22"/>
          <w:szCs w:val="22"/>
          <w:lang w:val="sk-SK"/>
        </w:rPr>
        <w:t>Predpokladom uznania odbornej praxe podľa odseku 6 písm. b) je zrealizovanie minimálne 10  postupov zadávania zákaziek alebo koncesií</w:t>
      </w:r>
      <w:r>
        <w:rPr>
          <w:rFonts w:eastAsia="Calibri"/>
          <w:sz w:val="22"/>
          <w:szCs w:val="22"/>
          <w:lang w:val="sk-SK"/>
        </w:rPr>
        <w:t xml:space="preserve"> v období 10 rokov pred zaslaním žiadosti o zápis do zoznamu odborných garantov</w:t>
      </w:r>
      <w:r w:rsidRPr="00BA10B2">
        <w:rPr>
          <w:rFonts w:eastAsia="Calibri"/>
          <w:sz w:val="22"/>
          <w:szCs w:val="22"/>
          <w:lang w:val="sk-SK"/>
        </w:rPr>
        <w:t xml:space="preserve">, </w:t>
      </w:r>
      <w:r w:rsidRPr="004F18A4">
        <w:rPr>
          <w:rFonts w:eastAsia="Calibri"/>
          <w:sz w:val="22"/>
          <w:szCs w:val="22"/>
          <w:lang w:val="sk-SK"/>
        </w:rPr>
        <w:t>v rámci ktorých</w:t>
      </w:r>
      <w:r>
        <w:rPr>
          <w:rFonts w:eastAsia="Calibri"/>
          <w:sz w:val="22"/>
          <w:szCs w:val="22"/>
          <w:lang w:val="sk-SK"/>
        </w:rPr>
        <w:t xml:space="preserve"> v každom postupe</w:t>
      </w:r>
      <w:r w:rsidRPr="004F18A4">
        <w:rPr>
          <w:rFonts w:eastAsia="Calibri"/>
          <w:sz w:val="22"/>
          <w:szCs w:val="22"/>
          <w:lang w:val="sk-SK"/>
        </w:rPr>
        <w:t xml:space="preserve"> </w:t>
      </w:r>
      <w:r>
        <w:rPr>
          <w:rFonts w:eastAsia="Calibri"/>
          <w:sz w:val="22"/>
          <w:szCs w:val="22"/>
          <w:lang w:val="sk-SK"/>
        </w:rPr>
        <w:t xml:space="preserve">žiadateľ o zápis </w:t>
      </w:r>
      <w:r w:rsidRPr="004F18A4">
        <w:rPr>
          <w:rFonts w:eastAsia="Calibri"/>
          <w:sz w:val="22"/>
          <w:szCs w:val="22"/>
          <w:lang w:val="sk-SK"/>
        </w:rPr>
        <w:t xml:space="preserve">zrealizoval každú z činností podľa </w:t>
      </w:r>
      <w:r>
        <w:rPr>
          <w:rFonts w:eastAsia="Calibri"/>
          <w:sz w:val="22"/>
          <w:szCs w:val="22"/>
          <w:lang w:val="sk-SK"/>
        </w:rPr>
        <w:t>c</w:t>
      </w:r>
      <w:r w:rsidRPr="004F18A4">
        <w:rPr>
          <w:rFonts w:eastAsia="Calibri"/>
          <w:sz w:val="22"/>
          <w:szCs w:val="22"/>
          <w:lang w:val="sk-SK"/>
        </w:rPr>
        <w:t>) až n) a pri ktorých došlo k uzavretiu zmluvy</w:t>
      </w:r>
      <w:r w:rsidR="007332EA" w:rsidRPr="003B558E">
        <w:rPr>
          <w:rFonts w:eastAsia="Calibri"/>
          <w:sz w:val="22"/>
          <w:szCs w:val="22"/>
          <w:lang w:val="sk-SK"/>
        </w:rPr>
        <w:t xml:space="preserve">. Do minimálneho počtu postupov podľa prvej vety sa nemôže započítať priame rokovacie konanie, postup zadávania zákazky s nízkou hodnotou, zadanie zákazky na základe rámcovej dohody a dynamického nákupného systému, postup podľa § 109 až 111 a  postup verejného obstarávania v rámci ktorého úrad na základe právoplatného rozhodnutia uložil pokutu za porušenie pravidiel verejného obstarávania, ktoré mohlo mať alebo malo vplyv na výsledok verejného obstarávania. Žiadateľ predloží na účely preukázania odbornej praxe podľa odseku 6 písm. b) zoznam postupov podľa prvej vety doplnený potvrdením verejného obstarávateľa, obstarávateľa alebo osoby podľa § 8 o zrealizovaných činnostiach vo verejnom obstarávaní. </w:t>
      </w:r>
    </w:p>
    <w:p w14:paraId="68E72DD9" w14:textId="77777777" w:rsidR="007332EA" w:rsidRPr="003B558E" w:rsidRDefault="007332EA" w:rsidP="007332EA">
      <w:pPr>
        <w:numPr>
          <w:ilvl w:val="0"/>
          <w:numId w:val="33"/>
        </w:numPr>
        <w:spacing w:after="2"/>
        <w:contextualSpacing/>
        <w:jc w:val="both"/>
        <w:rPr>
          <w:rFonts w:eastAsia="Calibri"/>
          <w:sz w:val="22"/>
          <w:szCs w:val="22"/>
          <w:lang w:val="sk-SK"/>
        </w:rPr>
      </w:pPr>
      <w:r w:rsidRPr="003B558E">
        <w:rPr>
          <w:rFonts w:eastAsia="Calibri"/>
          <w:sz w:val="22"/>
          <w:szCs w:val="22"/>
          <w:lang w:val="sk-SK"/>
        </w:rPr>
        <w:t xml:space="preserve">Ak žiada o zápis do zoznamu odborných garantov právnická osoba musí spĺňať podmienku podľa odseku 6 písm. a). </w:t>
      </w:r>
    </w:p>
    <w:p w14:paraId="07D6C1F1" w14:textId="1F7286E8" w:rsidR="007332EA" w:rsidRPr="003B558E" w:rsidRDefault="007332EA" w:rsidP="007332EA">
      <w:pPr>
        <w:numPr>
          <w:ilvl w:val="0"/>
          <w:numId w:val="33"/>
        </w:numPr>
        <w:spacing w:after="2"/>
        <w:contextualSpacing/>
        <w:jc w:val="both"/>
        <w:rPr>
          <w:rFonts w:eastAsia="Calibri"/>
          <w:sz w:val="22"/>
          <w:szCs w:val="22"/>
          <w:lang w:val="sk-SK"/>
        </w:rPr>
      </w:pPr>
      <w:r w:rsidRPr="003B558E">
        <w:rPr>
          <w:rFonts w:eastAsia="Calibri"/>
          <w:sz w:val="22"/>
          <w:szCs w:val="22"/>
          <w:lang w:val="sk-SK"/>
        </w:rPr>
        <w:t>Za bezúhonného sa nepovažuje ten, kto bol právoplatne odsúdený za trestný čin korupcie, trestný čin poškodzovania finančných záujmov Európsk</w:t>
      </w:r>
      <w:r w:rsidR="00A746AB">
        <w:rPr>
          <w:rFonts w:eastAsia="Calibri"/>
          <w:sz w:val="22"/>
          <w:szCs w:val="22"/>
          <w:lang w:val="sk-SK"/>
        </w:rPr>
        <w:t>ej</w:t>
      </w:r>
      <w:r w:rsidRPr="003B558E">
        <w:rPr>
          <w:rFonts w:eastAsia="Calibri"/>
          <w:sz w:val="22"/>
          <w:szCs w:val="22"/>
          <w:lang w:val="sk-SK"/>
        </w:rPr>
        <w:t xml:space="preserve"> </w:t>
      </w:r>
      <w:r w:rsidR="00A746AB">
        <w:rPr>
          <w:rFonts w:eastAsia="Calibri"/>
          <w:sz w:val="22"/>
          <w:szCs w:val="22"/>
          <w:lang w:val="sk-SK"/>
        </w:rPr>
        <w:t>únie</w:t>
      </w:r>
      <w:r w:rsidRPr="003B558E">
        <w:rPr>
          <w:rFonts w:eastAsia="Calibri"/>
          <w:sz w:val="22"/>
          <w:szCs w:val="22"/>
          <w:lang w:val="sk-SK"/>
        </w:rPr>
        <w:t>,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machinácie pri verejnom obstarávaní a verejnej dražbe  alebo iný úmyselný trestný čin; bezúhonnosť sa preukazuje výpisom z registra trestov. Na účel preukázania bezúhonnosti poskytne fyzická osoba údaje potrebné na vyžiadanie výpisu z registra trestov.</w:t>
      </w:r>
      <w:r w:rsidRPr="003B558E">
        <w:rPr>
          <w:rFonts w:eastAsia="Calibri"/>
          <w:sz w:val="22"/>
          <w:szCs w:val="22"/>
          <w:vertAlign w:val="superscript"/>
          <w:lang w:val="sk-SK"/>
        </w:rPr>
        <w:t>67a</w:t>
      </w:r>
      <w:r w:rsidRPr="003B558E">
        <w:rPr>
          <w:rFonts w:eastAsia="Calibri"/>
          <w:sz w:val="22"/>
          <w:szCs w:val="22"/>
          <w:lang w:val="sk-SK"/>
        </w:rPr>
        <w:t>) Údaje podľa druhej vety úrad zašle v elektronickej podobe prostredníctvom elektronickej komunikácie Generálnej prokuratúre Slovenskej republiky na vydanie výpisu z registra trestov.</w:t>
      </w:r>
    </w:p>
    <w:p w14:paraId="54DAE170" w14:textId="77777777" w:rsidR="007332EA" w:rsidRPr="003B558E" w:rsidRDefault="007332EA" w:rsidP="007332EA">
      <w:pPr>
        <w:numPr>
          <w:ilvl w:val="0"/>
          <w:numId w:val="33"/>
        </w:numPr>
        <w:spacing w:after="2"/>
        <w:ind w:hanging="426"/>
        <w:contextualSpacing/>
        <w:jc w:val="both"/>
        <w:rPr>
          <w:rFonts w:eastAsia="Calibri"/>
          <w:sz w:val="22"/>
          <w:szCs w:val="22"/>
          <w:lang w:val="sk-SK"/>
        </w:rPr>
      </w:pPr>
      <w:r w:rsidRPr="003B558E">
        <w:rPr>
          <w:rFonts w:eastAsia="Calibri"/>
          <w:sz w:val="22"/>
          <w:szCs w:val="22"/>
          <w:lang w:val="sk-SK"/>
        </w:rPr>
        <w:t xml:space="preserve">Ak to požaduje verejný obstarávateľ, obstarávateľ alebo osoba podľa § 8 je odborný garant  povinný mať počas celého výkonu činnosti podľa odseku 2 poistenú svoju zodpovednosť za škodu spôsobenú výkonom činnosti odborného garanta. Limit poistného plnenia v prípade poistenia zodpovednosti za škodu nesmie byť nižší ako 100 000 eur. </w:t>
      </w:r>
    </w:p>
    <w:p w14:paraId="6C0769F0" w14:textId="77777777" w:rsidR="007332EA" w:rsidRPr="003B558E" w:rsidRDefault="007332EA" w:rsidP="007332EA">
      <w:pPr>
        <w:numPr>
          <w:ilvl w:val="0"/>
          <w:numId w:val="33"/>
        </w:numPr>
        <w:spacing w:after="2"/>
        <w:ind w:hanging="426"/>
        <w:contextualSpacing/>
        <w:jc w:val="both"/>
        <w:rPr>
          <w:rFonts w:eastAsia="Calibri"/>
          <w:sz w:val="22"/>
          <w:szCs w:val="22"/>
          <w:lang w:val="sk-SK"/>
        </w:rPr>
      </w:pPr>
      <w:r w:rsidRPr="003B558E">
        <w:rPr>
          <w:rFonts w:eastAsia="Calibri"/>
          <w:sz w:val="22"/>
          <w:szCs w:val="22"/>
          <w:lang w:val="sk-SK"/>
        </w:rPr>
        <w:t xml:space="preserve">Ak verejný obstarávateľ, obstarávateľ alebo osoba podľa § 8 požaduje poistenie podľa odseku 10, je povinný uhradiť poistné, ak odborný garant vykonáva pre neho činnosti na základe pracovnej </w:t>
      </w:r>
      <w:r w:rsidRPr="003B558E">
        <w:rPr>
          <w:rFonts w:eastAsia="Calibri"/>
          <w:sz w:val="22"/>
          <w:szCs w:val="22"/>
          <w:lang w:val="sk-SK"/>
        </w:rPr>
        <w:lastRenderedPageBreak/>
        <w:t xml:space="preserve">zmluvy, dohody o prácach vykonávaných mimo pracovného pomeru alebo obdobného pracovnoprávneho vzťahu, ak sa nedohodnú inak.  </w:t>
      </w:r>
    </w:p>
    <w:p w14:paraId="73781DBC" w14:textId="77777777" w:rsidR="007332EA" w:rsidRPr="003B558E" w:rsidRDefault="007332EA" w:rsidP="007332EA">
      <w:pPr>
        <w:numPr>
          <w:ilvl w:val="0"/>
          <w:numId w:val="33"/>
        </w:numPr>
        <w:spacing w:after="2"/>
        <w:ind w:hanging="426"/>
        <w:contextualSpacing/>
        <w:jc w:val="both"/>
        <w:rPr>
          <w:rFonts w:eastAsia="Calibri"/>
          <w:sz w:val="22"/>
          <w:szCs w:val="22"/>
          <w:lang w:val="sk-SK"/>
        </w:rPr>
      </w:pPr>
      <w:r w:rsidRPr="003B558E">
        <w:rPr>
          <w:rFonts w:eastAsia="Calibri"/>
          <w:sz w:val="22"/>
          <w:szCs w:val="22"/>
          <w:lang w:val="sk-SK"/>
        </w:rPr>
        <w:t>Povinnosť podľa odseku 1 sa nevzťahuje na spravodajské služby.</w:t>
      </w:r>
      <w:r w:rsidRPr="003B558E">
        <w:rPr>
          <w:rFonts w:eastAsia="Calibri"/>
          <w:sz w:val="22"/>
          <w:szCs w:val="22"/>
          <w:vertAlign w:val="superscript"/>
          <w:lang w:val="sk-SK"/>
        </w:rPr>
        <w:t>8</w:t>
      </w:r>
      <w:r w:rsidRPr="003B558E">
        <w:rPr>
          <w:rFonts w:eastAsia="Calibri"/>
          <w:sz w:val="22"/>
          <w:szCs w:val="22"/>
          <w:lang w:val="sk-SK"/>
        </w:rPr>
        <w:t xml:space="preserve">) </w:t>
      </w:r>
    </w:p>
    <w:p w14:paraId="6219B7BF" w14:textId="77777777" w:rsidR="007332EA" w:rsidRPr="003B558E" w:rsidRDefault="007332EA" w:rsidP="007332EA">
      <w:pPr>
        <w:numPr>
          <w:ilvl w:val="0"/>
          <w:numId w:val="33"/>
        </w:numPr>
        <w:spacing w:after="2"/>
        <w:ind w:hanging="426"/>
        <w:contextualSpacing/>
        <w:jc w:val="both"/>
        <w:rPr>
          <w:rFonts w:eastAsia="Calibri"/>
          <w:sz w:val="22"/>
          <w:szCs w:val="22"/>
          <w:lang w:val="sk-SK"/>
        </w:rPr>
      </w:pPr>
      <w:r w:rsidRPr="003B558E">
        <w:rPr>
          <w:rFonts w:eastAsia="Calibri"/>
          <w:sz w:val="22"/>
          <w:szCs w:val="22"/>
          <w:lang w:val="sk-SK"/>
        </w:rPr>
        <w:t>Činnosťou odborného garanta vo verejnom obstarávaní nie sú dotknuté ustanovenia regulujúce výkon povolaní podľa osobitných predpisov.</w:t>
      </w:r>
      <w:r w:rsidRPr="003B558E">
        <w:rPr>
          <w:rFonts w:eastAsia="Calibri"/>
          <w:sz w:val="22"/>
          <w:szCs w:val="22"/>
          <w:vertAlign w:val="superscript"/>
          <w:lang w:val="sk-SK"/>
        </w:rPr>
        <w:t>74e)</w:t>
      </w:r>
    </w:p>
    <w:p w14:paraId="2DC6D6F7" w14:textId="77777777" w:rsidR="007332EA" w:rsidRPr="003B558E" w:rsidRDefault="007332EA" w:rsidP="007332EA">
      <w:pPr>
        <w:spacing w:after="2"/>
        <w:ind w:left="426"/>
        <w:jc w:val="both"/>
        <w:rPr>
          <w:rFonts w:eastAsia="Calibri"/>
          <w:sz w:val="22"/>
          <w:szCs w:val="22"/>
          <w:lang w:val="sk-SK"/>
        </w:rPr>
      </w:pPr>
    </w:p>
    <w:p w14:paraId="40319713" w14:textId="77777777" w:rsidR="007332EA" w:rsidRPr="003B558E" w:rsidRDefault="007332EA" w:rsidP="007332EA">
      <w:pPr>
        <w:spacing w:after="2"/>
        <w:ind w:left="567"/>
        <w:jc w:val="center"/>
        <w:rPr>
          <w:rFonts w:eastAsia="Calibri"/>
          <w:sz w:val="22"/>
          <w:szCs w:val="22"/>
          <w:lang w:val="sk-SK"/>
        </w:rPr>
      </w:pPr>
      <w:r w:rsidRPr="003B558E">
        <w:rPr>
          <w:rFonts w:eastAsia="Calibri"/>
          <w:sz w:val="22"/>
          <w:szCs w:val="22"/>
          <w:lang w:val="sk-SK"/>
        </w:rPr>
        <w:t>§ 184c</w:t>
      </w:r>
    </w:p>
    <w:p w14:paraId="497D8978" w14:textId="437780C6" w:rsidR="007332EA" w:rsidRPr="003B558E" w:rsidRDefault="0041561A" w:rsidP="007332EA">
      <w:pPr>
        <w:pStyle w:val="Odsekzoznamu"/>
        <w:numPr>
          <w:ilvl w:val="0"/>
          <w:numId w:val="106"/>
        </w:numPr>
        <w:spacing w:after="2"/>
        <w:ind w:left="810"/>
        <w:jc w:val="both"/>
        <w:rPr>
          <w:rFonts w:eastAsia="Calibri"/>
          <w:sz w:val="22"/>
          <w:szCs w:val="22"/>
          <w:lang w:val="sk-SK"/>
        </w:rPr>
      </w:pPr>
      <w:r w:rsidRPr="00BA10B2">
        <w:rPr>
          <w:rFonts w:eastAsia="Calibri"/>
          <w:sz w:val="22"/>
          <w:szCs w:val="22"/>
          <w:lang w:val="sk-SK"/>
        </w:rPr>
        <w:t xml:space="preserve">Skúška sa vykonáva </w:t>
      </w:r>
      <w:r w:rsidRPr="004F18A4">
        <w:rPr>
          <w:rFonts w:eastAsia="Calibri"/>
          <w:sz w:val="22"/>
          <w:szCs w:val="22"/>
          <w:lang w:val="sk-SK"/>
        </w:rPr>
        <w:t xml:space="preserve">prezenčnou, elektronickou alebo kombinovanou formou. </w:t>
      </w:r>
      <w:r w:rsidR="008B4285">
        <w:rPr>
          <w:rFonts w:eastAsia="Calibri"/>
          <w:sz w:val="22"/>
          <w:szCs w:val="22"/>
          <w:lang w:val="sk-SK"/>
        </w:rPr>
        <w:t>A</w:t>
      </w:r>
      <w:r w:rsidRPr="004F18A4">
        <w:rPr>
          <w:rFonts w:eastAsia="Calibri"/>
          <w:sz w:val="22"/>
          <w:szCs w:val="22"/>
          <w:lang w:val="sk-SK"/>
        </w:rPr>
        <w:t>k ide o prezenčnú skúšku alebo prezenčnú časť skúšky, skúška sa vykonáva pred skúšobnou komisiou úradu, ktorá je trojčlenná.</w:t>
      </w:r>
      <w:r w:rsidRPr="00BA10B2">
        <w:rPr>
          <w:rFonts w:eastAsia="Calibri"/>
          <w:sz w:val="22"/>
          <w:szCs w:val="22"/>
          <w:lang w:val="sk-SK"/>
        </w:rPr>
        <w:t xml:space="preserve"> </w:t>
      </w:r>
      <w:r w:rsidR="008B4285">
        <w:rPr>
          <w:rFonts w:eastAsia="Calibri"/>
          <w:sz w:val="22"/>
          <w:szCs w:val="22"/>
          <w:lang w:val="sk-SK"/>
        </w:rPr>
        <w:t>A</w:t>
      </w:r>
      <w:r w:rsidRPr="00BA10B2">
        <w:rPr>
          <w:rFonts w:eastAsia="Calibri"/>
          <w:sz w:val="22"/>
          <w:szCs w:val="22"/>
          <w:lang w:val="sk-SK"/>
        </w:rPr>
        <w:t xml:space="preserve">k ide </w:t>
      </w:r>
      <w:r>
        <w:rPr>
          <w:rFonts w:eastAsia="Calibri"/>
          <w:sz w:val="22"/>
          <w:szCs w:val="22"/>
          <w:lang w:val="sk-SK"/>
        </w:rPr>
        <w:t xml:space="preserve">o </w:t>
      </w:r>
      <w:r w:rsidRPr="00BA10B2">
        <w:rPr>
          <w:rFonts w:eastAsia="Calibri"/>
          <w:sz w:val="22"/>
          <w:szCs w:val="22"/>
          <w:lang w:val="sk-SK"/>
        </w:rPr>
        <w:t>elektronické skúšky alebo časti skúšok, skú</w:t>
      </w:r>
      <w:r w:rsidRPr="00995F32">
        <w:rPr>
          <w:rFonts w:eastAsia="Calibri"/>
          <w:sz w:val="22"/>
          <w:szCs w:val="22"/>
          <w:lang w:val="sk-SK"/>
        </w:rPr>
        <w:t>šobná komisia potvrdí priebeh a výsledky skúšok</w:t>
      </w:r>
      <w:r w:rsidR="007332EA" w:rsidRPr="003B558E">
        <w:rPr>
          <w:rFonts w:eastAsia="Calibri"/>
          <w:sz w:val="22"/>
          <w:szCs w:val="22"/>
          <w:lang w:val="sk-SK"/>
        </w:rPr>
        <w:t xml:space="preserve">. Najmenej jeden člen komisie nesmie byť zamestnancom úradu. Členov skúšobnej komisie úradu a jej predsedu vymenúva a odvoláva predseda úradu. </w:t>
      </w:r>
    </w:p>
    <w:p w14:paraId="700FAB10" w14:textId="77777777" w:rsidR="007332EA" w:rsidRPr="003B558E" w:rsidRDefault="007332EA" w:rsidP="007332EA">
      <w:pPr>
        <w:pStyle w:val="Odsekzoznamu"/>
        <w:numPr>
          <w:ilvl w:val="0"/>
          <w:numId w:val="106"/>
        </w:numPr>
        <w:spacing w:after="2"/>
        <w:ind w:left="810"/>
        <w:jc w:val="both"/>
        <w:rPr>
          <w:rFonts w:eastAsia="Calibri"/>
          <w:sz w:val="22"/>
          <w:szCs w:val="22"/>
          <w:lang w:val="sk-SK"/>
        </w:rPr>
      </w:pPr>
      <w:r w:rsidRPr="003B558E">
        <w:rPr>
          <w:rFonts w:eastAsia="Calibri"/>
          <w:sz w:val="22"/>
          <w:szCs w:val="22"/>
          <w:lang w:val="sk-SK"/>
        </w:rPr>
        <w:t xml:space="preserve">Skúšobná komisia úradu je spôsobilá skúšať a rozhodovať o výsledku skúšky, ak sú súčasne prítomní všetci jej členovia; skúšobná komisia sa uznáša väčšinou hlasov. </w:t>
      </w:r>
    </w:p>
    <w:p w14:paraId="2422894A" w14:textId="77777777" w:rsidR="007332EA" w:rsidRPr="003B558E" w:rsidRDefault="007332EA" w:rsidP="007332EA">
      <w:pPr>
        <w:pStyle w:val="Odsekzoznamu"/>
        <w:numPr>
          <w:ilvl w:val="0"/>
          <w:numId w:val="106"/>
        </w:numPr>
        <w:spacing w:after="2"/>
        <w:ind w:left="810"/>
        <w:jc w:val="both"/>
        <w:rPr>
          <w:rFonts w:eastAsia="Calibri"/>
          <w:sz w:val="22"/>
          <w:szCs w:val="22"/>
          <w:lang w:val="sk-SK"/>
        </w:rPr>
      </w:pPr>
      <w:r w:rsidRPr="003B558E">
        <w:rPr>
          <w:rFonts w:eastAsia="Calibri"/>
          <w:sz w:val="22"/>
          <w:szCs w:val="22"/>
          <w:lang w:val="sk-SK"/>
        </w:rPr>
        <w:t xml:space="preserve">Podrobnosti o činnosti skúšobnej komisie úradu upravuje štatút skúšobnej komisie, ktorý vydá predseda úradu. </w:t>
      </w:r>
    </w:p>
    <w:p w14:paraId="5BF994C1" w14:textId="77777777" w:rsidR="007332EA" w:rsidRPr="003B558E" w:rsidRDefault="007332EA" w:rsidP="007332EA">
      <w:pPr>
        <w:spacing w:after="2"/>
        <w:ind w:left="426"/>
        <w:jc w:val="center"/>
        <w:rPr>
          <w:rFonts w:eastAsia="Calibri"/>
          <w:sz w:val="22"/>
          <w:szCs w:val="22"/>
          <w:lang w:val="sk-SK"/>
        </w:rPr>
      </w:pPr>
    </w:p>
    <w:p w14:paraId="10CC84C9" w14:textId="77777777" w:rsidR="007332EA" w:rsidRPr="003B558E" w:rsidRDefault="007332EA" w:rsidP="007332EA">
      <w:pPr>
        <w:spacing w:after="2"/>
        <w:ind w:left="426"/>
        <w:jc w:val="center"/>
        <w:rPr>
          <w:rFonts w:eastAsia="Calibri"/>
          <w:sz w:val="22"/>
          <w:szCs w:val="22"/>
          <w:lang w:val="sk-SK"/>
        </w:rPr>
      </w:pPr>
      <w:r w:rsidRPr="003B558E">
        <w:rPr>
          <w:rFonts w:eastAsia="Calibri"/>
          <w:sz w:val="22"/>
          <w:szCs w:val="22"/>
          <w:lang w:val="sk-SK"/>
        </w:rPr>
        <w:t>§ 184d</w:t>
      </w:r>
    </w:p>
    <w:p w14:paraId="110ED03D" w14:textId="78B46A82" w:rsidR="007332EA" w:rsidRPr="003B558E" w:rsidRDefault="007332EA" w:rsidP="007332EA">
      <w:pPr>
        <w:pStyle w:val="Odsekzoznamu"/>
        <w:numPr>
          <w:ilvl w:val="0"/>
          <w:numId w:val="108"/>
        </w:numPr>
        <w:spacing w:after="2"/>
        <w:ind w:left="810"/>
        <w:jc w:val="both"/>
        <w:rPr>
          <w:rFonts w:eastAsia="Calibri"/>
          <w:sz w:val="22"/>
          <w:szCs w:val="22"/>
          <w:lang w:val="sk-SK"/>
        </w:rPr>
      </w:pPr>
      <w:r w:rsidRPr="003B558E">
        <w:rPr>
          <w:rFonts w:eastAsia="Calibri"/>
          <w:sz w:val="22"/>
          <w:szCs w:val="22"/>
          <w:lang w:val="sk-SK"/>
        </w:rPr>
        <w:t>Skúškou sa overujú odborné vedomosti a znalosti právnych predpisov súvisiacich s verejným obstarávaním. Skúška sa skladá z písomnej časti a</w:t>
      </w:r>
      <w:r w:rsidR="00106AD4">
        <w:rPr>
          <w:rFonts w:eastAsia="Calibri"/>
          <w:sz w:val="22"/>
          <w:szCs w:val="22"/>
          <w:lang w:val="sk-SK"/>
        </w:rPr>
        <w:t xml:space="preserve">lebo z písomnej časti a </w:t>
      </w:r>
      <w:r w:rsidRPr="003B558E">
        <w:rPr>
          <w:rFonts w:eastAsia="Calibri"/>
          <w:sz w:val="22"/>
          <w:szCs w:val="22"/>
          <w:lang w:val="sk-SK"/>
        </w:rPr>
        <w:t xml:space="preserve">ústnej časti. Pred začatím skúšky skúšobná komisia úradu overí totožnosť žiadateľa. </w:t>
      </w:r>
    </w:p>
    <w:p w14:paraId="00577700" w14:textId="77777777" w:rsidR="007332EA" w:rsidRPr="003B558E" w:rsidRDefault="007332EA" w:rsidP="007332EA">
      <w:pPr>
        <w:pStyle w:val="Odsekzoznamu"/>
        <w:numPr>
          <w:ilvl w:val="0"/>
          <w:numId w:val="108"/>
        </w:numPr>
        <w:spacing w:after="2"/>
        <w:ind w:left="810"/>
        <w:jc w:val="both"/>
        <w:rPr>
          <w:rFonts w:eastAsia="Calibri"/>
          <w:sz w:val="22"/>
          <w:szCs w:val="22"/>
          <w:lang w:val="sk-SK"/>
        </w:rPr>
      </w:pPr>
      <w:r w:rsidRPr="003B558E">
        <w:rPr>
          <w:rFonts w:eastAsia="Calibri"/>
          <w:sz w:val="22"/>
          <w:szCs w:val="22"/>
          <w:lang w:val="sk-SK"/>
        </w:rPr>
        <w:t>Termíny skúšok vyhlasuje úrad tak, aby sa skúšky konali najmenej štyri krát v priebehu kalendárneho roka.  Pozvanie na skúšku oznámi úrad žiadateľovi najneskôr 15 dní pred jej konaním. Skúška sa vykonáva bezodplatne.</w:t>
      </w:r>
    </w:p>
    <w:p w14:paraId="367CEF60" w14:textId="77777777" w:rsidR="007332EA" w:rsidRPr="003B558E" w:rsidRDefault="007332EA" w:rsidP="007332EA">
      <w:pPr>
        <w:pStyle w:val="Odsekzoznamu"/>
        <w:spacing w:after="2"/>
        <w:ind w:left="810" w:firstLine="0"/>
        <w:jc w:val="both"/>
        <w:rPr>
          <w:rFonts w:eastAsia="Calibri"/>
          <w:sz w:val="22"/>
          <w:szCs w:val="22"/>
          <w:lang w:val="sk-SK"/>
        </w:rPr>
      </w:pPr>
    </w:p>
    <w:p w14:paraId="71F80E70" w14:textId="77777777" w:rsidR="007332EA" w:rsidRPr="003B558E" w:rsidRDefault="007332EA" w:rsidP="007332EA">
      <w:pPr>
        <w:spacing w:after="2"/>
        <w:ind w:left="567"/>
        <w:jc w:val="center"/>
        <w:rPr>
          <w:rFonts w:eastAsia="Calibri"/>
          <w:sz w:val="22"/>
          <w:szCs w:val="22"/>
          <w:lang w:val="sk-SK"/>
        </w:rPr>
      </w:pPr>
      <w:r w:rsidRPr="003B558E">
        <w:rPr>
          <w:rFonts w:eastAsia="Calibri"/>
          <w:sz w:val="22"/>
          <w:szCs w:val="22"/>
          <w:lang w:val="sk-SK"/>
        </w:rPr>
        <w:t>§ 184e</w:t>
      </w:r>
    </w:p>
    <w:p w14:paraId="544EE1BC" w14:textId="374BB254" w:rsidR="007332EA" w:rsidRPr="003B558E" w:rsidRDefault="007332EA" w:rsidP="007332EA">
      <w:pPr>
        <w:pStyle w:val="Odsekzoznamu"/>
        <w:numPr>
          <w:ilvl w:val="0"/>
          <w:numId w:val="110"/>
        </w:numPr>
        <w:spacing w:after="2"/>
        <w:ind w:left="810"/>
        <w:jc w:val="both"/>
        <w:rPr>
          <w:rFonts w:eastAsia="Calibri"/>
          <w:sz w:val="22"/>
          <w:szCs w:val="22"/>
          <w:lang w:val="sk-SK"/>
        </w:rPr>
      </w:pPr>
      <w:r w:rsidRPr="003B558E">
        <w:rPr>
          <w:rFonts w:eastAsia="Calibri"/>
          <w:sz w:val="22"/>
          <w:szCs w:val="22"/>
          <w:lang w:val="sk-SK"/>
        </w:rPr>
        <w:t xml:space="preserve">Každú časť skúšky skúšobná komisia úradu hodnotí samostatne, a to hodnotením „vyhovel“ alebo „nevyhovel“. O priebehu skúšky a o jej hodnotení skúšobná komisia úradu vyhotoví zápisnicu, ktorú podpisujú všetci prítomní členovia skúšobnej komisie úradu. </w:t>
      </w:r>
      <w:r w:rsidR="00AA3ABB" w:rsidRPr="00546519">
        <w:rPr>
          <w:rFonts w:eastAsia="Calibri"/>
          <w:sz w:val="22"/>
          <w:szCs w:val="22"/>
          <w:lang w:val="sk-SK"/>
        </w:rPr>
        <w:t>Priebeh skúšky</w:t>
      </w:r>
      <w:r w:rsidR="00AA3ABB">
        <w:rPr>
          <w:rFonts w:eastAsia="Calibri"/>
          <w:sz w:val="22"/>
          <w:szCs w:val="22"/>
          <w:lang w:val="sk-SK"/>
        </w:rPr>
        <w:t xml:space="preserve"> a podrobnosti o forme skúšky</w:t>
      </w:r>
      <w:r w:rsidR="00AA3ABB" w:rsidRPr="00546519">
        <w:rPr>
          <w:rFonts w:eastAsia="Calibri"/>
          <w:sz w:val="22"/>
          <w:szCs w:val="22"/>
          <w:lang w:val="sk-SK"/>
        </w:rPr>
        <w:t xml:space="preserve"> </w:t>
      </w:r>
      <w:r w:rsidR="00AA3ABB" w:rsidRPr="00BA10B2">
        <w:rPr>
          <w:rFonts w:eastAsia="Calibri"/>
          <w:sz w:val="22"/>
          <w:szCs w:val="22"/>
          <w:lang w:val="sk-SK"/>
        </w:rPr>
        <w:t>upravuje skúšobný poriadok, ktorý vydá predseda úradu</w:t>
      </w:r>
      <w:r w:rsidRPr="003B558E">
        <w:rPr>
          <w:rFonts w:eastAsia="Calibri"/>
          <w:sz w:val="22"/>
          <w:szCs w:val="22"/>
          <w:lang w:val="sk-SK"/>
        </w:rPr>
        <w:t xml:space="preserve">. </w:t>
      </w:r>
    </w:p>
    <w:p w14:paraId="7136DDA8" w14:textId="6E051D6D" w:rsidR="007332EA" w:rsidRPr="003B558E" w:rsidRDefault="007332EA" w:rsidP="007332EA">
      <w:pPr>
        <w:pStyle w:val="Odsekzoznamu"/>
        <w:numPr>
          <w:ilvl w:val="0"/>
          <w:numId w:val="110"/>
        </w:numPr>
        <w:spacing w:after="2"/>
        <w:ind w:left="810"/>
        <w:jc w:val="both"/>
        <w:rPr>
          <w:rFonts w:eastAsia="Calibri"/>
          <w:sz w:val="22"/>
          <w:szCs w:val="22"/>
          <w:lang w:val="sk-SK"/>
        </w:rPr>
      </w:pPr>
      <w:r w:rsidRPr="003B558E">
        <w:rPr>
          <w:rFonts w:eastAsia="Calibri"/>
          <w:sz w:val="22"/>
          <w:szCs w:val="22"/>
          <w:lang w:val="sk-SK"/>
        </w:rPr>
        <w:t>Žiadateľ, ktorý nevyhovel čo i len z jednej časti skúšky, môže opakovane vykonať celú skúšku najskôr po štyroch mesiacoch od neúspešného vykonania skúšky.</w:t>
      </w:r>
    </w:p>
    <w:p w14:paraId="60E2799B" w14:textId="77777777" w:rsidR="007332EA" w:rsidRPr="003B558E" w:rsidRDefault="007332EA" w:rsidP="007332EA">
      <w:pPr>
        <w:pStyle w:val="Odsekzoznamu"/>
        <w:spacing w:after="2"/>
        <w:ind w:left="810" w:firstLine="0"/>
        <w:jc w:val="both"/>
        <w:rPr>
          <w:rFonts w:eastAsia="Calibri"/>
          <w:sz w:val="22"/>
          <w:szCs w:val="22"/>
          <w:lang w:val="sk-SK"/>
        </w:rPr>
      </w:pPr>
    </w:p>
    <w:p w14:paraId="6B6007A6" w14:textId="77777777" w:rsidR="007332EA" w:rsidRPr="003B558E" w:rsidRDefault="007332EA" w:rsidP="007332EA">
      <w:pPr>
        <w:spacing w:after="2"/>
        <w:ind w:left="567"/>
        <w:jc w:val="center"/>
        <w:rPr>
          <w:rFonts w:eastAsia="Calibri"/>
          <w:sz w:val="22"/>
          <w:szCs w:val="22"/>
          <w:lang w:val="sk-SK"/>
        </w:rPr>
      </w:pPr>
      <w:r w:rsidRPr="003B558E">
        <w:rPr>
          <w:rFonts w:eastAsia="Calibri"/>
          <w:sz w:val="22"/>
          <w:szCs w:val="22"/>
          <w:lang w:val="sk-SK"/>
        </w:rPr>
        <w:t>§ 184f</w:t>
      </w:r>
    </w:p>
    <w:p w14:paraId="5E124B10" w14:textId="77777777" w:rsidR="007332EA" w:rsidRPr="003B558E" w:rsidRDefault="007332EA" w:rsidP="007332EA">
      <w:pPr>
        <w:pStyle w:val="Odsekzoznamu"/>
        <w:numPr>
          <w:ilvl w:val="0"/>
          <w:numId w:val="112"/>
        </w:numPr>
        <w:spacing w:after="2"/>
        <w:ind w:left="810"/>
        <w:jc w:val="both"/>
        <w:rPr>
          <w:rFonts w:eastAsia="Calibri"/>
          <w:sz w:val="22"/>
          <w:szCs w:val="22"/>
          <w:lang w:val="sk-SK"/>
        </w:rPr>
      </w:pPr>
      <w:r w:rsidRPr="003B558E">
        <w:rPr>
          <w:rFonts w:eastAsia="Calibri"/>
          <w:sz w:val="22"/>
          <w:szCs w:val="22"/>
          <w:lang w:val="sk-SK"/>
        </w:rPr>
        <w:t>Žiadosť o zápis do zoznamu odborných garantov obsahuje</w:t>
      </w:r>
    </w:p>
    <w:p w14:paraId="7ED6840B" w14:textId="77777777" w:rsidR="007332EA" w:rsidRPr="003B558E" w:rsidRDefault="007332EA" w:rsidP="007332EA">
      <w:pPr>
        <w:pStyle w:val="Odsekzoznamu"/>
        <w:numPr>
          <w:ilvl w:val="0"/>
          <w:numId w:val="115"/>
        </w:numPr>
        <w:spacing w:after="2"/>
        <w:ind w:left="1170"/>
        <w:jc w:val="both"/>
        <w:rPr>
          <w:rFonts w:eastAsia="Calibri"/>
          <w:sz w:val="22"/>
          <w:szCs w:val="22"/>
          <w:lang w:val="sk-SK"/>
        </w:rPr>
      </w:pPr>
      <w:r w:rsidRPr="003B558E">
        <w:rPr>
          <w:rFonts w:eastAsia="Calibri"/>
          <w:sz w:val="22"/>
          <w:szCs w:val="22"/>
          <w:lang w:val="sk-SK"/>
        </w:rPr>
        <w:t>meno, priezvisko, titul,  rodné číslo a miesto trvalého pobytu, ak je žiadateľom fyzická osoba,</w:t>
      </w:r>
    </w:p>
    <w:p w14:paraId="06949508" w14:textId="77777777" w:rsidR="007332EA" w:rsidRPr="003B558E" w:rsidRDefault="007332EA" w:rsidP="007332EA">
      <w:pPr>
        <w:pStyle w:val="Odsekzoznamu"/>
        <w:numPr>
          <w:ilvl w:val="0"/>
          <w:numId w:val="115"/>
        </w:numPr>
        <w:spacing w:after="2"/>
        <w:ind w:left="1170"/>
        <w:jc w:val="both"/>
        <w:rPr>
          <w:rFonts w:eastAsia="Calibri"/>
          <w:sz w:val="22"/>
          <w:szCs w:val="22"/>
          <w:lang w:val="sk-SK"/>
        </w:rPr>
      </w:pPr>
      <w:r w:rsidRPr="003B558E">
        <w:rPr>
          <w:rFonts w:eastAsia="Calibri"/>
          <w:sz w:val="22"/>
          <w:szCs w:val="22"/>
          <w:lang w:val="sk-SK"/>
        </w:rPr>
        <w:t xml:space="preserve">identifikačné číslo </w:t>
      </w:r>
      <w:r w:rsidRPr="003B558E">
        <w:rPr>
          <w:sz w:val="22"/>
          <w:szCs w:val="22"/>
          <w:lang w:val="sk-SK"/>
        </w:rPr>
        <w:t>organizácie, ak ide o osobu zapísanú v registri právnických osôb, podnikateľov a orgánov verejnej moci</w:t>
      </w:r>
      <w:r w:rsidRPr="003B558E">
        <w:rPr>
          <w:rFonts w:eastAsia="Calibri"/>
          <w:sz w:val="22"/>
          <w:szCs w:val="22"/>
          <w:lang w:val="sk-SK"/>
        </w:rPr>
        <w:t xml:space="preserve">, obchodné meno, alebo názov, sídlo alebo miesto podnikania, ak je žiadateľom obchodná spoločnosť, </w:t>
      </w:r>
    </w:p>
    <w:p w14:paraId="0D261147" w14:textId="5546C16D" w:rsidR="007332EA" w:rsidRPr="003B558E" w:rsidRDefault="007332EA" w:rsidP="007332EA">
      <w:pPr>
        <w:pStyle w:val="Odsekzoznamu"/>
        <w:numPr>
          <w:ilvl w:val="0"/>
          <w:numId w:val="115"/>
        </w:numPr>
        <w:spacing w:after="2"/>
        <w:ind w:left="1170"/>
        <w:jc w:val="both"/>
        <w:rPr>
          <w:rFonts w:eastAsia="Calibri"/>
          <w:sz w:val="22"/>
          <w:szCs w:val="22"/>
          <w:lang w:val="sk-SK"/>
        </w:rPr>
      </w:pPr>
      <w:r w:rsidRPr="003B558E">
        <w:rPr>
          <w:rFonts w:eastAsia="Calibri"/>
          <w:sz w:val="22"/>
          <w:szCs w:val="22"/>
          <w:lang w:val="sk-SK"/>
        </w:rPr>
        <w:t>identifikácia osoby oprávnenej konať v mene právnickej osoby podľa písm</w:t>
      </w:r>
      <w:r w:rsidR="0053592F">
        <w:rPr>
          <w:rFonts w:eastAsia="Calibri"/>
          <w:sz w:val="22"/>
          <w:szCs w:val="22"/>
          <w:lang w:val="sk-SK"/>
        </w:rPr>
        <w:t>ena</w:t>
      </w:r>
      <w:r w:rsidRPr="003B558E">
        <w:rPr>
          <w:rFonts w:eastAsia="Calibri"/>
          <w:sz w:val="22"/>
          <w:szCs w:val="22"/>
          <w:lang w:val="sk-SK"/>
        </w:rPr>
        <w:t xml:space="preserve"> b), </w:t>
      </w:r>
    </w:p>
    <w:p w14:paraId="08717B35" w14:textId="77777777" w:rsidR="007332EA" w:rsidRPr="003B558E" w:rsidRDefault="007332EA" w:rsidP="007332EA">
      <w:pPr>
        <w:pStyle w:val="Odsekzoznamu"/>
        <w:numPr>
          <w:ilvl w:val="0"/>
          <w:numId w:val="112"/>
        </w:numPr>
        <w:spacing w:after="2"/>
        <w:ind w:left="900"/>
        <w:jc w:val="both"/>
        <w:rPr>
          <w:rFonts w:eastAsia="Calibri"/>
          <w:sz w:val="22"/>
          <w:szCs w:val="22"/>
          <w:lang w:val="sk-SK"/>
        </w:rPr>
      </w:pPr>
      <w:r w:rsidRPr="003B558E">
        <w:rPr>
          <w:rFonts w:eastAsia="Calibri"/>
          <w:sz w:val="22"/>
          <w:szCs w:val="22"/>
          <w:lang w:val="sk-SK"/>
        </w:rPr>
        <w:t xml:space="preserve">Prílohou žiadosti o zápis do zoznamu odborných garantov je doklad o zaplatení správneho poplatku. </w:t>
      </w:r>
    </w:p>
    <w:p w14:paraId="04904C64" w14:textId="77777777" w:rsidR="007332EA" w:rsidRPr="003B558E" w:rsidRDefault="007332EA" w:rsidP="007332EA">
      <w:pPr>
        <w:spacing w:after="2"/>
        <w:ind w:left="567"/>
        <w:jc w:val="center"/>
        <w:rPr>
          <w:rFonts w:eastAsia="Calibri"/>
          <w:sz w:val="22"/>
          <w:szCs w:val="22"/>
          <w:lang w:val="sk-SK"/>
        </w:rPr>
      </w:pPr>
    </w:p>
    <w:p w14:paraId="2ECF4B48" w14:textId="77777777" w:rsidR="007332EA" w:rsidRPr="003B558E" w:rsidRDefault="007332EA" w:rsidP="007332EA">
      <w:pPr>
        <w:spacing w:after="2"/>
        <w:ind w:left="567"/>
        <w:jc w:val="center"/>
        <w:rPr>
          <w:rFonts w:eastAsia="Calibri"/>
          <w:sz w:val="22"/>
          <w:szCs w:val="22"/>
          <w:lang w:val="sk-SK"/>
        </w:rPr>
      </w:pPr>
      <w:r w:rsidRPr="003B558E">
        <w:rPr>
          <w:rFonts w:eastAsia="Calibri"/>
          <w:sz w:val="22"/>
          <w:szCs w:val="22"/>
          <w:lang w:val="sk-SK"/>
        </w:rPr>
        <w:t>§ 184g</w:t>
      </w:r>
    </w:p>
    <w:p w14:paraId="6187D069" w14:textId="77777777" w:rsidR="007332EA" w:rsidRPr="003B558E" w:rsidRDefault="007332EA" w:rsidP="007332EA">
      <w:pPr>
        <w:pStyle w:val="Odsekzoznamu"/>
        <w:numPr>
          <w:ilvl w:val="0"/>
          <w:numId w:val="117"/>
        </w:numPr>
        <w:spacing w:after="2"/>
        <w:ind w:left="900"/>
        <w:jc w:val="both"/>
        <w:rPr>
          <w:rFonts w:eastAsia="Calibri"/>
          <w:sz w:val="22"/>
          <w:szCs w:val="22"/>
          <w:lang w:val="sk-SK"/>
        </w:rPr>
      </w:pPr>
      <w:r w:rsidRPr="003B558E">
        <w:rPr>
          <w:rFonts w:eastAsia="Calibri"/>
          <w:sz w:val="22"/>
          <w:szCs w:val="22"/>
          <w:lang w:val="sk-SK"/>
        </w:rPr>
        <w:t xml:space="preserve">Zoznam odborných garantov je verejne prístupný zoznam na webovom sídle úradu. </w:t>
      </w:r>
    </w:p>
    <w:p w14:paraId="32534262" w14:textId="77777777" w:rsidR="007332EA" w:rsidRPr="003B558E" w:rsidRDefault="007332EA" w:rsidP="007332EA">
      <w:pPr>
        <w:pStyle w:val="Odsekzoznamu"/>
        <w:numPr>
          <w:ilvl w:val="0"/>
          <w:numId w:val="117"/>
        </w:numPr>
        <w:spacing w:after="2"/>
        <w:ind w:left="900"/>
        <w:jc w:val="both"/>
        <w:rPr>
          <w:rFonts w:eastAsia="Calibri"/>
          <w:sz w:val="22"/>
          <w:szCs w:val="22"/>
          <w:lang w:val="sk-SK"/>
        </w:rPr>
      </w:pPr>
      <w:r w:rsidRPr="003B558E">
        <w:rPr>
          <w:rFonts w:eastAsia="Calibri"/>
          <w:sz w:val="22"/>
          <w:szCs w:val="22"/>
          <w:lang w:val="sk-SK"/>
        </w:rPr>
        <w:t xml:space="preserve">Ak žiadateľ spĺňa podmienky na zápis do zoznamu odborných garantov a žiadosť podľa </w:t>
      </w:r>
      <w:r w:rsidRPr="003B558E">
        <w:rPr>
          <w:rFonts w:eastAsia="Calibri"/>
          <w:sz w:val="22"/>
          <w:szCs w:val="22"/>
          <w:lang w:val="sk-SK"/>
        </w:rPr>
        <w:br/>
        <w:t>§ 184f spĺňa všetky náležitosti úrad vykoná zápis do 30 dní odo dňa doručenia žiadosti; v opačnom prípade úrad žiadateľa v tejto lehote písomne upovedomí o dôvodoch nezapísania do zoznamu odborných garantov.</w:t>
      </w:r>
    </w:p>
    <w:p w14:paraId="3F267534" w14:textId="77777777" w:rsidR="007332EA" w:rsidRPr="003B558E" w:rsidRDefault="007332EA" w:rsidP="007332EA">
      <w:pPr>
        <w:spacing w:after="2"/>
        <w:ind w:left="567"/>
        <w:jc w:val="center"/>
        <w:rPr>
          <w:rFonts w:eastAsia="Calibri"/>
          <w:sz w:val="22"/>
          <w:szCs w:val="22"/>
          <w:lang w:val="sk-SK"/>
        </w:rPr>
      </w:pPr>
    </w:p>
    <w:p w14:paraId="416B304B" w14:textId="77777777" w:rsidR="007332EA" w:rsidRPr="003B558E" w:rsidRDefault="007332EA" w:rsidP="007332EA">
      <w:pPr>
        <w:spacing w:after="2"/>
        <w:ind w:left="567"/>
        <w:jc w:val="center"/>
        <w:rPr>
          <w:rFonts w:eastAsia="Calibri"/>
          <w:sz w:val="22"/>
          <w:szCs w:val="22"/>
          <w:lang w:val="sk-SK"/>
        </w:rPr>
      </w:pPr>
      <w:r w:rsidRPr="003B558E">
        <w:rPr>
          <w:rFonts w:eastAsia="Calibri"/>
          <w:sz w:val="22"/>
          <w:szCs w:val="22"/>
          <w:lang w:val="sk-SK"/>
        </w:rPr>
        <w:t>§ 184h</w:t>
      </w:r>
    </w:p>
    <w:p w14:paraId="4828965F" w14:textId="77777777" w:rsidR="007332EA" w:rsidRPr="003B558E" w:rsidRDefault="007332EA" w:rsidP="007332EA">
      <w:pPr>
        <w:pStyle w:val="Odsekzoznamu"/>
        <w:numPr>
          <w:ilvl w:val="0"/>
          <w:numId w:val="118"/>
        </w:numPr>
        <w:spacing w:after="2"/>
        <w:ind w:left="900"/>
        <w:jc w:val="both"/>
        <w:rPr>
          <w:rFonts w:eastAsia="Calibri"/>
          <w:sz w:val="22"/>
          <w:szCs w:val="22"/>
          <w:lang w:val="sk-SK"/>
        </w:rPr>
      </w:pPr>
      <w:r w:rsidRPr="003B558E">
        <w:rPr>
          <w:rFonts w:eastAsia="Calibri"/>
          <w:sz w:val="22"/>
          <w:szCs w:val="22"/>
          <w:lang w:val="sk-SK"/>
        </w:rPr>
        <w:t>V zozname odborných garantov sa vedú tieto údaje:</w:t>
      </w:r>
    </w:p>
    <w:p w14:paraId="581D8E48" w14:textId="77777777" w:rsidR="007332EA" w:rsidRPr="003B558E" w:rsidRDefault="007332EA" w:rsidP="007332EA">
      <w:pPr>
        <w:pStyle w:val="Odsekzoznamu"/>
        <w:numPr>
          <w:ilvl w:val="1"/>
          <w:numId w:val="120"/>
        </w:numPr>
        <w:spacing w:after="2"/>
        <w:ind w:left="1170"/>
        <w:jc w:val="both"/>
        <w:rPr>
          <w:rFonts w:eastAsia="Calibri"/>
          <w:sz w:val="22"/>
          <w:szCs w:val="22"/>
          <w:lang w:val="sk-SK"/>
        </w:rPr>
      </w:pPr>
      <w:r w:rsidRPr="003B558E">
        <w:rPr>
          <w:rFonts w:eastAsia="Calibri"/>
          <w:sz w:val="22"/>
          <w:szCs w:val="22"/>
          <w:lang w:val="sk-SK"/>
        </w:rPr>
        <w:t>meno, priezvisko, titul a miesto trvalého pobytu odborného garanta, ak ide o fyzickú osobu,</w:t>
      </w:r>
    </w:p>
    <w:p w14:paraId="00E83CD9" w14:textId="77777777" w:rsidR="007332EA" w:rsidRPr="003B558E" w:rsidRDefault="007332EA" w:rsidP="007332EA">
      <w:pPr>
        <w:pStyle w:val="Odsekzoznamu"/>
        <w:numPr>
          <w:ilvl w:val="1"/>
          <w:numId w:val="120"/>
        </w:numPr>
        <w:spacing w:after="2"/>
        <w:ind w:left="1170"/>
        <w:jc w:val="both"/>
        <w:rPr>
          <w:rFonts w:eastAsia="Calibri"/>
          <w:sz w:val="22"/>
          <w:szCs w:val="22"/>
          <w:lang w:val="sk-SK"/>
        </w:rPr>
      </w:pPr>
      <w:r w:rsidRPr="003B558E">
        <w:rPr>
          <w:rFonts w:eastAsia="Calibri"/>
          <w:sz w:val="22"/>
          <w:szCs w:val="22"/>
          <w:lang w:val="sk-SK"/>
        </w:rPr>
        <w:t xml:space="preserve">identifikačné číslo </w:t>
      </w:r>
      <w:r w:rsidRPr="003B558E">
        <w:rPr>
          <w:sz w:val="22"/>
          <w:szCs w:val="22"/>
          <w:lang w:val="sk-SK"/>
        </w:rPr>
        <w:t>organizácie, ak ide o osobu zapísanú v registri právnických osôb, podnikateľov a orgánov verejnej moci</w:t>
      </w:r>
      <w:r w:rsidRPr="003B558E">
        <w:rPr>
          <w:rFonts w:eastAsia="Calibri"/>
          <w:sz w:val="22"/>
          <w:szCs w:val="22"/>
          <w:lang w:val="sk-SK"/>
        </w:rPr>
        <w:t xml:space="preserve">, obchodné meno, alebo názov, sídlo alebo miesto podnikania odborného garanta, ak ide o obchodnú spoločnosť, </w:t>
      </w:r>
    </w:p>
    <w:p w14:paraId="6872F864" w14:textId="3C66E886" w:rsidR="007332EA" w:rsidRPr="003B558E" w:rsidRDefault="007332EA" w:rsidP="007332EA">
      <w:pPr>
        <w:pStyle w:val="Odsekzoznamu"/>
        <w:numPr>
          <w:ilvl w:val="1"/>
          <w:numId w:val="120"/>
        </w:numPr>
        <w:spacing w:after="2"/>
        <w:ind w:left="1170"/>
        <w:jc w:val="both"/>
        <w:rPr>
          <w:rFonts w:eastAsia="Calibri"/>
          <w:sz w:val="22"/>
          <w:szCs w:val="22"/>
          <w:lang w:val="sk-SK"/>
        </w:rPr>
      </w:pPr>
      <w:r w:rsidRPr="003B558E">
        <w:rPr>
          <w:rFonts w:eastAsia="Calibri"/>
          <w:sz w:val="22"/>
          <w:szCs w:val="22"/>
          <w:lang w:val="sk-SK"/>
        </w:rPr>
        <w:lastRenderedPageBreak/>
        <w:t>identifikácia osoby oprávnenej konať v mene  právnickej osoby podľa písm</w:t>
      </w:r>
      <w:r w:rsidR="00DA4A19">
        <w:rPr>
          <w:rFonts w:eastAsia="Calibri"/>
          <w:sz w:val="22"/>
          <w:szCs w:val="22"/>
          <w:lang w:val="sk-SK"/>
        </w:rPr>
        <w:t>ena</w:t>
      </w:r>
      <w:r w:rsidRPr="003B558E">
        <w:rPr>
          <w:rFonts w:eastAsia="Calibri"/>
          <w:sz w:val="22"/>
          <w:szCs w:val="22"/>
          <w:lang w:val="sk-SK"/>
        </w:rPr>
        <w:t xml:space="preserve"> b),</w:t>
      </w:r>
    </w:p>
    <w:p w14:paraId="1DB010F0" w14:textId="77777777" w:rsidR="007332EA" w:rsidRPr="003B558E" w:rsidRDefault="007332EA" w:rsidP="007332EA">
      <w:pPr>
        <w:pStyle w:val="Odsekzoznamu"/>
        <w:numPr>
          <w:ilvl w:val="1"/>
          <w:numId w:val="120"/>
        </w:numPr>
        <w:spacing w:after="2"/>
        <w:ind w:left="1170"/>
        <w:jc w:val="both"/>
        <w:rPr>
          <w:rFonts w:eastAsia="Calibri"/>
          <w:sz w:val="22"/>
          <w:szCs w:val="22"/>
          <w:lang w:val="sk-SK"/>
        </w:rPr>
      </w:pPr>
      <w:r w:rsidRPr="003B558E">
        <w:rPr>
          <w:rFonts w:eastAsia="Calibri"/>
          <w:sz w:val="22"/>
          <w:szCs w:val="22"/>
          <w:lang w:val="sk-SK"/>
        </w:rPr>
        <w:t>registračné číslo pridelené úradom,</w:t>
      </w:r>
    </w:p>
    <w:p w14:paraId="068688C1" w14:textId="77777777" w:rsidR="007332EA" w:rsidRPr="003B558E" w:rsidRDefault="007332EA" w:rsidP="007332EA">
      <w:pPr>
        <w:pStyle w:val="Odsekzoznamu"/>
        <w:numPr>
          <w:ilvl w:val="1"/>
          <w:numId w:val="120"/>
        </w:numPr>
        <w:spacing w:after="2"/>
        <w:ind w:left="1170"/>
        <w:jc w:val="both"/>
        <w:rPr>
          <w:rFonts w:eastAsia="Calibri"/>
          <w:sz w:val="22"/>
          <w:szCs w:val="22"/>
          <w:lang w:val="sk-SK"/>
        </w:rPr>
      </w:pPr>
      <w:r w:rsidRPr="003B558E">
        <w:rPr>
          <w:rFonts w:eastAsia="Calibri"/>
          <w:sz w:val="22"/>
          <w:szCs w:val="22"/>
          <w:lang w:val="sk-SK"/>
        </w:rPr>
        <w:t>právoplatné rozhodnutia vydané úradom pri výkone dohľadu vo verejných obstarávaniach,  v ktorých odborný garant vykonával činnosti podľa § 184b ods. 2,</w:t>
      </w:r>
    </w:p>
    <w:p w14:paraId="7239051D" w14:textId="77777777" w:rsidR="007332EA" w:rsidRPr="003B558E" w:rsidRDefault="007332EA" w:rsidP="007332EA">
      <w:pPr>
        <w:pStyle w:val="Odsekzoznamu"/>
        <w:numPr>
          <w:ilvl w:val="1"/>
          <w:numId w:val="120"/>
        </w:numPr>
        <w:spacing w:after="2"/>
        <w:ind w:left="1170"/>
        <w:jc w:val="both"/>
        <w:rPr>
          <w:rFonts w:eastAsia="Calibri"/>
          <w:sz w:val="22"/>
          <w:szCs w:val="22"/>
          <w:lang w:val="sk-SK"/>
        </w:rPr>
      </w:pPr>
      <w:r w:rsidRPr="003B558E">
        <w:rPr>
          <w:rFonts w:eastAsia="Calibri"/>
          <w:sz w:val="22"/>
          <w:szCs w:val="22"/>
          <w:lang w:val="sk-SK"/>
        </w:rPr>
        <w:t>informácia o pozastavení výkonu činnosti vo verejnom obstarávaní,</w:t>
      </w:r>
    </w:p>
    <w:p w14:paraId="108621CC" w14:textId="77777777" w:rsidR="007332EA" w:rsidRPr="003B558E" w:rsidRDefault="007332EA" w:rsidP="007332EA">
      <w:pPr>
        <w:pStyle w:val="Odsekzoznamu"/>
        <w:numPr>
          <w:ilvl w:val="1"/>
          <w:numId w:val="120"/>
        </w:numPr>
        <w:spacing w:after="2"/>
        <w:ind w:left="1170"/>
        <w:jc w:val="both"/>
        <w:rPr>
          <w:rFonts w:eastAsia="Calibri"/>
          <w:sz w:val="22"/>
          <w:szCs w:val="22"/>
          <w:lang w:val="sk-SK"/>
        </w:rPr>
      </w:pPr>
      <w:r w:rsidRPr="003B558E">
        <w:rPr>
          <w:rFonts w:eastAsia="Calibri"/>
          <w:sz w:val="22"/>
          <w:szCs w:val="22"/>
          <w:lang w:val="sk-SK"/>
        </w:rPr>
        <w:t xml:space="preserve">ďalšie informácie súvisiace s výkonom činnosti vo verejnom obstarávaní odborným garantom. </w:t>
      </w:r>
    </w:p>
    <w:p w14:paraId="04CB571F" w14:textId="77777777" w:rsidR="007332EA" w:rsidRPr="003B558E" w:rsidRDefault="007332EA" w:rsidP="007332EA">
      <w:pPr>
        <w:pStyle w:val="Odsekzoznamu"/>
        <w:numPr>
          <w:ilvl w:val="0"/>
          <w:numId w:val="118"/>
        </w:numPr>
        <w:spacing w:after="2"/>
        <w:ind w:left="900"/>
        <w:jc w:val="both"/>
        <w:rPr>
          <w:rFonts w:eastAsia="Calibri"/>
          <w:sz w:val="22"/>
          <w:szCs w:val="22"/>
          <w:lang w:val="sk-SK"/>
        </w:rPr>
      </w:pPr>
      <w:r w:rsidRPr="003B558E">
        <w:rPr>
          <w:rFonts w:eastAsia="Calibri"/>
          <w:sz w:val="22"/>
          <w:szCs w:val="22"/>
          <w:lang w:val="sk-SK"/>
        </w:rPr>
        <w:t xml:space="preserve">V zozname odborných garantov sa na webovom sídle úradu uverejňujú údaje uvedené v odseku 1 písm. a) až  f) okrem údaju o mieste trvalého pobytu odborného garanta. </w:t>
      </w:r>
    </w:p>
    <w:p w14:paraId="4CDBE8B0" w14:textId="77777777" w:rsidR="007332EA" w:rsidRPr="003B558E" w:rsidRDefault="007332EA" w:rsidP="007332EA">
      <w:pPr>
        <w:pStyle w:val="Odsekzoznamu"/>
        <w:numPr>
          <w:ilvl w:val="0"/>
          <w:numId w:val="118"/>
        </w:numPr>
        <w:spacing w:after="2"/>
        <w:ind w:left="900"/>
        <w:jc w:val="both"/>
        <w:rPr>
          <w:rFonts w:eastAsia="Calibri"/>
          <w:sz w:val="22"/>
          <w:szCs w:val="22"/>
          <w:lang w:val="sk-SK"/>
        </w:rPr>
      </w:pPr>
      <w:r w:rsidRPr="003B558E">
        <w:rPr>
          <w:rFonts w:eastAsia="Calibri"/>
          <w:sz w:val="22"/>
          <w:szCs w:val="22"/>
          <w:lang w:val="sk-SK"/>
        </w:rPr>
        <w:t>Odborný garant je povinný</w:t>
      </w:r>
    </w:p>
    <w:p w14:paraId="2B7A9017" w14:textId="77777777" w:rsidR="007332EA" w:rsidRPr="003B558E" w:rsidRDefault="007332EA" w:rsidP="007332EA">
      <w:pPr>
        <w:pStyle w:val="Odsekzoznamu"/>
        <w:numPr>
          <w:ilvl w:val="1"/>
          <w:numId w:val="121"/>
        </w:numPr>
        <w:spacing w:after="2"/>
        <w:ind w:left="1170"/>
        <w:jc w:val="both"/>
        <w:rPr>
          <w:rFonts w:eastAsia="Calibri"/>
          <w:sz w:val="22"/>
          <w:szCs w:val="22"/>
          <w:lang w:val="sk-SK"/>
        </w:rPr>
      </w:pPr>
      <w:r w:rsidRPr="003B558E">
        <w:rPr>
          <w:rFonts w:eastAsia="Calibri"/>
          <w:sz w:val="22"/>
          <w:szCs w:val="22"/>
          <w:lang w:val="sk-SK"/>
        </w:rPr>
        <w:t>oznámiť úradu do 30 dní zmenu údajov, ktoré sa uvádzajú v žiadosti o zápis do zoznamu odborných garantov,</w:t>
      </w:r>
    </w:p>
    <w:p w14:paraId="17F68844" w14:textId="77777777" w:rsidR="007332EA" w:rsidRPr="003B558E" w:rsidRDefault="007332EA" w:rsidP="007332EA">
      <w:pPr>
        <w:pStyle w:val="Odsekzoznamu"/>
        <w:numPr>
          <w:ilvl w:val="1"/>
          <w:numId w:val="121"/>
        </w:numPr>
        <w:spacing w:after="2"/>
        <w:ind w:left="1170"/>
        <w:jc w:val="both"/>
        <w:rPr>
          <w:rFonts w:eastAsia="Calibri"/>
          <w:sz w:val="22"/>
          <w:szCs w:val="22"/>
          <w:lang w:val="sk-SK"/>
        </w:rPr>
      </w:pPr>
      <w:r w:rsidRPr="003B558E">
        <w:rPr>
          <w:rFonts w:eastAsia="Calibri"/>
          <w:sz w:val="22"/>
          <w:szCs w:val="22"/>
          <w:lang w:val="sk-SK"/>
        </w:rPr>
        <w:t>zúčastňovať sa odbornej prípravy nariadenej úradom podľa § 184i ods. 2</w:t>
      </w:r>
    </w:p>
    <w:p w14:paraId="67D65E3C" w14:textId="77777777" w:rsidR="007332EA" w:rsidRPr="003B558E" w:rsidRDefault="007332EA" w:rsidP="007332EA">
      <w:pPr>
        <w:spacing w:after="2"/>
        <w:ind w:left="567"/>
        <w:jc w:val="both"/>
        <w:rPr>
          <w:rFonts w:eastAsia="Calibri"/>
          <w:strike/>
          <w:sz w:val="22"/>
          <w:szCs w:val="22"/>
          <w:lang w:val="sk-SK"/>
        </w:rPr>
      </w:pPr>
      <w:r w:rsidRPr="003B558E">
        <w:rPr>
          <w:rFonts w:eastAsia="Calibri"/>
          <w:sz w:val="22"/>
          <w:szCs w:val="22"/>
          <w:lang w:val="sk-SK"/>
        </w:rPr>
        <w:t xml:space="preserve"> </w:t>
      </w:r>
    </w:p>
    <w:p w14:paraId="25EA1338" w14:textId="77777777" w:rsidR="007332EA" w:rsidRPr="003B558E" w:rsidRDefault="007332EA" w:rsidP="007332EA">
      <w:pPr>
        <w:spacing w:after="2"/>
        <w:ind w:left="567"/>
        <w:jc w:val="center"/>
        <w:rPr>
          <w:rFonts w:eastAsia="Calibri"/>
          <w:sz w:val="22"/>
          <w:szCs w:val="22"/>
          <w:lang w:val="sk-SK"/>
        </w:rPr>
      </w:pPr>
      <w:r w:rsidRPr="003B558E">
        <w:rPr>
          <w:rFonts w:eastAsia="Calibri"/>
          <w:sz w:val="22"/>
          <w:szCs w:val="22"/>
          <w:lang w:val="sk-SK"/>
        </w:rPr>
        <w:t>§ 184i</w:t>
      </w:r>
    </w:p>
    <w:p w14:paraId="1FF002A5" w14:textId="77777777" w:rsidR="007332EA" w:rsidRPr="003B558E" w:rsidRDefault="007332EA" w:rsidP="007332EA">
      <w:pPr>
        <w:numPr>
          <w:ilvl w:val="0"/>
          <w:numId w:val="168"/>
        </w:numPr>
        <w:jc w:val="both"/>
        <w:rPr>
          <w:rFonts w:eastAsia="Calibri"/>
          <w:sz w:val="22"/>
          <w:szCs w:val="22"/>
          <w:lang w:val="sk-SK"/>
        </w:rPr>
      </w:pPr>
      <w:r w:rsidRPr="003B558E">
        <w:rPr>
          <w:rFonts w:eastAsia="Calibri"/>
          <w:sz w:val="22"/>
          <w:szCs w:val="22"/>
          <w:lang w:val="sk-SK"/>
        </w:rPr>
        <w:t xml:space="preserve">Odbornú prípravu zabezpečuje úrad na základe plánu vzdelávania, ktorý úrad zverejní na svojom webovom sídle.  </w:t>
      </w:r>
    </w:p>
    <w:p w14:paraId="55A2295D" w14:textId="77777777" w:rsidR="007332EA" w:rsidRPr="003B558E" w:rsidRDefault="007332EA" w:rsidP="007332EA">
      <w:pPr>
        <w:numPr>
          <w:ilvl w:val="0"/>
          <w:numId w:val="168"/>
        </w:numPr>
        <w:spacing w:after="2"/>
        <w:jc w:val="both"/>
        <w:rPr>
          <w:rFonts w:eastAsia="Calibri"/>
          <w:sz w:val="22"/>
          <w:szCs w:val="22"/>
          <w:lang w:val="sk-SK"/>
        </w:rPr>
      </w:pPr>
      <w:r w:rsidRPr="003B558E">
        <w:rPr>
          <w:rFonts w:eastAsia="Calibri"/>
          <w:sz w:val="22"/>
          <w:szCs w:val="22"/>
          <w:lang w:val="sk-SK"/>
        </w:rPr>
        <w:t xml:space="preserve"> Úrad môže nariadiť povinnú účasť odborných garantov na odbornej príprave, ak</w:t>
      </w:r>
    </w:p>
    <w:p w14:paraId="4919C22E" w14:textId="77777777" w:rsidR="007332EA" w:rsidRPr="003B558E" w:rsidRDefault="007332EA" w:rsidP="007332EA">
      <w:pPr>
        <w:pStyle w:val="Odsekzoznamu"/>
        <w:numPr>
          <w:ilvl w:val="1"/>
          <w:numId w:val="33"/>
        </w:numPr>
        <w:spacing w:after="2"/>
        <w:jc w:val="both"/>
        <w:rPr>
          <w:rFonts w:eastAsia="Calibri"/>
          <w:sz w:val="22"/>
          <w:szCs w:val="22"/>
          <w:lang w:val="sk-SK"/>
        </w:rPr>
      </w:pPr>
      <w:r w:rsidRPr="003B558E">
        <w:rPr>
          <w:rFonts w:eastAsia="Calibri"/>
          <w:sz w:val="22"/>
          <w:szCs w:val="22"/>
          <w:lang w:val="sk-SK"/>
        </w:rPr>
        <w:t>nastali podstatné zmeny v právnych predpisoch o verejnom obstarávaní, alebo</w:t>
      </w:r>
    </w:p>
    <w:p w14:paraId="7C3B400A" w14:textId="52F33AB7" w:rsidR="007332EA" w:rsidRPr="003B558E" w:rsidRDefault="007332EA" w:rsidP="007332EA">
      <w:pPr>
        <w:numPr>
          <w:ilvl w:val="1"/>
          <w:numId w:val="33"/>
        </w:numPr>
        <w:spacing w:after="2"/>
        <w:jc w:val="both"/>
        <w:rPr>
          <w:rFonts w:eastAsia="Calibri"/>
          <w:sz w:val="22"/>
          <w:szCs w:val="22"/>
          <w:lang w:val="sk-SK"/>
        </w:rPr>
      </w:pPr>
      <w:r w:rsidRPr="003B558E">
        <w:rPr>
          <w:rFonts w:eastAsia="Calibri"/>
          <w:sz w:val="22"/>
          <w:szCs w:val="22"/>
          <w:lang w:val="sk-SK"/>
        </w:rPr>
        <w:t xml:space="preserve">je to potrebné z dôvodu identifikovania systémových nedostatkov vo verejnom obstarávaní.  </w:t>
      </w:r>
    </w:p>
    <w:p w14:paraId="0814BDF7" w14:textId="77777777" w:rsidR="007332EA" w:rsidRPr="003B558E" w:rsidRDefault="007332EA" w:rsidP="007332EA">
      <w:pPr>
        <w:pStyle w:val="Odsekzoznamu"/>
        <w:numPr>
          <w:ilvl w:val="0"/>
          <w:numId w:val="168"/>
        </w:numPr>
        <w:spacing w:after="2"/>
        <w:jc w:val="both"/>
        <w:rPr>
          <w:rFonts w:eastAsia="Calibri"/>
          <w:sz w:val="22"/>
          <w:szCs w:val="22"/>
          <w:lang w:val="sk-SK"/>
        </w:rPr>
      </w:pPr>
      <w:r w:rsidRPr="003B558E">
        <w:rPr>
          <w:rFonts w:eastAsia="Calibri"/>
          <w:sz w:val="22"/>
          <w:szCs w:val="22"/>
          <w:lang w:val="sk-SK"/>
        </w:rPr>
        <w:t xml:space="preserve">Informáciu o povinnej odbornej príprave podľa odseku 2 úrad zverejní na svojom webovom sídle v dostatočnom časovom predstihu tak, aby odborní garanti mali možnosť požiadať o účasť na odbornej príprave.  </w:t>
      </w:r>
    </w:p>
    <w:p w14:paraId="1EC869CD" w14:textId="77777777" w:rsidR="007332EA" w:rsidRPr="003B558E" w:rsidRDefault="007332EA" w:rsidP="007332EA">
      <w:pPr>
        <w:pStyle w:val="Odsekzoznamu"/>
        <w:spacing w:after="2"/>
        <w:ind w:left="927" w:firstLine="0"/>
        <w:jc w:val="both"/>
        <w:rPr>
          <w:rFonts w:eastAsia="Calibri"/>
          <w:sz w:val="22"/>
          <w:szCs w:val="22"/>
          <w:lang w:val="sk-SK"/>
        </w:rPr>
      </w:pPr>
    </w:p>
    <w:p w14:paraId="098F9260" w14:textId="77777777" w:rsidR="007332EA" w:rsidRPr="003B558E" w:rsidRDefault="007332EA" w:rsidP="007332EA">
      <w:pPr>
        <w:spacing w:after="2"/>
        <w:ind w:left="567"/>
        <w:jc w:val="center"/>
        <w:rPr>
          <w:rFonts w:eastAsia="Calibri"/>
          <w:sz w:val="22"/>
          <w:szCs w:val="22"/>
          <w:lang w:val="sk-SK"/>
        </w:rPr>
      </w:pPr>
      <w:r w:rsidRPr="003B558E">
        <w:rPr>
          <w:rFonts w:eastAsia="Calibri"/>
          <w:sz w:val="22"/>
          <w:szCs w:val="22"/>
          <w:lang w:val="sk-SK"/>
        </w:rPr>
        <w:t>§ 184j</w:t>
      </w:r>
    </w:p>
    <w:p w14:paraId="63EF297D" w14:textId="77777777" w:rsidR="007332EA" w:rsidRPr="003B558E" w:rsidRDefault="007332EA" w:rsidP="007332EA">
      <w:pPr>
        <w:pStyle w:val="Odsekzoznamu"/>
        <w:numPr>
          <w:ilvl w:val="0"/>
          <w:numId w:val="122"/>
        </w:numPr>
        <w:spacing w:after="2"/>
        <w:ind w:left="900"/>
        <w:jc w:val="both"/>
        <w:rPr>
          <w:rFonts w:eastAsia="Calibri"/>
          <w:sz w:val="22"/>
          <w:szCs w:val="22"/>
          <w:lang w:val="sk-SK"/>
        </w:rPr>
      </w:pPr>
      <w:r w:rsidRPr="003B558E">
        <w:rPr>
          <w:rFonts w:eastAsia="Calibri"/>
          <w:sz w:val="22"/>
          <w:szCs w:val="22"/>
          <w:lang w:val="sk-SK"/>
        </w:rPr>
        <w:t xml:space="preserve">Úrad vyčiarkne zo zoznamu odborných garantov, </w:t>
      </w:r>
    </w:p>
    <w:p w14:paraId="69179E96" w14:textId="77777777" w:rsidR="007332EA" w:rsidRPr="003B558E" w:rsidRDefault="007332EA" w:rsidP="007332EA">
      <w:pPr>
        <w:pStyle w:val="Odsekzoznamu"/>
        <w:numPr>
          <w:ilvl w:val="1"/>
          <w:numId w:val="124"/>
        </w:numPr>
        <w:spacing w:after="2"/>
        <w:ind w:left="1170"/>
        <w:jc w:val="both"/>
        <w:rPr>
          <w:rFonts w:eastAsia="Calibri"/>
          <w:sz w:val="22"/>
          <w:szCs w:val="22"/>
          <w:lang w:val="sk-SK"/>
        </w:rPr>
      </w:pPr>
      <w:r w:rsidRPr="003B558E">
        <w:rPr>
          <w:rFonts w:eastAsia="Calibri"/>
          <w:sz w:val="22"/>
          <w:szCs w:val="22"/>
          <w:lang w:val="sk-SK"/>
        </w:rPr>
        <w:t>toho kto zomrel alebo bol vyhlásený za mŕtveho,</w:t>
      </w:r>
    </w:p>
    <w:p w14:paraId="4A2BDC33" w14:textId="77777777" w:rsidR="007332EA" w:rsidRPr="003B558E" w:rsidRDefault="007332EA" w:rsidP="007332EA">
      <w:pPr>
        <w:pStyle w:val="Odsekzoznamu"/>
        <w:numPr>
          <w:ilvl w:val="1"/>
          <w:numId w:val="124"/>
        </w:numPr>
        <w:spacing w:after="2"/>
        <w:ind w:left="1170"/>
        <w:jc w:val="both"/>
        <w:rPr>
          <w:rFonts w:eastAsia="Calibri"/>
          <w:sz w:val="22"/>
          <w:szCs w:val="22"/>
          <w:lang w:val="sk-SK"/>
        </w:rPr>
      </w:pPr>
      <w:r w:rsidRPr="003B558E">
        <w:rPr>
          <w:rFonts w:eastAsia="Calibri"/>
          <w:sz w:val="22"/>
          <w:szCs w:val="22"/>
          <w:lang w:val="sk-SK"/>
        </w:rPr>
        <w:t xml:space="preserve">toho komu bola právoplatným rozhodnutím súdu obmedzená jeho spôsobilosť na právne úkony,   </w:t>
      </w:r>
    </w:p>
    <w:p w14:paraId="0FAB6619" w14:textId="167762EB" w:rsidR="007332EA" w:rsidRPr="003B558E" w:rsidRDefault="007332EA" w:rsidP="007332EA">
      <w:pPr>
        <w:pStyle w:val="Odsekzoznamu"/>
        <w:numPr>
          <w:ilvl w:val="1"/>
          <w:numId w:val="124"/>
        </w:numPr>
        <w:spacing w:after="2"/>
        <w:ind w:left="1170"/>
        <w:jc w:val="both"/>
        <w:rPr>
          <w:rFonts w:eastAsia="Calibri"/>
          <w:sz w:val="22"/>
          <w:szCs w:val="22"/>
          <w:lang w:val="sk-SK"/>
        </w:rPr>
      </w:pPr>
      <w:r w:rsidRPr="003B558E">
        <w:rPr>
          <w:rFonts w:eastAsia="Calibri"/>
          <w:sz w:val="22"/>
          <w:szCs w:val="22"/>
          <w:lang w:val="sk-SK"/>
        </w:rPr>
        <w:t xml:space="preserve">právnickú osobu, ktorá zanikla, </w:t>
      </w:r>
    </w:p>
    <w:p w14:paraId="3D789131" w14:textId="6BACB62D" w:rsidR="007332EA" w:rsidRPr="003B558E" w:rsidRDefault="007332EA" w:rsidP="007332EA">
      <w:pPr>
        <w:pStyle w:val="Odsekzoznamu"/>
        <w:numPr>
          <w:ilvl w:val="1"/>
          <w:numId w:val="124"/>
        </w:numPr>
        <w:spacing w:after="2"/>
        <w:ind w:left="1170"/>
        <w:jc w:val="both"/>
        <w:rPr>
          <w:rFonts w:eastAsia="Calibri"/>
          <w:sz w:val="22"/>
          <w:szCs w:val="22"/>
          <w:lang w:val="sk-SK"/>
        </w:rPr>
      </w:pPr>
      <w:r w:rsidRPr="003B558E">
        <w:rPr>
          <w:rFonts w:eastAsia="Calibri"/>
          <w:sz w:val="22"/>
          <w:szCs w:val="22"/>
          <w:lang w:val="sk-SK"/>
        </w:rPr>
        <w:t xml:space="preserve">právnickú osobu, </w:t>
      </w:r>
      <w:r w:rsidR="00D43A3C">
        <w:rPr>
          <w:rFonts w:eastAsia="Calibri"/>
          <w:sz w:val="22"/>
          <w:szCs w:val="22"/>
          <w:lang w:val="sk-SK"/>
        </w:rPr>
        <w:t>ktorá nespĺňa podmienku</w:t>
      </w:r>
      <w:r w:rsidR="009A3CE0">
        <w:rPr>
          <w:rFonts w:eastAsia="Calibri"/>
          <w:sz w:val="22"/>
          <w:szCs w:val="22"/>
          <w:lang w:val="sk-SK"/>
        </w:rPr>
        <w:t>,</w:t>
      </w:r>
      <w:r w:rsidR="00D43A3C">
        <w:rPr>
          <w:rFonts w:eastAsia="Calibri"/>
          <w:sz w:val="22"/>
          <w:szCs w:val="22"/>
          <w:lang w:val="sk-SK"/>
        </w:rPr>
        <w:t xml:space="preserve"> aby </w:t>
      </w:r>
      <w:r w:rsidR="00D43A3C" w:rsidRPr="003B558E">
        <w:rPr>
          <w:rFonts w:eastAsia="Calibri"/>
          <w:sz w:val="22"/>
          <w:szCs w:val="22"/>
          <w:lang w:val="sk-SK"/>
        </w:rPr>
        <w:t xml:space="preserve">minimálne jedna osoba oprávnená konať v jej mene </w:t>
      </w:r>
      <w:r w:rsidR="00D43A3C">
        <w:rPr>
          <w:rFonts w:eastAsia="Calibri"/>
          <w:sz w:val="22"/>
          <w:szCs w:val="22"/>
          <w:lang w:val="sk-SK"/>
        </w:rPr>
        <w:t>bola</w:t>
      </w:r>
      <w:r w:rsidR="00D43A3C" w:rsidRPr="003B558E">
        <w:rPr>
          <w:rFonts w:eastAsia="Calibri"/>
          <w:sz w:val="22"/>
          <w:szCs w:val="22"/>
          <w:lang w:val="sk-SK"/>
        </w:rPr>
        <w:t xml:space="preserve"> zapísaná v zozname odborných garantov</w:t>
      </w:r>
      <w:r w:rsidRPr="003B558E">
        <w:rPr>
          <w:rFonts w:eastAsia="Calibri"/>
          <w:sz w:val="22"/>
          <w:szCs w:val="22"/>
          <w:lang w:val="sk-SK"/>
        </w:rPr>
        <w:t xml:space="preserve">,  </w:t>
      </w:r>
    </w:p>
    <w:p w14:paraId="5566E2E9" w14:textId="7F025802" w:rsidR="007332EA" w:rsidRPr="003B558E" w:rsidRDefault="008770A5" w:rsidP="007332EA">
      <w:pPr>
        <w:pStyle w:val="Odsekzoznamu"/>
        <w:numPr>
          <w:ilvl w:val="1"/>
          <w:numId w:val="124"/>
        </w:numPr>
        <w:spacing w:after="2"/>
        <w:ind w:left="1170"/>
        <w:jc w:val="both"/>
        <w:rPr>
          <w:rFonts w:eastAsia="Calibri"/>
          <w:sz w:val="22"/>
          <w:szCs w:val="22"/>
          <w:lang w:val="sk-SK"/>
        </w:rPr>
      </w:pPr>
      <w:r>
        <w:rPr>
          <w:rFonts w:eastAsia="Calibri"/>
          <w:sz w:val="22"/>
          <w:szCs w:val="22"/>
          <w:lang w:val="sk-SK"/>
        </w:rPr>
        <w:t>t</w:t>
      </w:r>
      <w:r w:rsidR="005364B2">
        <w:rPr>
          <w:rFonts w:eastAsia="Calibri"/>
          <w:sz w:val="22"/>
          <w:szCs w:val="22"/>
          <w:lang w:val="sk-SK"/>
        </w:rPr>
        <w:t xml:space="preserve">oho, </w:t>
      </w:r>
      <w:r w:rsidR="007332EA" w:rsidRPr="003B558E">
        <w:rPr>
          <w:rFonts w:eastAsia="Calibri"/>
          <w:sz w:val="22"/>
          <w:szCs w:val="22"/>
          <w:lang w:val="sk-SK"/>
        </w:rPr>
        <w:t>kto písomne požiadal úrad o vyčiarknutie zo zoznamu odborných garantov,</w:t>
      </w:r>
    </w:p>
    <w:p w14:paraId="671BE3E0" w14:textId="77777777" w:rsidR="007332EA" w:rsidRPr="003B558E" w:rsidRDefault="007332EA" w:rsidP="007332EA">
      <w:pPr>
        <w:pStyle w:val="Odsekzoznamu"/>
        <w:numPr>
          <w:ilvl w:val="0"/>
          <w:numId w:val="122"/>
        </w:numPr>
        <w:spacing w:after="2"/>
        <w:ind w:left="900"/>
        <w:jc w:val="both"/>
        <w:rPr>
          <w:rFonts w:eastAsia="Calibri"/>
          <w:sz w:val="22"/>
          <w:szCs w:val="22"/>
          <w:lang w:val="sk-SK"/>
        </w:rPr>
      </w:pPr>
      <w:r w:rsidRPr="003B558E">
        <w:rPr>
          <w:rFonts w:eastAsia="Calibri"/>
          <w:sz w:val="22"/>
          <w:szCs w:val="22"/>
          <w:lang w:val="sk-SK"/>
        </w:rPr>
        <w:t>Úrad rozhodne o vyčiarknutí zo zoznamu odborných garantov toho,</w:t>
      </w:r>
    </w:p>
    <w:p w14:paraId="34020369" w14:textId="77777777" w:rsidR="007332EA" w:rsidRPr="003B558E" w:rsidRDefault="007332EA" w:rsidP="007332EA">
      <w:pPr>
        <w:pStyle w:val="Odsekzoznamu"/>
        <w:numPr>
          <w:ilvl w:val="1"/>
          <w:numId w:val="125"/>
        </w:numPr>
        <w:spacing w:after="2"/>
        <w:ind w:left="1170"/>
        <w:jc w:val="both"/>
        <w:rPr>
          <w:rFonts w:eastAsia="Calibri"/>
          <w:sz w:val="22"/>
          <w:szCs w:val="22"/>
          <w:lang w:val="sk-SK"/>
        </w:rPr>
      </w:pPr>
      <w:r w:rsidRPr="003B558E">
        <w:rPr>
          <w:rFonts w:eastAsia="Calibri"/>
          <w:sz w:val="22"/>
          <w:szCs w:val="22"/>
          <w:lang w:val="sk-SK"/>
        </w:rPr>
        <w:t>voči komu bol uplatnený postup podľa § 184l ods. 2,</w:t>
      </w:r>
    </w:p>
    <w:p w14:paraId="4C49905C" w14:textId="77777777" w:rsidR="007332EA" w:rsidRPr="003B558E" w:rsidRDefault="007332EA" w:rsidP="007332EA">
      <w:pPr>
        <w:pStyle w:val="Odsekzoznamu"/>
        <w:numPr>
          <w:ilvl w:val="1"/>
          <w:numId w:val="125"/>
        </w:numPr>
        <w:spacing w:after="2"/>
        <w:ind w:left="1170"/>
        <w:jc w:val="both"/>
        <w:rPr>
          <w:rFonts w:eastAsia="Calibri"/>
          <w:sz w:val="22"/>
          <w:szCs w:val="22"/>
          <w:lang w:val="sk-SK"/>
        </w:rPr>
      </w:pPr>
      <w:r w:rsidRPr="003B558E">
        <w:rPr>
          <w:rFonts w:eastAsia="Calibri"/>
          <w:sz w:val="22"/>
          <w:szCs w:val="22"/>
          <w:lang w:val="sk-SK"/>
        </w:rPr>
        <w:t>kto bol právoplatne odsúdený za úmyselný trestný čin  podľa § 184b ods. 9.</w:t>
      </w:r>
    </w:p>
    <w:p w14:paraId="3D34029F" w14:textId="77777777" w:rsidR="007332EA" w:rsidRPr="003B558E" w:rsidRDefault="007332EA" w:rsidP="007332EA">
      <w:pPr>
        <w:pStyle w:val="Odsekzoznamu"/>
        <w:numPr>
          <w:ilvl w:val="0"/>
          <w:numId w:val="122"/>
        </w:numPr>
        <w:spacing w:after="2"/>
        <w:ind w:left="900"/>
        <w:jc w:val="both"/>
        <w:rPr>
          <w:rFonts w:eastAsia="Calibri"/>
          <w:sz w:val="22"/>
          <w:szCs w:val="22"/>
          <w:lang w:val="sk-SK"/>
        </w:rPr>
      </w:pPr>
      <w:r w:rsidRPr="003B558E">
        <w:rPr>
          <w:rFonts w:eastAsia="Calibri"/>
          <w:sz w:val="22"/>
          <w:szCs w:val="22"/>
          <w:lang w:val="sk-SK"/>
        </w:rPr>
        <w:t xml:space="preserve">Ak bol odborný garant vyčiarknutý zo zoznamu odborných garantov podľa odseku 2 písm. a), opätovne ho možno zapísať do zoznamu odborných garantov po uplynutí jedného roka od vyčiarknutia zo zoznamu odborných garantov. </w:t>
      </w:r>
    </w:p>
    <w:p w14:paraId="0F556881" w14:textId="30A48516" w:rsidR="007332EA" w:rsidRPr="003B558E" w:rsidRDefault="007332EA" w:rsidP="007332EA">
      <w:pPr>
        <w:pStyle w:val="Odsekzoznamu"/>
        <w:numPr>
          <w:ilvl w:val="0"/>
          <w:numId w:val="122"/>
        </w:numPr>
        <w:spacing w:after="2"/>
        <w:ind w:left="900"/>
        <w:jc w:val="both"/>
        <w:rPr>
          <w:rFonts w:eastAsia="Calibri"/>
          <w:sz w:val="22"/>
          <w:szCs w:val="22"/>
          <w:lang w:val="sk-SK"/>
        </w:rPr>
      </w:pPr>
      <w:r w:rsidRPr="003B558E">
        <w:rPr>
          <w:rFonts w:eastAsia="Calibri"/>
          <w:sz w:val="22"/>
          <w:szCs w:val="22"/>
          <w:lang w:val="sk-SK"/>
        </w:rPr>
        <w:t xml:space="preserve">Ak z dôvodu zániku právnickej osoby nemožno </w:t>
      </w:r>
      <w:r w:rsidR="00C03AE7">
        <w:rPr>
          <w:rFonts w:eastAsia="Calibri"/>
          <w:sz w:val="22"/>
          <w:szCs w:val="22"/>
          <w:lang w:val="sk-SK"/>
        </w:rPr>
        <w:t xml:space="preserve">podľa odseku 2 rozhodnúť o vyčiarknutí </w:t>
      </w:r>
      <w:r w:rsidRPr="003B558E">
        <w:rPr>
          <w:rFonts w:eastAsia="Calibri"/>
          <w:sz w:val="22"/>
          <w:szCs w:val="22"/>
          <w:lang w:val="sk-SK"/>
        </w:rPr>
        <w:t>t</w:t>
      </w:r>
      <w:r w:rsidR="00C03AE7">
        <w:rPr>
          <w:rFonts w:eastAsia="Calibri"/>
          <w:sz w:val="22"/>
          <w:szCs w:val="22"/>
          <w:lang w:val="sk-SK"/>
        </w:rPr>
        <w:t>ej</w:t>
      </w:r>
      <w:r w:rsidRPr="003B558E">
        <w:rPr>
          <w:rFonts w:eastAsia="Calibri"/>
          <w:sz w:val="22"/>
          <w:szCs w:val="22"/>
          <w:lang w:val="sk-SK"/>
        </w:rPr>
        <w:t>to právnick</w:t>
      </w:r>
      <w:r w:rsidR="00C03AE7">
        <w:rPr>
          <w:rFonts w:eastAsia="Calibri"/>
          <w:sz w:val="22"/>
          <w:szCs w:val="22"/>
          <w:lang w:val="sk-SK"/>
        </w:rPr>
        <w:t>ej</w:t>
      </w:r>
      <w:r w:rsidRPr="003B558E">
        <w:rPr>
          <w:rFonts w:eastAsia="Calibri"/>
          <w:sz w:val="22"/>
          <w:szCs w:val="22"/>
          <w:lang w:val="sk-SK"/>
        </w:rPr>
        <w:t xml:space="preserve"> osob</w:t>
      </w:r>
      <w:r w:rsidR="00C03AE7">
        <w:rPr>
          <w:rFonts w:eastAsia="Calibri"/>
          <w:sz w:val="22"/>
          <w:szCs w:val="22"/>
          <w:lang w:val="sk-SK"/>
        </w:rPr>
        <w:t>y</w:t>
      </w:r>
      <w:r w:rsidRPr="003B558E">
        <w:rPr>
          <w:rFonts w:eastAsia="Calibri"/>
          <w:sz w:val="22"/>
          <w:szCs w:val="22"/>
          <w:lang w:val="sk-SK"/>
        </w:rPr>
        <w:t xml:space="preserve"> zo zoznamu odborných garantov alebo jej z tohto dôvodu nemožno uložiť pokutu, úrad uloží túto sankciu odbornému garantovi, ktorý svojim konaním v mene  právnickej osoby vykonal úkon zakladajúci uloženie sankcie.  </w:t>
      </w:r>
    </w:p>
    <w:p w14:paraId="5A96CF10" w14:textId="77777777" w:rsidR="007332EA" w:rsidRPr="003B558E" w:rsidRDefault="007332EA" w:rsidP="007332EA">
      <w:pPr>
        <w:spacing w:after="2"/>
        <w:ind w:left="567"/>
        <w:jc w:val="center"/>
        <w:rPr>
          <w:rFonts w:eastAsia="Calibri"/>
          <w:sz w:val="22"/>
          <w:szCs w:val="22"/>
          <w:lang w:val="sk-SK"/>
        </w:rPr>
      </w:pPr>
    </w:p>
    <w:p w14:paraId="66928D79" w14:textId="77777777" w:rsidR="007332EA" w:rsidRPr="003B558E" w:rsidRDefault="007332EA" w:rsidP="007332EA">
      <w:pPr>
        <w:spacing w:after="2"/>
        <w:ind w:left="567"/>
        <w:jc w:val="center"/>
        <w:rPr>
          <w:rFonts w:eastAsia="Calibri"/>
          <w:sz w:val="22"/>
          <w:szCs w:val="22"/>
          <w:lang w:val="sk-SK"/>
        </w:rPr>
      </w:pPr>
      <w:r w:rsidRPr="003B558E">
        <w:rPr>
          <w:rFonts w:eastAsia="Calibri"/>
          <w:sz w:val="22"/>
          <w:szCs w:val="22"/>
          <w:lang w:val="sk-SK"/>
        </w:rPr>
        <w:t>§ 184k</w:t>
      </w:r>
    </w:p>
    <w:p w14:paraId="1F4A540B" w14:textId="77777777" w:rsidR="007332EA" w:rsidRPr="003B558E" w:rsidRDefault="007332EA" w:rsidP="007332EA">
      <w:pPr>
        <w:pStyle w:val="Odsekzoznamu"/>
        <w:numPr>
          <w:ilvl w:val="0"/>
          <w:numId w:val="178"/>
        </w:numPr>
        <w:spacing w:after="2"/>
        <w:ind w:left="900" w:hanging="360"/>
        <w:jc w:val="both"/>
        <w:rPr>
          <w:rFonts w:eastAsia="Calibri"/>
          <w:sz w:val="22"/>
          <w:szCs w:val="22"/>
          <w:lang w:val="sk-SK"/>
        </w:rPr>
      </w:pPr>
      <w:r w:rsidRPr="003B558E">
        <w:rPr>
          <w:rFonts w:eastAsia="Calibri"/>
          <w:sz w:val="22"/>
          <w:szCs w:val="22"/>
          <w:lang w:val="sk-SK"/>
        </w:rPr>
        <w:t xml:space="preserve">Úrad nariadi preskúšanie odborného garanta, ak sa nezúčastnil povinnej odbornej prípravy. </w:t>
      </w:r>
    </w:p>
    <w:p w14:paraId="0186F1DB" w14:textId="77777777" w:rsidR="007332EA" w:rsidRPr="003B558E" w:rsidRDefault="007332EA" w:rsidP="007332EA">
      <w:pPr>
        <w:pStyle w:val="Odsekzoznamu"/>
        <w:numPr>
          <w:ilvl w:val="0"/>
          <w:numId w:val="178"/>
        </w:numPr>
        <w:spacing w:after="2"/>
        <w:ind w:left="900" w:hanging="360"/>
        <w:jc w:val="both"/>
        <w:rPr>
          <w:rFonts w:eastAsia="Calibri"/>
          <w:sz w:val="22"/>
          <w:szCs w:val="22"/>
          <w:lang w:val="sk-SK"/>
        </w:rPr>
      </w:pPr>
      <w:r w:rsidRPr="003B558E">
        <w:rPr>
          <w:rFonts w:eastAsia="Calibri"/>
          <w:sz w:val="22"/>
          <w:szCs w:val="22"/>
          <w:lang w:val="sk-SK"/>
        </w:rPr>
        <w:t xml:space="preserve">Ak úrad na základe právoplatného rozhodnutia uloží pokutu za správny delikt podľa § 182 ods. 1 písm. a), b) alebo e) a porušenie zákona je priamym dôsledkom úkonu, činnosti, alebo opomenutia, ktoré vo verejnom obstarávaní vykonával alebo mal vykonať odborný garant, úrad odborného garanta písomne upozorní.   </w:t>
      </w:r>
    </w:p>
    <w:p w14:paraId="30F91974" w14:textId="77777777" w:rsidR="007332EA" w:rsidRPr="003B558E" w:rsidRDefault="007332EA" w:rsidP="007332EA">
      <w:pPr>
        <w:pStyle w:val="Odsekzoznamu"/>
        <w:numPr>
          <w:ilvl w:val="0"/>
          <w:numId w:val="178"/>
        </w:numPr>
        <w:spacing w:after="2"/>
        <w:ind w:left="900" w:hanging="360"/>
        <w:jc w:val="both"/>
        <w:rPr>
          <w:rFonts w:eastAsia="Calibri"/>
          <w:sz w:val="22"/>
          <w:szCs w:val="22"/>
          <w:lang w:val="sk-SK"/>
        </w:rPr>
      </w:pPr>
      <w:r w:rsidRPr="003B558E">
        <w:rPr>
          <w:rFonts w:eastAsia="Calibri"/>
          <w:sz w:val="22"/>
          <w:szCs w:val="22"/>
          <w:lang w:val="sk-SK"/>
        </w:rPr>
        <w:t xml:space="preserve">Ak úrad na základe právoplatného rozhodnutia uloží pokutu za správy delikt podľa § 182 ods. 1 písm. c) a d) alebo podľa § 182 ods. 2 a porušenie zákona je priamym dôsledkom úkonu, činnosti, alebo opomenutia, ktoré vo verejnom obstarávaní vykonával môže odborného garanta písomne upozorniť. Ak úrad v priebehu dvoch rokov od upozornenia podľa prvej vety na základe právoplatného rozhodnutia uloží pokutu za správny delikt podľa prvej vety za porušenie tohto </w:t>
      </w:r>
      <w:r w:rsidRPr="003B558E">
        <w:rPr>
          <w:rFonts w:eastAsia="Calibri"/>
          <w:sz w:val="22"/>
          <w:szCs w:val="22"/>
          <w:lang w:val="sk-SK"/>
        </w:rPr>
        <w:lastRenderedPageBreak/>
        <w:t xml:space="preserve">zákona, ktoré malo alebo mohlo mať vplyv na výsledok verejného obstarávania a toto porušenie je priamym dôsledkom úkonu, činnosti, alebo opomenutia, ktoré vo verejnom obstarávaní vykonával môže odbornému garantovi nariadiť preskúšanie.  </w:t>
      </w:r>
    </w:p>
    <w:p w14:paraId="5F524823" w14:textId="77777777" w:rsidR="007332EA" w:rsidRPr="007332EA" w:rsidRDefault="007332EA" w:rsidP="007332EA">
      <w:pPr>
        <w:pStyle w:val="Odsekzoznamu"/>
        <w:numPr>
          <w:ilvl w:val="0"/>
          <w:numId w:val="178"/>
        </w:numPr>
        <w:spacing w:after="2"/>
        <w:ind w:left="900" w:hanging="360"/>
        <w:jc w:val="both"/>
        <w:rPr>
          <w:rFonts w:eastAsia="Calibri"/>
          <w:sz w:val="22"/>
          <w:szCs w:val="22"/>
          <w:lang w:val="sk-SK"/>
        </w:rPr>
      </w:pPr>
      <w:r w:rsidRPr="003B558E">
        <w:rPr>
          <w:rFonts w:eastAsia="Calibri"/>
          <w:sz w:val="22"/>
          <w:szCs w:val="22"/>
          <w:lang w:val="sk-SK"/>
        </w:rPr>
        <w:t xml:space="preserve">Ak úrad v konaní o preskúmanie úkonov kontrolovaného po uzavretí zmluvy na základe právoplatného rozhodnutia zistí porušenie zákona, ktoré malo vplyv na výsledok verejného obstarávania a ktoré je priamym dôsledkom úkonu, činnosti, alebo opomenutia, ktoré vo verejnom obstarávaní uskutočnenom osobou podľa § 8 vykonával alebo mal vykonať odborný garant, </w:t>
      </w:r>
      <w:r w:rsidRPr="007332EA">
        <w:rPr>
          <w:rFonts w:eastAsia="Calibri"/>
          <w:sz w:val="22"/>
          <w:szCs w:val="22"/>
          <w:lang w:val="sk-SK"/>
        </w:rPr>
        <w:t>nariadi odbornému garantovi odborné preskúšanie.</w:t>
      </w:r>
    </w:p>
    <w:p w14:paraId="72A6599D" w14:textId="77777777" w:rsidR="007332EA" w:rsidRPr="007332EA" w:rsidRDefault="007332EA" w:rsidP="007332EA">
      <w:pPr>
        <w:pStyle w:val="Odsekzoznamu"/>
        <w:numPr>
          <w:ilvl w:val="0"/>
          <w:numId w:val="178"/>
        </w:numPr>
        <w:spacing w:after="2"/>
        <w:ind w:left="900" w:hanging="360"/>
        <w:jc w:val="both"/>
        <w:rPr>
          <w:rFonts w:eastAsia="Calibri"/>
          <w:sz w:val="22"/>
          <w:szCs w:val="22"/>
          <w:lang w:val="sk-SK"/>
        </w:rPr>
      </w:pPr>
      <w:r w:rsidRPr="007332EA">
        <w:rPr>
          <w:rFonts w:eastAsia="Calibri"/>
          <w:sz w:val="22"/>
          <w:szCs w:val="22"/>
          <w:lang w:val="sk-SK"/>
        </w:rPr>
        <w:t xml:space="preserve">Odborný garant je povinný zúčastniť sa na výzvu úradu preskúšania. Na preskúšanie sa primerane vzťahuje § 184c až 184e. Ak odbornému garantovi dôvody hodné osobitného zreteľa neumožňujú účasť na nariadenom preskúšaní, úrad na základe odôvodnenej žiadosti odborného garanta zašle odbornému garantovi novú výzvu na preskúšanie.   </w:t>
      </w:r>
    </w:p>
    <w:p w14:paraId="72C8DDF5" w14:textId="77777777" w:rsidR="007332EA" w:rsidRPr="003B558E" w:rsidRDefault="007332EA" w:rsidP="007332EA">
      <w:pPr>
        <w:pStyle w:val="Odsekzoznamu"/>
        <w:numPr>
          <w:ilvl w:val="0"/>
          <w:numId w:val="178"/>
        </w:numPr>
        <w:spacing w:after="2"/>
        <w:ind w:left="900" w:hanging="360"/>
        <w:jc w:val="both"/>
        <w:rPr>
          <w:rFonts w:eastAsia="Calibri"/>
          <w:sz w:val="22"/>
          <w:szCs w:val="22"/>
          <w:lang w:val="sk-SK"/>
        </w:rPr>
      </w:pPr>
      <w:r w:rsidRPr="003B558E">
        <w:rPr>
          <w:rFonts w:eastAsia="Calibri"/>
          <w:sz w:val="22"/>
          <w:szCs w:val="22"/>
          <w:lang w:val="sk-SK"/>
        </w:rPr>
        <w:t>Ak sa odborný garant na základe výzvy úradu nezúčastní preskúšania alebo úspešne neabsolvuje skúšku v rámci preskúšania úrad odbornému garantovi pozastaví výkon činnosti vo verejnom obstarávaní do úspešného vykonania skúšky.</w:t>
      </w:r>
    </w:p>
    <w:p w14:paraId="1EF7FF02" w14:textId="77777777" w:rsidR="007332EA" w:rsidRPr="003B558E" w:rsidRDefault="007332EA" w:rsidP="007332EA">
      <w:pPr>
        <w:spacing w:after="2"/>
        <w:ind w:left="786"/>
        <w:jc w:val="center"/>
        <w:rPr>
          <w:rFonts w:eastAsia="Calibri"/>
          <w:sz w:val="22"/>
          <w:szCs w:val="22"/>
          <w:lang w:val="sk-SK"/>
        </w:rPr>
      </w:pPr>
    </w:p>
    <w:p w14:paraId="2AFEC512" w14:textId="77777777" w:rsidR="007332EA" w:rsidRPr="003B558E" w:rsidRDefault="007332EA" w:rsidP="007332EA">
      <w:pPr>
        <w:spacing w:after="2"/>
        <w:ind w:left="567"/>
        <w:jc w:val="center"/>
        <w:rPr>
          <w:rFonts w:eastAsia="Calibri"/>
          <w:strike/>
          <w:sz w:val="22"/>
          <w:szCs w:val="22"/>
          <w:lang w:val="sk-SK"/>
        </w:rPr>
      </w:pPr>
      <w:r w:rsidRPr="003B558E">
        <w:rPr>
          <w:rFonts w:eastAsia="Calibri"/>
          <w:sz w:val="22"/>
          <w:szCs w:val="22"/>
          <w:lang w:val="sk-SK"/>
        </w:rPr>
        <w:t>§ 184l</w:t>
      </w:r>
      <w:r w:rsidRPr="003B558E">
        <w:rPr>
          <w:rFonts w:eastAsia="Calibri"/>
          <w:strike/>
          <w:sz w:val="22"/>
          <w:szCs w:val="22"/>
          <w:lang w:val="sk-SK"/>
        </w:rPr>
        <w:t xml:space="preserve">  </w:t>
      </w:r>
    </w:p>
    <w:p w14:paraId="0ADB191C" w14:textId="77777777" w:rsidR="007332EA" w:rsidRPr="003B558E" w:rsidRDefault="007332EA" w:rsidP="007332EA">
      <w:pPr>
        <w:numPr>
          <w:ilvl w:val="0"/>
          <w:numId w:val="128"/>
        </w:numPr>
        <w:spacing w:after="2"/>
        <w:ind w:left="900"/>
        <w:jc w:val="both"/>
        <w:rPr>
          <w:rFonts w:eastAsia="Calibri"/>
          <w:sz w:val="22"/>
          <w:szCs w:val="22"/>
          <w:lang w:val="sk-SK"/>
        </w:rPr>
      </w:pPr>
      <w:r w:rsidRPr="003B558E">
        <w:rPr>
          <w:rFonts w:eastAsia="Calibri"/>
          <w:sz w:val="22"/>
          <w:szCs w:val="22"/>
          <w:lang w:val="sk-SK"/>
        </w:rPr>
        <w:t xml:space="preserve">Ak úrad opakovane na základe právoplatného rozhodnutia uloží pokutu za správny delikt podľa § 182 ods. 1 písm. a), b) alebo e) a k porušeniu zákona došlo v priebehu dvoch rokov od doručenia písomného upozornenia podľa § 184k ods. 2 a toto porušenie je priamym dôsledkom úkonu, činnosti, alebo opomenutia, ktoré vo verejnom obstarávaní vykonával alebo mal vykonať odborný garant, úrad </w:t>
      </w:r>
    </w:p>
    <w:p w14:paraId="125F0B49" w14:textId="77777777" w:rsidR="007332EA" w:rsidRPr="003B558E" w:rsidRDefault="007332EA" w:rsidP="007332EA">
      <w:pPr>
        <w:numPr>
          <w:ilvl w:val="0"/>
          <w:numId w:val="169"/>
        </w:numPr>
        <w:spacing w:after="2"/>
        <w:jc w:val="both"/>
        <w:rPr>
          <w:rFonts w:eastAsia="Calibri"/>
          <w:sz w:val="22"/>
          <w:szCs w:val="22"/>
          <w:lang w:val="sk-SK"/>
        </w:rPr>
      </w:pPr>
      <w:r w:rsidRPr="003B558E">
        <w:rPr>
          <w:rFonts w:eastAsia="Calibri"/>
          <w:sz w:val="22"/>
          <w:szCs w:val="22"/>
          <w:lang w:val="sk-SK"/>
        </w:rPr>
        <w:t xml:space="preserve">nariadi preskúšanie, ak odborný garant vykonával činnosť pre verejného obstarávateľa alebo obstarávateľa činnosť pre verejného obstarávateľa alebo obstarávateľa na základe pracovnej zmluvy, dohody o prácach vykonávaných mimo pracovného pomeru alebo obdobného pracovnoprávneho vzťahu, </w:t>
      </w:r>
    </w:p>
    <w:p w14:paraId="6340A744" w14:textId="77777777" w:rsidR="007332EA" w:rsidRPr="003B558E" w:rsidRDefault="007332EA" w:rsidP="007332EA">
      <w:pPr>
        <w:numPr>
          <w:ilvl w:val="0"/>
          <w:numId w:val="169"/>
        </w:numPr>
        <w:spacing w:after="2"/>
        <w:jc w:val="both"/>
        <w:rPr>
          <w:rFonts w:eastAsia="Calibri"/>
          <w:sz w:val="22"/>
          <w:szCs w:val="22"/>
          <w:lang w:val="sk-SK"/>
        </w:rPr>
      </w:pPr>
      <w:r w:rsidRPr="003B558E">
        <w:rPr>
          <w:rFonts w:eastAsia="Calibri"/>
          <w:sz w:val="22"/>
          <w:szCs w:val="22"/>
          <w:lang w:val="sk-SK"/>
        </w:rPr>
        <w:t xml:space="preserve">nariadi preskúšanie a uloží pokutu do 5 000 eur, ak odborný garant vykonával činnosť pre verejného obstarávateľa alebo obstarávateľa inak ako podľa písmena a). </w:t>
      </w:r>
    </w:p>
    <w:p w14:paraId="425DBAF0" w14:textId="77777777" w:rsidR="007332EA" w:rsidRPr="003B558E" w:rsidRDefault="007332EA" w:rsidP="007332EA">
      <w:pPr>
        <w:numPr>
          <w:ilvl w:val="0"/>
          <w:numId w:val="128"/>
        </w:numPr>
        <w:ind w:left="993" w:hanging="426"/>
        <w:jc w:val="both"/>
        <w:rPr>
          <w:rFonts w:eastAsia="Calibri"/>
          <w:sz w:val="22"/>
          <w:szCs w:val="22"/>
          <w:lang w:val="sk-SK"/>
        </w:rPr>
      </w:pPr>
      <w:r w:rsidRPr="003B558E">
        <w:rPr>
          <w:rFonts w:eastAsia="Calibri"/>
          <w:sz w:val="22"/>
          <w:szCs w:val="22"/>
          <w:lang w:val="sk-SK"/>
        </w:rPr>
        <w:t xml:space="preserve">Ak úrad opakovane na základe právoplatného rozhodnutia uloží pokutu za správny delikt podľa § 182 ods. 1 písm. a), b) alebo e) a k porušeniu zákona došlo v priebehu dvoch rokov od preskúšania podľa odseku 1 a toto porušenie je priamym dôsledkom úkonu, činnosti, alebo opomenutia, ktoré vo verejnom obstarávaní vykonával alebo mal vykonať úrad  </w:t>
      </w:r>
    </w:p>
    <w:p w14:paraId="20D95DDC" w14:textId="77777777" w:rsidR="007332EA" w:rsidRPr="003B558E" w:rsidRDefault="007332EA" w:rsidP="007332EA">
      <w:pPr>
        <w:numPr>
          <w:ilvl w:val="0"/>
          <w:numId w:val="170"/>
        </w:numPr>
        <w:jc w:val="both"/>
        <w:rPr>
          <w:rFonts w:eastAsia="Calibri"/>
          <w:sz w:val="22"/>
          <w:szCs w:val="22"/>
          <w:lang w:val="sk-SK"/>
        </w:rPr>
      </w:pPr>
      <w:r w:rsidRPr="003B558E">
        <w:rPr>
          <w:rFonts w:eastAsia="Calibri"/>
          <w:sz w:val="22"/>
          <w:szCs w:val="22"/>
          <w:lang w:val="sk-SK"/>
        </w:rPr>
        <w:t xml:space="preserve">odborného garanta vyčiarkne zo zoznamu odborných garantov, ak odborný garant vykonával činnosť pre verejného obstarávateľa alebo obstarávateľa na základe pracovnej zmluvy, dohody o prácach vykonávaných mimo pracovného pomeru alebo obdobného pracovnoprávneho vzťahu, </w:t>
      </w:r>
    </w:p>
    <w:p w14:paraId="4DF27E23" w14:textId="77777777" w:rsidR="007332EA" w:rsidRPr="003B558E" w:rsidRDefault="007332EA" w:rsidP="007332EA">
      <w:pPr>
        <w:numPr>
          <w:ilvl w:val="0"/>
          <w:numId w:val="170"/>
        </w:numPr>
        <w:jc w:val="both"/>
        <w:rPr>
          <w:rFonts w:eastAsia="Calibri"/>
          <w:sz w:val="22"/>
          <w:szCs w:val="22"/>
          <w:lang w:val="sk-SK"/>
        </w:rPr>
      </w:pPr>
      <w:r w:rsidRPr="003B558E">
        <w:rPr>
          <w:rFonts w:eastAsia="Calibri"/>
          <w:sz w:val="22"/>
          <w:szCs w:val="22"/>
          <w:lang w:val="sk-SK"/>
        </w:rPr>
        <w:t xml:space="preserve">odborného garanta vyčiarkne zo zoznamu odborných garantov  a uloží mu pokutu  do 10 000 eur, ak odborný garant vykonával činnosť pre verejného obstarávateľa alebo obstarávateľa inak ako podľa písmena a).   </w:t>
      </w:r>
    </w:p>
    <w:p w14:paraId="6ADDEDE9" w14:textId="237C6B68" w:rsidR="007332EA" w:rsidRPr="003B558E" w:rsidRDefault="007332EA" w:rsidP="007332EA">
      <w:pPr>
        <w:pStyle w:val="Odsekzoznamu"/>
        <w:numPr>
          <w:ilvl w:val="0"/>
          <w:numId w:val="128"/>
        </w:numPr>
        <w:spacing w:after="2"/>
        <w:ind w:left="993"/>
        <w:jc w:val="both"/>
        <w:rPr>
          <w:rFonts w:eastAsia="Calibri"/>
          <w:sz w:val="22"/>
          <w:szCs w:val="22"/>
          <w:lang w:val="sk-SK"/>
        </w:rPr>
      </w:pPr>
      <w:r w:rsidRPr="003B558E">
        <w:rPr>
          <w:rFonts w:eastAsia="Calibri"/>
          <w:sz w:val="22"/>
          <w:szCs w:val="22"/>
          <w:lang w:val="sk-SK"/>
        </w:rPr>
        <w:t xml:space="preserve">Úrad uloží odbornému garantovi pokutu 100 eur, ak poruší povinnosť podľa § 184h ods. 3 písm. a). </w:t>
      </w:r>
    </w:p>
    <w:p w14:paraId="5EFD04BF" w14:textId="77777777" w:rsidR="007332EA" w:rsidRPr="003B558E" w:rsidRDefault="007332EA" w:rsidP="007332EA">
      <w:pPr>
        <w:spacing w:after="2"/>
        <w:ind w:left="567"/>
        <w:jc w:val="both"/>
        <w:rPr>
          <w:rFonts w:eastAsia="Calibri"/>
          <w:strike/>
          <w:sz w:val="22"/>
          <w:szCs w:val="22"/>
          <w:lang w:val="sk-SK"/>
        </w:rPr>
      </w:pPr>
    </w:p>
    <w:p w14:paraId="2BABEC07" w14:textId="77777777" w:rsidR="007332EA" w:rsidRPr="003B558E" w:rsidRDefault="007332EA" w:rsidP="007332EA">
      <w:pPr>
        <w:spacing w:after="2"/>
        <w:ind w:left="567"/>
        <w:jc w:val="center"/>
        <w:rPr>
          <w:rFonts w:eastAsia="Calibri"/>
          <w:sz w:val="22"/>
          <w:szCs w:val="22"/>
          <w:lang w:val="sk-SK"/>
        </w:rPr>
      </w:pPr>
      <w:r w:rsidRPr="003B558E">
        <w:rPr>
          <w:rFonts w:eastAsia="Calibri"/>
          <w:sz w:val="22"/>
          <w:szCs w:val="22"/>
          <w:lang w:val="sk-SK"/>
        </w:rPr>
        <w:t>§ 184m</w:t>
      </w:r>
    </w:p>
    <w:p w14:paraId="7D8A9DCF" w14:textId="77777777" w:rsidR="007332EA" w:rsidRPr="003B558E" w:rsidRDefault="007332EA" w:rsidP="007332EA">
      <w:pPr>
        <w:pStyle w:val="Odsekzoznamu"/>
        <w:numPr>
          <w:ilvl w:val="0"/>
          <w:numId w:val="130"/>
        </w:numPr>
        <w:spacing w:after="2"/>
        <w:ind w:left="990"/>
        <w:jc w:val="both"/>
        <w:rPr>
          <w:rFonts w:eastAsia="Calibri"/>
          <w:sz w:val="22"/>
          <w:szCs w:val="22"/>
          <w:lang w:val="sk-SK"/>
        </w:rPr>
      </w:pPr>
      <w:r w:rsidRPr="003B558E">
        <w:rPr>
          <w:rFonts w:eastAsia="Calibri"/>
          <w:sz w:val="22"/>
          <w:szCs w:val="22"/>
          <w:lang w:val="sk-SK"/>
        </w:rPr>
        <w:t xml:space="preserve">Pri ukladaní pokuty podľa § 184l  úrad prihliada najmä na povahu, závažnosť, spôsob a následky porušenia tohto zákona. </w:t>
      </w:r>
    </w:p>
    <w:p w14:paraId="49D50329" w14:textId="77777777" w:rsidR="007332EA" w:rsidRPr="003B558E" w:rsidRDefault="007332EA" w:rsidP="007332EA">
      <w:pPr>
        <w:pStyle w:val="Odsekzoznamu"/>
        <w:numPr>
          <w:ilvl w:val="0"/>
          <w:numId w:val="130"/>
        </w:numPr>
        <w:spacing w:after="2"/>
        <w:ind w:left="990"/>
        <w:jc w:val="both"/>
        <w:rPr>
          <w:rFonts w:eastAsia="Calibri"/>
          <w:sz w:val="22"/>
          <w:szCs w:val="22"/>
          <w:lang w:val="sk-SK"/>
        </w:rPr>
      </w:pPr>
      <w:r w:rsidRPr="003B558E">
        <w:rPr>
          <w:rFonts w:eastAsia="Calibri"/>
          <w:sz w:val="22"/>
          <w:szCs w:val="22"/>
          <w:lang w:val="sk-SK"/>
        </w:rPr>
        <w:t>Konanie podľa § 184l ods. 1 a 2 možno začať do jedného roka odo dňa nadobudnutia právoplatnosti rozhodnutia úradu. Konanie podľa § 184l ods. 3 možno začať do jedného roka odo dňa, keď sa úrad dozvedel o porušení zákona.</w:t>
      </w:r>
    </w:p>
    <w:p w14:paraId="0BE72A91" w14:textId="77777777" w:rsidR="007332EA" w:rsidRPr="003B558E" w:rsidRDefault="007332EA" w:rsidP="007332EA">
      <w:pPr>
        <w:pStyle w:val="Odsekzoznamu"/>
        <w:numPr>
          <w:ilvl w:val="0"/>
          <w:numId w:val="130"/>
        </w:numPr>
        <w:spacing w:after="2"/>
        <w:ind w:left="990"/>
        <w:jc w:val="both"/>
        <w:rPr>
          <w:rFonts w:eastAsia="Calibri"/>
          <w:sz w:val="22"/>
          <w:szCs w:val="22"/>
          <w:lang w:val="sk-SK"/>
        </w:rPr>
      </w:pPr>
      <w:r w:rsidRPr="003B558E">
        <w:rPr>
          <w:rFonts w:eastAsia="Calibri"/>
          <w:sz w:val="22"/>
          <w:szCs w:val="22"/>
          <w:lang w:val="sk-SK"/>
        </w:rPr>
        <w:t xml:space="preserve">Odbornému garantovi nemožno uložiť sankciu podľa § 184k ods. 2 až 4 a § 184l ods. 1 a 2, ak </w:t>
      </w:r>
    </w:p>
    <w:p w14:paraId="3E58BB04" w14:textId="77777777" w:rsidR="007332EA" w:rsidRPr="003B558E" w:rsidRDefault="007332EA" w:rsidP="00FD49D8">
      <w:pPr>
        <w:pStyle w:val="Odsekzoznamu"/>
        <w:numPr>
          <w:ilvl w:val="1"/>
          <w:numId w:val="132"/>
        </w:numPr>
        <w:spacing w:after="2"/>
        <w:ind w:left="1350"/>
        <w:jc w:val="both"/>
        <w:rPr>
          <w:rFonts w:eastAsia="Calibri"/>
          <w:sz w:val="22"/>
          <w:szCs w:val="22"/>
          <w:lang w:val="sk-SK"/>
        </w:rPr>
      </w:pPr>
      <w:r w:rsidRPr="003B558E">
        <w:rPr>
          <w:rFonts w:eastAsia="Calibri"/>
          <w:sz w:val="22"/>
          <w:szCs w:val="22"/>
          <w:lang w:val="sk-SK"/>
        </w:rPr>
        <w:t>ide o porušenie tohto zákona, ktoré odborný garant pri vynaložení náležitej odbornej starostlivosti nemohol identifikovať a to najmä s prihliadnutím na špecifickú odbornosť potrebnú pre realizáciu danej činnosti vo verejnom obstarávaní, alebo</w:t>
      </w:r>
    </w:p>
    <w:p w14:paraId="6D0B6716" w14:textId="77777777" w:rsidR="007332EA" w:rsidRPr="003B558E" w:rsidRDefault="007332EA" w:rsidP="00FD49D8">
      <w:pPr>
        <w:pStyle w:val="Odsekzoznamu"/>
        <w:numPr>
          <w:ilvl w:val="1"/>
          <w:numId w:val="132"/>
        </w:numPr>
        <w:spacing w:after="2"/>
        <w:ind w:left="1350"/>
        <w:jc w:val="both"/>
        <w:rPr>
          <w:rFonts w:eastAsia="Calibri"/>
          <w:sz w:val="22"/>
          <w:szCs w:val="22"/>
          <w:lang w:val="sk-SK"/>
        </w:rPr>
      </w:pPr>
      <w:r w:rsidRPr="003B558E">
        <w:rPr>
          <w:rFonts w:eastAsia="Calibri"/>
          <w:sz w:val="22"/>
          <w:szCs w:val="22"/>
          <w:lang w:val="sk-SK"/>
        </w:rPr>
        <w:t>odborný garant vo vzťahu k porušeniu tohto zákona vykonal potrebné prevenčné opatrenia, najmä preukázateľne upozornil verejného obstarávateľa alebo obstarávateľa na porušenie tohto zákona.</w:t>
      </w:r>
    </w:p>
    <w:p w14:paraId="697EA0A4" w14:textId="77777777" w:rsidR="007332EA" w:rsidRPr="003B558E" w:rsidRDefault="007332EA" w:rsidP="007332EA">
      <w:pPr>
        <w:pStyle w:val="Odsekzoznamu"/>
        <w:numPr>
          <w:ilvl w:val="0"/>
          <w:numId w:val="130"/>
        </w:numPr>
        <w:spacing w:after="2"/>
        <w:ind w:left="990"/>
        <w:jc w:val="both"/>
        <w:rPr>
          <w:rFonts w:eastAsia="Calibri"/>
          <w:sz w:val="22"/>
          <w:szCs w:val="22"/>
          <w:lang w:val="sk-SK"/>
        </w:rPr>
      </w:pPr>
      <w:r w:rsidRPr="003B558E">
        <w:rPr>
          <w:rFonts w:eastAsia="Calibri"/>
          <w:sz w:val="22"/>
          <w:szCs w:val="22"/>
          <w:lang w:val="sk-SK"/>
        </w:rPr>
        <w:lastRenderedPageBreak/>
        <w:t xml:space="preserve">Uloženie sankcie odbornému garantovi za porušenie tohto zákona nie je okolnosťou, ktorá by vylučovala zodpovednosť verejného obstarávateľa a obstarávateľa za porušenie tohto zákona. </w:t>
      </w:r>
    </w:p>
    <w:p w14:paraId="39E591EA" w14:textId="77777777" w:rsidR="007332EA" w:rsidRPr="003B558E" w:rsidRDefault="007332EA" w:rsidP="007332EA">
      <w:pPr>
        <w:pStyle w:val="Odsekzoznamu"/>
        <w:numPr>
          <w:ilvl w:val="0"/>
          <w:numId w:val="130"/>
        </w:numPr>
        <w:spacing w:after="2"/>
        <w:ind w:left="990"/>
        <w:jc w:val="both"/>
        <w:rPr>
          <w:rFonts w:eastAsia="Calibri"/>
          <w:sz w:val="22"/>
          <w:szCs w:val="22"/>
          <w:lang w:val="sk-SK"/>
        </w:rPr>
      </w:pPr>
      <w:r w:rsidRPr="003B558E">
        <w:rPr>
          <w:rFonts w:eastAsia="Calibri"/>
          <w:sz w:val="22"/>
          <w:szCs w:val="22"/>
          <w:lang w:val="sk-SK"/>
        </w:rPr>
        <w:t>Úrad bezodkladne po nadobudnutí právoplatnosti rozhodnutia o sankčnom postihu podľa § 184k a § 184l informuje o tomto rozhodnutí verejného obstarávateľa, obstarávateľa alebo osobu podľa § 8, pre ktorých odborný garant vykonával činnosť vo verejnom obstarávaní, ktorá je predmetom sankčného postihu.  </w:t>
      </w:r>
    </w:p>
    <w:p w14:paraId="371B8BC9" w14:textId="77777777" w:rsidR="007332EA" w:rsidRPr="003B558E" w:rsidRDefault="007332EA" w:rsidP="007332EA">
      <w:pPr>
        <w:spacing w:after="2"/>
        <w:ind w:left="567"/>
        <w:jc w:val="both"/>
        <w:rPr>
          <w:rFonts w:eastAsia="Calibri"/>
          <w:sz w:val="22"/>
          <w:szCs w:val="22"/>
          <w:lang w:val="sk-SK"/>
        </w:rPr>
      </w:pPr>
    </w:p>
    <w:p w14:paraId="36CE6654" w14:textId="77777777" w:rsidR="007332EA" w:rsidRPr="003B558E" w:rsidRDefault="007332EA" w:rsidP="007332EA">
      <w:pPr>
        <w:spacing w:after="2"/>
        <w:ind w:left="567"/>
        <w:jc w:val="center"/>
        <w:rPr>
          <w:rFonts w:eastAsia="Calibri"/>
          <w:sz w:val="22"/>
          <w:szCs w:val="22"/>
          <w:lang w:val="sk-SK"/>
        </w:rPr>
      </w:pPr>
      <w:r w:rsidRPr="003B558E">
        <w:rPr>
          <w:rFonts w:eastAsia="Calibri"/>
          <w:sz w:val="22"/>
          <w:szCs w:val="22"/>
          <w:lang w:val="sk-SK"/>
        </w:rPr>
        <w:t>§ 184n</w:t>
      </w:r>
    </w:p>
    <w:p w14:paraId="273862DC" w14:textId="77777777" w:rsidR="007332EA" w:rsidRPr="003B558E" w:rsidRDefault="007332EA" w:rsidP="007332EA">
      <w:pPr>
        <w:pStyle w:val="Odsekzoznamu"/>
        <w:numPr>
          <w:ilvl w:val="0"/>
          <w:numId w:val="171"/>
        </w:numPr>
        <w:spacing w:after="2"/>
        <w:ind w:left="990"/>
        <w:jc w:val="both"/>
        <w:rPr>
          <w:rFonts w:eastAsia="Calibri"/>
          <w:sz w:val="22"/>
          <w:szCs w:val="22"/>
          <w:lang w:val="sk-SK"/>
        </w:rPr>
      </w:pPr>
      <w:r w:rsidRPr="003B558E">
        <w:rPr>
          <w:rFonts w:eastAsia="Calibri"/>
          <w:sz w:val="22"/>
          <w:szCs w:val="22"/>
          <w:lang w:val="sk-SK"/>
        </w:rPr>
        <w:t>Ak bolo voči odbornému garantovi začaté trestné stíhanie za úmyselný trestný čin alebo trestný čin súvisiaci s verejným obstarávaním úrad môže odbornému garantovi do právoplatného rozhodnutia vo veci pozastaviť výkon činnosti vo verejnom obstarávaní. Ak bol odborný garant v rámci trestného stíhania podľa prvej vety vzatý do väzby úrad pozastaví odbornému garantovi do právoplatného rozhodnutia vo veci výkon činnosti vo verejnom obstarávaní.  Ak bolo voči fyzickej osobe konajúcej v mene právnickej osoby zapísanej do zoznamu odborných garantov začaté trestné stíhanie za úmyselný trestný čin alebo trestný čin súvisiaci s verejným obstarávaním úrad môže tejto  právnickej osobe do právoplatného rozhodnutia vo veci pozastaviť výkon činnosti vo verejnom obstarávaní. Ak bola fyzická osoba podľa predchádzajúcej vety v rámci trestného stíhania za úmyselný trestný čin alebo trestný čin súvisiaci s verejným obstarávaním vzatá do väzby úrad pozastaví  právnickej osobe v mene ktorej táto fyzická osoba koná do právoplatného rozhodnutia vo veci výkon činnosti vo verejnom obstarávaní.</w:t>
      </w:r>
    </w:p>
    <w:p w14:paraId="39354A32" w14:textId="77777777" w:rsidR="007332EA" w:rsidRPr="003B558E" w:rsidRDefault="007332EA" w:rsidP="007332EA">
      <w:pPr>
        <w:pStyle w:val="Odsekzoznamu"/>
        <w:numPr>
          <w:ilvl w:val="0"/>
          <w:numId w:val="171"/>
        </w:numPr>
        <w:spacing w:after="2"/>
        <w:ind w:left="990"/>
        <w:jc w:val="both"/>
        <w:rPr>
          <w:rFonts w:eastAsia="Calibri"/>
          <w:sz w:val="22"/>
          <w:szCs w:val="22"/>
          <w:lang w:val="sk-SK"/>
        </w:rPr>
      </w:pPr>
      <w:r w:rsidRPr="003B558E">
        <w:rPr>
          <w:rFonts w:eastAsia="Calibri"/>
          <w:sz w:val="22"/>
          <w:szCs w:val="22"/>
          <w:lang w:val="sk-SK"/>
        </w:rPr>
        <w:t xml:space="preserve">Počas pozastavenia výkonu činnosti vo verejnom obstarávaní odborný garant nie je oprávnený vykonávať činnosti vo verejnom obstarávaní. </w:t>
      </w:r>
    </w:p>
    <w:p w14:paraId="60955391" w14:textId="2357876F" w:rsidR="007332EA" w:rsidRPr="007332EA" w:rsidRDefault="007332EA" w:rsidP="00111073">
      <w:pPr>
        <w:pStyle w:val="Odsekzoznamu"/>
        <w:numPr>
          <w:ilvl w:val="0"/>
          <w:numId w:val="171"/>
        </w:numPr>
        <w:spacing w:after="2"/>
        <w:ind w:left="990"/>
        <w:jc w:val="both"/>
        <w:rPr>
          <w:rFonts w:eastAsia="Calibri"/>
          <w:sz w:val="22"/>
          <w:szCs w:val="22"/>
          <w:lang w:val="sk-SK"/>
        </w:rPr>
      </w:pPr>
      <w:r w:rsidRPr="007332EA">
        <w:rPr>
          <w:rFonts w:eastAsia="Calibri"/>
          <w:sz w:val="22"/>
          <w:szCs w:val="22"/>
          <w:lang w:val="sk-SK"/>
        </w:rPr>
        <w:t>Úrad zapíše odbornému garantovi pozastavenie výkonu činnosti vo verejnom obstarávaní do zoznamu odborných garantov. Ak odpadnú dôvody pozastavenia výkonu činnosti vo verejnom obstarávaní úrad bezodkladne zruší pozastavenie výkonu činnosti vo verejnom obstarávaní a záznam o pozastavení výkonu činnosti vo verejnom obstarávaní odstráni zo zoznamu odborných garantov.</w:t>
      </w:r>
    </w:p>
    <w:p w14:paraId="5BB3D896" w14:textId="77777777" w:rsidR="007332EA" w:rsidRPr="003B558E" w:rsidRDefault="007332EA" w:rsidP="007332EA">
      <w:pPr>
        <w:pStyle w:val="Odsekzoznamu"/>
        <w:spacing w:after="2"/>
        <w:ind w:left="990"/>
        <w:jc w:val="both"/>
        <w:rPr>
          <w:rFonts w:eastAsia="Calibri"/>
          <w:sz w:val="22"/>
          <w:szCs w:val="22"/>
          <w:lang w:val="sk-SK"/>
        </w:rPr>
      </w:pPr>
    </w:p>
    <w:p w14:paraId="1D88D673" w14:textId="77777777" w:rsidR="007332EA" w:rsidRPr="003B558E" w:rsidRDefault="007332EA" w:rsidP="007332EA">
      <w:pPr>
        <w:pStyle w:val="Odsekzoznamu"/>
        <w:spacing w:after="2"/>
        <w:ind w:left="990"/>
        <w:jc w:val="center"/>
        <w:rPr>
          <w:sz w:val="22"/>
          <w:szCs w:val="22"/>
          <w:lang w:val="sk-SK"/>
        </w:rPr>
      </w:pPr>
      <w:r w:rsidRPr="003B558E">
        <w:rPr>
          <w:sz w:val="22"/>
          <w:szCs w:val="22"/>
          <w:lang w:val="sk-SK"/>
        </w:rPr>
        <w:t>§ 184o</w:t>
      </w:r>
    </w:p>
    <w:p w14:paraId="2597B918" w14:textId="77777777" w:rsidR="007332EA" w:rsidRPr="003B558E" w:rsidRDefault="007332EA" w:rsidP="007332EA">
      <w:pPr>
        <w:pStyle w:val="Odsekzoznamu"/>
        <w:numPr>
          <w:ilvl w:val="0"/>
          <w:numId w:val="183"/>
        </w:numPr>
        <w:spacing w:after="2"/>
        <w:ind w:left="990"/>
        <w:jc w:val="both"/>
        <w:rPr>
          <w:sz w:val="22"/>
          <w:szCs w:val="22"/>
          <w:lang w:val="sk-SK"/>
        </w:rPr>
      </w:pPr>
      <w:r w:rsidRPr="003B558E">
        <w:rPr>
          <w:sz w:val="22"/>
          <w:szCs w:val="22"/>
          <w:lang w:val="sk-SK"/>
        </w:rPr>
        <w:t xml:space="preserve">Verejný obstarávateľ môže pri zadávaní zákazky s nízkou hodnotou vykonávať činnosti vo verejnom obstarávaní aj prostredníctvom odborného garanta alebo osoby registrovanej úradom na účely zadávania zákazky s nízkou hodnotou (ďalej len „registrovaná osoba“). </w:t>
      </w:r>
    </w:p>
    <w:p w14:paraId="269161D8" w14:textId="77777777" w:rsidR="007332EA" w:rsidRDefault="007332EA" w:rsidP="007332EA">
      <w:pPr>
        <w:pStyle w:val="Odsekzoznamu"/>
        <w:numPr>
          <w:ilvl w:val="0"/>
          <w:numId w:val="183"/>
        </w:numPr>
        <w:spacing w:after="2"/>
        <w:ind w:left="990"/>
        <w:jc w:val="both"/>
        <w:rPr>
          <w:sz w:val="22"/>
          <w:szCs w:val="22"/>
          <w:lang w:val="sk-SK"/>
        </w:rPr>
      </w:pPr>
      <w:r w:rsidRPr="007332EA">
        <w:rPr>
          <w:sz w:val="22"/>
          <w:szCs w:val="22"/>
          <w:lang w:val="sk-SK"/>
        </w:rPr>
        <w:t>Registrovanou osobou je fyzická osoba zapísaná v zozname registrovaných osôb, ktorá splnila predpoklady na zápis do zoznamu registrovaných osôb.</w:t>
      </w:r>
    </w:p>
    <w:p w14:paraId="4FC2D437" w14:textId="28F1F367" w:rsidR="007332EA" w:rsidRPr="007332EA" w:rsidRDefault="007332EA" w:rsidP="007332EA">
      <w:pPr>
        <w:pStyle w:val="Odsekzoznamu"/>
        <w:numPr>
          <w:ilvl w:val="0"/>
          <w:numId w:val="183"/>
        </w:numPr>
        <w:spacing w:after="2"/>
        <w:ind w:left="990"/>
        <w:jc w:val="both"/>
        <w:rPr>
          <w:sz w:val="22"/>
          <w:szCs w:val="22"/>
          <w:lang w:val="sk-SK"/>
        </w:rPr>
      </w:pPr>
      <w:r w:rsidRPr="007332EA">
        <w:rPr>
          <w:sz w:val="22"/>
          <w:szCs w:val="22"/>
          <w:lang w:val="sk-SK"/>
        </w:rPr>
        <w:t>Predpokladom na zápis do zoznamu registrovaných osôb sú</w:t>
      </w:r>
    </w:p>
    <w:p w14:paraId="00542138" w14:textId="54F3BF07" w:rsidR="007332EA" w:rsidRPr="003B558E" w:rsidRDefault="007332EA" w:rsidP="00FD49D8">
      <w:pPr>
        <w:pStyle w:val="Odsekzoznamu"/>
        <w:numPr>
          <w:ilvl w:val="1"/>
          <w:numId w:val="186"/>
        </w:numPr>
        <w:spacing w:after="2"/>
        <w:ind w:left="1350"/>
        <w:jc w:val="both"/>
        <w:rPr>
          <w:sz w:val="22"/>
          <w:szCs w:val="22"/>
          <w:lang w:val="sk-SK"/>
        </w:rPr>
      </w:pPr>
      <w:r w:rsidRPr="003B558E">
        <w:rPr>
          <w:sz w:val="22"/>
          <w:szCs w:val="22"/>
          <w:lang w:val="sk-SK"/>
        </w:rPr>
        <w:t>bezúhonnosť žiadateľa v rozsahu podľa § 184b ods. 9,</w:t>
      </w:r>
    </w:p>
    <w:p w14:paraId="368B0FA6" w14:textId="1C4BCB02" w:rsidR="007332EA" w:rsidRPr="003B558E" w:rsidRDefault="007332EA" w:rsidP="00FD49D8">
      <w:pPr>
        <w:pStyle w:val="Odsekzoznamu"/>
        <w:numPr>
          <w:ilvl w:val="1"/>
          <w:numId w:val="186"/>
        </w:numPr>
        <w:spacing w:after="2"/>
        <w:ind w:left="1350"/>
        <w:jc w:val="both"/>
        <w:rPr>
          <w:sz w:val="22"/>
          <w:szCs w:val="22"/>
          <w:lang w:val="sk-SK"/>
        </w:rPr>
      </w:pPr>
      <w:r w:rsidRPr="003B558E">
        <w:rPr>
          <w:sz w:val="22"/>
          <w:szCs w:val="22"/>
          <w:lang w:val="sk-SK"/>
        </w:rPr>
        <w:t xml:space="preserve">úspešné vykonanie skúšky, </w:t>
      </w:r>
    </w:p>
    <w:p w14:paraId="0FE436E4" w14:textId="22B7D3CF" w:rsidR="007332EA" w:rsidRPr="003B558E" w:rsidRDefault="007332EA" w:rsidP="00FD49D8">
      <w:pPr>
        <w:pStyle w:val="Odsekzoznamu"/>
        <w:numPr>
          <w:ilvl w:val="1"/>
          <w:numId w:val="186"/>
        </w:numPr>
        <w:spacing w:after="2"/>
        <w:ind w:left="1350"/>
        <w:jc w:val="both"/>
        <w:rPr>
          <w:sz w:val="22"/>
          <w:szCs w:val="22"/>
          <w:lang w:val="sk-SK"/>
        </w:rPr>
      </w:pPr>
      <w:r w:rsidRPr="003B558E">
        <w:rPr>
          <w:sz w:val="22"/>
          <w:szCs w:val="22"/>
          <w:lang w:val="sk-SK"/>
        </w:rPr>
        <w:t>žiadosť o zápis do zoznamu registrovaných osôb.</w:t>
      </w:r>
    </w:p>
    <w:p w14:paraId="2ED4FCE2" w14:textId="77777777" w:rsidR="007332EA" w:rsidRPr="003B558E" w:rsidRDefault="007332EA" w:rsidP="00FD49D8">
      <w:pPr>
        <w:pStyle w:val="Odsekzoznamu"/>
        <w:numPr>
          <w:ilvl w:val="0"/>
          <w:numId w:val="183"/>
        </w:numPr>
        <w:spacing w:after="2"/>
        <w:ind w:left="990"/>
        <w:jc w:val="both"/>
        <w:rPr>
          <w:sz w:val="22"/>
          <w:szCs w:val="22"/>
          <w:lang w:val="sk-SK"/>
        </w:rPr>
      </w:pPr>
      <w:r w:rsidRPr="003B558E">
        <w:rPr>
          <w:sz w:val="22"/>
          <w:szCs w:val="22"/>
          <w:lang w:val="sk-SK"/>
        </w:rPr>
        <w:t>Skúšku registrovanej osoby vykonáva skúšobná komisia podľa § 184c prezenčnou, elektronickou alebo kombinovanou formou.</w:t>
      </w:r>
    </w:p>
    <w:p w14:paraId="6DD091CE" w14:textId="77777777" w:rsidR="007332EA" w:rsidRPr="003B558E" w:rsidRDefault="007332EA" w:rsidP="00FD49D8">
      <w:pPr>
        <w:pStyle w:val="Odsekzoznamu"/>
        <w:numPr>
          <w:ilvl w:val="0"/>
          <w:numId w:val="183"/>
        </w:numPr>
        <w:spacing w:after="2"/>
        <w:ind w:left="990"/>
        <w:jc w:val="both"/>
        <w:rPr>
          <w:sz w:val="22"/>
          <w:szCs w:val="22"/>
          <w:lang w:val="sk-SK"/>
        </w:rPr>
      </w:pPr>
      <w:r w:rsidRPr="003B558E">
        <w:rPr>
          <w:sz w:val="22"/>
          <w:szCs w:val="22"/>
          <w:lang w:val="sk-SK"/>
        </w:rPr>
        <w:t>Termíny skúšok vyhlasuje úrad tak, aby sa skúšky konali najmenej štyri krát v priebehu kalendárneho roka.  Pozvanie na skúšku oznámi úrad žiadateľovi najneskôr 15 dní pred jej konaním. Skúška sa vykonáva bezodplatne.</w:t>
      </w:r>
    </w:p>
    <w:p w14:paraId="5B3E42F9" w14:textId="77777777" w:rsidR="007332EA" w:rsidRPr="003B558E" w:rsidRDefault="007332EA" w:rsidP="00FD49D8">
      <w:pPr>
        <w:pStyle w:val="Odsekzoznamu"/>
        <w:numPr>
          <w:ilvl w:val="0"/>
          <w:numId w:val="183"/>
        </w:numPr>
        <w:spacing w:after="2"/>
        <w:ind w:left="990"/>
        <w:jc w:val="both"/>
        <w:rPr>
          <w:sz w:val="22"/>
          <w:szCs w:val="22"/>
          <w:lang w:val="sk-SK"/>
        </w:rPr>
      </w:pPr>
      <w:r w:rsidRPr="003B558E">
        <w:rPr>
          <w:sz w:val="22"/>
          <w:szCs w:val="22"/>
          <w:lang w:val="sk-SK"/>
        </w:rPr>
        <w:t>Žiadateľ, ktorý neúspešne absolvoval skúšku, môže opakovane vykonať skúšku najskôr po šiestich mesiacoch od neúspešného vykonania skúšky.</w:t>
      </w:r>
    </w:p>
    <w:p w14:paraId="4A70A385" w14:textId="77777777" w:rsidR="007332EA" w:rsidRPr="003B558E" w:rsidRDefault="007332EA" w:rsidP="00FD49D8">
      <w:pPr>
        <w:pStyle w:val="Odsekzoznamu"/>
        <w:numPr>
          <w:ilvl w:val="0"/>
          <w:numId w:val="183"/>
        </w:numPr>
        <w:spacing w:after="2"/>
        <w:ind w:left="990"/>
        <w:jc w:val="both"/>
        <w:rPr>
          <w:sz w:val="22"/>
          <w:szCs w:val="22"/>
          <w:lang w:val="sk-SK"/>
        </w:rPr>
      </w:pPr>
      <w:r w:rsidRPr="003B558E">
        <w:rPr>
          <w:sz w:val="22"/>
          <w:szCs w:val="22"/>
          <w:lang w:val="sk-SK"/>
        </w:rPr>
        <w:t xml:space="preserve">Žiadosť o zápis do zoznamu registrovaných osôb obsahuje meno, priezvisko, titul,  rodné číslo a miesto trvalého pobytu žiadateľa. </w:t>
      </w:r>
    </w:p>
    <w:p w14:paraId="094A8C0A" w14:textId="77777777" w:rsidR="007332EA" w:rsidRPr="003B558E" w:rsidRDefault="007332EA" w:rsidP="00FD49D8">
      <w:pPr>
        <w:pStyle w:val="Odsekzoznamu"/>
        <w:numPr>
          <w:ilvl w:val="0"/>
          <w:numId w:val="183"/>
        </w:numPr>
        <w:spacing w:after="2"/>
        <w:ind w:left="990"/>
        <w:jc w:val="both"/>
        <w:rPr>
          <w:sz w:val="22"/>
          <w:szCs w:val="22"/>
          <w:lang w:val="sk-SK"/>
        </w:rPr>
      </w:pPr>
      <w:r w:rsidRPr="003B558E">
        <w:rPr>
          <w:sz w:val="22"/>
          <w:szCs w:val="22"/>
          <w:lang w:val="sk-SK"/>
        </w:rPr>
        <w:t xml:space="preserve">Ak žiadateľ spĺňa podmienky na zápis do zoznamu registrovaných osôb úrad vykoná zápis do 30 dní odo dňa doručenia žiadosti; v opačnom prípade úrad žiadateľa v tejto lehote písomne upovedomí o dôvodoch nezapísania do zoznamu registrovaných osôb. </w:t>
      </w:r>
    </w:p>
    <w:p w14:paraId="51765073" w14:textId="77777777" w:rsidR="007332EA" w:rsidRPr="003B558E" w:rsidRDefault="007332EA" w:rsidP="00FD49D8">
      <w:pPr>
        <w:pStyle w:val="Odsekzoznamu"/>
        <w:numPr>
          <w:ilvl w:val="0"/>
          <w:numId w:val="183"/>
        </w:numPr>
        <w:spacing w:after="2"/>
        <w:ind w:left="990"/>
        <w:jc w:val="both"/>
        <w:rPr>
          <w:sz w:val="22"/>
          <w:szCs w:val="22"/>
          <w:lang w:val="sk-SK"/>
        </w:rPr>
      </w:pPr>
      <w:r w:rsidRPr="003B558E">
        <w:rPr>
          <w:sz w:val="22"/>
          <w:szCs w:val="22"/>
          <w:lang w:val="sk-SK"/>
        </w:rPr>
        <w:t xml:space="preserve">Zoznam registrovaných osôb je verejne prístupný zoznam na webovom sídle úradu. </w:t>
      </w:r>
    </w:p>
    <w:p w14:paraId="6CA05EFF" w14:textId="16E98197" w:rsidR="007332EA" w:rsidRPr="003B558E" w:rsidRDefault="007332EA" w:rsidP="00FD49D8">
      <w:pPr>
        <w:pStyle w:val="Odsekzoznamu"/>
        <w:numPr>
          <w:ilvl w:val="0"/>
          <w:numId w:val="183"/>
        </w:numPr>
        <w:spacing w:after="2"/>
        <w:ind w:left="990" w:hanging="450"/>
        <w:jc w:val="both"/>
        <w:rPr>
          <w:sz w:val="22"/>
          <w:szCs w:val="22"/>
          <w:lang w:val="sk-SK"/>
        </w:rPr>
      </w:pPr>
      <w:r w:rsidRPr="003B558E">
        <w:rPr>
          <w:sz w:val="22"/>
          <w:szCs w:val="22"/>
          <w:lang w:val="sk-SK"/>
        </w:rPr>
        <w:t>V zozname registrovaných osôb sa vedú tieto údaje:</w:t>
      </w:r>
    </w:p>
    <w:p w14:paraId="6701C286" w14:textId="77777777" w:rsidR="007332EA" w:rsidRPr="003B558E" w:rsidRDefault="007332EA" w:rsidP="00FD49D8">
      <w:pPr>
        <w:pStyle w:val="Odsekzoznamu"/>
        <w:numPr>
          <w:ilvl w:val="0"/>
          <w:numId w:val="185"/>
        </w:numPr>
        <w:spacing w:after="2"/>
        <w:ind w:left="1350"/>
        <w:jc w:val="both"/>
        <w:rPr>
          <w:sz w:val="22"/>
          <w:szCs w:val="22"/>
          <w:lang w:val="sk-SK"/>
        </w:rPr>
      </w:pPr>
      <w:r w:rsidRPr="003B558E">
        <w:rPr>
          <w:sz w:val="22"/>
          <w:szCs w:val="22"/>
          <w:lang w:val="sk-SK"/>
        </w:rPr>
        <w:t xml:space="preserve">meno, priezvisko, titul,  rodné číslo a miesto trvalého pobytu registrovanej osoby, </w:t>
      </w:r>
    </w:p>
    <w:p w14:paraId="49908345" w14:textId="77777777" w:rsidR="007332EA" w:rsidRPr="003B558E" w:rsidRDefault="007332EA" w:rsidP="00FD49D8">
      <w:pPr>
        <w:pStyle w:val="Odsekzoznamu"/>
        <w:numPr>
          <w:ilvl w:val="0"/>
          <w:numId w:val="185"/>
        </w:numPr>
        <w:spacing w:after="2"/>
        <w:ind w:left="1350"/>
        <w:jc w:val="both"/>
        <w:rPr>
          <w:sz w:val="22"/>
          <w:szCs w:val="22"/>
          <w:lang w:val="sk-SK"/>
        </w:rPr>
      </w:pPr>
      <w:r w:rsidRPr="003B558E">
        <w:rPr>
          <w:sz w:val="22"/>
          <w:szCs w:val="22"/>
          <w:lang w:val="sk-SK"/>
        </w:rPr>
        <w:t>právoplatné rozhodnutia vydané úradom pri výkone dohľadu vo verejných obstarávaniach,  v ktorých registrovaná osoba vykonávala činnosti podľa § 184o ods. 1,</w:t>
      </w:r>
    </w:p>
    <w:p w14:paraId="4808B9D2" w14:textId="77777777" w:rsidR="007332EA" w:rsidRPr="003B558E" w:rsidRDefault="007332EA" w:rsidP="00FD49D8">
      <w:pPr>
        <w:pStyle w:val="Odsekzoznamu"/>
        <w:numPr>
          <w:ilvl w:val="0"/>
          <w:numId w:val="185"/>
        </w:numPr>
        <w:spacing w:after="2"/>
        <w:ind w:left="1350"/>
        <w:jc w:val="both"/>
        <w:rPr>
          <w:sz w:val="22"/>
          <w:szCs w:val="22"/>
          <w:lang w:val="sk-SK"/>
        </w:rPr>
      </w:pPr>
      <w:r w:rsidRPr="003B558E">
        <w:rPr>
          <w:sz w:val="22"/>
          <w:szCs w:val="22"/>
          <w:lang w:val="sk-SK"/>
        </w:rPr>
        <w:lastRenderedPageBreak/>
        <w:t>informácia o pozastavení výkonu činnosti vo verejnom obstarávaní.</w:t>
      </w:r>
    </w:p>
    <w:p w14:paraId="12B20697" w14:textId="77777777" w:rsidR="007332EA" w:rsidRPr="003B558E" w:rsidRDefault="007332EA" w:rsidP="007332EA">
      <w:pPr>
        <w:pStyle w:val="Odsekzoznamu"/>
        <w:spacing w:after="2"/>
        <w:ind w:left="851" w:hanging="360"/>
        <w:jc w:val="both"/>
        <w:rPr>
          <w:sz w:val="22"/>
          <w:szCs w:val="22"/>
          <w:lang w:val="sk-SK"/>
        </w:rPr>
      </w:pPr>
    </w:p>
    <w:p w14:paraId="52B37D03" w14:textId="77777777" w:rsidR="007332EA" w:rsidRPr="003B558E" w:rsidRDefault="007332EA" w:rsidP="007332EA">
      <w:pPr>
        <w:pStyle w:val="Odsekzoznamu"/>
        <w:spacing w:after="2"/>
        <w:ind w:left="851" w:hanging="360"/>
        <w:jc w:val="center"/>
        <w:rPr>
          <w:sz w:val="22"/>
          <w:szCs w:val="22"/>
          <w:lang w:val="sk-SK"/>
        </w:rPr>
      </w:pPr>
      <w:r w:rsidRPr="003B558E">
        <w:rPr>
          <w:sz w:val="22"/>
          <w:szCs w:val="22"/>
          <w:lang w:val="sk-SK"/>
        </w:rPr>
        <w:t>§ 184p</w:t>
      </w:r>
    </w:p>
    <w:p w14:paraId="4ACFB1BC" w14:textId="77777777" w:rsidR="007332EA" w:rsidRPr="003B558E" w:rsidRDefault="007332EA" w:rsidP="00631DAA">
      <w:pPr>
        <w:pStyle w:val="Odsekzoznamu"/>
        <w:numPr>
          <w:ilvl w:val="0"/>
          <w:numId w:val="184"/>
        </w:numPr>
        <w:spacing w:after="2"/>
        <w:ind w:left="990"/>
        <w:jc w:val="both"/>
        <w:rPr>
          <w:sz w:val="22"/>
          <w:szCs w:val="22"/>
          <w:lang w:val="sk-SK"/>
        </w:rPr>
      </w:pPr>
      <w:r w:rsidRPr="003B558E">
        <w:rPr>
          <w:sz w:val="22"/>
          <w:szCs w:val="22"/>
          <w:lang w:val="sk-SK"/>
        </w:rPr>
        <w:t xml:space="preserve">Ak úrad v konaní o preskúmanie úkonov kontrolovaného po uzavretí zmluvy na základe právoplatného rozhodnutia zistí v priebehu dvoch rokov opakované porušenie zákona, ktoré malo vplyv na výsledok verejného obstarávania a ktoré je priamym dôsledkom úkonu, činnosti, alebo opomenutia, ktoré vo verejnom obstarávaní vykonávala alebo mala vykonať registrovaná osoba, môže registrovanej osobe nariadiť preskúšanie. </w:t>
      </w:r>
    </w:p>
    <w:p w14:paraId="1CE24461" w14:textId="77777777" w:rsidR="007332EA" w:rsidRPr="003B558E" w:rsidRDefault="007332EA" w:rsidP="00631DAA">
      <w:pPr>
        <w:pStyle w:val="Odsekzoznamu"/>
        <w:numPr>
          <w:ilvl w:val="0"/>
          <w:numId w:val="184"/>
        </w:numPr>
        <w:spacing w:after="2"/>
        <w:ind w:left="990"/>
        <w:jc w:val="both"/>
        <w:rPr>
          <w:sz w:val="22"/>
          <w:szCs w:val="22"/>
          <w:lang w:val="sk-SK"/>
        </w:rPr>
      </w:pPr>
      <w:r w:rsidRPr="003B558E">
        <w:rPr>
          <w:sz w:val="22"/>
          <w:szCs w:val="22"/>
          <w:lang w:val="sk-SK"/>
        </w:rPr>
        <w:t>Registrovaná osoba je povinná zúčastniť sa na výzvu úradu preskúšania. Na preskúšanie sa primerane vzťahuje § 184o ods. 4. Ak registrovanej osobe dôvody hodné osobitného zreteľa neumožňujú účasť na nariadenom preskúšaní, úrad na základe odôvodnenej žiadosti registrovanej osoby jej zašle novú výzvu na preskúšanie.</w:t>
      </w:r>
    </w:p>
    <w:p w14:paraId="2F65F0DD" w14:textId="77777777" w:rsidR="007332EA" w:rsidRPr="003B558E" w:rsidRDefault="007332EA" w:rsidP="00631DAA">
      <w:pPr>
        <w:pStyle w:val="Odsekzoznamu"/>
        <w:numPr>
          <w:ilvl w:val="0"/>
          <w:numId w:val="184"/>
        </w:numPr>
        <w:spacing w:after="2"/>
        <w:ind w:left="990"/>
        <w:jc w:val="both"/>
        <w:rPr>
          <w:sz w:val="22"/>
          <w:szCs w:val="22"/>
          <w:lang w:val="sk-SK"/>
        </w:rPr>
      </w:pPr>
      <w:r w:rsidRPr="003B558E">
        <w:rPr>
          <w:sz w:val="22"/>
          <w:szCs w:val="22"/>
          <w:lang w:val="sk-SK"/>
        </w:rPr>
        <w:t>Ak sa registrovaná osoba na základe výzvy úradu nezúčastní preskúšania alebo úspešne neabsolvuje skúšku v rámci preskúšania úrad registrovanej osobe pozastaví výkon činnosti registrovanej osoby do úspešného vykonania skúšky.</w:t>
      </w:r>
    </w:p>
    <w:p w14:paraId="74D62DE4" w14:textId="77777777" w:rsidR="007332EA" w:rsidRPr="003B558E" w:rsidRDefault="007332EA" w:rsidP="00631DAA">
      <w:pPr>
        <w:pStyle w:val="Odsekzoznamu"/>
        <w:numPr>
          <w:ilvl w:val="0"/>
          <w:numId w:val="184"/>
        </w:numPr>
        <w:spacing w:after="2"/>
        <w:ind w:left="990"/>
        <w:jc w:val="both"/>
        <w:rPr>
          <w:sz w:val="22"/>
          <w:szCs w:val="22"/>
          <w:lang w:val="sk-SK"/>
        </w:rPr>
      </w:pPr>
      <w:r w:rsidRPr="003B558E">
        <w:rPr>
          <w:sz w:val="22"/>
          <w:szCs w:val="22"/>
          <w:lang w:val="sk-SK"/>
        </w:rPr>
        <w:t xml:space="preserve"> Úrad môže registrovanej osobe pozastaviť výkon činnosti z dôvodov podľa § 184n.</w:t>
      </w:r>
    </w:p>
    <w:p w14:paraId="57AB7B56" w14:textId="50F53796" w:rsidR="007332EA" w:rsidRPr="003B558E" w:rsidRDefault="007332EA" w:rsidP="00631DAA">
      <w:pPr>
        <w:pStyle w:val="Odsekzoznamu"/>
        <w:numPr>
          <w:ilvl w:val="0"/>
          <w:numId w:val="184"/>
        </w:numPr>
        <w:spacing w:after="2"/>
        <w:ind w:left="990"/>
        <w:jc w:val="both"/>
        <w:rPr>
          <w:sz w:val="22"/>
          <w:szCs w:val="22"/>
          <w:lang w:val="sk-SK"/>
        </w:rPr>
      </w:pPr>
      <w:r w:rsidRPr="003B558E">
        <w:rPr>
          <w:sz w:val="22"/>
          <w:szCs w:val="22"/>
          <w:lang w:val="sk-SK"/>
        </w:rPr>
        <w:t>O nariadenom preskúšaní úrad bezodkladne informuje verejného obstarávateľa pre ktorého registrovaná osoba vykonávala činnosť vo verejnom obstarávaní, ktorá je predmetom sankčného postihu podľa odseku 1.</w:t>
      </w:r>
      <w:r w:rsidR="00810108">
        <w:rPr>
          <w:sz w:val="22"/>
          <w:szCs w:val="22"/>
          <w:lang w:val="sk-SK"/>
        </w:rPr>
        <w:t>“.</w:t>
      </w:r>
      <w:r w:rsidRPr="003B558E">
        <w:rPr>
          <w:sz w:val="22"/>
          <w:szCs w:val="22"/>
          <w:lang w:val="sk-SK"/>
        </w:rPr>
        <w:t xml:space="preserve"> </w:t>
      </w:r>
    </w:p>
    <w:p w14:paraId="68A787A7" w14:textId="77777777" w:rsidR="007332EA" w:rsidRPr="003B558E" w:rsidRDefault="007332EA" w:rsidP="007332EA">
      <w:pPr>
        <w:pStyle w:val="Zkladntext"/>
        <w:spacing w:after="2"/>
        <w:rPr>
          <w:sz w:val="22"/>
          <w:szCs w:val="22"/>
          <w:lang w:val="sk-SK"/>
        </w:rPr>
      </w:pPr>
    </w:p>
    <w:p w14:paraId="7E0C03B5" w14:textId="77777777" w:rsidR="007332EA" w:rsidRPr="003B558E" w:rsidRDefault="007332EA" w:rsidP="00631DAA">
      <w:pPr>
        <w:pStyle w:val="Odsekzoznamu"/>
        <w:spacing w:after="2"/>
        <w:ind w:left="990"/>
        <w:contextualSpacing/>
        <w:jc w:val="both"/>
        <w:rPr>
          <w:rFonts w:eastAsia="Calibri"/>
          <w:sz w:val="22"/>
          <w:szCs w:val="22"/>
          <w:lang w:val="sk-SK"/>
        </w:rPr>
      </w:pPr>
      <w:r w:rsidRPr="003B558E">
        <w:rPr>
          <w:rFonts w:eastAsia="Calibri"/>
          <w:sz w:val="22"/>
          <w:szCs w:val="22"/>
          <w:lang w:val="sk-SK"/>
        </w:rPr>
        <w:t>Poznámka pod čiarou k odkazu 74e znie</w:t>
      </w:r>
    </w:p>
    <w:p w14:paraId="4FA7B33B" w14:textId="4A3B9049" w:rsidR="00127F09" w:rsidRPr="002A091A" w:rsidRDefault="00810108" w:rsidP="00631DAA">
      <w:pPr>
        <w:pStyle w:val="Odsekzoznamu"/>
        <w:spacing w:after="2"/>
        <w:ind w:left="990"/>
        <w:contextualSpacing/>
        <w:jc w:val="both"/>
        <w:rPr>
          <w:rFonts w:eastAsia="Calibri"/>
          <w:sz w:val="22"/>
          <w:szCs w:val="22"/>
          <w:lang w:val="sk-SK"/>
        </w:rPr>
      </w:pPr>
      <w:r>
        <w:rPr>
          <w:rFonts w:eastAsia="Calibri"/>
          <w:sz w:val="22"/>
          <w:szCs w:val="22"/>
          <w:lang w:val="sk-SK"/>
        </w:rPr>
        <w:t>„</w:t>
      </w:r>
      <w:r w:rsidR="007332EA" w:rsidRPr="003B558E">
        <w:rPr>
          <w:rFonts w:eastAsia="Calibri"/>
          <w:sz w:val="22"/>
          <w:szCs w:val="22"/>
          <w:vertAlign w:val="superscript"/>
          <w:lang w:val="sk-SK"/>
        </w:rPr>
        <w:t>74e</w:t>
      </w:r>
      <w:r w:rsidR="007332EA" w:rsidRPr="003B558E">
        <w:rPr>
          <w:rFonts w:eastAsia="Calibri"/>
          <w:sz w:val="22"/>
          <w:szCs w:val="22"/>
          <w:lang w:val="sk-SK"/>
        </w:rPr>
        <w:t>) Napríklad zákon č. 586/2003 Z. z. v znení neskorších predpisov.</w:t>
      </w:r>
      <w:r>
        <w:rPr>
          <w:rFonts w:eastAsia="Calibri"/>
          <w:sz w:val="22"/>
          <w:szCs w:val="22"/>
          <w:lang w:val="sk-SK"/>
        </w:rPr>
        <w:t>“.</w:t>
      </w:r>
    </w:p>
    <w:p w14:paraId="0366DBF5" w14:textId="77777777" w:rsidR="00127F09" w:rsidRPr="002A091A" w:rsidRDefault="00127F09" w:rsidP="002C507F">
      <w:pPr>
        <w:pStyle w:val="Zkladntext"/>
        <w:spacing w:after="2"/>
        <w:rPr>
          <w:sz w:val="22"/>
          <w:szCs w:val="22"/>
          <w:lang w:val="sk-SK"/>
        </w:rPr>
      </w:pPr>
    </w:p>
    <w:p w14:paraId="4E0FD41C" w14:textId="585A6D2A" w:rsidR="00470C2C" w:rsidRPr="002A091A" w:rsidRDefault="00EE6A74" w:rsidP="00C63D7B">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 xml:space="preserve">§ 185 </w:t>
      </w:r>
      <w:r w:rsidR="002D3ACE" w:rsidRPr="002A091A">
        <w:rPr>
          <w:sz w:val="22"/>
          <w:szCs w:val="22"/>
          <w:lang w:val="sk-SK"/>
        </w:rPr>
        <w:t>vrátane nadpisu</w:t>
      </w:r>
      <w:r w:rsidR="00470C2C" w:rsidRPr="002A091A">
        <w:rPr>
          <w:sz w:val="22"/>
          <w:szCs w:val="22"/>
          <w:lang w:val="sk-SK"/>
        </w:rPr>
        <w:t>:</w:t>
      </w:r>
    </w:p>
    <w:p w14:paraId="7B97D7ED" w14:textId="6B9F3EA3" w:rsidR="002D3ACE" w:rsidRPr="002A091A" w:rsidRDefault="00470C2C" w:rsidP="00866403">
      <w:pPr>
        <w:pStyle w:val="Odsekzoznamu"/>
        <w:tabs>
          <w:tab w:val="left" w:pos="477"/>
        </w:tabs>
        <w:spacing w:after="2"/>
        <w:ind w:right="113" w:firstLine="0"/>
        <w:jc w:val="center"/>
        <w:rPr>
          <w:sz w:val="22"/>
          <w:szCs w:val="22"/>
          <w:lang w:val="sk-SK"/>
        </w:rPr>
      </w:pPr>
      <w:r w:rsidRPr="002A091A">
        <w:rPr>
          <w:sz w:val="22"/>
          <w:szCs w:val="22"/>
          <w:lang w:val="sk-SK"/>
        </w:rPr>
        <w:t>„</w:t>
      </w:r>
      <w:r w:rsidR="002D3ACE" w:rsidRPr="002A091A">
        <w:rPr>
          <w:sz w:val="22"/>
          <w:szCs w:val="22"/>
          <w:lang w:val="sk-SK"/>
        </w:rPr>
        <w:t>§ 185</w:t>
      </w:r>
    </w:p>
    <w:p w14:paraId="5732EC86" w14:textId="592564E3" w:rsidR="00166214" w:rsidRPr="002A091A" w:rsidRDefault="00166214" w:rsidP="00866403">
      <w:pPr>
        <w:pStyle w:val="Odsekzoznamu"/>
        <w:tabs>
          <w:tab w:val="left" w:pos="477"/>
        </w:tabs>
        <w:spacing w:after="2"/>
        <w:ind w:right="113" w:firstLine="0"/>
        <w:jc w:val="center"/>
        <w:rPr>
          <w:sz w:val="22"/>
          <w:szCs w:val="22"/>
          <w:lang w:val="sk-SK"/>
        </w:rPr>
      </w:pPr>
      <w:r w:rsidRPr="002A091A">
        <w:rPr>
          <w:sz w:val="22"/>
          <w:szCs w:val="22"/>
          <w:lang w:val="sk-SK"/>
        </w:rPr>
        <w:t>Konanie</w:t>
      </w:r>
    </w:p>
    <w:p w14:paraId="095BC14F" w14:textId="17F736B2" w:rsidR="006A567F" w:rsidRPr="002A091A" w:rsidRDefault="002D3ACE" w:rsidP="006A567F">
      <w:pPr>
        <w:pStyle w:val="Odsekzoznamu"/>
        <w:numPr>
          <w:ilvl w:val="0"/>
          <w:numId w:val="172"/>
        </w:numPr>
        <w:tabs>
          <w:tab w:val="left" w:pos="477"/>
        </w:tabs>
        <w:spacing w:after="2"/>
        <w:ind w:right="113"/>
        <w:jc w:val="both"/>
        <w:rPr>
          <w:sz w:val="22"/>
          <w:szCs w:val="22"/>
          <w:lang w:val="sk-SK"/>
        </w:rPr>
      </w:pPr>
      <w:r w:rsidRPr="002A091A">
        <w:rPr>
          <w:sz w:val="22"/>
          <w:szCs w:val="22"/>
          <w:lang w:val="sk-SK"/>
        </w:rPr>
        <w:t>Všeobecný predpis o správnom konaní</w:t>
      </w:r>
      <w:r w:rsidRPr="002A091A">
        <w:rPr>
          <w:sz w:val="22"/>
          <w:szCs w:val="22"/>
          <w:vertAlign w:val="superscript"/>
          <w:lang w:val="sk-SK"/>
        </w:rPr>
        <w:t>75</w:t>
      </w:r>
      <w:r w:rsidRPr="002A091A">
        <w:rPr>
          <w:sz w:val="22"/>
          <w:szCs w:val="22"/>
          <w:lang w:val="sk-SK"/>
        </w:rPr>
        <w:t>) sa nevzťahuje na konania podľa tohto zákona, okrem konania podľa § 151, § 154, § 156 ods. 6, § 158 ods. 2 prvej vety, § 182, § 182a, § 184j ods. 2, § 184k ods. 2 až 4, § 184l</w:t>
      </w:r>
      <w:r w:rsidR="00C146F4">
        <w:rPr>
          <w:sz w:val="22"/>
          <w:szCs w:val="22"/>
          <w:lang w:val="sk-SK"/>
        </w:rPr>
        <w:t>,</w:t>
      </w:r>
      <w:r w:rsidRPr="002A091A">
        <w:rPr>
          <w:sz w:val="22"/>
          <w:szCs w:val="22"/>
          <w:lang w:val="sk-SK"/>
        </w:rPr>
        <w:t xml:space="preserve"> § 184n</w:t>
      </w:r>
      <w:r w:rsidR="00C146F4">
        <w:rPr>
          <w:sz w:val="22"/>
          <w:szCs w:val="22"/>
          <w:lang w:val="sk-SK"/>
        </w:rPr>
        <w:t xml:space="preserve"> a § 184p ods. 1</w:t>
      </w:r>
      <w:r w:rsidRPr="002A091A">
        <w:rPr>
          <w:sz w:val="22"/>
          <w:szCs w:val="22"/>
          <w:lang w:val="sk-SK"/>
        </w:rPr>
        <w:t>.</w:t>
      </w:r>
    </w:p>
    <w:p w14:paraId="0E9FEB95" w14:textId="0B794620" w:rsidR="00EE6A74" w:rsidRPr="002A091A" w:rsidRDefault="00470C2C" w:rsidP="00866403">
      <w:pPr>
        <w:pStyle w:val="Odsekzoznamu"/>
        <w:numPr>
          <w:ilvl w:val="0"/>
          <w:numId w:val="172"/>
        </w:numPr>
        <w:tabs>
          <w:tab w:val="left" w:pos="477"/>
        </w:tabs>
        <w:spacing w:after="2"/>
        <w:ind w:right="113"/>
        <w:jc w:val="both"/>
        <w:rPr>
          <w:sz w:val="22"/>
          <w:szCs w:val="22"/>
          <w:lang w:val="sk-SK"/>
        </w:rPr>
      </w:pPr>
      <w:r w:rsidRPr="002A091A">
        <w:rPr>
          <w:sz w:val="22"/>
          <w:szCs w:val="22"/>
          <w:lang w:val="sk-SK"/>
        </w:rPr>
        <w:t>Na konanie podľa § 169 ods. 1 až 3 a § 177 sa vzťahuje všeobecný predpis o správnom konaní,</w:t>
      </w:r>
      <w:r w:rsidRPr="002A091A">
        <w:rPr>
          <w:sz w:val="22"/>
          <w:szCs w:val="22"/>
          <w:vertAlign w:val="superscript"/>
          <w:lang w:val="sk-SK"/>
        </w:rPr>
        <w:t>75</w:t>
      </w:r>
      <w:r w:rsidRPr="002A091A">
        <w:rPr>
          <w:sz w:val="22"/>
          <w:szCs w:val="22"/>
          <w:lang w:val="sk-SK"/>
        </w:rPr>
        <w:t>) ak tento zákon neustanovuje inak, pričom sa nepoužijú § 14, § 18, § 19, § 23, § 28 až 30, § 32 ods. 1, § 36, § 49, § 50, § 60, § 62 až 64, § 65 až 68 a § 71 až 80 všeobecného predpisu o správnom konaní. Na konanie podľa § 182 sa nepoužijú § 62 až 64 všeobecného predpisu o správnom konaní.</w:t>
      </w:r>
    </w:p>
    <w:p w14:paraId="5D2CDC8D" w14:textId="3B1B2548" w:rsidR="00E610E9" w:rsidRPr="00950A1C" w:rsidRDefault="00E610E9" w:rsidP="00950A1C">
      <w:pPr>
        <w:pStyle w:val="Odsekzoznamu"/>
        <w:numPr>
          <w:ilvl w:val="0"/>
          <w:numId w:val="172"/>
        </w:numPr>
        <w:tabs>
          <w:tab w:val="left" w:pos="477"/>
        </w:tabs>
        <w:spacing w:after="2"/>
        <w:ind w:right="113"/>
        <w:jc w:val="both"/>
        <w:rPr>
          <w:sz w:val="22"/>
          <w:szCs w:val="22"/>
          <w:lang w:val="sk-SK"/>
        </w:rPr>
      </w:pPr>
      <w:r w:rsidRPr="00950A1C">
        <w:rPr>
          <w:sz w:val="22"/>
          <w:szCs w:val="22"/>
          <w:lang w:val="sk-SK"/>
        </w:rPr>
        <w:t>Na konanie o správnych žalobách podľa tohto zákona je kauzálne príslušný Krajský súd v Trnave.</w:t>
      </w:r>
      <w:r w:rsidR="003E2990" w:rsidRPr="00950A1C">
        <w:rPr>
          <w:sz w:val="22"/>
          <w:szCs w:val="22"/>
          <w:lang w:val="sk-SK"/>
        </w:rPr>
        <w:t>“.</w:t>
      </w:r>
    </w:p>
    <w:p w14:paraId="5B676201" w14:textId="77777777" w:rsidR="00E610E9" w:rsidRPr="002A091A" w:rsidRDefault="00E610E9" w:rsidP="005021A9">
      <w:pPr>
        <w:pStyle w:val="Zkladntext"/>
        <w:spacing w:after="2"/>
        <w:ind w:left="476"/>
        <w:jc w:val="both"/>
        <w:rPr>
          <w:sz w:val="22"/>
          <w:szCs w:val="22"/>
          <w:lang w:val="sk-SK"/>
        </w:rPr>
      </w:pPr>
    </w:p>
    <w:p w14:paraId="75611C72" w14:textId="797EFA05" w:rsidR="006974C4" w:rsidRPr="002A091A" w:rsidRDefault="006974C4" w:rsidP="00F11496">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Za § 185 sa vkladá § 185a, ktorý vrátane nadpisu znie:</w:t>
      </w:r>
    </w:p>
    <w:p w14:paraId="174A85BC" w14:textId="02820B57" w:rsidR="006974C4" w:rsidRPr="002A091A" w:rsidRDefault="006974C4" w:rsidP="005424A5">
      <w:pPr>
        <w:pStyle w:val="Odsekzoznamu"/>
        <w:tabs>
          <w:tab w:val="left" w:pos="477"/>
        </w:tabs>
        <w:spacing w:after="2"/>
        <w:ind w:left="496" w:right="113" w:firstLine="0"/>
        <w:contextualSpacing/>
        <w:jc w:val="center"/>
        <w:rPr>
          <w:sz w:val="22"/>
          <w:szCs w:val="22"/>
          <w:lang w:val="sk-SK"/>
        </w:rPr>
      </w:pPr>
      <w:r w:rsidRPr="002A091A">
        <w:rPr>
          <w:sz w:val="22"/>
          <w:szCs w:val="22"/>
          <w:lang w:val="sk-SK"/>
        </w:rPr>
        <w:t>„§ 185a</w:t>
      </w:r>
    </w:p>
    <w:p w14:paraId="51F9AA2C" w14:textId="7A08A6FD" w:rsidR="006974C4" w:rsidRPr="002A091A" w:rsidRDefault="00DE2D47" w:rsidP="005424A5">
      <w:pPr>
        <w:pStyle w:val="Odsekzoznamu"/>
        <w:tabs>
          <w:tab w:val="left" w:pos="477"/>
        </w:tabs>
        <w:spacing w:after="2"/>
        <w:ind w:left="496" w:right="113" w:firstLine="0"/>
        <w:contextualSpacing/>
        <w:jc w:val="center"/>
        <w:rPr>
          <w:sz w:val="22"/>
          <w:szCs w:val="22"/>
          <w:lang w:val="sk-SK"/>
        </w:rPr>
      </w:pPr>
      <w:r w:rsidRPr="002A091A">
        <w:rPr>
          <w:sz w:val="22"/>
          <w:szCs w:val="22"/>
          <w:lang w:val="sk-SK"/>
        </w:rPr>
        <w:t>Spoločné ustanovenia k finančným limitom</w:t>
      </w:r>
    </w:p>
    <w:p w14:paraId="03AF33FA" w14:textId="01FA08C9" w:rsidR="00DE2D47" w:rsidRPr="002A091A" w:rsidRDefault="00DE2D47" w:rsidP="00DE2D47">
      <w:pPr>
        <w:pStyle w:val="Zkladntext"/>
        <w:numPr>
          <w:ilvl w:val="0"/>
          <w:numId w:val="162"/>
        </w:numPr>
        <w:spacing w:after="2"/>
        <w:ind w:left="810"/>
        <w:jc w:val="both"/>
        <w:rPr>
          <w:sz w:val="22"/>
          <w:szCs w:val="22"/>
          <w:lang w:val="sk-SK"/>
        </w:rPr>
      </w:pPr>
      <w:r w:rsidRPr="002A091A">
        <w:rPr>
          <w:sz w:val="22"/>
          <w:szCs w:val="22"/>
          <w:lang w:val="sk-SK"/>
        </w:rPr>
        <w:t>Ak dôjde k zmene finančného limitu podľa § 5 ods. 2 alebo</w:t>
      </w:r>
      <w:r w:rsidR="00774206">
        <w:rPr>
          <w:sz w:val="22"/>
          <w:szCs w:val="22"/>
          <w:lang w:val="sk-SK"/>
        </w:rPr>
        <w:t xml:space="preserve"> ods. </w:t>
      </w:r>
      <w:r w:rsidRPr="002A091A">
        <w:rPr>
          <w:sz w:val="22"/>
          <w:szCs w:val="22"/>
          <w:lang w:val="sk-SK"/>
        </w:rPr>
        <w:t>7, na postup zadávania nadlimitnej zákazky a postup zadávania nadlimitnej koncesie, pri ktorých bolo oznámenie o vyhlásení verejného obstarávania alebo oznámenie použité ako výzva na súťaž odoslané na uverejnenie pred dňom účinnosti zmeny finančného limitu, sa vzťahuje finančný limit účinný v deň odoslania na uverejnenie. </w:t>
      </w:r>
    </w:p>
    <w:p w14:paraId="38B81B94" w14:textId="208A4E8A" w:rsidR="00403474" w:rsidRPr="002A091A" w:rsidRDefault="00DE2D47" w:rsidP="005424A5">
      <w:pPr>
        <w:pStyle w:val="Zkladntext"/>
        <w:numPr>
          <w:ilvl w:val="0"/>
          <w:numId w:val="162"/>
        </w:numPr>
        <w:spacing w:after="2"/>
        <w:ind w:left="810"/>
        <w:jc w:val="both"/>
        <w:rPr>
          <w:sz w:val="22"/>
          <w:szCs w:val="22"/>
          <w:lang w:val="sk-SK"/>
        </w:rPr>
      </w:pPr>
      <w:r w:rsidRPr="002A091A">
        <w:rPr>
          <w:sz w:val="22"/>
          <w:szCs w:val="22"/>
          <w:lang w:val="sk-SK"/>
        </w:rPr>
        <w:t>Ak dôjde k zmene finančného limitu podľa § 5 ods. 2, na postup zadávania nadlimitnej zákazky preukázateľne začatý pred dňom účinnosti zmeny finančného limitu, pri ktorom sa podľa predpisov účinných do dňa bezprostredne predchádzajúceho dňu účinnosti zmeny finančného limitu nevyžadovalo oznámenie o vyhlásení verejného obstarávania alebo oznámenie použité ako výzva na súťaž, sa vzťahuje finančný limit účinný v deň začatia postupu. </w:t>
      </w:r>
    </w:p>
    <w:p w14:paraId="7510DAC8" w14:textId="5161B599" w:rsidR="00DE2D47" w:rsidRPr="002A091A" w:rsidRDefault="00403474" w:rsidP="005424A5">
      <w:pPr>
        <w:pStyle w:val="Zkladntext"/>
        <w:numPr>
          <w:ilvl w:val="0"/>
          <w:numId w:val="162"/>
        </w:numPr>
        <w:spacing w:after="2"/>
        <w:ind w:left="810"/>
        <w:jc w:val="both"/>
        <w:rPr>
          <w:sz w:val="22"/>
          <w:szCs w:val="22"/>
          <w:lang w:val="sk-SK"/>
        </w:rPr>
      </w:pPr>
      <w:r w:rsidRPr="002A091A">
        <w:rPr>
          <w:sz w:val="22"/>
          <w:szCs w:val="22"/>
          <w:lang w:val="sk-SK"/>
        </w:rPr>
        <w:t>Ak dôjde k zmene finančného limitu podľa § 120 ods. 2, n</w:t>
      </w:r>
      <w:r w:rsidR="00DE2D47" w:rsidRPr="002A091A">
        <w:rPr>
          <w:sz w:val="22"/>
          <w:szCs w:val="22"/>
          <w:lang w:val="sk-SK"/>
        </w:rPr>
        <w:t xml:space="preserve">a súťaž návrhov, pri ktorej bolo oznámenie o vyhlásení súťaže návrhov odoslané na uverejnenie </w:t>
      </w:r>
      <w:r w:rsidR="0044515C" w:rsidRPr="002A091A">
        <w:rPr>
          <w:sz w:val="22"/>
          <w:szCs w:val="22"/>
          <w:lang w:val="sk-SK"/>
        </w:rPr>
        <w:t>pred dňom účinnosti zmeny finančného limitu</w:t>
      </w:r>
      <w:r w:rsidR="00DE2D47" w:rsidRPr="002A091A">
        <w:rPr>
          <w:sz w:val="22"/>
          <w:szCs w:val="22"/>
          <w:lang w:val="sk-SK"/>
        </w:rPr>
        <w:t xml:space="preserve">, sa vzťahuje </w:t>
      </w:r>
      <w:r w:rsidR="0044515C" w:rsidRPr="002A091A">
        <w:rPr>
          <w:sz w:val="22"/>
          <w:szCs w:val="22"/>
          <w:lang w:val="sk-SK"/>
        </w:rPr>
        <w:t>finančný limit účinný v deň odoslania na uverejnenie</w:t>
      </w:r>
      <w:r w:rsidR="00DE2D47" w:rsidRPr="002A091A">
        <w:rPr>
          <w:sz w:val="22"/>
          <w:szCs w:val="22"/>
          <w:lang w:val="sk-SK"/>
        </w:rPr>
        <w:t>.</w:t>
      </w:r>
      <w:r w:rsidR="00857BE6" w:rsidRPr="002A091A">
        <w:rPr>
          <w:sz w:val="22"/>
          <w:szCs w:val="22"/>
          <w:lang w:val="sk-SK"/>
        </w:rPr>
        <w:t>“.</w:t>
      </w:r>
    </w:p>
    <w:p w14:paraId="1FC5C1DA" w14:textId="77777777" w:rsidR="00DE2D47" w:rsidRPr="002A091A" w:rsidRDefault="00DE2D47" w:rsidP="005424A5">
      <w:pPr>
        <w:pStyle w:val="Zkladntext"/>
        <w:spacing w:after="2"/>
        <w:ind w:left="476"/>
        <w:jc w:val="both"/>
        <w:rPr>
          <w:sz w:val="22"/>
          <w:szCs w:val="22"/>
          <w:lang w:val="sk-SK"/>
        </w:rPr>
      </w:pPr>
    </w:p>
    <w:p w14:paraId="386E4347" w14:textId="5ABBE586" w:rsidR="0067290B" w:rsidRPr="002A091A" w:rsidRDefault="00EE6A74" w:rsidP="00F11496">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Za § 187</w:t>
      </w:r>
      <w:r w:rsidR="00C340DA" w:rsidRPr="002A091A">
        <w:rPr>
          <w:sz w:val="22"/>
          <w:szCs w:val="22"/>
          <w:lang w:val="sk-SK"/>
        </w:rPr>
        <w:t>g</w:t>
      </w:r>
      <w:r w:rsidRPr="002A091A">
        <w:rPr>
          <w:sz w:val="22"/>
          <w:szCs w:val="22"/>
          <w:lang w:val="sk-SK"/>
        </w:rPr>
        <w:t xml:space="preserve"> sa vklad</w:t>
      </w:r>
      <w:r w:rsidR="00507A6A" w:rsidRPr="002A091A">
        <w:rPr>
          <w:sz w:val="22"/>
          <w:szCs w:val="22"/>
          <w:lang w:val="sk-SK"/>
        </w:rPr>
        <w:t>ajú</w:t>
      </w:r>
      <w:r w:rsidRPr="002A091A">
        <w:rPr>
          <w:sz w:val="22"/>
          <w:szCs w:val="22"/>
          <w:lang w:val="sk-SK"/>
        </w:rPr>
        <w:t xml:space="preserve"> </w:t>
      </w:r>
      <w:r w:rsidR="0067290B" w:rsidRPr="002A091A">
        <w:rPr>
          <w:sz w:val="22"/>
          <w:szCs w:val="22"/>
          <w:lang w:val="sk-SK"/>
        </w:rPr>
        <w:t>§ 187h až § 187n, ktoré vrátane nadpisov</w:t>
      </w:r>
      <w:r w:rsidR="0067290B" w:rsidRPr="002A091A">
        <w:rPr>
          <w:spacing w:val="2"/>
          <w:sz w:val="22"/>
          <w:szCs w:val="22"/>
          <w:lang w:val="sk-SK"/>
        </w:rPr>
        <w:t xml:space="preserve"> </w:t>
      </w:r>
      <w:r w:rsidR="0067290B" w:rsidRPr="002A091A">
        <w:rPr>
          <w:sz w:val="22"/>
          <w:szCs w:val="22"/>
          <w:lang w:val="sk-SK"/>
        </w:rPr>
        <w:t>znejú:</w:t>
      </w:r>
    </w:p>
    <w:p w14:paraId="7917D6A7" w14:textId="2C807F6E" w:rsidR="0067290B" w:rsidRPr="002A091A" w:rsidRDefault="0067290B" w:rsidP="0067290B">
      <w:pPr>
        <w:pStyle w:val="Zkladntext"/>
        <w:spacing w:after="2"/>
        <w:ind w:left="631" w:right="-50"/>
        <w:jc w:val="center"/>
        <w:rPr>
          <w:sz w:val="22"/>
          <w:szCs w:val="22"/>
          <w:lang w:val="sk-SK"/>
        </w:rPr>
      </w:pPr>
      <w:r w:rsidRPr="002A091A">
        <w:rPr>
          <w:sz w:val="22"/>
          <w:szCs w:val="22"/>
          <w:lang w:val="sk-SK"/>
        </w:rPr>
        <w:t xml:space="preserve">„Prechodné ustanovenia k úpravám účinným od 1. </w:t>
      </w:r>
      <w:r w:rsidR="00C61D5C" w:rsidRPr="002A091A">
        <w:rPr>
          <w:sz w:val="22"/>
          <w:szCs w:val="22"/>
          <w:lang w:val="sk-SK"/>
        </w:rPr>
        <w:t xml:space="preserve">marca </w:t>
      </w:r>
      <w:r w:rsidRPr="002A091A">
        <w:rPr>
          <w:sz w:val="22"/>
          <w:szCs w:val="22"/>
          <w:lang w:val="sk-SK"/>
        </w:rPr>
        <w:t>2022</w:t>
      </w:r>
    </w:p>
    <w:p w14:paraId="2292B909" w14:textId="77777777" w:rsidR="0067290B" w:rsidRPr="002A091A" w:rsidRDefault="0067290B" w:rsidP="0067290B">
      <w:pPr>
        <w:pStyle w:val="Zkladntext"/>
        <w:spacing w:after="2"/>
        <w:ind w:left="631" w:right="-50"/>
        <w:jc w:val="center"/>
        <w:rPr>
          <w:sz w:val="22"/>
          <w:szCs w:val="22"/>
          <w:lang w:val="sk-SK"/>
        </w:rPr>
      </w:pPr>
      <w:r w:rsidRPr="002A091A">
        <w:rPr>
          <w:sz w:val="22"/>
          <w:szCs w:val="22"/>
          <w:lang w:val="sk-SK"/>
        </w:rPr>
        <w:lastRenderedPageBreak/>
        <w:t>§ 187h</w:t>
      </w:r>
    </w:p>
    <w:p w14:paraId="71D14530" w14:textId="5F09C2CA" w:rsidR="0067290B" w:rsidRPr="002A091A" w:rsidRDefault="0067290B" w:rsidP="0067290B">
      <w:pPr>
        <w:pStyle w:val="Odsekzoznamu"/>
        <w:numPr>
          <w:ilvl w:val="0"/>
          <w:numId w:val="24"/>
        </w:numPr>
        <w:spacing w:after="2"/>
        <w:ind w:left="810"/>
        <w:contextualSpacing/>
        <w:jc w:val="both"/>
        <w:rPr>
          <w:sz w:val="22"/>
          <w:szCs w:val="22"/>
          <w:lang w:val="sk-SK"/>
        </w:rPr>
      </w:pPr>
      <w:r w:rsidRPr="002A091A">
        <w:rPr>
          <w:sz w:val="22"/>
          <w:szCs w:val="22"/>
          <w:lang w:val="sk-SK"/>
        </w:rPr>
        <w:t xml:space="preserve">Postup zadávania zákazky a postup zadávania koncesie, pri ktorých bolo oznámenie o vyhlásení verejného obstarávania, oznámenie použité ako výzva na súťaž alebo výzva na predkladanie ponúk odoslané na uverejnenie do </w:t>
      </w:r>
      <w:r w:rsidR="00FF261C" w:rsidRPr="002A091A">
        <w:rPr>
          <w:sz w:val="22"/>
          <w:szCs w:val="22"/>
          <w:lang w:val="sk-SK"/>
        </w:rPr>
        <w:t>28. februára 2022</w:t>
      </w:r>
      <w:r w:rsidRPr="002A091A">
        <w:rPr>
          <w:sz w:val="22"/>
          <w:szCs w:val="22"/>
          <w:lang w:val="sk-SK"/>
        </w:rPr>
        <w:t xml:space="preserve">, sa dokončia podľa predpisov účinných do </w:t>
      </w:r>
      <w:r w:rsidR="00FF261C" w:rsidRPr="002A091A">
        <w:rPr>
          <w:sz w:val="22"/>
          <w:szCs w:val="22"/>
          <w:lang w:val="sk-SK"/>
        </w:rPr>
        <w:t>28. februára 2022</w:t>
      </w:r>
      <w:r w:rsidRPr="002A091A">
        <w:rPr>
          <w:sz w:val="22"/>
          <w:szCs w:val="22"/>
          <w:lang w:val="sk-SK"/>
        </w:rPr>
        <w:t>.</w:t>
      </w:r>
    </w:p>
    <w:p w14:paraId="0458481D" w14:textId="2A023438" w:rsidR="0067290B" w:rsidRPr="002A091A" w:rsidRDefault="0067290B" w:rsidP="0067290B">
      <w:pPr>
        <w:pStyle w:val="Odsekzoznamu"/>
        <w:numPr>
          <w:ilvl w:val="0"/>
          <w:numId w:val="24"/>
        </w:numPr>
        <w:spacing w:after="2"/>
        <w:ind w:left="810"/>
        <w:contextualSpacing/>
        <w:jc w:val="both"/>
        <w:rPr>
          <w:sz w:val="22"/>
          <w:szCs w:val="22"/>
          <w:lang w:val="sk-SK"/>
        </w:rPr>
      </w:pPr>
      <w:r w:rsidRPr="002A091A">
        <w:rPr>
          <w:sz w:val="22"/>
          <w:szCs w:val="22"/>
          <w:lang w:val="sk-SK"/>
        </w:rPr>
        <w:t xml:space="preserve">Postup zadávania zákazky preukázateľne začatý do </w:t>
      </w:r>
      <w:r w:rsidR="00FF261C" w:rsidRPr="002A091A">
        <w:rPr>
          <w:sz w:val="22"/>
          <w:szCs w:val="22"/>
          <w:lang w:val="sk-SK"/>
        </w:rPr>
        <w:t>28. februára 2022</w:t>
      </w:r>
      <w:r w:rsidRPr="002A091A">
        <w:rPr>
          <w:sz w:val="22"/>
          <w:szCs w:val="22"/>
          <w:lang w:val="sk-SK"/>
        </w:rPr>
        <w:t xml:space="preserve">, pri ktorom sa podľa predpisov účinných do </w:t>
      </w:r>
      <w:r w:rsidR="00FF261C" w:rsidRPr="002A091A">
        <w:rPr>
          <w:sz w:val="22"/>
          <w:szCs w:val="22"/>
          <w:lang w:val="sk-SK"/>
        </w:rPr>
        <w:t>28. februára 2022</w:t>
      </w:r>
      <w:r w:rsidRPr="002A091A">
        <w:rPr>
          <w:sz w:val="22"/>
          <w:szCs w:val="22"/>
          <w:lang w:val="sk-SK"/>
        </w:rPr>
        <w:t xml:space="preserve"> nevyžadovalo oznámenie o vyhlásení verejného obstarávania, oznámenie použité ako výzva na súťaž alebo výzva na predkladanie ponúk, sa dokončí podľa predpisov účinných do </w:t>
      </w:r>
      <w:r w:rsidR="00FF261C" w:rsidRPr="002A091A">
        <w:rPr>
          <w:sz w:val="22"/>
          <w:szCs w:val="22"/>
          <w:lang w:val="sk-SK"/>
        </w:rPr>
        <w:t>28. februára 2022</w:t>
      </w:r>
      <w:r w:rsidRPr="002A091A">
        <w:rPr>
          <w:sz w:val="22"/>
          <w:szCs w:val="22"/>
          <w:lang w:val="sk-SK"/>
        </w:rPr>
        <w:t>.</w:t>
      </w:r>
    </w:p>
    <w:p w14:paraId="49D335CF" w14:textId="7D41633B" w:rsidR="0067290B" w:rsidRPr="002A091A" w:rsidRDefault="0067290B" w:rsidP="0067290B">
      <w:pPr>
        <w:pStyle w:val="Odsekzoznamu"/>
        <w:numPr>
          <w:ilvl w:val="0"/>
          <w:numId w:val="24"/>
        </w:numPr>
        <w:spacing w:after="2"/>
        <w:ind w:left="810"/>
        <w:contextualSpacing/>
        <w:jc w:val="both"/>
        <w:rPr>
          <w:sz w:val="22"/>
          <w:szCs w:val="22"/>
          <w:lang w:val="sk-SK"/>
        </w:rPr>
      </w:pPr>
      <w:r w:rsidRPr="002A091A">
        <w:rPr>
          <w:sz w:val="22"/>
          <w:szCs w:val="22"/>
          <w:lang w:val="sk-SK"/>
        </w:rPr>
        <w:t xml:space="preserve">Súťaž návrhov, pri  ktorej  bolo  oznámenie  o vyhlásení  súťaže  návrhov  odoslané  na uverejnenie  do   </w:t>
      </w:r>
      <w:r w:rsidR="00FF261C" w:rsidRPr="002A091A">
        <w:rPr>
          <w:sz w:val="22"/>
          <w:szCs w:val="22"/>
          <w:lang w:val="sk-SK"/>
        </w:rPr>
        <w:t>28. februára 2022</w:t>
      </w:r>
      <w:r w:rsidRPr="002A091A">
        <w:rPr>
          <w:sz w:val="22"/>
          <w:szCs w:val="22"/>
          <w:lang w:val="sk-SK"/>
        </w:rPr>
        <w:t xml:space="preserve">,   sa   dokončí   podľa   predpisov   účinných   do </w:t>
      </w:r>
      <w:r w:rsidR="00FF261C" w:rsidRPr="002A091A">
        <w:rPr>
          <w:sz w:val="22"/>
          <w:szCs w:val="22"/>
          <w:lang w:val="sk-SK"/>
        </w:rPr>
        <w:t>28. februára 2022</w:t>
      </w:r>
      <w:r w:rsidRPr="002A091A">
        <w:rPr>
          <w:sz w:val="22"/>
          <w:szCs w:val="22"/>
          <w:lang w:val="sk-SK"/>
        </w:rPr>
        <w:t>.</w:t>
      </w:r>
    </w:p>
    <w:p w14:paraId="46C425A8" w14:textId="002C9902" w:rsidR="0067290B" w:rsidRPr="002A091A" w:rsidRDefault="0067290B" w:rsidP="0067290B">
      <w:pPr>
        <w:pStyle w:val="Odsekzoznamu"/>
        <w:numPr>
          <w:ilvl w:val="0"/>
          <w:numId w:val="24"/>
        </w:numPr>
        <w:spacing w:after="2"/>
        <w:ind w:left="810"/>
        <w:contextualSpacing/>
        <w:jc w:val="both"/>
        <w:rPr>
          <w:sz w:val="22"/>
          <w:szCs w:val="22"/>
          <w:lang w:val="sk-SK"/>
        </w:rPr>
      </w:pPr>
      <w:r w:rsidRPr="002A091A">
        <w:rPr>
          <w:sz w:val="22"/>
          <w:szCs w:val="22"/>
          <w:lang w:val="sk-SK"/>
        </w:rPr>
        <w:t xml:space="preserve">Zadávanie zákaziek v rámci dynamického nákupného systému, ktoré bolo preukázateľne začaté do </w:t>
      </w:r>
      <w:r w:rsidR="00FF261C" w:rsidRPr="002A091A">
        <w:rPr>
          <w:sz w:val="22"/>
          <w:szCs w:val="22"/>
          <w:lang w:val="sk-SK"/>
        </w:rPr>
        <w:t>28. februára 2022</w:t>
      </w:r>
      <w:r w:rsidRPr="002A091A">
        <w:rPr>
          <w:sz w:val="22"/>
          <w:szCs w:val="22"/>
          <w:lang w:val="sk-SK"/>
        </w:rPr>
        <w:t xml:space="preserve">, sa dokončí podľa predpisov účinných do </w:t>
      </w:r>
      <w:r w:rsidR="00FF261C" w:rsidRPr="002A091A">
        <w:rPr>
          <w:sz w:val="22"/>
          <w:szCs w:val="22"/>
          <w:lang w:val="sk-SK"/>
        </w:rPr>
        <w:t>28. februára 2022</w:t>
      </w:r>
      <w:r w:rsidRPr="002A091A">
        <w:rPr>
          <w:sz w:val="22"/>
          <w:szCs w:val="22"/>
          <w:lang w:val="sk-SK"/>
        </w:rPr>
        <w:t>.</w:t>
      </w:r>
    </w:p>
    <w:p w14:paraId="6DE5879A" w14:textId="44320478" w:rsidR="0067290B" w:rsidRPr="002A091A" w:rsidRDefault="0067290B" w:rsidP="0067290B">
      <w:pPr>
        <w:pStyle w:val="Odsekzoznamu"/>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Žiadosť o nápravu a námietky, ktoré sa vzťahujú na verejné obstarávanie podľa odsekov 1 až 3, sa doručujú podľa predpisov účinných do </w:t>
      </w:r>
      <w:r w:rsidR="00FF261C" w:rsidRPr="002A091A">
        <w:rPr>
          <w:rFonts w:eastAsia="Calibri"/>
          <w:sz w:val="22"/>
          <w:szCs w:val="22"/>
          <w:lang w:val="sk-SK"/>
        </w:rPr>
        <w:t>28. februára 2022</w:t>
      </w:r>
      <w:r w:rsidRPr="002A091A">
        <w:rPr>
          <w:rFonts w:eastAsia="Calibri"/>
          <w:sz w:val="22"/>
          <w:szCs w:val="22"/>
          <w:lang w:val="sk-SK"/>
        </w:rPr>
        <w:t xml:space="preserve">. </w:t>
      </w:r>
    </w:p>
    <w:p w14:paraId="19901C87" w14:textId="4E5EBCB4" w:rsidR="0067290B" w:rsidRPr="002A091A" w:rsidRDefault="0067290B" w:rsidP="0067290B">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V konaní začatom do </w:t>
      </w:r>
      <w:r w:rsidR="00FF261C" w:rsidRPr="002A091A">
        <w:rPr>
          <w:rFonts w:eastAsia="Calibri"/>
          <w:sz w:val="22"/>
          <w:szCs w:val="22"/>
          <w:lang w:val="sk-SK"/>
        </w:rPr>
        <w:t>28. februára 2022</w:t>
      </w:r>
      <w:r w:rsidRPr="002A091A">
        <w:rPr>
          <w:rFonts w:eastAsia="Calibri"/>
          <w:sz w:val="22"/>
          <w:szCs w:val="22"/>
          <w:lang w:val="sk-SK"/>
        </w:rPr>
        <w:t xml:space="preserve">, sa postupuje podľa predpisov účinných do </w:t>
      </w:r>
      <w:r w:rsidR="00FF261C" w:rsidRPr="002A091A">
        <w:rPr>
          <w:rFonts w:eastAsia="Calibri"/>
          <w:sz w:val="22"/>
          <w:szCs w:val="22"/>
          <w:lang w:val="sk-SK"/>
        </w:rPr>
        <w:t>28. februára 2022</w:t>
      </w:r>
      <w:r w:rsidRPr="002A091A">
        <w:rPr>
          <w:rFonts w:eastAsia="Calibri"/>
          <w:sz w:val="22"/>
          <w:szCs w:val="22"/>
          <w:lang w:val="sk-SK"/>
        </w:rPr>
        <w:t>; to neplatí pre</w:t>
      </w:r>
    </w:p>
    <w:p w14:paraId="48A32B01" w14:textId="77777777" w:rsidR="0067290B" w:rsidRPr="002A091A" w:rsidRDefault="0067290B" w:rsidP="009D58A0">
      <w:pPr>
        <w:pStyle w:val="Odsekzoznamu"/>
        <w:numPr>
          <w:ilvl w:val="1"/>
          <w:numId w:val="95"/>
        </w:numPr>
        <w:spacing w:after="2"/>
        <w:ind w:left="1260"/>
        <w:contextualSpacing/>
        <w:jc w:val="both"/>
        <w:rPr>
          <w:rFonts w:eastAsia="Calibri"/>
          <w:sz w:val="22"/>
          <w:szCs w:val="22"/>
          <w:lang w:val="sk-SK"/>
        </w:rPr>
      </w:pPr>
      <w:r w:rsidRPr="002A091A">
        <w:rPr>
          <w:rFonts w:eastAsia="Calibri"/>
          <w:sz w:val="22"/>
          <w:szCs w:val="22"/>
          <w:lang w:val="sk-SK"/>
        </w:rPr>
        <w:t xml:space="preserve">súčinnosť podľa § 167 ods. 7, </w:t>
      </w:r>
    </w:p>
    <w:p w14:paraId="36B5958A" w14:textId="109AD3F6" w:rsidR="0067290B" w:rsidRPr="002A091A" w:rsidRDefault="0067290B" w:rsidP="009D58A0">
      <w:pPr>
        <w:pStyle w:val="Odsekzoznamu"/>
        <w:numPr>
          <w:ilvl w:val="1"/>
          <w:numId w:val="95"/>
        </w:numPr>
        <w:spacing w:after="2"/>
        <w:ind w:left="1260"/>
        <w:contextualSpacing/>
        <w:jc w:val="both"/>
        <w:rPr>
          <w:rFonts w:eastAsia="Calibri"/>
          <w:sz w:val="22"/>
          <w:szCs w:val="22"/>
          <w:lang w:val="sk-SK"/>
        </w:rPr>
      </w:pPr>
      <w:r w:rsidRPr="002A091A">
        <w:rPr>
          <w:rFonts w:eastAsia="Calibri"/>
          <w:sz w:val="22"/>
          <w:szCs w:val="22"/>
          <w:lang w:val="sk-SK"/>
        </w:rPr>
        <w:t>vykonanie dohľadu v priestoroch verejného obstarávateľa, obstarávateľa alebo osoby podľa § 8</w:t>
      </w:r>
      <w:r w:rsidR="007556C6" w:rsidRPr="002A091A">
        <w:rPr>
          <w:rFonts w:eastAsia="Calibri"/>
          <w:sz w:val="22"/>
          <w:szCs w:val="22"/>
          <w:lang w:val="sk-SK"/>
        </w:rPr>
        <w:t xml:space="preserve"> podľa § 167 ods. 8</w:t>
      </w:r>
      <w:r w:rsidRPr="002A091A">
        <w:rPr>
          <w:rFonts w:eastAsia="Calibri"/>
          <w:sz w:val="22"/>
          <w:szCs w:val="22"/>
          <w:lang w:val="sk-SK"/>
        </w:rPr>
        <w:t>,</w:t>
      </w:r>
    </w:p>
    <w:p w14:paraId="6F36903E" w14:textId="32357630" w:rsidR="0067290B" w:rsidRPr="002A091A" w:rsidRDefault="0067290B" w:rsidP="009D58A0">
      <w:pPr>
        <w:pStyle w:val="Odsekzoznamu"/>
        <w:numPr>
          <w:ilvl w:val="1"/>
          <w:numId w:val="95"/>
        </w:numPr>
        <w:spacing w:after="2"/>
        <w:jc w:val="both"/>
        <w:rPr>
          <w:rFonts w:eastAsia="Calibri"/>
          <w:sz w:val="22"/>
          <w:szCs w:val="22"/>
          <w:lang w:val="sk-SK"/>
        </w:rPr>
      </w:pPr>
      <w:r w:rsidRPr="002A091A">
        <w:rPr>
          <w:rFonts w:eastAsia="Calibri"/>
          <w:sz w:val="22"/>
          <w:szCs w:val="22"/>
          <w:lang w:val="sk-SK"/>
        </w:rPr>
        <w:t>uplynutie lehoty podľa § 173 ods. 14</w:t>
      </w:r>
      <w:r w:rsidR="006203D3" w:rsidRPr="002A091A">
        <w:rPr>
          <w:rFonts w:eastAsia="Calibri"/>
          <w:sz w:val="22"/>
          <w:szCs w:val="22"/>
          <w:lang w:val="sk-SK"/>
        </w:rPr>
        <w:t>,</w:t>
      </w:r>
    </w:p>
    <w:p w14:paraId="7EAC59F1" w14:textId="77777777" w:rsidR="006203D3" w:rsidRPr="002A091A" w:rsidRDefault="0067290B" w:rsidP="009D58A0">
      <w:pPr>
        <w:pStyle w:val="Odsekzoznamu"/>
        <w:numPr>
          <w:ilvl w:val="1"/>
          <w:numId w:val="95"/>
        </w:numPr>
        <w:spacing w:after="2"/>
        <w:jc w:val="both"/>
        <w:rPr>
          <w:rFonts w:eastAsia="Calibri"/>
          <w:sz w:val="22"/>
          <w:szCs w:val="22"/>
          <w:lang w:val="sk-SK"/>
        </w:rPr>
      </w:pPr>
      <w:r w:rsidRPr="002A091A">
        <w:rPr>
          <w:rFonts w:eastAsia="Calibri"/>
          <w:sz w:val="22"/>
          <w:szCs w:val="22"/>
          <w:lang w:val="sk-SK"/>
        </w:rPr>
        <w:t>konanie o opravných prostriedkoch proti rozhodnutiu úradu v konaní o preskúmanie úkonov kontrolovaného a pre konanie podľa § 177</w:t>
      </w:r>
      <w:r w:rsidR="006203D3" w:rsidRPr="002A091A">
        <w:rPr>
          <w:rFonts w:eastAsia="Calibri"/>
          <w:sz w:val="22"/>
          <w:szCs w:val="22"/>
          <w:lang w:val="sk-SK"/>
        </w:rPr>
        <w:t>,</w:t>
      </w:r>
    </w:p>
    <w:p w14:paraId="1B4894CF" w14:textId="2A9BE61A" w:rsidR="0067290B" w:rsidRPr="002A091A" w:rsidRDefault="006203D3" w:rsidP="009D58A0">
      <w:pPr>
        <w:pStyle w:val="Odsekzoznamu"/>
        <w:numPr>
          <w:ilvl w:val="1"/>
          <w:numId w:val="95"/>
        </w:numPr>
        <w:spacing w:after="2"/>
        <w:jc w:val="both"/>
        <w:rPr>
          <w:rFonts w:eastAsia="Calibri"/>
          <w:sz w:val="22"/>
          <w:szCs w:val="22"/>
          <w:lang w:val="sk-SK"/>
        </w:rPr>
      </w:pPr>
      <w:r w:rsidRPr="002A091A">
        <w:rPr>
          <w:rFonts w:eastAsia="Calibri"/>
          <w:sz w:val="22"/>
          <w:szCs w:val="22"/>
          <w:lang w:val="sk-SK"/>
        </w:rPr>
        <w:t xml:space="preserve">kauzálnu príslušnosť súdu podľa § 185 ods. 3, ak v odseku </w:t>
      </w:r>
      <w:r w:rsidR="00CD65C4">
        <w:rPr>
          <w:rFonts w:eastAsia="Calibri"/>
          <w:sz w:val="22"/>
          <w:szCs w:val="22"/>
          <w:lang w:val="sk-SK"/>
        </w:rPr>
        <w:t>20</w:t>
      </w:r>
      <w:r w:rsidR="00CD65C4" w:rsidRPr="002A091A">
        <w:rPr>
          <w:rFonts w:eastAsia="Calibri"/>
          <w:sz w:val="22"/>
          <w:szCs w:val="22"/>
          <w:lang w:val="sk-SK"/>
        </w:rPr>
        <w:t xml:space="preserve"> </w:t>
      </w:r>
      <w:r w:rsidRPr="002A091A">
        <w:rPr>
          <w:rFonts w:eastAsia="Calibri"/>
          <w:sz w:val="22"/>
          <w:szCs w:val="22"/>
          <w:lang w:val="sk-SK"/>
        </w:rPr>
        <w:t>nie je ustanovené inak</w:t>
      </w:r>
      <w:r w:rsidR="0067290B" w:rsidRPr="002A091A">
        <w:rPr>
          <w:rFonts w:eastAsia="Calibri"/>
          <w:sz w:val="22"/>
          <w:szCs w:val="22"/>
          <w:lang w:val="sk-SK"/>
        </w:rPr>
        <w:t xml:space="preserve">.  </w:t>
      </w:r>
    </w:p>
    <w:p w14:paraId="4A818D75" w14:textId="29DB008E" w:rsidR="0067290B" w:rsidRPr="002A091A" w:rsidRDefault="0067290B" w:rsidP="0067290B">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V konaní začatom po </w:t>
      </w:r>
      <w:r w:rsidR="00FC0A8B" w:rsidRPr="002A091A">
        <w:rPr>
          <w:rFonts w:eastAsia="Calibri"/>
          <w:sz w:val="22"/>
          <w:szCs w:val="22"/>
          <w:lang w:val="sk-SK"/>
        </w:rPr>
        <w:t>28. februári 2022</w:t>
      </w:r>
      <w:r w:rsidRPr="002A091A">
        <w:rPr>
          <w:rFonts w:eastAsia="Calibri"/>
          <w:sz w:val="22"/>
          <w:szCs w:val="22"/>
          <w:lang w:val="sk-SK"/>
        </w:rPr>
        <w:t xml:space="preserve">, ktoré sa vzťahuje na verejné obstarávanie podľa odsekov 1 až 3, sa postupuje podľa predpisov účinných do </w:t>
      </w:r>
      <w:r w:rsidR="00FF261C" w:rsidRPr="002A091A">
        <w:rPr>
          <w:rFonts w:eastAsia="Calibri"/>
          <w:sz w:val="22"/>
          <w:szCs w:val="22"/>
          <w:lang w:val="sk-SK"/>
        </w:rPr>
        <w:t>28. februára 2022</w:t>
      </w:r>
      <w:r w:rsidRPr="002A091A">
        <w:rPr>
          <w:rFonts w:eastAsia="Calibri"/>
          <w:sz w:val="22"/>
          <w:szCs w:val="22"/>
          <w:lang w:val="sk-SK"/>
        </w:rPr>
        <w:t>; to neplatí pre</w:t>
      </w:r>
    </w:p>
    <w:p w14:paraId="671CAD8C" w14:textId="77777777" w:rsidR="0067290B" w:rsidRPr="002A091A" w:rsidRDefault="0067290B" w:rsidP="0067290B">
      <w:pPr>
        <w:pStyle w:val="Odsekzoznamu"/>
        <w:numPr>
          <w:ilvl w:val="1"/>
          <w:numId w:val="96"/>
        </w:numPr>
        <w:spacing w:after="2"/>
        <w:contextualSpacing/>
        <w:jc w:val="both"/>
        <w:rPr>
          <w:rFonts w:eastAsia="Calibri"/>
          <w:sz w:val="22"/>
          <w:szCs w:val="22"/>
          <w:lang w:val="sk-SK"/>
        </w:rPr>
      </w:pPr>
      <w:r w:rsidRPr="002A091A">
        <w:rPr>
          <w:rFonts w:eastAsia="Calibri"/>
          <w:sz w:val="22"/>
          <w:szCs w:val="22"/>
          <w:lang w:val="sk-SK"/>
        </w:rPr>
        <w:t xml:space="preserve">uloženie povinnosti podľa § 166 ods. 2 a 3, </w:t>
      </w:r>
    </w:p>
    <w:p w14:paraId="523AD137" w14:textId="77777777" w:rsidR="0067290B" w:rsidRPr="002A091A" w:rsidRDefault="0067290B" w:rsidP="0067290B">
      <w:pPr>
        <w:pStyle w:val="Odsekzoznamu"/>
        <w:numPr>
          <w:ilvl w:val="1"/>
          <w:numId w:val="96"/>
        </w:numPr>
        <w:spacing w:after="2"/>
        <w:contextualSpacing/>
        <w:jc w:val="both"/>
        <w:rPr>
          <w:rFonts w:eastAsia="Calibri"/>
          <w:sz w:val="22"/>
          <w:szCs w:val="22"/>
          <w:lang w:val="sk-SK"/>
        </w:rPr>
      </w:pPr>
      <w:r w:rsidRPr="002A091A">
        <w:rPr>
          <w:rFonts w:eastAsia="Calibri"/>
          <w:sz w:val="22"/>
          <w:szCs w:val="22"/>
          <w:lang w:val="sk-SK"/>
        </w:rPr>
        <w:t>súčinnosť podľa § 167 ods. 7,</w:t>
      </w:r>
    </w:p>
    <w:p w14:paraId="35790066" w14:textId="77777777" w:rsidR="0067290B" w:rsidRPr="002A091A" w:rsidRDefault="0067290B" w:rsidP="0067290B">
      <w:pPr>
        <w:pStyle w:val="Odsekzoznamu"/>
        <w:numPr>
          <w:ilvl w:val="1"/>
          <w:numId w:val="96"/>
        </w:numPr>
        <w:spacing w:after="2"/>
        <w:contextualSpacing/>
        <w:jc w:val="both"/>
        <w:rPr>
          <w:rFonts w:eastAsia="Calibri"/>
          <w:sz w:val="22"/>
          <w:szCs w:val="22"/>
          <w:lang w:val="sk-SK"/>
        </w:rPr>
      </w:pPr>
      <w:r w:rsidRPr="002A091A">
        <w:rPr>
          <w:rFonts w:eastAsia="Calibri"/>
          <w:sz w:val="22"/>
          <w:szCs w:val="22"/>
          <w:lang w:val="sk-SK"/>
        </w:rPr>
        <w:t>vykonanie dohľadu v priestoroch verejného obstarávateľa, obstarávateľa alebo osoby podľa § 8 podľa § 167 ods. 8,</w:t>
      </w:r>
    </w:p>
    <w:p w14:paraId="7E112596" w14:textId="77777777" w:rsidR="0067290B" w:rsidRPr="002A091A" w:rsidRDefault="0067290B" w:rsidP="0067290B">
      <w:pPr>
        <w:pStyle w:val="Odsekzoznamu"/>
        <w:numPr>
          <w:ilvl w:val="1"/>
          <w:numId w:val="96"/>
        </w:numPr>
        <w:spacing w:after="2"/>
        <w:contextualSpacing/>
        <w:jc w:val="both"/>
        <w:rPr>
          <w:rFonts w:eastAsia="Calibri"/>
          <w:sz w:val="22"/>
          <w:szCs w:val="22"/>
          <w:lang w:val="sk-SK"/>
        </w:rPr>
      </w:pPr>
      <w:r w:rsidRPr="002A091A">
        <w:rPr>
          <w:rFonts w:eastAsia="Calibri"/>
          <w:sz w:val="22"/>
          <w:szCs w:val="22"/>
          <w:lang w:val="sk-SK"/>
        </w:rPr>
        <w:t xml:space="preserve">zníženie pokuty podľa § 182 ods. 4,  </w:t>
      </w:r>
    </w:p>
    <w:p w14:paraId="72DBF834" w14:textId="77777777" w:rsidR="0067290B" w:rsidRPr="002A091A" w:rsidRDefault="0067290B" w:rsidP="0067290B">
      <w:pPr>
        <w:pStyle w:val="Odsekzoznamu"/>
        <w:numPr>
          <w:ilvl w:val="1"/>
          <w:numId w:val="96"/>
        </w:numPr>
        <w:spacing w:after="2"/>
        <w:contextualSpacing/>
        <w:jc w:val="both"/>
        <w:rPr>
          <w:rFonts w:eastAsia="Calibri"/>
          <w:sz w:val="22"/>
          <w:szCs w:val="22"/>
          <w:lang w:val="sk-SK"/>
        </w:rPr>
      </w:pPr>
      <w:r w:rsidRPr="002A091A">
        <w:rPr>
          <w:rFonts w:eastAsia="Calibri"/>
          <w:sz w:val="22"/>
          <w:szCs w:val="22"/>
          <w:lang w:val="sk-SK"/>
        </w:rPr>
        <w:t>uplynutie lehoty podľa § 173 ods. 14,</w:t>
      </w:r>
    </w:p>
    <w:p w14:paraId="7BCDE7E3" w14:textId="77777777" w:rsidR="0067290B" w:rsidRPr="002A091A" w:rsidRDefault="0067290B" w:rsidP="0067290B">
      <w:pPr>
        <w:pStyle w:val="Odsekzoznamu"/>
        <w:numPr>
          <w:ilvl w:val="1"/>
          <w:numId w:val="96"/>
        </w:numPr>
        <w:spacing w:after="2"/>
        <w:contextualSpacing/>
        <w:jc w:val="both"/>
        <w:rPr>
          <w:rFonts w:eastAsia="Calibri"/>
          <w:sz w:val="22"/>
          <w:szCs w:val="22"/>
          <w:lang w:val="sk-SK"/>
        </w:rPr>
      </w:pPr>
      <w:r w:rsidRPr="002A091A">
        <w:rPr>
          <w:rFonts w:eastAsia="Calibri"/>
          <w:sz w:val="22"/>
          <w:szCs w:val="22"/>
          <w:lang w:val="sk-SK"/>
        </w:rPr>
        <w:t xml:space="preserve">nazeranie do spisu podľa § 173 ods. 16, </w:t>
      </w:r>
    </w:p>
    <w:p w14:paraId="2545D931" w14:textId="77777777" w:rsidR="0067290B" w:rsidRPr="002A091A" w:rsidRDefault="0067290B" w:rsidP="0067290B">
      <w:pPr>
        <w:pStyle w:val="Odsekzoznamu"/>
        <w:numPr>
          <w:ilvl w:val="1"/>
          <w:numId w:val="96"/>
        </w:numPr>
        <w:spacing w:after="2"/>
        <w:contextualSpacing/>
        <w:jc w:val="both"/>
        <w:rPr>
          <w:rFonts w:eastAsia="Calibri"/>
          <w:sz w:val="22"/>
          <w:szCs w:val="22"/>
          <w:lang w:val="sk-SK"/>
        </w:rPr>
      </w:pPr>
      <w:r w:rsidRPr="002A091A">
        <w:rPr>
          <w:rFonts w:eastAsia="Calibri"/>
          <w:sz w:val="22"/>
          <w:szCs w:val="22"/>
          <w:lang w:val="sk-SK"/>
        </w:rPr>
        <w:t xml:space="preserve">zastavenie konania podľa § 174 ods. 1 písm. q), </w:t>
      </w:r>
    </w:p>
    <w:p w14:paraId="03A9EBAB" w14:textId="77777777" w:rsidR="0067290B" w:rsidRPr="002A091A" w:rsidRDefault="0067290B" w:rsidP="0067290B">
      <w:pPr>
        <w:pStyle w:val="Odsekzoznamu"/>
        <w:numPr>
          <w:ilvl w:val="1"/>
          <w:numId w:val="96"/>
        </w:numPr>
        <w:spacing w:after="2"/>
        <w:contextualSpacing/>
        <w:jc w:val="both"/>
        <w:rPr>
          <w:rFonts w:eastAsia="Calibri"/>
          <w:sz w:val="22"/>
          <w:szCs w:val="22"/>
          <w:lang w:val="sk-SK"/>
        </w:rPr>
      </w:pPr>
      <w:r w:rsidRPr="002A091A">
        <w:rPr>
          <w:rFonts w:eastAsia="Calibri"/>
          <w:sz w:val="22"/>
          <w:szCs w:val="22"/>
          <w:lang w:val="sk-SK"/>
        </w:rPr>
        <w:t>prepadnutie kaucie podľa § 172 ods. 5,</w:t>
      </w:r>
    </w:p>
    <w:p w14:paraId="28C2C1CF" w14:textId="6ACDE6BC" w:rsidR="0067290B" w:rsidRPr="002A091A" w:rsidRDefault="0067290B" w:rsidP="0067290B">
      <w:pPr>
        <w:pStyle w:val="Odsekzoznamu"/>
        <w:numPr>
          <w:ilvl w:val="1"/>
          <w:numId w:val="96"/>
        </w:numPr>
        <w:spacing w:after="2"/>
        <w:contextualSpacing/>
        <w:jc w:val="both"/>
        <w:rPr>
          <w:rFonts w:eastAsia="Calibri"/>
          <w:sz w:val="22"/>
          <w:szCs w:val="22"/>
          <w:lang w:val="sk-SK"/>
        </w:rPr>
      </w:pPr>
      <w:r w:rsidRPr="002A091A">
        <w:rPr>
          <w:rFonts w:eastAsia="Calibri"/>
          <w:sz w:val="22"/>
          <w:szCs w:val="22"/>
          <w:lang w:val="sk-SK"/>
        </w:rPr>
        <w:t>uloženie povinnosti nahradiť trovy konania podľa § 176 ods. 2</w:t>
      </w:r>
      <w:r w:rsidR="006203D3" w:rsidRPr="002A091A">
        <w:rPr>
          <w:rFonts w:eastAsia="Calibri"/>
          <w:sz w:val="22"/>
          <w:szCs w:val="22"/>
          <w:lang w:val="sk-SK"/>
        </w:rPr>
        <w:t>,</w:t>
      </w:r>
    </w:p>
    <w:p w14:paraId="57DAFDA8" w14:textId="77777777" w:rsidR="006203D3" w:rsidRPr="002A091A" w:rsidRDefault="0067290B" w:rsidP="0067290B">
      <w:pPr>
        <w:pStyle w:val="Odsekzoznamu"/>
        <w:numPr>
          <w:ilvl w:val="1"/>
          <w:numId w:val="96"/>
        </w:numPr>
        <w:spacing w:after="2"/>
        <w:contextualSpacing/>
        <w:jc w:val="both"/>
        <w:rPr>
          <w:rFonts w:eastAsia="Calibri"/>
          <w:sz w:val="22"/>
          <w:szCs w:val="22"/>
          <w:lang w:val="sk-SK"/>
        </w:rPr>
      </w:pPr>
      <w:r w:rsidRPr="002A091A">
        <w:rPr>
          <w:rFonts w:eastAsia="Calibri"/>
          <w:sz w:val="22"/>
          <w:szCs w:val="22"/>
          <w:lang w:val="sk-SK"/>
        </w:rPr>
        <w:t>konanie o opravných prostriedkoch proti rozhodnutiu úradu v konaní o preskúmanie úkonov kontrolovaného a pre konanie podľa § 177</w:t>
      </w:r>
      <w:r w:rsidR="006203D3" w:rsidRPr="002A091A">
        <w:rPr>
          <w:rFonts w:eastAsia="Calibri"/>
          <w:sz w:val="22"/>
          <w:szCs w:val="22"/>
          <w:lang w:val="sk-SK"/>
        </w:rPr>
        <w:t>,</w:t>
      </w:r>
    </w:p>
    <w:p w14:paraId="5291EF00" w14:textId="1C99F9B0" w:rsidR="0067290B" w:rsidRPr="002A091A" w:rsidRDefault="006203D3" w:rsidP="0067290B">
      <w:pPr>
        <w:pStyle w:val="Odsekzoznamu"/>
        <w:numPr>
          <w:ilvl w:val="1"/>
          <w:numId w:val="96"/>
        </w:numPr>
        <w:spacing w:after="2"/>
        <w:contextualSpacing/>
        <w:jc w:val="both"/>
        <w:rPr>
          <w:rFonts w:eastAsia="Calibri"/>
          <w:sz w:val="22"/>
          <w:szCs w:val="22"/>
          <w:lang w:val="sk-SK"/>
        </w:rPr>
      </w:pPr>
      <w:r w:rsidRPr="002A091A">
        <w:rPr>
          <w:rFonts w:eastAsia="Calibri"/>
          <w:sz w:val="22"/>
          <w:szCs w:val="22"/>
          <w:lang w:val="sk-SK"/>
        </w:rPr>
        <w:t>kauzálnu príslušnosť súdu podľa § 185 ods. 3</w:t>
      </w:r>
      <w:r w:rsidR="0067290B" w:rsidRPr="002A091A">
        <w:rPr>
          <w:rFonts w:eastAsia="Calibri"/>
          <w:sz w:val="22"/>
          <w:szCs w:val="22"/>
          <w:lang w:val="sk-SK"/>
        </w:rPr>
        <w:t xml:space="preserve">.  </w:t>
      </w:r>
    </w:p>
    <w:p w14:paraId="438AB3CF" w14:textId="321CAC1D" w:rsidR="0067290B" w:rsidRPr="002A091A" w:rsidRDefault="0067290B" w:rsidP="0067290B">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Úrad môže podľa § 166 vykonať preskúmavanie postupu verejného obstarávateľa, obstarávateľa alebo osoby podľa § 8, ku ktorému došlo do </w:t>
      </w:r>
      <w:r w:rsidR="00FF261C" w:rsidRPr="002A091A">
        <w:rPr>
          <w:rFonts w:eastAsia="Calibri"/>
          <w:sz w:val="22"/>
          <w:szCs w:val="22"/>
          <w:lang w:val="sk-SK"/>
        </w:rPr>
        <w:t>28. februára 2022</w:t>
      </w:r>
      <w:r w:rsidRPr="002A091A">
        <w:rPr>
          <w:rFonts w:eastAsia="Calibri"/>
          <w:sz w:val="22"/>
          <w:szCs w:val="22"/>
          <w:lang w:val="sk-SK"/>
        </w:rPr>
        <w:t xml:space="preserve">. </w:t>
      </w:r>
    </w:p>
    <w:p w14:paraId="15390262" w14:textId="3A10E165" w:rsidR="00BE3841" w:rsidRDefault="00BE3841" w:rsidP="0067290B">
      <w:pPr>
        <w:numPr>
          <w:ilvl w:val="0"/>
          <w:numId w:val="24"/>
        </w:numPr>
        <w:spacing w:after="2"/>
        <w:ind w:left="851" w:hanging="447"/>
        <w:contextualSpacing/>
        <w:jc w:val="both"/>
        <w:rPr>
          <w:rFonts w:eastAsia="Calibri"/>
          <w:sz w:val="22"/>
          <w:szCs w:val="22"/>
          <w:lang w:val="sk-SK"/>
        </w:rPr>
      </w:pPr>
      <w:r>
        <w:rPr>
          <w:rFonts w:eastAsia="Calibri"/>
          <w:sz w:val="22"/>
          <w:szCs w:val="22"/>
          <w:lang w:val="sk-SK"/>
        </w:rPr>
        <w:t xml:space="preserve">Povinnosť kontrolovaného podľa § 169 ods. 2 v znení účinnom do 28. februára 2022 sa </w:t>
      </w:r>
      <w:r w:rsidRPr="002A091A">
        <w:rPr>
          <w:rFonts w:eastAsia="Calibri"/>
          <w:sz w:val="22"/>
          <w:szCs w:val="22"/>
          <w:lang w:val="sk-SK"/>
        </w:rPr>
        <w:t>na verejné obstarávanie podľa odsekov 1 až 3</w:t>
      </w:r>
      <w:r>
        <w:rPr>
          <w:rFonts w:eastAsia="Calibri"/>
          <w:sz w:val="22"/>
          <w:szCs w:val="22"/>
          <w:lang w:val="sk-SK"/>
        </w:rPr>
        <w:t xml:space="preserve"> nepoužije. Ak úrad začal konanie o preskúmanie úkonov kontrolovaného na základe podnetu podaného podľa § 169 ods. 2 v znení účinnom do 28. februára 2022, dokončí toto konanie podľa predpisov účinných do 28. februára 2022.</w:t>
      </w:r>
    </w:p>
    <w:p w14:paraId="3B20D9C0" w14:textId="3BB7CCCF" w:rsidR="0067290B" w:rsidRPr="002A091A" w:rsidRDefault="0067290B" w:rsidP="0067290B">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Za konanie, ku ktorému došlo do </w:t>
      </w:r>
      <w:r w:rsidR="00FF261C" w:rsidRPr="002A091A">
        <w:rPr>
          <w:rFonts w:eastAsia="Calibri"/>
          <w:sz w:val="22"/>
          <w:szCs w:val="22"/>
          <w:lang w:val="sk-SK"/>
        </w:rPr>
        <w:t>28. februára 2022</w:t>
      </w:r>
      <w:r w:rsidRPr="002A091A">
        <w:rPr>
          <w:rFonts w:eastAsia="Calibri"/>
          <w:sz w:val="22"/>
          <w:szCs w:val="22"/>
          <w:lang w:val="sk-SK"/>
        </w:rPr>
        <w:t xml:space="preserve">, je možné uložiť sankciu podľa predpisov účinných do </w:t>
      </w:r>
      <w:r w:rsidR="00FF261C" w:rsidRPr="002A091A">
        <w:rPr>
          <w:rFonts w:eastAsia="Calibri"/>
          <w:sz w:val="22"/>
          <w:szCs w:val="22"/>
          <w:lang w:val="sk-SK"/>
        </w:rPr>
        <w:t>28. februára 2022</w:t>
      </w:r>
      <w:r w:rsidRPr="002A091A">
        <w:rPr>
          <w:rFonts w:eastAsia="Calibri"/>
          <w:sz w:val="22"/>
          <w:szCs w:val="22"/>
          <w:lang w:val="sk-SK"/>
        </w:rPr>
        <w:t>; to neplatí pre zníženie pokuty podľa § 182 ods. 4.</w:t>
      </w:r>
    </w:p>
    <w:p w14:paraId="764E7483" w14:textId="2845A403" w:rsidR="0067290B" w:rsidRPr="002A091A" w:rsidRDefault="0067290B" w:rsidP="0067290B">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Na osobu, ktorej úrad na základe predpisov účinných do </w:t>
      </w:r>
      <w:r w:rsidR="00FF261C" w:rsidRPr="002A091A">
        <w:rPr>
          <w:rFonts w:eastAsia="Calibri"/>
          <w:sz w:val="22"/>
          <w:szCs w:val="22"/>
          <w:lang w:val="sk-SK"/>
        </w:rPr>
        <w:t>28. februára 2022</w:t>
      </w:r>
      <w:r w:rsidRPr="002A091A">
        <w:rPr>
          <w:rFonts w:eastAsia="Calibri"/>
          <w:sz w:val="22"/>
          <w:szCs w:val="22"/>
          <w:lang w:val="sk-SK"/>
        </w:rPr>
        <w:t xml:space="preserve"> rozhodnutím podľa § 182 ods. 3 písm. b) druhý bod uložil zákaz účasti vo verejnom obstarávaní sa od 1. </w:t>
      </w:r>
      <w:r w:rsidR="00FC0A8B" w:rsidRPr="002A091A">
        <w:rPr>
          <w:rFonts w:eastAsia="Calibri"/>
          <w:sz w:val="22"/>
          <w:szCs w:val="22"/>
          <w:lang w:val="sk-SK"/>
        </w:rPr>
        <w:t xml:space="preserve">marca </w:t>
      </w:r>
      <w:r w:rsidRPr="002A091A">
        <w:rPr>
          <w:rFonts w:eastAsia="Calibri"/>
          <w:sz w:val="22"/>
          <w:szCs w:val="22"/>
          <w:lang w:val="sk-SK"/>
        </w:rPr>
        <w:t xml:space="preserve">2022 hľadí ako na osobu, ktorej už uplynula doba zákazu účasti; tým nie je dotknuté uplatňovanie predpisov účinných od 1. </w:t>
      </w:r>
      <w:r w:rsidR="00FC0A8B" w:rsidRPr="002A091A">
        <w:rPr>
          <w:rFonts w:eastAsia="Calibri"/>
          <w:sz w:val="22"/>
          <w:szCs w:val="22"/>
          <w:lang w:val="sk-SK"/>
        </w:rPr>
        <w:t xml:space="preserve">marca </w:t>
      </w:r>
      <w:r w:rsidRPr="002A091A">
        <w:rPr>
          <w:rFonts w:eastAsia="Calibri"/>
          <w:sz w:val="22"/>
          <w:szCs w:val="22"/>
          <w:lang w:val="sk-SK"/>
        </w:rPr>
        <w:t xml:space="preserve">2022. </w:t>
      </w:r>
    </w:p>
    <w:p w14:paraId="3AD8B6A8" w14:textId="4851D2B5" w:rsidR="0067290B" w:rsidRPr="002A091A" w:rsidRDefault="0067290B" w:rsidP="0067290B">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Úrad zastaví konanie o uložení zákazu účasti vo verejnom obstarávaní podľa § 182 ods. 3 písm. b) </w:t>
      </w:r>
      <w:r w:rsidR="0013375D" w:rsidRPr="002A091A">
        <w:rPr>
          <w:rFonts w:eastAsia="Calibri"/>
          <w:sz w:val="22"/>
          <w:szCs w:val="22"/>
          <w:lang w:val="sk-SK"/>
        </w:rPr>
        <w:t xml:space="preserve">druhého </w:t>
      </w:r>
      <w:r w:rsidRPr="002A091A">
        <w:rPr>
          <w:rFonts w:eastAsia="Calibri"/>
          <w:sz w:val="22"/>
          <w:szCs w:val="22"/>
          <w:lang w:val="sk-SK"/>
        </w:rPr>
        <w:t>bod</w:t>
      </w:r>
      <w:r w:rsidR="0013375D" w:rsidRPr="002A091A">
        <w:rPr>
          <w:rFonts w:eastAsia="Calibri"/>
          <w:sz w:val="22"/>
          <w:szCs w:val="22"/>
          <w:lang w:val="sk-SK"/>
        </w:rPr>
        <w:t>u</w:t>
      </w:r>
      <w:r w:rsidRPr="002A091A">
        <w:rPr>
          <w:rFonts w:eastAsia="Calibri"/>
          <w:sz w:val="22"/>
          <w:szCs w:val="22"/>
          <w:lang w:val="sk-SK"/>
        </w:rPr>
        <w:t xml:space="preserve">, ktoré začal podľa predpisov účinných do </w:t>
      </w:r>
      <w:r w:rsidR="00FF261C" w:rsidRPr="002A091A">
        <w:rPr>
          <w:rFonts w:eastAsia="Calibri"/>
          <w:sz w:val="22"/>
          <w:szCs w:val="22"/>
          <w:lang w:val="sk-SK"/>
        </w:rPr>
        <w:t>28. februára 2022</w:t>
      </w:r>
      <w:r w:rsidRPr="002A091A">
        <w:rPr>
          <w:rFonts w:eastAsia="Calibri"/>
          <w:sz w:val="22"/>
          <w:szCs w:val="22"/>
          <w:lang w:val="sk-SK"/>
        </w:rPr>
        <w:t>.</w:t>
      </w:r>
    </w:p>
    <w:p w14:paraId="26E4289E" w14:textId="6CA9AD49" w:rsidR="0067290B" w:rsidRPr="002A091A" w:rsidRDefault="0067290B" w:rsidP="0067290B">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Ak úrad podal podľa predpisov účinných do </w:t>
      </w:r>
      <w:r w:rsidR="00FF261C" w:rsidRPr="002A091A">
        <w:rPr>
          <w:rFonts w:eastAsia="Calibri"/>
          <w:sz w:val="22"/>
          <w:szCs w:val="22"/>
          <w:lang w:val="sk-SK"/>
        </w:rPr>
        <w:t>28. februára 2022</w:t>
      </w:r>
      <w:r w:rsidRPr="002A091A">
        <w:rPr>
          <w:rFonts w:eastAsia="Calibri"/>
          <w:sz w:val="22"/>
          <w:szCs w:val="22"/>
          <w:lang w:val="sk-SK"/>
        </w:rPr>
        <w:t xml:space="preserve"> návrh podľa § 180 a vzhľadom na povahu zmluvného plnenia prevažuje všeobecný záujem na pokračovaní v plnení zmluvy, </w:t>
      </w:r>
      <w:r w:rsidRPr="002A091A">
        <w:rPr>
          <w:rFonts w:eastAsia="Calibri"/>
          <w:sz w:val="22"/>
          <w:szCs w:val="22"/>
          <w:lang w:val="sk-SK"/>
        </w:rPr>
        <w:lastRenderedPageBreak/>
        <w:t>koncesnej zmluvy, alebo rámcovej dohody alebo podaný návrh neplní svoj účel</w:t>
      </w:r>
      <w:r w:rsidR="008E7B89" w:rsidRPr="002A091A">
        <w:rPr>
          <w:rFonts w:eastAsia="Calibri"/>
          <w:sz w:val="22"/>
          <w:szCs w:val="22"/>
          <w:lang w:val="sk-SK"/>
        </w:rPr>
        <w:t>,</w:t>
      </w:r>
      <w:r w:rsidRPr="002A091A">
        <w:rPr>
          <w:rFonts w:eastAsia="Calibri"/>
          <w:sz w:val="22"/>
          <w:szCs w:val="22"/>
          <w:lang w:val="sk-SK"/>
        </w:rPr>
        <w:t xml:space="preserve"> úrad vezme návrh späť.  </w:t>
      </w:r>
    </w:p>
    <w:p w14:paraId="19F70A38" w14:textId="214D3B6C" w:rsidR="0067290B" w:rsidRPr="002A091A" w:rsidRDefault="0067290B" w:rsidP="0067290B">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Na konanie súdu začaté na návrh úradu podaný do </w:t>
      </w:r>
      <w:r w:rsidR="000C4280" w:rsidRPr="002A091A">
        <w:rPr>
          <w:rFonts w:eastAsia="Calibri"/>
          <w:sz w:val="22"/>
          <w:szCs w:val="22"/>
          <w:lang w:val="sk-SK"/>
        </w:rPr>
        <w:t>28. februára 2022</w:t>
      </w:r>
      <w:r w:rsidRPr="002A091A">
        <w:rPr>
          <w:rFonts w:eastAsia="Calibri"/>
          <w:sz w:val="22"/>
          <w:szCs w:val="22"/>
          <w:lang w:val="sk-SK"/>
        </w:rPr>
        <w:t xml:space="preserve"> podľa § 180 sa použijú ustanovenia § 180 ods. 2 a § 181 ods. 7 a 10 v znení účinnom od 1. </w:t>
      </w:r>
      <w:r w:rsidR="000C4280" w:rsidRPr="002A091A">
        <w:rPr>
          <w:rFonts w:eastAsia="Calibri"/>
          <w:sz w:val="22"/>
          <w:szCs w:val="22"/>
          <w:lang w:val="sk-SK"/>
        </w:rPr>
        <w:t xml:space="preserve">marca </w:t>
      </w:r>
      <w:r w:rsidRPr="002A091A">
        <w:rPr>
          <w:rFonts w:eastAsia="Calibri"/>
          <w:sz w:val="22"/>
          <w:szCs w:val="22"/>
          <w:lang w:val="sk-SK"/>
        </w:rPr>
        <w:t xml:space="preserve">2022. Na konanie súdu začaté na návrh oprávnenej osoby podaný do </w:t>
      </w:r>
      <w:r w:rsidR="00FF261C" w:rsidRPr="002A091A">
        <w:rPr>
          <w:rFonts w:eastAsia="Calibri"/>
          <w:sz w:val="22"/>
          <w:szCs w:val="22"/>
          <w:lang w:val="sk-SK"/>
        </w:rPr>
        <w:t>28. februára 2022</w:t>
      </w:r>
      <w:r w:rsidRPr="002A091A">
        <w:rPr>
          <w:rFonts w:eastAsia="Calibri"/>
          <w:sz w:val="22"/>
          <w:szCs w:val="22"/>
          <w:lang w:val="sk-SK"/>
        </w:rPr>
        <w:t xml:space="preserve"> podľa § 181 sa použijú ustanovenia § 181 ods. 7 a 10 v znení účinnom od 1. </w:t>
      </w:r>
      <w:r w:rsidR="000C4280" w:rsidRPr="002A091A">
        <w:rPr>
          <w:rFonts w:eastAsia="Calibri"/>
          <w:sz w:val="22"/>
          <w:szCs w:val="22"/>
          <w:lang w:val="sk-SK"/>
        </w:rPr>
        <w:t xml:space="preserve">marca </w:t>
      </w:r>
      <w:r w:rsidRPr="002A091A">
        <w:rPr>
          <w:rFonts w:eastAsia="Calibri"/>
          <w:sz w:val="22"/>
          <w:szCs w:val="22"/>
          <w:lang w:val="sk-SK"/>
        </w:rPr>
        <w:t>2022.</w:t>
      </w:r>
    </w:p>
    <w:p w14:paraId="354FD17F" w14:textId="2AED6844" w:rsidR="0067290B" w:rsidRPr="002A091A" w:rsidRDefault="0067290B" w:rsidP="0067290B">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Ak úrad v konaní o preskúmanie úkonov kontrolovaného, ktoré sa vzťahuje na verejné obstarávanie podľa odsekov 1 až 3, nerozhodol do </w:t>
      </w:r>
      <w:r w:rsidR="00FF261C" w:rsidRPr="002A091A">
        <w:rPr>
          <w:rFonts w:eastAsia="Calibri"/>
          <w:sz w:val="22"/>
          <w:szCs w:val="22"/>
          <w:lang w:val="sk-SK"/>
        </w:rPr>
        <w:t>28. februára 2022</w:t>
      </w:r>
      <w:r w:rsidRPr="002A091A">
        <w:rPr>
          <w:rFonts w:eastAsia="Calibri"/>
          <w:sz w:val="22"/>
          <w:szCs w:val="22"/>
          <w:lang w:val="sk-SK"/>
        </w:rPr>
        <w:t xml:space="preserve">, proti jeho rozhodnutiu je prípustný rozklad podľa § 187i, v konaní o ktorom sa postupuje podľa § 187i; to neplatí pre </w:t>
      </w:r>
      <w:r w:rsidRPr="002A091A">
        <w:rPr>
          <w:sz w:val="22"/>
          <w:szCs w:val="22"/>
          <w:lang w:val="sk-SK"/>
        </w:rPr>
        <w:t>rozhodnutia podľa § 175 ods. 4, ktorým úrad uložil kontrolovanému pokutu zníženú o 50 %</w:t>
      </w:r>
      <w:r w:rsidRPr="002A091A">
        <w:rPr>
          <w:rFonts w:eastAsia="Calibri"/>
          <w:sz w:val="22"/>
          <w:szCs w:val="22"/>
          <w:lang w:val="sk-SK"/>
        </w:rPr>
        <w:t xml:space="preserve">. </w:t>
      </w:r>
    </w:p>
    <w:p w14:paraId="2BB4AC7D" w14:textId="56625156" w:rsidR="00C815EC" w:rsidRPr="002A091A" w:rsidRDefault="0067290B" w:rsidP="0067290B">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O odvolaní podľa predpisov účinných do </w:t>
      </w:r>
      <w:r w:rsidR="00FF261C" w:rsidRPr="002A091A">
        <w:rPr>
          <w:rFonts w:eastAsia="Calibri"/>
          <w:sz w:val="22"/>
          <w:szCs w:val="22"/>
          <w:lang w:val="sk-SK"/>
        </w:rPr>
        <w:t>28. februára 2022</w:t>
      </w:r>
      <w:r w:rsidRPr="002A091A">
        <w:rPr>
          <w:rFonts w:eastAsia="Calibri"/>
          <w:sz w:val="22"/>
          <w:szCs w:val="22"/>
          <w:lang w:val="sk-SK"/>
        </w:rPr>
        <w:t xml:space="preserve"> doručenom v ustanovenej lehote úradu po </w:t>
      </w:r>
      <w:r w:rsidR="00612E1A" w:rsidRPr="002A091A">
        <w:rPr>
          <w:rFonts w:eastAsia="Calibri"/>
          <w:sz w:val="22"/>
          <w:szCs w:val="22"/>
          <w:lang w:val="sk-SK"/>
        </w:rPr>
        <w:t>28. februári 2022</w:t>
      </w:r>
      <w:r w:rsidRPr="002A091A">
        <w:rPr>
          <w:rFonts w:eastAsia="Calibri"/>
          <w:sz w:val="22"/>
          <w:szCs w:val="22"/>
          <w:lang w:val="sk-SK"/>
        </w:rPr>
        <w:t xml:space="preserve"> rozhoduje predseda úradu podľa § 187i</w:t>
      </w:r>
      <w:r w:rsidR="00785FE0" w:rsidRPr="002A091A">
        <w:rPr>
          <w:rFonts w:eastAsia="Calibri"/>
          <w:sz w:val="22"/>
          <w:szCs w:val="22"/>
          <w:lang w:val="sk-SK"/>
        </w:rPr>
        <w:t>; na odvolanie doručené po ustanovenej lehote sa hľadí ako na rozklad doručený po ustanovenej lehote</w:t>
      </w:r>
      <w:r w:rsidRPr="002A091A">
        <w:rPr>
          <w:rFonts w:eastAsia="Calibri"/>
          <w:sz w:val="22"/>
          <w:szCs w:val="22"/>
          <w:lang w:val="sk-SK"/>
        </w:rPr>
        <w:t xml:space="preserve">. </w:t>
      </w:r>
      <w:r w:rsidR="00CA0C70" w:rsidRPr="002A091A">
        <w:rPr>
          <w:rFonts w:eastAsia="Calibri"/>
          <w:sz w:val="22"/>
          <w:szCs w:val="22"/>
          <w:lang w:val="sk-SK"/>
        </w:rPr>
        <w:t>Výška kaucie spojenej s podaním odvolania</w:t>
      </w:r>
      <w:r w:rsidR="00C815EC" w:rsidRPr="002A091A">
        <w:rPr>
          <w:rFonts w:eastAsia="Calibri"/>
          <w:sz w:val="22"/>
          <w:szCs w:val="22"/>
          <w:lang w:val="sk-SK"/>
        </w:rPr>
        <w:t xml:space="preserve"> podľa prvej vety</w:t>
      </w:r>
      <w:r w:rsidR="00CA0C70" w:rsidRPr="002A091A">
        <w:rPr>
          <w:rFonts w:eastAsia="Calibri"/>
          <w:sz w:val="22"/>
          <w:szCs w:val="22"/>
          <w:lang w:val="sk-SK"/>
        </w:rPr>
        <w:t xml:space="preserve"> a lehota jej zloženia sa určia podľa predpisov účinných do </w:t>
      </w:r>
      <w:r w:rsidR="00FF261C" w:rsidRPr="002A091A">
        <w:rPr>
          <w:rFonts w:eastAsia="Calibri"/>
          <w:sz w:val="22"/>
          <w:szCs w:val="22"/>
          <w:lang w:val="sk-SK"/>
        </w:rPr>
        <w:t>28. februára 2022</w:t>
      </w:r>
      <w:r w:rsidR="00CA0C70" w:rsidRPr="002A091A">
        <w:rPr>
          <w:rFonts w:eastAsia="Calibri"/>
          <w:sz w:val="22"/>
          <w:szCs w:val="22"/>
          <w:lang w:val="sk-SK"/>
        </w:rPr>
        <w:t xml:space="preserve">. </w:t>
      </w:r>
    </w:p>
    <w:p w14:paraId="6A363234" w14:textId="5CBB47D5" w:rsidR="0067290B" w:rsidRPr="002A091A" w:rsidRDefault="0067290B" w:rsidP="00942C90">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Ak v odseku </w:t>
      </w:r>
      <w:r w:rsidR="00CD65C4">
        <w:rPr>
          <w:rFonts w:eastAsia="Calibri"/>
          <w:sz w:val="22"/>
          <w:szCs w:val="22"/>
          <w:lang w:val="sk-SK"/>
        </w:rPr>
        <w:t>18</w:t>
      </w:r>
      <w:r w:rsidR="00CD65C4" w:rsidRPr="002A091A">
        <w:rPr>
          <w:rFonts w:eastAsia="Calibri"/>
          <w:sz w:val="22"/>
          <w:szCs w:val="22"/>
          <w:lang w:val="sk-SK"/>
        </w:rPr>
        <w:t xml:space="preserve"> </w:t>
      </w:r>
      <w:r w:rsidRPr="002A091A">
        <w:rPr>
          <w:rFonts w:eastAsia="Calibri"/>
          <w:sz w:val="22"/>
          <w:szCs w:val="22"/>
          <w:lang w:val="sk-SK"/>
        </w:rPr>
        <w:t xml:space="preserve">nie je ustanovené inak, konanie v ktorom rozhoduje rada a v ktorom nebolo vydané rozhodnutie do </w:t>
      </w:r>
      <w:r w:rsidR="00FF261C" w:rsidRPr="002A091A">
        <w:rPr>
          <w:rFonts w:eastAsia="Calibri"/>
          <w:sz w:val="22"/>
          <w:szCs w:val="22"/>
          <w:lang w:val="sk-SK"/>
        </w:rPr>
        <w:t>28. februára 2022</w:t>
      </w:r>
      <w:r w:rsidRPr="002A091A">
        <w:rPr>
          <w:rFonts w:eastAsia="Calibri"/>
          <w:sz w:val="22"/>
          <w:szCs w:val="22"/>
          <w:lang w:val="sk-SK"/>
        </w:rPr>
        <w:t xml:space="preserve">, dokončí predseda úradu podľa § 187i. </w:t>
      </w:r>
    </w:p>
    <w:p w14:paraId="3C30ECC7" w14:textId="6E9B5C21" w:rsidR="0067290B" w:rsidRPr="002A091A" w:rsidRDefault="0067290B" w:rsidP="0067290B">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Konania podľa § 12 ods. 6 a 9 v znení účinnom do </w:t>
      </w:r>
      <w:r w:rsidR="00FF261C" w:rsidRPr="002A091A">
        <w:rPr>
          <w:rFonts w:eastAsia="Calibri"/>
          <w:sz w:val="22"/>
          <w:szCs w:val="22"/>
          <w:lang w:val="sk-SK"/>
        </w:rPr>
        <w:t>28. februára 2022</w:t>
      </w:r>
      <w:r w:rsidRPr="002A091A">
        <w:rPr>
          <w:rFonts w:eastAsia="Calibri"/>
          <w:sz w:val="22"/>
          <w:szCs w:val="22"/>
          <w:lang w:val="sk-SK"/>
        </w:rPr>
        <w:t xml:space="preserve">, v ktorom nebolo vydané rozhodnutie do </w:t>
      </w:r>
      <w:r w:rsidR="00FF261C" w:rsidRPr="002A091A">
        <w:rPr>
          <w:rFonts w:eastAsia="Calibri"/>
          <w:sz w:val="22"/>
          <w:szCs w:val="22"/>
          <w:lang w:val="sk-SK"/>
        </w:rPr>
        <w:t>28. februára 2022</w:t>
      </w:r>
      <w:r w:rsidRPr="002A091A">
        <w:rPr>
          <w:rFonts w:eastAsia="Calibri"/>
          <w:sz w:val="22"/>
          <w:szCs w:val="22"/>
          <w:lang w:val="sk-SK"/>
        </w:rPr>
        <w:t xml:space="preserve">, dokončí úrad podľa predpisov účinných do </w:t>
      </w:r>
      <w:r w:rsidR="00FF261C" w:rsidRPr="002A091A">
        <w:rPr>
          <w:rFonts w:eastAsia="Calibri"/>
          <w:sz w:val="22"/>
          <w:szCs w:val="22"/>
          <w:lang w:val="sk-SK"/>
        </w:rPr>
        <w:t>28. februára 2022</w:t>
      </w:r>
      <w:r w:rsidRPr="002A091A">
        <w:rPr>
          <w:rFonts w:eastAsia="Calibri"/>
          <w:sz w:val="22"/>
          <w:szCs w:val="22"/>
          <w:lang w:val="sk-SK"/>
        </w:rPr>
        <w:t>.</w:t>
      </w:r>
    </w:p>
    <w:p w14:paraId="36E026CD" w14:textId="45D478EF" w:rsidR="00D45F8A" w:rsidRPr="002A091A" w:rsidRDefault="0067290B" w:rsidP="0067290B">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Ak súd zruší rozhodnutie rady vydané podľa predpisov účinných do </w:t>
      </w:r>
      <w:r w:rsidR="00FF261C" w:rsidRPr="002A091A">
        <w:rPr>
          <w:rFonts w:eastAsia="Calibri"/>
          <w:sz w:val="22"/>
          <w:szCs w:val="22"/>
          <w:lang w:val="sk-SK"/>
        </w:rPr>
        <w:t>28. februára 2022</w:t>
      </w:r>
      <w:r w:rsidRPr="002A091A">
        <w:rPr>
          <w:rFonts w:eastAsia="Calibri"/>
          <w:sz w:val="22"/>
          <w:szCs w:val="22"/>
          <w:lang w:val="sk-SK"/>
        </w:rPr>
        <w:t xml:space="preserve"> a vráti vec na ďalšie konanie  v ďalšom konaní rozhoduje predseda podľa § 187i; ak ide o rozhodnutie rady podľa § 12 ods. 6 a 9 v znení účinnom do </w:t>
      </w:r>
      <w:r w:rsidR="00FF261C" w:rsidRPr="002A091A">
        <w:rPr>
          <w:rFonts w:eastAsia="Calibri"/>
          <w:sz w:val="22"/>
          <w:szCs w:val="22"/>
          <w:lang w:val="sk-SK"/>
        </w:rPr>
        <w:t>28. februára 2022</w:t>
      </w:r>
      <w:r w:rsidRPr="002A091A">
        <w:rPr>
          <w:rFonts w:eastAsia="Calibri"/>
          <w:sz w:val="22"/>
          <w:szCs w:val="22"/>
          <w:lang w:val="sk-SK"/>
        </w:rPr>
        <w:t xml:space="preserve"> v ďalšom konaní rozhoduje úrad.</w:t>
      </w:r>
    </w:p>
    <w:p w14:paraId="3BF859BF" w14:textId="6ADC838F" w:rsidR="0067290B" w:rsidRPr="002A091A" w:rsidRDefault="00D45F8A" w:rsidP="0067290B">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Konanie o správnej žalobe začaté do </w:t>
      </w:r>
      <w:r w:rsidR="00FF261C" w:rsidRPr="002A091A">
        <w:rPr>
          <w:rFonts w:eastAsia="Calibri"/>
          <w:sz w:val="22"/>
          <w:szCs w:val="22"/>
          <w:lang w:val="sk-SK"/>
        </w:rPr>
        <w:t>28. februára 2022</w:t>
      </w:r>
      <w:r w:rsidRPr="002A091A">
        <w:rPr>
          <w:rFonts w:eastAsia="Calibri"/>
          <w:sz w:val="22"/>
          <w:szCs w:val="22"/>
          <w:lang w:val="sk-SK"/>
        </w:rPr>
        <w:t xml:space="preserve"> sa dokončí podľa predpisov účinných do </w:t>
      </w:r>
      <w:r w:rsidR="00FF261C" w:rsidRPr="002A091A">
        <w:rPr>
          <w:rFonts w:eastAsia="Calibri"/>
          <w:sz w:val="22"/>
          <w:szCs w:val="22"/>
          <w:lang w:val="sk-SK"/>
        </w:rPr>
        <w:t>28. februára 2022</w:t>
      </w:r>
      <w:r w:rsidRPr="002A091A">
        <w:rPr>
          <w:rFonts w:eastAsia="Calibri"/>
          <w:sz w:val="22"/>
          <w:szCs w:val="22"/>
          <w:lang w:val="sk-SK"/>
        </w:rPr>
        <w:t>.</w:t>
      </w:r>
      <w:r w:rsidR="0067290B" w:rsidRPr="002A091A">
        <w:rPr>
          <w:rFonts w:eastAsia="Calibri"/>
          <w:sz w:val="22"/>
          <w:szCs w:val="22"/>
          <w:lang w:val="sk-SK"/>
        </w:rPr>
        <w:t xml:space="preserve">   </w:t>
      </w:r>
    </w:p>
    <w:p w14:paraId="4197CADB" w14:textId="3ADE74AE" w:rsidR="0067290B" w:rsidRPr="002A091A" w:rsidRDefault="0067290B" w:rsidP="0067290B">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Ustanovenie § 19 ods. 3 v znení účinnom od 1. </w:t>
      </w:r>
      <w:r w:rsidR="00A23E88" w:rsidRPr="002A091A">
        <w:rPr>
          <w:rFonts w:eastAsia="Calibri"/>
          <w:sz w:val="22"/>
          <w:szCs w:val="22"/>
          <w:lang w:val="sk-SK"/>
        </w:rPr>
        <w:t xml:space="preserve">marca </w:t>
      </w:r>
      <w:r w:rsidRPr="002A091A">
        <w:rPr>
          <w:rFonts w:eastAsia="Calibri"/>
          <w:sz w:val="22"/>
          <w:szCs w:val="22"/>
          <w:lang w:val="sk-SK"/>
        </w:rPr>
        <w:t xml:space="preserve">2022 sa nepoužije na zmluvu, koncesnú zmluvu a rámcovú dohodu, ktoré boli uzatvorené do </w:t>
      </w:r>
      <w:r w:rsidR="00FF261C" w:rsidRPr="002A091A">
        <w:rPr>
          <w:rFonts w:eastAsia="Calibri"/>
          <w:sz w:val="22"/>
          <w:szCs w:val="22"/>
          <w:lang w:val="sk-SK"/>
        </w:rPr>
        <w:t>28. februára 2022</w:t>
      </w:r>
      <w:r w:rsidRPr="002A091A">
        <w:rPr>
          <w:rFonts w:eastAsia="Calibri"/>
          <w:sz w:val="22"/>
          <w:szCs w:val="22"/>
          <w:lang w:val="sk-SK"/>
        </w:rPr>
        <w:t xml:space="preserve"> a na zmluvu, koncesnú zmluvu a rámcovú dohodu, ktoré boli uzatvorené po </w:t>
      </w:r>
      <w:r w:rsidR="00A23E88" w:rsidRPr="002A091A">
        <w:rPr>
          <w:rFonts w:eastAsia="Calibri"/>
          <w:sz w:val="22"/>
          <w:szCs w:val="22"/>
          <w:lang w:val="sk-SK"/>
        </w:rPr>
        <w:t>28. februári 2022</w:t>
      </w:r>
      <w:r w:rsidRPr="002A091A">
        <w:rPr>
          <w:rFonts w:eastAsia="Calibri"/>
          <w:sz w:val="22"/>
          <w:szCs w:val="22"/>
          <w:lang w:val="sk-SK"/>
        </w:rPr>
        <w:t xml:space="preserve"> ako výsledok zadania zákazky podľa odsekov 1 až 4.</w:t>
      </w:r>
    </w:p>
    <w:p w14:paraId="774DFE8F" w14:textId="5B0FD8FA" w:rsidR="0067290B" w:rsidRPr="002A091A" w:rsidRDefault="0067290B" w:rsidP="0067290B">
      <w:pPr>
        <w:numPr>
          <w:ilvl w:val="0"/>
          <w:numId w:val="24"/>
        </w:numPr>
        <w:spacing w:after="2"/>
        <w:ind w:left="851" w:hanging="447"/>
        <w:contextualSpacing/>
        <w:jc w:val="both"/>
        <w:rPr>
          <w:rFonts w:eastAsia="Calibri"/>
          <w:sz w:val="22"/>
          <w:szCs w:val="22"/>
          <w:lang w:val="sk-SK"/>
        </w:rPr>
      </w:pPr>
      <w:r w:rsidRPr="002A091A">
        <w:rPr>
          <w:rFonts w:eastAsia="Calibri"/>
          <w:sz w:val="22"/>
          <w:szCs w:val="22"/>
          <w:lang w:val="sk-SK"/>
        </w:rPr>
        <w:t xml:space="preserve">Predseda úradu a podpredsedovia úradu ustanovení do funkcie pred </w:t>
      </w:r>
      <w:r w:rsidRPr="002A091A">
        <w:rPr>
          <w:rFonts w:eastAsia="Calibri"/>
          <w:sz w:val="22"/>
          <w:szCs w:val="22"/>
          <w:lang w:val="sk-SK"/>
        </w:rPr>
        <w:br/>
      </w:r>
      <w:r w:rsidR="00A23E88" w:rsidRPr="002A091A">
        <w:rPr>
          <w:rFonts w:eastAsia="Calibri"/>
          <w:sz w:val="22"/>
          <w:szCs w:val="22"/>
          <w:lang w:val="sk-SK"/>
        </w:rPr>
        <w:t>28. februárom</w:t>
      </w:r>
      <w:r w:rsidRPr="002A091A">
        <w:rPr>
          <w:rFonts w:eastAsia="Calibri"/>
          <w:sz w:val="22"/>
          <w:szCs w:val="22"/>
          <w:lang w:val="sk-SK"/>
        </w:rPr>
        <w:t xml:space="preserve"> 202</w:t>
      </w:r>
      <w:r w:rsidR="00A23E88" w:rsidRPr="002A091A">
        <w:rPr>
          <w:rFonts w:eastAsia="Calibri"/>
          <w:sz w:val="22"/>
          <w:szCs w:val="22"/>
          <w:lang w:val="sk-SK"/>
        </w:rPr>
        <w:t>2</w:t>
      </w:r>
      <w:r w:rsidRPr="002A091A">
        <w:rPr>
          <w:rFonts w:eastAsia="Calibri"/>
          <w:sz w:val="22"/>
          <w:szCs w:val="22"/>
          <w:lang w:val="sk-SK"/>
        </w:rPr>
        <w:t xml:space="preserve"> dokončia svoje funkčné obdobie za podmienok a spôsobom podľa predpisov účinných do </w:t>
      </w:r>
      <w:r w:rsidR="00FF261C" w:rsidRPr="002A091A">
        <w:rPr>
          <w:rFonts w:eastAsia="Calibri"/>
          <w:sz w:val="22"/>
          <w:szCs w:val="22"/>
          <w:lang w:val="sk-SK"/>
        </w:rPr>
        <w:t>28. februára 2022</w:t>
      </w:r>
      <w:r w:rsidRPr="002A091A">
        <w:rPr>
          <w:rFonts w:eastAsia="Calibri"/>
          <w:sz w:val="22"/>
          <w:szCs w:val="22"/>
          <w:lang w:val="sk-SK"/>
        </w:rPr>
        <w:t xml:space="preserve">; okrem dôvodov odvolania podľa § 142 ods. </w:t>
      </w:r>
      <w:r w:rsidR="008E24DE" w:rsidRPr="002A091A">
        <w:rPr>
          <w:rFonts w:eastAsia="Calibri"/>
          <w:sz w:val="22"/>
          <w:szCs w:val="22"/>
          <w:lang w:val="sk-SK"/>
        </w:rPr>
        <w:t xml:space="preserve">2 </w:t>
      </w:r>
      <w:r w:rsidRPr="002A091A">
        <w:rPr>
          <w:rFonts w:eastAsia="Calibri"/>
          <w:sz w:val="22"/>
          <w:szCs w:val="22"/>
          <w:lang w:val="sk-SK"/>
        </w:rPr>
        <w:t xml:space="preserve">písm. a) a b) v znení účinnom od 1. </w:t>
      </w:r>
      <w:r w:rsidR="00463A79" w:rsidRPr="002A091A">
        <w:rPr>
          <w:rFonts w:eastAsia="Calibri"/>
          <w:sz w:val="22"/>
          <w:szCs w:val="22"/>
          <w:lang w:val="sk-SK"/>
        </w:rPr>
        <w:t xml:space="preserve">marca </w:t>
      </w:r>
      <w:r w:rsidRPr="002A091A">
        <w:rPr>
          <w:rFonts w:eastAsia="Calibri"/>
          <w:sz w:val="22"/>
          <w:szCs w:val="22"/>
          <w:lang w:val="sk-SK"/>
        </w:rPr>
        <w:t xml:space="preserve">2022, ktoré možno uplatniť aj na predsedu úradu a podpredsedov úradu ustanovených do funkcie pred </w:t>
      </w:r>
      <w:r w:rsidR="00463A79" w:rsidRPr="002A091A">
        <w:rPr>
          <w:rFonts w:eastAsia="Calibri"/>
          <w:sz w:val="22"/>
          <w:szCs w:val="22"/>
          <w:lang w:val="sk-SK"/>
        </w:rPr>
        <w:t>28. februárom</w:t>
      </w:r>
      <w:r w:rsidRPr="002A091A">
        <w:rPr>
          <w:rFonts w:eastAsia="Calibri"/>
          <w:sz w:val="22"/>
          <w:szCs w:val="22"/>
          <w:lang w:val="sk-SK"/>
        </w:rPr>
        <w:t xml:space="preserve"> 202</w:t>
      </w:r>
      <w:r w:rsidR="00A23E88" w:rsidRPr="002A091A">
        <w:rPr>
          <w:rFonts w:eastAsia="Calibri"/>
          <w:sz w:val="22"/>
          <w:szCs w:val="22"/>
          <w:lang w:val="sk-SK"/>
        </w:rPr>
        <w:t>2</w:t>
      </w:r>
      <w:r w:rsidRPr="002A091A">
        <w:rPr>
          <w:rFonts w:eastAsia="Calibri"/>
          <w:sz w:val="22"/>
          <w:szCs w:val="22"/>
          <w:lang w:val="sk-SK"/>
        </w:rPr>
        <w:t>.</w:t>
      </w:r>
    </w:p>
    <w:p w14:paraId="062BAD56" w14:textId="77777777" w:rsidR="0067290B" w:rsidRPr="002A091A" w:rsidRDefault="0067290B" w:rsidP="0067290B">
      <w:pPr>
        <w:pStyle w:val="Odsekzoznamu"/>
        <w:spacing w:after="2"/>
        <w:ind w:left="810"/>
        <w:jc w:val="both"/>
        <w:rPr>
          <w:sz w:val="22"/>
          <w:szCs w:val="22"/>
          <w:lang w:val="sk-SK"/>
        </w:rPr>
      </w:pPr>
    </w:p>
    <w:p w14:paraId="54A5799C" w14:textId="77777777" w:rsidR="0067290B" w:rsidRPr="002A091A" w:rsidRDefault="0067290B" w:rsidP="0067290B">
      <w:pPr>
        <w:ind w:left="360" w:hanging="360"/>
        <w:jc w:val="center"/>
        <w:rPr>
          <w:sz w:val="22"/>
          <w:szCs w:val="22"/>
          <w:lang w:val="sk-SK"/>
        </w:rPr>
      </w:pPr>
      <w:r w:rsidRPr="002A091A">
        <w:rPr>
          <w:sz w:val="22"/>
          <w:szCs w:val="22"/>
          <w:lang w:val="sk-SK"/>
        </w:rPr>
        <w:t>§ 187i</w:t>
      </w:r>
    </w:p>
    <w:p w14:paraId="6B372671" w14:textId="2E008401" w:rsidR="0067290B" w:rsidRPr="002A091A" w:rsidRDefault="0067290B" w:rsidP="0067290B">
      <w:pPr>
        <w:pStyle w:val="Odsekzoznamu"/>
        <w:numPr>
          <w:ilvl w:val="0"/>
          <w:numId w:val="147"/>
        </w:numPr>
        <w:ind w:left="900"/>
        <w:contextualSpacing/>
        <w:jc w:val="both"/>
        <w:rPr>
          <w:sz w:val="22"/>
          <w:szCs w:val="22"/>
          <w:lang w:val="sk-SK"/>
        </w:rPr>
      </w:pPr>
      <w:r w:rsidRPr="002A091A">
        <w:rPr>
          <w:sz w:val="22"/>
          <w:szCs w:val="22"/>
          <w:lang w:val="sk-SK"/>
        </w:rPr>
        <w:t>Proti rozhodnutiu podľa § 187h ods. 1</w:t>
      </w:r>
      <w:r w:rsidR="00CD65C4">
        <w:rPr>
          <w:sz w:val="22"/>
          <w:szCs w:val="22"/>
          <w:lang w:val="sk-SK"/>
        </w:rPr>
        <w:t>5</w:t>
      </w:r>
      <w:r w:rsidRPr="002A091A">
        <w:rPr>
          <w:sz w:val="22"/>
          <w:szCs w:val="22"/>
          <w:lang w:val="sk-SK"/>
        </w:rPr>
        <w:t xml:space="preserve"> a proti rozhodnutiu podľa § 175 inému než podľa § 187h ods. 1</w:t>
      </w:r>
      <w:r w:rsidR="00CD65C4">
        <w:rPr>
          <w:sz w:val="22"/>
          <w:szCs w:val="22"/>
          <w:lang w:val="sk-SK"/>
        </w:rPr>
        <w:t>5</w:t>
      </w:r>
      <w:r w:rsidRPr="002A091A">
        <w:rPr>
          <w:sz w:val="22"/>
          <w:szCs w:val="22"/>
          <w:lang w:val="sk-SK"/>
        </w:rPr>
        <w:t xml:space="preserve">, vydanému v konaní </w:t>
      </w:r>
      <w:r w:rsidRPr="002A091A">
        <w:rPr>
          <w:rFonts w:eastAsia="Calibri"/>
          <w:sz w:val="22"/>
          <w:szCs w:val="22"/>
          <w:lang w:val="sk-SK"/>
        </w:rPr>
        <w:t xml:space="preserve">o preskúmanie úkonov kontrolovaného začatom od 1. </w:t>
      </w:r>
      <w:r w:rsidR="00420B61" w:rsidRPr="002A091A">
        <w:rPr>
          <w:rFonts w:eastAsia="Calibri"/>
          <w:sz w:val="22"/>
          <w:szCs w:val="22"/>
          <w:lang w:val="sk-SK"/>
        </w:rPr>
        <w:t xml:space="preserve">marca </w:t>
      </w:r>
      <w:r w:rsidRPr="002A091A">
        <w:rPr>
          <w:rFonts w:eastAsia="Calibri"/>
          <w:sz w:val="22"/>
          <w:szCs w:val="22"/>
          <w:lang w:val="sk-SK"/>
        </w:rPr>
        <w:t>2022 do 31. decembra 2022</w:t>
      </w:r>
      <w:r w:rsidRPr="002A091A">
        <w:rPr>
          <w:sz w:val="22"/>
          <w:szCs w:val="22"/>
          <w:lang w:val="sk-SK"/>
        </w:rPr>
        <w:t> okrem rozhodnutia podľa § 175 ods. 4, ktorým úrad uložil kontrolovanému pokutu zníženú o 50 % môže účastník konania o preskúmanie úkonov kontrolovaného a osoba podľa § 175 ods. 11 podať rozklad. V konaní o rozklade rozhoduje predseda úradu na základe návrhu ním ustanovenej osobitnej komisie.</w:t>
      </w:r>
    </w:p>
    <w:p w14:paraId="3DCAB5E9" w14:textId="64D4EA16" w:rsidR="0067290B" w:rsidRPr="002A091A" w:rsidRDefault="0067290B" w:rsidP="0067290B">
      <w:pPr>
        <w:pStyle w:val="Odsekzoznamu"/>
        <w:numPr>
          <w:ilvl w:val="0"/>
          <w:numId w:val="147"/>
        </w:numPr>
        <w:ind w:left="900"/>
        <w:contextualSpacing/>
        <w:jc w:val="both"/>
        <w:rPr>
          <w:sz w:val="22"/>
          <w:szCs w:val="22"/>
          <w:lang w:val="sk-SK"/>
        </w:rPr>
      </w:pPr>
      <w:r w:rsidRPr="002A091A">
        <w:rPr>
          <w:sz w:val="22"/>
          <w:szCs w:val="22"/>
          <w:lang w:val="sk-SK"/>
        </w:rPr>
        <w:t>Rozklad musí byť doručený úradu do 10 dní odo dňa doručenia rozhodnutia, proti ktorému smeruje. Podanie rozkladu má odkladný účinok do dňa právoplatnosti rozhodnutia predsedu úradu o rozklade a len ak je podaný proti rozhodnutiu podľa § 187h ods. 1</w:t>
      </w:r>
      <w:r w:rsidR="00CD65C4">
        <w:rPr>
          <w:sz w:val="22"/>
          <w:szCs w:val="22"/>
          <w:lang w:val="sk-SK"/>
        </w:rPr>
        <w:t>5</w:t>
      </w:r>
      <w:r w:rsidRPr="002A091A">
        <w:rPr>
          <w:sz w:val="22"/>
          <w:szCs w:val="22"/>
          <w:lang w:val="sk-SK"/>
        </w:rPr>
        <w:t xml:space="preserve"> alebo § 175 ods. 1 písm. a) alebo b) v znení účinnom od 1. </w:t>
      </w:r>
      <w:r w:rsidR="00420B61" w:rsidRPr="002A091A">
        <w:rPr>
          <w:sz w:val="22"/>
          <w:szCs w:val="22"/>
          <w:lang w:val="sk-SK"/>
        </w:rPr>
        <w:t xml:space="preserve">marca </w:t>
      </w:r>
      <w:r w:rsidRPr="002A091A">
        <w:rPr>
          <w:sz w:val="22"/>
          <w:szCs w:val="22"/>
          <w:lang w:val="sk-SK"/>
        </w:rPr>
        <w:t>2022, inak odkladný účinok nemá. </w:t>
      </w:r>
    </w:p>
    <w:p w14:paraId="24B18509" w14:textId="77777777" w:rsidR="0067290B" w:rsidRPr="002A091A" w:rsidRDefault="0067290B" w:rsidP="0067290B">
      <w:pPr>
        <w:pStyle w:val="Odsekzoznamu"/>
        <w:numPr>
          <w:ilvl w:val="0"/>
          <w:numId w:val="147"/>
        </w:numPr>
        <w:ind w:left="900"/>
        <w:contextualSpacing/>
        <w:jc w:val="both"/>
        <w:rPr>
          <w:sz w:val="22"/>
          <w:szCs w:val="22"/>
          <w:lang w:val="sk-SK"/>
        </w:rPr>
      </w:pPr>
      <w:r w:rsidRPr="002A091A">
        <w:rPr>
          <w:sz w:val="22"/>
          <w:szCs w:val="22"/>
          <w:lang w:val="sk-SK"/>
        </w:rPr>
        <w:t>Rozklad musí obsahovať</w:t>
      </w:r>
    </w:p>
    <w:p w14:paraId="4949787F" w14:textId="77777777" w:rsidR="0067290B" w:rsidRPr="002A091A" w:rsidRDefault="0067290B" w:rsidP="0067290B">
      <w:pPr>
        <w:pStyle w:val="Odsekzoznamu"/>
        <w:numPr>
          <w:ilvl w:val="0"/>
          <w:numId w:val="148"/>
        </w:numPr>
        <w:ind w:left="1350"/>
        <w:contextualSpacing/>
        <w:jc w:val="both"/>
        <w:rPr>
          <w:sz w:val="22"/>
          <w:szCs w:val="22"/>
          <w:lang w:val="sk-SK"/>
        </w:rPr>
      </w:pPr>
      <w:r w:rsidRPr="002A091A">
        <w:rPr>
          <w:sz w:val="22"/>
          <w:szCs w:val="22"/>
          <w:lang w:val="sk-SK"/>
        </w:rPr>
        <w:t>identifikačné údaje osoby, ktorá rozklad podáva,</w:t>
      </w:r>
    </w:p>
    <w:p w14:paraId="22A06BE4" w14:textId="77777777" w:rsidR="0067290B" w:rsidRPr="002A091A" w:rsidRDefault="0067290B" w:rsidP="0067290B">
      <w:pPr>
        <w:pStyle w:val="Odsekzoznamu"/>
        <w:numPr>
          <w:ilvl w:val="0"/>
          <w:numId w:val="148"/>
        </w:numPr>
        <w:ind w:left="1350"/>
        <w:contextualSpacing/>
        <w:jc w:val="both"/>
        <w:rPr>
          <w:sz w:val="22"/>
          <w:szCs w:val="22"/>
          <w:lang w:val="sk-SK"/>
        </w:rPr>
      </w:pPr>
      <w:r w:rsidRPr="002A091A">
        <w:rPr>
          <w:sz w:val="22"/>
          <w:szCs w:val="22"/>
          <w:lang w:val="sk-SK"/>
        </w:rPr>
        <w:t>označenie rozhodnutia, proti ktorému rozklad smeruje,</w:t>
      </w:r>
    </w:p>
    <w:p w14:paraId="7F57D5CD" w14:textId="77777777" w:rsidR="0067290B" w:rsidRPr="002A091A" w:rsidRDefault="0067290B" w:rsidP="0067290B">
      <w:pPr>
        <w:pStyle w:val="Odsekzoznamu"/>
        <w:numPr>
          <w:ilvl w:val="0"/>
          <w:numId w:val="148"/>
        </w:numPr>
        <w:ind w:left="1350"/>
        <w:contextualSpacing/>
        <w:jc w:val="both"/>
        <w:rPr>
          <w:sz w:val="22"/>
          <w:szCs w:val="22"/>
          <w:lang w:val="sk-SK"/>
        </w:rPr>
      </w:pPr>
      <w:r w:rsidRPr="002A091A">
        <w:rPr>
          <w:sz w:val="22"/>
          <w:szCs w:val="22"/>
          <w:lang w:val="sk-SK"/>
        </w:rPr>
        <w:t>opis rozhodujúcich skutočností a dôkazy; na dôkazy a opis rozhodujúcich skutočností predložených po uplynutí lehoty na doručenie rozkladu podľa odseku 2 sa neprihliada, </w:t>
      </w:r>
    </w:p>
    <w:p w14:paraId="67B220B7" w14:textId="77777777" w:rsidR="0067290B" w:rsidRPr="002A091A" w:rsidRDefault="0067290B" w:rsidP="0067290B">
      <w:pPr>
        <w:pStyle w:val="Odsekzoznamu"/>
        <w:numPr>
          <w:ilvl w:val="0"/>
          <w:numId w:val="148"/>
        </w:numPr>
        <w:ind w:left="1350"/>
        <w:contextualSpacing/>
        <w:jc w:val="both"/>
        <w:rPr>
          <w:sz w:val="22"/>
          <w:szCs w:val="22"/>
          <w:lang w:val="sk-SK"/>
        </w:rPr>
      </w:pPr>
      <w:r w:rsidRPr="002A091A">
        <w:rPr>
          <w:sz w:val="22"/>
          <w:szCs w:val="22"/>
          <w:lang w:val="sk-SK"/>
        </w:rPr>
        <w:t>návrh na rozhodnutie o rozklade,</w:t>
      </w:r>
    </w:p>
    <w:p w14:paraId="379E0770" w14:textId="77777777" w:rsidR="0067290B" w:rsidRPr="002A091A" w:rsidRDefault="0067290B" w:rsidP="0067290B">
      <w:pPr>
        <w:pStyle w:val="Odsekzoznamu"/>
        <w:numPr>
          <w:ilvl w:val="0"/>
          <w:numId w:val="148"/>
        </w:numPr>
        <w:ind w:left="1350"/>
        <w:contextualSpacing/>
        <w:jc w:val="both"/>
        <w:rPr>
          <w:sz w:val="22"/>
          <w:szCs w:val="22"/>
          <w:lang w:val="sk-SK"/>
        </w:rPr>
      </w:pPr>
      <w:r w:rsidRPr="002A091A">
        <w:rPr>
          <w:sz w:val="22"/>
          <w:szCs w:val="22"/>
          <w:lang w:val="sk-SK"/>
        </w:rPr>
        <w:t>podpis osoby, ktorá rozklad podáva alebo osoby oprávnenej za ňu konať.</w:t>
      </w:r>
    </w:p>
    <w:p w14:paraId="0807F026" w14:textId="06148C90" w:rsidR="0067290B" w:rsidRPr="002A091A" w:rsidRDefault="0067290B" w:rsidP="005424A5">
      <w:pPr>
        <w:pStyle w:val="Odsekzoznamu"/>
        <w:numPr>
          <w:ilvl w:val="0"/>
          <w:numId w:val="147"/>
        </w:numPr>
        <w:ind w:left="900" w:hanging="450"/>
        <w:contextualSpacing/>
        <w:jc w:val="both"/>
        <w:rPr>
          <w:sz w:val="22"/>
          <w:szCs w:val="22"/>
          <w:lang w:val="sk-SK"/>
        </w:rPr>
      </w:pPr>
      <w:r w:rsidRPr="002A091A">
        <w:rPr>
          <w:sz w:val="22"/>
          <w:szCs w:val="22"/>
          <w:lang w:val="sk-SK"/>
        </w:rPr>
        <w:t xml:space="preserve">Zakazuje sa podať zjavne nedôvodný rozklad. </w:t>
      </w:r>
      <w:r w:rsidR="00AE400F" w:rsidRPr="002A091A">
        <w:rPr>
          <w:sz w:val="22"/>
          <w:szCs w:val="22"/>
          <w:lang w:val="sk-SK"/>
        </w:rPr>
        <w:t>Rozklad je zjavne nedôvodný, ak celkom zjavne slúži na zneužitie práva alebo na svojvoľné a bezúspešné uplatňovanie alebo bránenie práva, alebo vedie k nedôvodným prieťahom v konaní</w:t>
      </w:r>
      <w:r w:rsidRPr="002A091A">
        <w:rPr>
          <w:sz w:val="22"/>
          <w:szCs w:val="22"/>
          <w:lang w:val="sk-SK"/>
        </w:rPr>
        <w:t>.</w:t>
      </w:r>
      <w:r w:rsidR="0020074A" w:rsidRPr="002A091A">
        <w:rPr>
          <w:sz w:val="22"/>
          <w:szCs w:val="22"/>
          <w:lang w:val="sk-SK"/>
        </w:rPr>
        <w:t xml:space="preserve"> Ustanovenie § 174 ods. </w:t>
      </w:r>
      <w:r w:rsidR="00210315" w:rsidRPr="002A091A">
        <w:rPr>
          <w:sz w:val="22"/>
          <w:szCs w:val="22"/>
          <w:lang w:val="sk-SK"/>
        </w:rPr>
        <w:t>3</w:t>
      </w:r>
      <w:r w:rsidR="0020074A" w:rsidRPr="002A091A">
        <w:rPr>
          <w:sz w:val="22"/>
          <w:szCs w:val="22"/>
          <w:lang w:val="sk-SK"/>
        </w:rPr>
        <w:t xml:space="preserve"> sa použije obdobne aj ak ide o zjavne nedôvodný rozklad.</w:t>
      </w:r>
    </w:p>
    <w:p w14:paraId="339490A3" w14:textId="77777777" w:rsidR="0067290B" w:rsidRPr="002A091A" w:rsidRDefault="0067290B" w:rsidP="0067290B">
      <w:pPr>
        <w:pStyle w:val="Odsekzoznamu"/>
        <w:numPr>
          <w:ilvl w:val="0"/>
          <w:numId w:val="147"/>
        </w:numPr>
        <w:ind w:left="900"/>
        <w:contextualSpacing/>
        <w:jc w:val="both"/>
        <w:rPr>
          <w:sz w:val="22"/>
          <w:szCs w:val="22"/>
          <w:lang w:val="sk-SK"/>
        </w:rPr>
      </w:pPr>
      <w:r w:rsidRPr="002A091A">
        <w:rPr>
          <w:sz w:val="22"/>
          <w:szCs w:val="22"/>
          <w:lang w:val="sk-SK"/>
        </w:rPr>
        <w:lastRenderedPageBreak/>
        <w:t>Ak ide o rozklad podaný proti rozhodnutiu, ktoré vydal úrad v konaní o preskúmanie úkonov kontrolovaného po uzavretí zmluvy, môže úrad o rozklade rozhodnúť, ak nie sú dané dôvody na zastavenie konania o rozklade a rozkladu v plnom rozsahu vyhovie. Rozhodnutie podľa prvej vety úrad vydá do 30 dní odo dňa doručenia rozkladu. Ak úrad o rozklade nerozhodne predloží rozklad predsedovi úradu najneskôr do 10 dní odo dňa jeho doručenia a upovedomí o tom účastníka konania.</w:t>
      </w:r>
    </w:p>
    <w:p w14:paraId="657D84D8" w14:textId="77777777" w:rsidR="0067290B" w:rsidRPr="002A091A" w:rsidRDefault="0067290B" w:rsidP="0067290B">
      <w:pPr>
        <w:pStyle w:val="Odsekzoznamu"/>
        <w:numPr>
          <w:ilvl w:val="0"/>
          <w:numId w:val="147"/>
        </w:numPr>
        <w:ind w:left="900"/>
        <w:contextualSpacing/>
        <w:jc w:val="both"/>
        <w:rPr>
          <w:sz w:val="22"/>
          <w:szCs w:val="22"/>
          <w:lang w:val="sk-SK"/>
        </w:rPr>
      </w:pPr>
      <w:r w:rsidRPr="002A091A">
        <w:rPr>
          <w:sz w:val="22"/>
          <w:szCs w:val="22"/>
          <w:lang w:val="sk-SK"/>
        </w:rPr>
        <w:t>Účastníkmi konania o rozklade proti rozhodnutiu, ktoré úrad vydal v konaní o preskúmanie úkonov kontrolovaného na základe námietok, sú osoba, ktorá rozklad podala a účastníci konania, v ktorom úrad vydal rozhodnutie, proti ktorému rozklad smeruje. </w:t>
      </w:r>
    </w:p>
    <w:p w14:paraId="1B5E4530" w14:textId="77777777" w:rsidR="0067290B" w:rsidRPr="002A091A" w:rsidRDefault="0067290B" w:rsidP="0067290B">
      <w:pPr>
        <w:pStyle w:val="Odsekzoznamu"/>
        <w:numPr>
          <w:ilvl w:val="0"/>
          <w:numId w:val="147"/>
        </w:numPr>
        <w:ind w:left="900"/>
        <w:contextualSpacing/>
        <w:jc w:val="both"/>
        <w:rPr>
          <w:sz w:val="22"/>
          <w:szCs w:val="22"/>
          <w:lang w:val="sk-SK"/>
        </w:rPr>
      </w:pPr>
      <w:r w:rsidRPr="002A091A">
        <w:rPr>
          <w:sz w:val="22"/>
          <w:szCs w:val="22"/>
          <w:lang w:val="sk-SK"/>
        </w:rPr>
        <w:t>Účastníkmi konania o rozklade proti rozhodnutiu, ktoré úrad vydal v konaní o preskúmanie úkonov kontrolovaného podľa § 169 ods. 1 písm. a) až c), sú osoba, ktorá rozklad podala a kontrolovaný. </w:t>
      </w:r>
    </w:p>
    <w:p w14:paraId="0A90F970" w14:textId="77777777" w:rsidR="0067290B" w:rsidRPr="002A091A" w:rsidRDefault="0067290B" w:rsidP="0067290B">
      <w:pPr>
        <w:pStyle w:val="Odsekzoznamu"/>
        <w:numPr>
          <w:ilvl w:val="0"/>
          <w:numId w:val="147"/>
        </w:numPr>
        <w:ind w:left="900"/>
        <w:contextualSpacing/>
        <w:jc w:val="both"/>
        <w:rPr>
          <w:sz w:val="22"/>
          <w:szCs w:val="22"/>
          <w:lang w:val="sk-SK"/>
        </w:rPr>
      </w:pPr>
      <w:r w:rsidRPr="002A091A">
        <w:rPr>
          <w:sz w:val="22"/>
          <w:szCs w:val="22"/>
          <w:lang w:val="sk-SK"/>
        </w:rPr>
        <w:t>Účastníkom konania o rozklade proti rozhodnutiu, ktoré úrad vydal v konaní o preskúmanie úkonov kontrolovaného po uzavretí zmluvy, je kontrolovaný. </w:t>
      </w:r>
    </w:p>
    <w:p w14:paraId="76BDFD99" w14:textId="77777777" w:rsidR="0067290B" w:rsidRPr="002A091A" w:rsidRDefault="0067290B" w:rsidP="0067290B">
      <w:pPr>
        <w:pStyle w:val="Odsekzoznamu"/>
        <w:numPr>
          <w:ilvl w:val="0"/>
          <w:numId w:val="147"/>
        </w:numPr>
        <w:ind w:left="900"/>
        <w:contextualSpacing/>
        <w:jc w:val="both"/>
        <w:rPr>
          <w:sz w:val="22"/>
          <w:szCs w:val="22"/>
          <w:lang w:val="sk-SK"/>
        </w:rPr>
      </w:pPr>
      <w:r w:rsidRPr="002A091A">
        <w:rPr>
          <w:sz w:val="22"/>
          <w:szCs w:val="22"/>
          <w:lang w:val="sk-SK"/>
        </w:rPr>
        <w:t>S podaním rozkladu je osoba, ktorá rozklad podáva, povinná zložiť na účet úradu kauciu; táto povinnosť sa nevzťahuje na podanie rozkladu orgánom štátnej správy podľa § 170 ods. 1 písm. e). </w:t>
      </w:r>
    </w:p>
    <w:p w14:paraId="71B6D475" w14:textId="77777777" w:rsidR="0067290B" w:rsidRPr="002A091A" w:rsidRDefault="0067290B" w:rsidP="0067290B">
      <w:pPr>
        <w:pStyle w:val="Odsekzoznamu"/>
        <w:numPr>
          <w:ilvl w:val="0"/>
          <w:numId w:val="147"/>
        </w:numPr>
        <w:ind w:left="900" w:hanging="450"/>
        <w:contextualSpacing/>
        <w:jc w:val="both"/>
        <w:rPr>
          <w:sz w:val="22"/>
          <w:szCs w:val="22"/>
          <w:lang w:val="sk-SK"/>
        </w:rPr>
      </w:pPr>
      <w:r w:rsidRPr="002A091A">
        <w:rPr>
          <w:sz w:val="22"/>
          <w:szCs w:val="22"/>
          <w:lang w:val="sk-SK"/>
        </w:rPr>
        <w:t>Kaucia musí byť pripísaná na účet úradu najneskôr prvý pracovný deň nasledujúci po doručení rozkladu v lehote podľa odseku 2. Kaucia sa vo výške 50 % z výšky kaucie podľa odseku 11 stáva príjmom štátneho rozpočtu dňom nadobudnutia právoplatnosti rozhodnutia predsedu úradu o zastavení konania o rozkladu podľa odseku 13 písm. d). Kaucia je príjmom štátneho rozpočtu dňom nadobudnutia právoplatnosti rozhodnutia o rozklade, ktorým predseda úradu rozklad zamietne a rozhodnutie potvrdí, alebo dňom nadobudnutia právoplatnosti rozhodnutia predsedu úradu o zastavení konania o rozklade podľa odseku 13 písm. e). Úrad vráti osobe, ktorá rozklad podala, kauciu alebo jej časť, ktorá sa nestala príjmom štátneho rozpočtu, do 30 dní odo dňa právoplatnosti rozhodnutia. </w:t>
      </w:r>
    </w:p>
    <w:p w14:paraId="0E0192B4" w14:textId="77777777" w:rsidR="0067290B" w:rsidRPr="002A091A" w:rsidRDefault="0067290B" w:rsidP="0067290B">
      <w:pPr>
        <w:pStyle w:val="Odsekzoznamu"/>
        <w:numPr>
          <w:ilvl w:val="0"/>
          <w:numId w:val="147"/>
        </w:numPr>
        <w:ind w:left="900" w:hanging="450"/>
        <w:contextualSpacing/>
        <w:jc w:val="both"/>
        <w:rPr>
          <w:sz w:val="22"/>
          <w:szCs w:val="22"/>
          <w:lang w:val="sk-SK"/>
        </w:rPr>
      </w:pPr>
      <w:r w:rsidRPr="002A091A">
        <w:rPr>
          <w:sz w:val="22"/>
          <w:szCs w:val="22"/>
          <w:lang w:val="sk-SK"/>
        </w:rPr>
        <w:t>Výška kaucie pri podaní rozkladu</w:t>
      </w:r>
    </w:p>
    <w:p w14:paraId="6D65C327" w14:textId="77777777" w:rsidR="0067290B" w:rsidRPr="002A091A" w:rsidRDefault="0067290B" w:rsidP="0067290B">
      <w:pPr>
        <w:pStyle w:val="Odsekzoznamu"/>
        <w:numPr>
          <w:ilvl w:val="0"/>
          <w:numId w:val="149"/>
        </w:numPr>
        <w:ind w:left="1350"/>
        <w:contextualSpacing/>
        <w:jc w:val="both"/>
        <w:rPr>
          <w:sz w:val="22"/>
          <w:szCs w:val="22"/>
          <w:lang w:val="sk-SK"/>
        </w:rPr>
      </w:pPr>
      <w:r w:rsidRPr="002A091A">
        <w:rPr>
          <w:sz w:val="22"/>
          <w:szCs w:val="22"/>
          <w:lang w:val="sk-SK"/>
        </w:rPr>
        <w:t>proti rozhodnutiu vydanému v konaní o preskúmanie úkonov kontrolovaného na základe námietok je </w:t>
      </w:r>
    </w:p>
    <w:p w14:paraId="73FC9F1C" w14:textId="77777777" w:rsidR="0067290B" w:rsidRPr="002A091A" w:rsidRDefault="0067290B" w:rsidP="0067290B">
      <w:pPr>
        <w:pStyle w:val="Odsekzoznamu"/>
        <w:numPr>
          <w:ilvl w:val="0"/>
          <w:numId w:val="150"/>
        </w:numPr>
        <w:ind w:left="1710"/>
        <w:contextualSpacing/>
        <w:jc w:val="both"/>
        <w:rPr>
          <w:sz w:val="22"/>
          <w:szCs w:val="22"/>
          <w:lang w:val="sk-SK"/>
        </w:rPr>
      </w:pPr>
      <w:r w:rsidRPr="002A091A">
        <w:rPr>
          <w:sz w:val="22"/>
          <w:szCs w:val="22"/>
          <w:lang w:val="sk-SK"/>
        </w:rPr>
        <w:t>12 000 eur, ak ide o zadávanie nadlimitnej zákazky, koncesie a pri súťaži návrhov,</w:t>
      </w:r>
    </w:p>
    <w:p w14:paraId="3D70DD66" w14:textId="77777777" w:rsidR="0067290B" w:rsidRPr="002A091A" w:rsidRDefault="0067290B" w:rsidP="0067290B">
      <w:pPr>
        <w:pStyle w:val="Odsekzoznamu"/>
        <w:numPr>
          <w:ilvl w:val="0"/>
          <w:numId w:val="150"/>
        </w:numPr>
        <w:ind w:left="1710"/>
        <w:contextualSpacing/>
        <w:jc w:val="both"/>
        <w:rPr>
          <w:sz w:val="22"/>
          <w:szCs w:val="22"/>
          <w:lang w:val="sk-SK"/>
        </w:rPr>
      </w:pPr>
      <w:r w:rsidRPr="002A091A">
        <w:rPr>
          <w:sz w:val="22"/>
          <w:szCs w:val="22"/>
          <w:lang w:val="sk-SK"/>
        </w:rPr>
        <w:t>6 000 eur, ak ide o zadávanie podlimitnej zákazky,</w:t>
      </w:r>
    </w:p>
    <w:p w14:paraId="2DEA5F02" w14:textId="77777777" w:rsidR="0067290B" w:rsidRPr="002A091A" w:rsidRDefault="0067290B" w:rsidP="0067290B">
      <w:pPr>
        <w:pStyle w:val="Odsekzoznamu"/>
        <w:numPr>
          <w:ilvl w:val="0"/>
          <w:numId w:val="149"/>
        </w:numPr>
        <w:ind w:left="1350"/>
        <w:contextualSpacing/>
        <w:jc w:val="both"/>
        <w:rPr>
          <w:sz w:val="22"/>
          <w:szCs w:val="22"/>
          <w:lang w:val="sk-SK"/>
        </w:rPr>
      </w:pPr>
      <w:r w:rsidRPr="002A091A">
        <w:rPr>
          <w:sz w:val="22"/>
          <w:szCs w:val="22"/>
          <w:lang w:val="sk-SK"/>
        </w:rPr>
        <w:t>proti rozhodnutiu vydanému v konaní o preskúmanie úkonov kontrolovaného podľa § 169 ods. 1 písm. a) až c) je </w:t>
      </w:r>
    </w:p>
    <w:p w14:paraId="134B981C" w14:textId="77777777" w:rsidR="0067290B" w:rsidRPr="002A091A" w:rsidRDefault="0067290B" w:rsidP="0067290B">
      <w:pPr>
        <w:pStyle w:val="Odsekzoznamu"/>
        <w:numPr>
          <w:ilvl w:val="0"/>
          <w:numId w:val="151"/>
        </w:numPr>
        <w:ind w:left="1710"/>
        <w:contextualSpacing/>
        <w:jc w:val="both"/>
        <w:rPr>
          <w:sz w:val="22"/>
          <w:szCs w:val="22"/>
          <w:lang w:val="sk-SK"/>
        </w:rPr>
      </w:pPr>
      <w:r w:rsidRPr="002A091A">
        <w:rPr>
          <w:sz w:val="22"/>
          <w:szCs w:val="22"/>
          <w:lang w:val="sk-SK"/>
        </w:rPr>
        <w:t>2 000 eur, ak ide o zadávania nadlimitnej zákazky, koncesie a pri súťaži návrhov,</w:t>
      </w:r>
    </w:p>
    <w:p w14:paraId="56172F7B" w14:textId="77777777" w:rsidR="0067290B" w:rsidRPr="002A091A" w:rsidRDefault="0067290B" w:rsidP="0067290B">
      <w:pPr>
        <w:pStyle w:val="Odsekzoznamu"/>
        <w:numPr>
          <w:ilvl w:val="0"/>
          <w:numId w:val="151"/>
        </w:numPr>
        <w:ind w:left="1710"/>
        <w:contextualSpacing/>
        <w:jc w:val="both"/>
        <w:rPr>
          <w:sz w:val="22"/>
          <w:szCs w:val="22"/>
          <w:lang w:val="sk-SK"/>
        </w:rPr>
      </w:pPr>
      <w:r w:rsidRPr="002A091A">
        <w:rPr>
          <w:sz w:val="22"/>
          <w:szCs w:val="22"/>
          <w:lang w:val="sk-SK"/>
        </w:rPr>
        <w:t>1 000 eur, ak ide o zadávanie inej zákazky alebo koncesie, ako uvedenej v prvom bode,</w:t>
      </w:r>
    </w:p>
    <w:p w14:paraId="52855C32" w14:textId="7050E8F4" w:rsidR="0067290B" w:rsidRPr="002A091A" w:rsidRDefault="0067290B" w:rsidP="0067290B">
      <w:pPr>
        <w:pStyle w:val="Odsekzoznamu"/>
        <w:numPr>
          <w:ilvl w:val="0"/>
          <w:numId w:val="149"/>
        </w:numPr>
        <w:ind w:left="1350"/>
        <w:contextualSpacing/>
        <w:jc w:val="both"/>
        <w:rPr>
          <w:sz w:val="22"/>
          <w:szCs w:val="22"/>
          <w:lang w:val="sk-SK"/>
        </w:rPr>
      </w:pPr>
      <w:r w:rsidRPr="002A091A">
        <w:rPr>
          <w:sz w:val="22"/>
          <w:szCs w:val="22"/>
          <w:lang w:val="sk-SK"/>
        </w:rPr>
        <w:t xml:space="preserve">proti rozhodnutiu vydanému v konaní o preskúmanie úkonov kontrolovaného podľa § 169 ods. </w:t>
      </w:r>
      <w:r w:rsidR="002862EA" w:rsidRPr="002A091A">
        <w:rPr>
          <w:sz w:val="22"/>
          <w:szCs w:val="22"/>
          <w:lang w:val="sk-SK"/>
        </w:rPr>
        <w:t>2</w:t>
      </w:r>
      <w:r w:rsidRPr="002A091A">
        <w:rPr>
          <w:sz w:val="22"/>
          <w:szCs w:val="22"/>
          <w:lang w:val="sk-SK"/>
        </w:rPr>
        <w:t xml:space="preserve"> alebo </w:t>
      </w:r>
      <w:r w:rsidR="002862EA" w:rsidRPr="002A091A">
        <w:rPr>
          <w:sz w:val="22"/>
          <w:szCs w:val="22"/>
          <w:lang w:val="sk-SK"/>
        </w:rPr>
        <w:t>3</w:t>
      </w:r>
      <w:r w:rsidRPr="002A091A">
        <w:rPr>
          <w:sz w:val="22"/>
          <w:szCs w:val="22"/>
          <w:lang w:val="sk-SK"/>
        </w:rPr>
        <w:t> je </w:t>
      </w:r>
    </w:p>
    <w:p w14:paraId="612ED430" w14:textId="77777777" w:rsidR="0067290B" w:rsidRPr="002A091A" w:rsidRDefault="0067290B" w:rsidP="0067290B">
      <w:pPr>
        <w:pStyle w:val="Odsekzoznamu"/>
        <w:numPr>
          <w:ilvl w:val="0"/>
          <w:numId w:val="152"/>
        </w:numPr>
        <w:ind w:left="1710"/>
        <w:contextualSpacing/>
        <w:jc w:val="both"/>
        <w:rPr>
          <w:sz w:val="22"/>
          <w:szCs w:val="22"/>
          <w:lang w:val="sk-SK"/>
        </w:rPr>
      </w:pPr>
      <w:r w:rsidRPr="002A091A">
        <w:rPr>
          <w:sz w:val="22"/>
          <w:szCs w:val="22"/>
          <w:lang w:val="sk-SK"/>
        </w:rPr>
        <w:t>1 200 eur, ak ide o zadávanie nadlimitnej zákazky, koncesie a pri súťaži návrhov,</w:t>
      </w:r>
    </w:p>
    <w:p w14:paraId="5C8F1019" w14:textId="77777777" w:rsidR="0067290B" w:rsidRPr="002A091A" w:rsidRDefault="0067290B" w:rsidP="0067290B">
      <w:pPr>
        <w:pStyle w:val="Odsekzoznamu"/>
        <w:numPr>
          <w:ilvl w:val="0"/>
          <w:numId w:val="152"/>
        </w:numPr>
        <w:ind w:left="1710"/>
        <w:contextualSpacing/>
        <w:jc w:val="both"/>
        <w:rPr>
          <w:sz w:val="22"/>
          <w:szCs w:val="22"/>
          <w:lang w:val="sk-SK"/>
        </w:rPr>
      </w:pPr>
      <w:r w:rsidRPr="002A091A">
        <w:rPr>
          <w:sz w:val="22"/>
          <w:szCs w:val="22"/>
          <w:lang w:val="sk-SK"/>
        </w:rPr>
        <w:t>600 eur, ak ide o zadávanie inej zákazky alebo koncesie, ako uvedenej v prvom bode.</w:t>
      </w:r>
    </w:p>
    <w:p w14:paraId="7769870A" w14:textId="33E25DDD" w:rsidR="0067290B" w:rsidRPr="002A091A" w:rsidRDefault="0067290B" w:rsidP="0067290B">
      <w:pPr>
        <w:pStyle w:val="Odsekzoznamu"/>
        <w:numPr>
          <w:ilvl w:val="0"/>
          <w:numId w:val="147"/>
        </w:numPr>
        <w:ind w:left="900" w:hanging="450"/>
        <w:contextualSpacing/>
        <w:jc w:val="both"/>
        <w:rPr>
          <w:sz w:val="22"/>
          <w:szCs w:val="22"/>
          <w:lang w:val="sk-SK"/>
        </w:rPr>
      </w:pPr>
      <w:r w:rsidRPr="002A091A">
        <w:rPr>
          <w:sz w:val="22"/>
          <w:szCs w:val="22"/>
          <w:lang w:val="sk-SK"/>
        </w:rPr>
        <w:t>Ak nie je</w:t>
      </w:r>
      <w:r w:rsidR="002957B3">
        <w:rPr>
          <w:sz w:val="22"/>
          <w:szCs w:val="22"/>
          <w:lang w:val="sk-SK"/>
        </w:rPr>
        <w:t xml:space="preserve"> v § 187i</w:t>
      </w:r>
      <w:r w:rsidRPr="002A091A">
        <w:rPr>
          <w:sz w:val="22"/>
          <w:szCs w:val="22"/>
          <w:lang w:val="sk-SK"/>
        </w:rPr>
        <w:t xml:space="preserve"> ustanovené inak, na konanie o rozklade sa primerane použijú ustanovenia § 170 až 176. </w:t>
      </w:r>
    </w:p>
    <w:p w14:paraId="266E836B" w14:textId="77777777" w:rsidR="0067290B" w:rsidRPr="002A091A" w:rsidRDefault="0067290B" w:rsidP="0067290B">
      <w:pPr>
        <w:pStyle w:val="Odsekzoznamu"/>
        <w:numPr>
          <w:ilvl w:val="0"/>
          <w:numId w:val="147"/>
        </w:numPr>
        <w:ind w:left="900" w:hanging="450"/>
        <w:contextualSpacing/>
        <w:jc w:val="both"/>
        <w:rPr>
          <w:sz w:val="22"/>
          <w:szCs w:val="22"/>
          <w:lang w:val="sk-SK"/>
        </w:rPr>
      </w:pPr>
      <w:r w:rsidRPr="002A091A">
        <w:rPr>
          <w:sz w:val="22"/>
          <w:szCs w:val="22"/>
          <w:lang w:val="sk-SK"/>
        </w:rPr>
        <w:t>Predseda úradu zastaví rozhodnutím konanie o rozklade, ak</w:t>
      </w:r>
    </w:p>
    <w:p w14:paraId="78B47237" w14:textId="77777777" w:rsidR="0067290B" w:rsidRPr="002A091A" w:rsidRDefault="0067290B" w:rsidP="0067290B">
      <w:pPr>
        <w:pStyle w:val="Odsekzoznamu"/>
        <w:numPr>
          <w:ilvl w:val="0"/>
          <w:numId w:val="153"/>
        </w:numPr>
        <w:ind w:left="1350"/>
        <w:contextualSpacing/>
        <w:jc w:val="both"/>
        <w:rPr>
          <w:sz w:val="22"/>
          <w:szCs w:val="22"/>
          <w:lang w:val="sk-SK"/>
        </w:rPr>
      </w:pPr>
      <w:r w:rsidRPr="002A091A">
        <w:rPr>
          <w:sz w:val="22"/>
          <w:szCs w:val="22"/>
          <w:lang w:val="sk-SK"/>
        </w:rPr>
        <w:t>rozklad nebol podaný oprávnenou osobou podľa odseku 1,</w:t>
      </w:r>
    </w:p>
    <w:p w14:paraId="3D8E99B9" w14:textId="77777777" w:rsidR="0067290B" w:rsidRPr="002A091A" w:rsidRDefault="0067290B" w:rsidP="0067290B">
      <w:pPr>
        <w:pStyle w:val="Odsekzoznamu"/>
        <w:numPr>
          <w:ilvl w:val="0"/>
          <w:numId w:val="153"/>
        </w:numPr>
        <w:ind w:left="1350"/>
        <w:contextualSpacing/>
        <w:jc w:val="both"/>
        <w:rPr>
          <w:sz w:val="22"/>
          <w:szCs w:val="22"/>
          <w:lang w:val="sk-SK"/>
        </w:rPr>
      </w:pPr>
      <w:r w:rsidRPr="002A091A">
        <w:rPr>
          <w:sz w:val="22"/>
          <w:szCs w:val="22"/>
          <w:lang w:val="sk-SK"/>
        </w:rPr>
        <w:t>rozklad bol doručený po uplynutí lehoty podľa odseku 2,</w:t>
      </w:r>
    </w:p>
    <w:p w14:paraId="22AC1DDC" w14:textId="77777777" w:rsidR="0067290B" w:rsidRPr="002A091A" w:rsidRDefault="0067290B" w:rsidP="0067290B">
      <w:pPr>
        <w:pStyle w:val="Odsekzoznamu"/>
        <w:numPr>
          <w:ilvl w:val="0"/>
          <w:numId w:val="153"/>
        </w:numPr>
        <w:ind w:left="1350"/>
        <w:contextualSpacing/>
        <w:jc w:val="both"/>
        <w:rPr>
          <w:sz w:val="22"/>
          <w:szCs w:val="22"/>
          <w:lang w:val="sk-SK"/>
        </w:rPr>
      </w:pPr>
      <w:r w:rsidRPr="002A091A">
        <w:rPr>
          <w:sz w:val="22"/>
          <w:szCs w:val="22"/>
          <w:lang w:val="sk-SK"/>
        </w:rPr>
        <w:t>rozklad neobsahuje všetky náležitosti podľa odseku 3,</w:t>
      </w:r>
    </w:p>
    <w:p w14:paraId="4002379F" w14:textId="77777777" w:rsidR="0067290B" w:rsidRPr="002A091A" w:rsidRDefault="0067290B" w:rsidP="0067290B">
      <w:pPr>
        <w:pStyle w:val="Odsekzoznamu"/>
        <w:numPr>
          <w:ilvl w:val="0"/>
          <w:numId w:val="153"/>
        </w:numPr>
        <w:ind w:left="1350"/>
        <w:contextualSpacing/>
        <w:jc w:val="both"/>
        <w:rPr>
          <w:sz w:val="22"/>
          <w:szCs w:val="22"/>
          <w:lang w:val="sk-SK"/>
        </w:rPr>
      </w:pPr>
      <w:r w:rsidRPr="002A091A">
        <w:rPr>
          <w:sz w:val="22"/>
          <w:szCs w:val="22"/>
          <w:lang w:val="sk-SK"/>
        </w:rPr>
        <w:t>osoba, ktorá rozklad podala, vzala podaný rozklad späť pred vydaním rozhodnutia o rozklade,</w:t>
      </w:r>
    </w:p>
    <w:p w14:paraId="301C992B" w14:textId="77777777" w:rsidR="0067290B" w:rsidRPr="002A091A" w:rsidRDefault="0067290B" w:rsidP="0067290B">
      <w:pPr>
        <w:pStyle w:val="Odsekzoznamu"/>
        <w:numPr>
          <w:ilvl w:val="0"/>
          <w:numId w:val="153"/>
        </w:numPr>
        <w:ind w:left="1350"/>
        <w:contextualSpacing/>
        <w:jc w:val="both"/>
        <w:rPr>
          <w:sz w:val="22"/>
          <w:szCs w:val="22"/>
          <w:lang w:val="sk-SK"/>
        </w:rPr>
      </w:pPr>
      <w:r w:rsidRPr="002A091A">
        <w:rPr>
          <w:sz w:val="22"/>
          <w:szCs w:val="22"/>
          <w:lang w:val="sk-SK"/>
        </w:rPr>
        <w:t>je rozklad zjavne nedôvodný, </w:t>
      </w:r>
    </w:p>
    <w:p w14:paraId="542CC842" w14:textId="77777777" w:rsidR="0067290B" w:rsidRPr="002A091A" w:rsidRDefault="0067290B" w:rsidP="0067290B">
      <w:pPr>
        <w:pStyle w:val="Odsekzoznamu"/>
        <w:numPr>
          <w:ilvl w:val="0"/>
          <w:numId w:val="153"/>
        </w:numPr>
        <w:ind w:left="1350"/>
        <w:contextualSpacing/>
        <w:jc w:val="both"/>
        <w:rPr>
          <w:sz w:val="22"/>
          <w:szCs w:val="22"/>
          <w:lang w:val="sk-SK"/>
        </w:rPr>
      </w:pPr>
      <w:r w:rsidRPr="002A091A">
        <w:rPr>
          <w:sz w:val="22"/>
          <w:szCs w:val="22"/>
          <w:lang w:val="sk-SK"/>
        </w:rPr>
        <w:t>kaucia nebola pripísaná na účet úradu v lehote podľa odseku 10 alebo vo výške podľa odseku 11, </w:t>
      </w:r>
    </w:p>
    <w:p w14:paraId="550B6A4F" w14:textId="77777777" w:rsidR="0067290B" w:rsidRPr="002A091A" w:rsidRDefault="0067290B" w:rsidP="0067290B">
      <w:pPr>
        <w:pStyle w:val="Odsekzoznamu"/>
        <w:numPr>
          <w:ilvl w:val="0"/>
          <w:numId w:val="153"/>
        </w:numPr>
        <w:ind w:left="1350"/>
        <w:contextualSpacing/>
        <w:jc w:val="both"/>
        <w:rPr>
          <w:sz w:val="22"/>
          <w:szCs w:val="22"/>
          <w:lang w:val="sk-SK"/>
        </w:rPr>
      </w:pPr>
      <w:r w:rsidRPr="002A091A">
        <w:rPr>
          <w:sz w:val="22"/>
          <w:szCs w:val="22"/>
          <w:lang w:val="sk-SK"/>
        </w:rPr>
        <w:t>bol podaný rozklad proti tomu istému rozhodnutiu a predseda úradu o rozklade rozhodol podľa odseku 16, </w:t>
      </w:r>
    </w:p>
    <w:p w14:paraId="31FA4CD7" w14:textId="77777777" w:rsidR="0067290B" w:rsidRPr="002A091A" w:rsidRDefault="0067290B" w:rsidP="0067290B">
      <w:pPr>
        <w:pStyle w:val="Odsekzoznamu"/>
        <w:numPr>
          <w:ilvl w:val="0"/>
          <w:numId w:val="153"/>
        </w:numPr>
        <w:ind w:left="1350"/>
        <w:contextualSpacing/>
        <w:jc w:val="both"/>
        <w:rPr>
          <w:sz w:val="22"/>
          <w:szCs w:val="22"/>
          <w:lang w:val="sk-SK"/>
        </w:rPr>
      </w:pPr>
      <w:r w:rsidRPr="002A091A">
        <w:rPr>
          <w:sz w:val="22"/>
          <w:szCs w:val="22"/>
          <w:lang w:val="sk-SK"/>
        </w:rPr>
        <w:t>predseda úradu nie je vecne príslušný rozhodnúť o rozklade,</w:t>
      </w:r>
    </w:p>
    <w:p w14:paraId="6A629C69" w14:textId="77777777" w:rsidR="0067290B" w:rsidRPr="002A091A" w:rsidRDefault="0067290B" w:rsidP="0067290B">
      <w:pPr>
        <w:pStyle w:val="Odsekzoznamu"/>
        <w:numPr>
          <w:ilvl w:val="0"/>
          <w:numId w:val="153"/>
        </w:numPr>
        <w:ind w:left="1350"/>
        <w:contextualSpacing/>
        <w:jc w:val="both"/>
        <w:rPr>
          <w:sz w:val="22"/>
          <w:szCs w:val="22"/>
          <w:lang w:val="sk-SK"/>
        </w:rPr>
      </w:pPr>
      <w:r w:rsidRPr="002A091A">
        <w:rPr>
          <w:sz w:val="22"/>
          <w:szCs w:val="22"/>
          <w:lang w:val="sk-SK"/>
        </w:rPr>
        <w:t>odpadol dôvod konania.</w:t>
      </w:r>
    </w:p>
    <w:p w14:paraId="64174CD9" w14:textId="6B05BF37" w:rsidR="0067290B" w:rsidRPr="002A091A" w:rsidRDefault="0067290B" w:rsidP="0067290B">
      <w:pPr>
        <w:pStyle w:val="Odsekzoznamu"/>
        <w:numPr>
          <w:ilvl w:val="0"/>
          <w:numId w:val="147"/>
        </w:numPr>
        <w:ind w:left="900" w:hanging="450"/>
        <w:contextualSpacing/>
        <w:jc w:val="both"/>
        <w:rPr>
          <w:sz w:val="22"/>
          <w:szCs w:val="22"/>
          <w:lang w:val="sk-SK"/>
        </w:rPr>
      </w:pPr>
      <w:r w:rsidRPr="002A091A">
        <w:rPr>
          <w:sz w:val="22"/>
          <w:szCs w:val="22"/>
          <w:lang w:val="sk-SK"/>
        </w:rPr>
        <w:t xml:space="preserve">Predseda úradu je viazaný obsahom podaného rozkladu; to neplatí, ak bolo napadnuté rozhodnutie vydané na základe nedostatočne zisteného skutkového stavu alebo spočíva na </w:t>
      </w:r>
      <w:r w:rsidRPr="002A091A">
        <w:rPr>
          <w:sz w:val="22"/>
          <w:szCs w:val="22"/>
          <w:lang w:val="sk-SK"/>
        </w:rPr>
        <w:lastRenderedPageBreak/>
        <w:t>nesprávnom právnom posúdení veci a tieto vady odôvodňujú zmenu prvostupňového rozhodnutia. Ak ide o rozhodnutie vydané v konaní o preskúmanie úkonov kontrolovaného podľa § 169 ods. 1 písm. a) až c) alebo § 169 ods. 3, predseda úradu preskúma aj postup zadávania zákazky alebo koncesie, ktorého sa predmetné rozhodnutie týka, v celom rozsahu; ak je to potrebné, doterajšie konanie doplní, prípadne zistené vady odstráni. Ak predseda úradu v konaní o rozklade nariadi ústne pojednávanie, účastníci konania môžu predkladať vyjadrenia a dôkazy len do skončenia ústneho pojednávania. </w:t>
      </w:r>
    </w:p>
    <w:p w14:paraId="6CEBFF77" w14:textId="5D9CAFCE" w:rsidR="0067290B" w:rsidRPr="002A091A" w:rsidRDefault="0067290B" w:rsidP="0067290B">
      <w:pPr>
        <w:pStyle w:val="Odsekzoznamu"/>
        <w:numPr>
          <w:ilvl w:val="0"/>
          <w:numId w:val="147"/>
        </w:numPr>
        <w:ind w:left="900" w:hanging="450"/>
        <w:contextualSpacing/>
        <w:jc w:val="both"/>
        <w:rPr>
          <w:sz w:val="22"/>
          <w:szCs w:val="22"/>
          <w:lang w:val="sk-SK"/>
        </w:rPr>
      </w:pPr>
      <w:r w:rsidRPr="002A091A">
        <w:rPr>
          <w:sz w:val="22"/>
          <w:szCs w:val="22"/>
          <w:lang w:val="sk-SK"/>
        </w:rPr>
        <w:t xml:space="preserve">Predseda úradu postupuje podľa § 173 ods. 14 a § 175 ods. 4 tretej vety, ak pri preskúmavaní rozhodnutia, ktoré úrad vydal v konaní podľa § 169 ods. </w:t>
      </w:r>
      <w:r w:rsidR="002862EA" w:rsidRPr="002A091A">
        <w:rPr>
          <w:sz w:val="22"/>
          <w:szCs w:val="22"/>
          <w:lang w:val="sk-SK"/>
        </w:rPr>
        <w:t>2</w:t>
      </w:r>
      <w:r w:rsidRPr="002A091A">
        <w:rPr>
          <w:sz w:val="22"/>
          <w:szCs w:val="22"/>
          <w:lang w:val="sk-SK"/>
        </w:rPr>
        <w:t xml:space="preserve"> alebo </w:t>
      </w:r>
      <w:r w:rsidR="002862EA" w:rsidRPr="002A091A">
        <w:rPr>
          <w:sz w:val="22"/>
          <w:szCs w:val="22"/>
          <w:lang w:val="sk-SK"/>
        </w:rPr>
        <w:t>3</w:t>
      </w:r>
      <w:r w:rsidRPr="002A091A">
        <w:rPr>
          <w:sz w:val="22"/>
          <w:szCs w:val="22"/>
          <w:lang w:val="sk-SK"/>
        </w:rPr>
        <w:t>, zistí nové skutočnosti, ktoré odôvodňujú iný záver o výške pokuty podľa § 173 ods. 14, ako prijal úrad v konaní o preskúmaní úkonov kontrolovaného.</w:t>
      </w:r>
    </w:p>
    <w:p w14:paraId="34B461E1" w14:textId="77777777" w:rsidR="0067290B" w:rsidRPr="002A091A" w:rsidRDefault="0067290B" w:rsidP="0067290B">
      <w:pPr>
        <w:pStyle w:val="Odsekzoznamu"/>
        <w:numPr>
          <w:ilvl w:val="0"/>
          <w:numId w:val="147"/>
        </w:numPr>
        <w:ind w:left="900" w:hanging="450"/>
        <w:contextualSpacing/>
        <w:jc w:val="both"/>
        <w:rPr>
          <w:sz w:val="22"/>
          <w:szCs w:val="22"/>
          <w:lang w:val="sk-SK"/>
        </w:rPr>
      </w:pPr>
      <w:r w:rsidRPr="002A091A">
        <w:rPr>
          <w:sz w:val="22"/>
          <w:szCs w:val="22"/>
          <w:lang w:val="sk-SK"/>
        </w:rPr>
        <w:t xml:space="preserve">Predseda úradu v odvolacom konaní rozhodne vždy vo veci samej, pričom ak sú pre to dôvody, rozhodnutie zmení a v opačnom prípade rozklad zamietne a rozhodnutie potvrdí. Ak osoba, ktorá podala námietky, tieto vzala späť pred vydaním rozhodnutia o rozklade a súčasne osoba, ktorá rozklad podala, súhlasila so </w:t>
      </w:r>
      <w:proofErr w:type="spellStart"/>
      <w:r w:rsidRPr="002A091A">
        <w:rPr>
          <w:sz w:val="22"/>
          <w:szCs w:val="22"/>
          <w:lang w:val="sk-SK"/>
        </w:rPr>
        <w:t>späťvzatím</w:t>
      </w:r>
      <w:proofErr w:type="spellEnd"/>
      <w:r w:rsidRPr="002A091A">
        <w:rPr>
          <w:sz w:val="22"/>
          <w:szCs w:val="22"/>
          <w:lang w:val="sk-SK"/>
        </w:rPr>
        <w:t xml:space="preserve"> námietok, predseda úradu rozhodnutie zmení tak, že konanie o preskúmanie úkonov kontrolovaného zastaví podľa § 174 ods. 1 písm. d).</w:t>
      </w:r>
    </w:p>
    <w:p w14:paraId="071BD314" w14:textId="77777777" w:rsidR="0067290B" w:rsidRPr="002A091A" w:rsidRDefault="0067290B" w:rsidP="0067290B">
      <w:pPr>
        <w:pStyle w:val="Odsekzoznamu"/>
        <w:numPr>
          <w:ilvl w:val="0"/>
          <w:numId w:val="147"/>
        </w:numPr>
        <w:ind w:left="900" w:hanging="450"/>
        <w:contextualSpacing/>
        <w:jc w:val="both"/>
        <w:rPr>
          <w:strike/>
          <w:sz w:val="22"/>
          <w:szCs w:val="22"/>
          <w:lang w:val="sk-SK"/>
        </w:rPr>
      </w:pPr>
      <w:r w:rsidRPr="002A091A">
        <w:rPr>
          <w:sz w:val="22"/>
          <w:szCs w:val="22"/>
          <w:lang w:val="sk-SK"/>
        </w:rPr>
        <w:t>Predseda úradu rozhodne o rozklade do 45 dní odo dňa doručenia rozkladu. Ak ide o rozklad proti rozhodnutiu, ktoré vydal úrad v konaní o preskúmanie úkonov kontrolovaného po uzavretí zmluvy predseda úradu rozhodne o rozklade do 45 dní odo dňa predloženia rozkladu úradom. Rozhodnutie predsedu úradu o rozklade podpisuje predseda úradu.</w:t>
      </w:r>
    </w:p>
    <w:p w14:paraId="517D4DAD" w14:textId="77777777" w:rsidR="0067290B" w:rsidRPr="002A091A" w:rsidRDefault="0067290B" w:rsidP="0067290B">
      <w:pPr>
        <w:pStyle w:val="Odsekzoznamu"/>
        <w:numPr>
          <w:ilvl w:val="0"/>
          <w:numId w:val="147"/>
        </w:numPr>
        <w:ind w:left="900" w:hanging="450"/>
        <w:contextualSpacing/>
        <w:jc w:val="both"/>
        <w:rPr>
          <w:sz w:val="22"/>
          <w:szCs w:val="22"/>
          <w:lang w:val="sk-SK"/>
        </w:rPr>
      </w:pPr>
      <w:r w:rsidRPr="002A091A">
        <w:rPr>
          <w:sz w:val="22"/>
          <w:szCs w:val="22"/>
          <w:lang w:val="sk-SK"/>
        </w:rPr>
        <w:t>V záujme hospodárnosti konania môže predseda úradu spojiť na spoločné konanie konania o rozklade, ktoré sa týkajú toho istého verejného obstarávania; lehota podľa odseku 17 v takom prípade plynie odo dňa doručenia toho rozkladu, ktorý bol úradu doručený neskôr. </w:t>
      </w:r>
    </w:p>
    <w:p w14:paraId="4F19D484" w14:textId="77777777" w:rsidR="0067290B" w:rsidRPr="002A091A" w:rsidRDefault="0067290B" w:rsidP="0067290B">
      <w:pPr>
        <w:pStyle w:val="Odsekzoznamu"/>
        <w:numPr>
          <w:ilvl w:val="0"/>
          <w:numId w:val="147"/>
        </w:numPr>
        <w:ind w:left="900" w:hanging="450"/>
        <w:contextualSpacing/>
        <w:jc w:val="both"/>
        <w:rPr>
          <w:sz w:val="22"/>
          <w:szCs w:val="22"/>
          <w:lang w:val="sk-SK"/>
        </w:rPr>
      </w:pPr>
      <w:r w:rsidRPr="002A091A">
        <w:rPr>
          <w:sz w:val="22"/>
          <w:szCs w:val="22"/>
          <w:lang w:val="sk-SK"/>
        </w:rPr>
        <w:t>Rozhodnutie, proti ktorému možno podľa odseku 1 podať rozklad je právoplatné márnym uplynutím lehoty na podanie rozkladu alebo dňom doručenia rozhodnutia predsedu úradu podľa odsekov 13 alebo 16 účastníkom konania a vykonateľné uplynutím lehoty na plnenie, ak nie je v odseku 2 ustanovené inak. </w:t>
      </w:r>
    </w:p>
    <w:p w14:paraId="2CFAB0A9" w14:textId="77777777" w:rsidR="0067290B" w:rsidRPr="002A091A" w:rsidRDefault="0067290B" w:rsidP="0067290B">
      <w:pPr>
        <w:pStyle w:val="Odsekzoznamu"/>
        <w:numPr>
          <w:ilvl w:val="0"/>
          <w:numId w:val="147"/>
        </w:numPr>
        <w:ind w:left="900" w:hanging="450"/>
        <w:contextualSpacing/>
        <w:jc w:val="both"/>
        <w:rPr>
          <w:sz w:val="22"/>
          <w:szCs w:val="22"/>
          <w:lang w:val="sk-SK"/>
        </w:rPr>
      </w:pPr>
      <w:r w:rsidRPr="002A091A">
        <w:rPr>
          <w:sz w:val="22"/>
          <w:szCs w:val="22"/>
          <w:lang w:val="sk-SK"/>
        </w:rPr>
        <w:t xml:space="preserve">Ak sa osoby podľa odseku 1 vzdajú práva podať rozklad alebo vezmú podaný rozklad späť, rozhodnutie podľa odseku 1 nadobudne právoplatnosť dňom doručenia vzdania sa alebo </w:t>
      </w:r>
      <w:proofErr w:type="spellStart"/>
      <w:r w:rsidRPr="002A091A">
        <w:rPr>
          <w:sz w:val="22"/>
          <w:szCs w:val="22"/>
          <w:lang w:val="sk-SK"/>
        </w:rPr>
        <w:t>späťvzatia</w:t>
      </w:r>
      <w:proofErr w:type="spellEnd"/>
      <w:r w:rsidRPr="002A091A">
        <w:rPr>
          <w:sz w:val="22"/>
          <w:szCs w:val="22"/>
          <w:lang w:val="sk-SK"/>
        </w:rPr>
        <w:t xml:space="preserve"> rozkladu úradu. </w:t>
      </w:r>
    </w:p>
    <w:p w14:paraId="2857FBAB" w14:textId="77777777" w:rsidR="0067290B" w:rsidRPr="002A091A" w:rsidRDefault="0067290B" w:rsidP="0067290B">
      <w:pPr>
        <w:pStyle w:val="Odsekzoznamu"/>
        <w:numPr>
          <w:ilvl w:val="0"/>
          <w:numId w:val="147"/>
        </w:numPr>
        <w:ind w:left="900" w:hanging="450"/>
        <w:contextualSpacing/>
        <w:jc w:val="both"/>
        <w:rPr>
          <w:sz w:val="22"/>
          <w:szCs w:val="22"/>
          <w:lang w:val="sk-SK"/>
        </w:rPr>
      </w:pPr>
      <w:r w:rsidRPr="002A091A">
        <w:rPr>
          <w:sz w:val="22"/>
          <w:szCs w:val="22"/>
          <w:lang w:val="sk-SK"/>
        </w:rPr>
        <w:t>Proti rozhodnutiu predsedu úradu o rozklade nemožno podať opravný prostriedok.</w:t>
      </w:r>
    </w:p>
    <w:p w14:paraId="525E9268" w14:textId="77777777" w:rsidR="0067290B" w:rsidRPr="002A091A" w:rsidRDefault="0067290B" w:rsidP="0067290B">
      <w:pPr>
        <w:pStyle w:val="Odsekzoznamu"/>
        <w:numPr>
          <w:ilvl w:val="0"/>
          <w:numId w:val="147"/>
        </w:numPr>
        <w:ind w:left="900" w:hanging="450"/>
        <w:contextualSpacing/>
        <w:jc w:val="both"/>
        <w:rPr>
          <w:sz w:val="22"/>
          <w:szCs w:val="22"/>
          <w:lang w:val="sk-SK"/>
        </w:rPr>
      </w:pPr>
      <w:r w:rsidRPr="002A091A">
        <w:rPr>
          <w:sz w:val="22"/>
          <w:szCs w:val="22"/>
          <w:lang w:val="sk-SK"/>
        </w:rPr>
        <w:t>Rozhodnutie predsedu úradu o rozklade je preskúmateľné súdom. Žaloba musí byť podaná do 30 dní odo dňa doručenia rozhodnutia predsedu úradu o rozklade.</w:t>
      </w:r>
    </w:p>
    <w:p w14:paraId="11237DF8" w14:textId="77777777" w:rsidR="0067290B" w:rsidRPr="002A091A" w:rsidRDefault="0067290B" w:rsidP="0067290B">
      <w:pPr>
        <w:pStyle w:val="Odsekzoznamu"/>
        <w:numPr>
          <w:ilvl w:val="0"/>
          <w:numId w:val="147"/>
        </w:numPr>
        <w:ind w:left="900" w:hanging="450"/>
        <w:contextualSpacing/>
        <w:jc w:val="both"/>
        <w:rPr>
          <w:sz w:val="22"/>
          <w:szCs w:val="22"/>
          <w:lang w:val="sk-SK"/>
        </w:rPr>
      </w:pPr>
      <w:r w:rsidRPr="002A091A">
        <w:rPr>
          <w:sz w:val="22"/>
          <w:szCs w:val="22"/>
          <w:lang w:val="sk-SK"/>
        </w:rPr>
        <w:t>Ak v dôsledku podania zjavne nedôvodného rozkladu vznikla kontrolovanému škoda, môže si kontrolovaný jej náhradu uplatňovať na miestne a vecne príslušnom súde.</w:t>
      </w:r>
    </w:p>
    <w:p w14:paraId="19A452EF" w14:textId="77777777" w:rsidR="0067290B" w:rsidRPr="002A091A" w:rsidRDefault="0067290B" w:rsidP="0067290B">
      <w:pPr>
        <w:pStyle w:val="Odsekzoznamu"/>
        <w:numPr>
          <w:ilvl w:val="0"/>
          <w:numId w:val="147"/>
        </w:numPr>
        <w:ind w:left="900" w:hanging="450"/>
        <w:contextualSpacing/>
        <w:jc w:val="both"/>
        <w:rPr>
          <w:sz w:val="22"/>
          <w:szCs w:val="22"/>
          <w:lang w:val="sk-SK"/>
        </w:rPr>
      </w:pPr>
      <w:r w:rsidRPr="002A091A">
        <w:rPr>
          <w:sz w:val="22"/>
          <w:szCs w:val="22"/>
          <w:lang w:val="sk-SK"/>
        </w:rPr>
        <w:t>Na konanie podľa § 187i sa vzťahuje všeobecný predpis o správnom konaní,</w:t>
      </w:r>
      <w:r w:rsidRPr="002A091A">
        <w:rPr>
          <w:sz w:val="22"/>
          <w:szCs w:val="22"/>
          <w:vertAlign w:val="superscript"/>
          <w:lang w:val="sk-SK"/>
        </w:rPr>
        <w:t>75</w:t>
      </w:r>
      <w:r w:rsidRPr="002A091A">
        <w:rPr>
          <w:sz w:val="22"/>
          <w:szCs w:val="22"/>
          <w:lang w:val="sk-SK"/>
        </w:rPr>
        <w:t>) ak v odsekoch 1 až 24 nie je ustanovené inak, pričom sa nepoužijú § 14, § 18, § 19, § 23, § 28 až 30, § 32 ods. 1, § 36, § 49, § 50, § 60, § 62 až 64, § 65 až 68 a § 71 až 80 všeobecného predpisu o správnom konaní a na predsedu úradu sa nepoužijú § 9 až 13 všeobecného predpisu o správnom konaní.</w:t>
      </w:r>
    </w:p>
    <w:p w14:paraId="500E6B5F" w14:textId="77777777" w:rsidR="0067290B" w:rsidRPr="002A091A" w:rsidRDefault="0067290B" w:rsidP="0067290B">
      <w:pPr>
        <w:ind w:left="-90"/>
        <w:jc w:val="both"/>
        <w:rPr>
          <w:sz w:val="22"/>
          <w:szCs w:val="22"/>
          <w:lang w:val="sk-SK"/>
        </w:rPr>
      </w:pPr>
    </w:p>
    <w:p w14:paraId="5439FF77" w14:textId="77777777" w:rsidR="0067290B" w:rsidRPr="002A091A" w:rsidRDefault="0067290B" w:rsidP="0067290B">
      <w:pPr>
        <w:ind w:left="-90"/>
        <w:jc w:val="center"/>
        <w:rPr>
          <w:sz w:val="22"/>
          <w:szCs w:val="22"/>
          <w:lang w:val="sk-SK"/>
        </w:rPr>
      </w:pPr>
      <w:r w:rsidRPr="002A091A">
        <w:rPr>
          <w:sz w:val="22"/>
          <w:szCs w:val="22"/>
          <w:lang w:val="sk-SK"/>
        </w:rPr>
        <w:t>§ 187j</w:t>
      </w:r>
    </w:p>
    <w:p w14:paraId="500A5DE8" w14:textId="77777777" w:rsidR="0067290B" w:rsidRPr="002A091A" w:rsidRDefault="0067290B" w:rsidP="0067290B">
      <w:pPr>
        <w:ind w:left="360"/>
        <w:jc w:val="both"/>
        <w:rPr>
          <w:sz w:val="22"/>
          <w:szCs w:val="22"/>
          <w:lang w:val="sk-SK"/>
        </w:rPr>
      </w:pPr>
      <w:r w:rsidRPr="002A091A">
        <w:rPr>
          <w:sz w:val="22"/>
          <w:szCs w:val="22"/>
          <w:lang w:val="sk-SK"/>
        </w:rPr>
        <w:t>Ak ide o verejné obstarávanie, ktorého sa týka rozhodnutie proti ktorému možno podať rozklad s odkladným účinkom podľa § 187i ods. 2, ustanovenie § 56 ods. 6 sa nepoužije. V prípadoch podľa prvej vety, bez toho, aby boli dotknuté ustanovenia § 56 ods. 2 až 5, ak boli doručené námietky, verejný obstarávateľ a obstarávateľ môžu uzavrieť zmluvu, koncesnú zmluvu alebo rámcovú dohodu s úspešným uchádzačom alebo uchádzačmi, ak nastane jedna z týchto skutočností:</w:t>
      </w:r>
      <w:r w:rsidRPr="002A091A">
        <w:rPr>
          <w:rStyle w:val="apple-converted-space"/>
          <w:sz w:val="22"/>
          <w:szCs w:val="22"/>
          <w:lang w:val="sk-SK"/>
        </w:rPr>
        <w:t> </w:t>
      </w:r>
    </w:p>
    <w:p w14:paraId="38C179C7" w14:textId="77777777" w:rsidR="0067290B" w:rsidRPr="002A091A" w:rsidRDefault="0067290B" w:rsidP="0067290B">
      <w:pPr>
        <w:pStyle w:val="Odsekzoznamu"/>
        <w:numPr>
          <w:ilvl w:val="0"/>
          <w:numId w:val="154"/>
        </w:numPr>
        <w:ind w:left="990"/>
        <w:contextualSpacing/>
        <w:jc w:val="both"/>
        <w:rPr>
          <w:rStyle w:val="apple-converted-space"/>
          <w:sz w:val="22"/>
          <w:szCs w:val="22"/>
          <w:lang w:val="sk-SK"/>
        </w:rPr>
      </w:pPr>
      <w:r w:rsidRPr="002A091A">
        <w:rPr>
          <w:sz w:val="22"/>
          <w:szCs w:val="22"/>
          <w:lang w:val="sk-SK"/>
        </w:rPr>
        <w:t>doručenie rozhodnutia úradu podľa</w:t>
      </w:r>
      <w:r w:rsidRPr="002A091A">
        <w:rPr>
          <w:rStyle w:val="apple-converted-space"/>
          <w:sz w:val="22"/>
          <w:szCs w:val="22"/>
          <w:lang w:val="sk-SK"/>
        </w:rPr>
        <w:t> </w:t>
      </w:r>
      <w:r w:rsidRPr="002A091A">
        <w:rPr>
          <w:sz w:val="22"/>
          <w:szCs w:val="22"/>
          <w:lang w:val="sk-SK"/>
        </w:rPr>
        <w:t>§ 174 ods. 1</w:t>
      </w:r>
      <w:r w:rsidRPr="002A091A">
        <w:rPr>
          <w:rStyle w:val="apple-converted-space"/>
          <w:sz w:val="22"/>
          <w:szCs w:val="22"/>
          <w:lang w:val="sk-SK"/>
        </w:rPr>
        <w:t> </w:t>
      </w:r>
      <w:r w:rsidRPr="002A091A">
        <w:rPr>
          <w:sz w:val="22"/>
          <w:szCs w:val="22"/>
          <w:lang w:val="sk-SK"/>
        </w:rPr>
        <w:t>verejnému obstarávateľovi a obstarávateľovi,</w:t>
      </w:r>
      <w:r w:rsidRPr="002A091A">
        <w:rPr>
          <w:rStyle w:val="apple-converted-space"/>
          <w:sz w:val="22"/>
          <w:szCs w:val="22"/>
          <w:lang w:val="sk-SK"/>
        </w:rPr>
        <w:t> </w:t>
      </w:r>
    </w:p>
    <w:p w14:paraId="7169A1BB" w14:textId="721BCC78" w:rsidR="0067290B" w:rsidRPr="002A091A" w:rsidRDefault="0067290B" w:rsidP="0067290B">
      <w:pPr>
        <w:pStyle w:val="Odsekzoznamu"/>
        <w:numPr>
          <w:ilvl w:val="0"/>
          <w:numId w:val="154"/>
        </w:numPr>
        <w:ind w:left="990"/>
        <w:contextualSpacing/>
        <w:jc w:val="both"/>
        <w:rPr>
          <w:rStyle w:val="apple-converted-space"/>
          <w:sz w:val="22"/>
          <w:szCs w:val="22"/>
          <w:lang w:val="sk-SK"/>
        </w:rPr>
      </w:pPr>
      <w:r w:rsidRPr="002A091A">
        <w:rPr>
          <w:sz w:val="22"/>
          <w:szCs w:val="22"/>
          <w:lang w:val="sk-SK"/>
        </w:rPr>
        <w:t>márne uplynutie lehoty na podanie rozkladu podľa § 187i ods. 2 všetkým oprávneným osobám, dňom právoplatnosti rozhodnutia úradu podľa</w:t>
      </w:r>
      <w:r w:rsidRPr="002A091A">
        <w:rPr>
          <w:rStyle w:val="apple-converted-space"/>
          <w:sz w:val="22"/>
          <w:szCs w:val="22"/>
          <w:lang w:val="sk-SK"/>
        </w:rPr>
        <w:t> </w:t>
      </w:r>
      <w:r w:rsidRPr="002A091A">
        <w:rPr>
          <w:sz w:val="22"/>
          <w:szCs w:val="22"/>
          <w:lang w:val="sk-SK"/>
        </w:rPr>
        <w:t>§ 175 ods. 3,</w:t>
      </w:r>
      <w:r w:rsidRPr="002A091A">
        <w:rPr>
          <w:rStyle w:val="apple-converted-space"/>
          <w:sz w:val="22"/>
          <w:szCs w:val="22"/>
          <w:lang w:val="sk-SK"/>
        </w:rPr>
        <w:t> </w:t>
      </w:r>
    </w:p>
    <w:p w14:paraId="7C6E65FC" w14:textId="77777777" w:rsidR="0067290B" w:rsidRPr="002A091A" w:rsidRDefault="0067290B" w:rsidP="0067290B">
      <w:pPr>
        <w:pStyle w:val="Odsekzoznamu"/>
        <w:numPr>
          <w:ilvl w:val="0"/>
          <w:numId w:val="154"/>
        </w:numPr>
        <w:ind w:left="990"/>
        <w:contextualSpacing/>
        <w:jc w:val="both"/>
        <w:rPr>
          <w:sz w:val="22"/>
          <w:szCs w:val="22"/>
          <w:lang w:val="sk-SK"/>
        </w:rPr>
      </w:pPr>
      <w:r w:rsidRPr="002A091A">
        <w:rPr>
          <w:sz w:val="22"/>
          <w:szCs w:val="22"/>
          <w:lang w:val="sk-SK"/>
        </w:rPr>
        <w:t>doručenie rozhodnutia o rozklade verejnému obstarávateľovi a obstarávateľovi.</w:t>
      </w:r>
    </w:p>
    <w:p w14:paraId="324B79D8" w14:textId="77777777" w:rsidR="0067290B" w:rsidRPr="002A091A" w:rsidRDefault="0067290B" w:rsidP="0067290B">
      <w:pPr>
        <w:pStyle w:val="Odsekzoznamu"/>
        <w:spacing w:after="2"/>
        <w:ind w:left="810"/>
        <w:jc w:val="both"/>
        <w:rPr>
          <w:sz w:val="22"/>
          <w:szCs w:val="22"/>
          <w:lang w:val="sk-SK"/>
        </w:rPr>
      </w:pPr>
    </w:p>
    <w:p w14:paraId="148E32B5" w14:textId="77777777" w:rsidR="0067290B" w:rsidRPr="002A091A" w:rsidRDefault="0067290B" w:rsidP="0067290B">
      <w:pPr>
        <w:pStyle w:val="Odsekzoznamu"/>
        <w:spacing w:after="2"/>
        <w:ind w:left="810"/>
        <w:jc w:val="both"/>
        <w:rPr>
          <w:sz w:val="22"/>
          <w:szCs w:val="22"/>
          <w:lang w:val="sk-SK"/>
        </w:rPr>
      </w:pPr>
    </w:p>
    <w:p w14:paraId="2E3BF810" w14:textId="77777777" w:rsidR="0067290B" w:rsidRPr="002A091A" w:rsidRDefault="0067290B" w:rsidP="0067290B">
      <w:pPr>
        <w:pStyle w:val="Zkladntext"/>
        <w:spacing w:after="2"/>
        <w:ind w:left="631" w:right="-50"/>
        <w:jc w:val="center"/>
        <w:rPr>
          <w:sz w:val="22"/>
          <w:szCs w:val="22"/>
          <w:lang w:val="sk-SK"/>
        </w:rPr>
      </w:pPr>
      <w:r w:rsidRPr="002A091A">
        <w:rPr>
          <w:sz w:val="22"/>
          <w:szCs w:val="22"/>
          <w:lang w:val="sk-SK"/>
        </w:rPr>
        <w:t>§ 187k</w:t>
      </w:r>
    </w:p>
    <w:p w14:paraId="4DA83B07" w14:textId="091B1ACB" w:rsidR="0067290B" w:rsidRPr="002A091A" w:rsidRDefault="0067290B" w:rsidP="0067290B">
      <w:pPr>
        <w:pStyle w:val="Odsekzoznamu"/>
        <w:numPr>
          <w:ilvl w:val="0"/>
          <w:numId w:val="145"/>
        </w:numPr>
        <w:spacing w:after="2"/>
        <w:ind w:left="900"/>
        <w:contextualSpacing/>
        <w:jc w:val="both"/>
        <w:rPr>
          <w:rFonts w:eastAsia="Calibri"/>
          <w:sz w:val="22"/>
          <w:szCs w:val="22"/>
          <w:lang w:val="sk-SK"/>
        </w:rPr>
      </w:pPr>
      <w:r w:rsidRPr="002A091A">
        <w:rPr>
          <w:rFonts w:eastAsia="Calibri"/>
          <w:sz w:val="22"/>
          <w:szCs w:val="22"/>
          <w:lang w:val="sk-SK"/>
        </w:rPr>
        <w:t>Na účely vytvorenia elektronickej platformy sa využijú elektronické trhovisko podľa doterajších predpisov a </w:t>
      </w:r>
      <w:r w:rsidRPr="002A091A">
        <w:rPr>
          <w:sz w:val="22"/>
          <w:szCs w:val="22"/>
          <w:lang w:val="sk-SK"/>
        </w:rPr>
        <w:t>elektronický prostriedok v správe úradu prostredníctvom ktorého sa uskutočňuje elektronická komunikácia a výmena informácií vo verejnom obstarávaní k</w:t>
      </w:r>
      <w:r w:rsidRPr="002A091A">
        <w:rPr>
          <w:rFonts w:eastAsia="Calibri"/>
          <w:sz w:val="22"/>
          <w:szCs w:val="22"/>
          <w:lang w:val="sk-SK"/>
        </w:rPr>
        <w:t xml:space="preserve"> </w:t>
      </w:r>
      <w:r w:rsidR="00FF261C" w:rsidRPr="002A091A">
        <w:rPr>
          <w:rFonts w:eastAsia="Calibri"/>
          <w:sz w:val="22"/>
          <w:szCs w:val="22"/>
          <w:lang w:val="sk-SK"/>
        </w:rPr>
        <w:t>28. februáru 2022</w:t>
      </w:r>
      <w:r w:rsidRPr="002A091A">
        <w:rPr>
          <w:rFonts w:eastAsia="Calibri"/>
          <w:sz w:val="22"/>
          <w:szCs w:val="22"/>
          <w:lang w:val="sk-SK"/>
        </w:rPr>
        <w:t xml:space="preserve">. </w:t>
      </w:r>
      <w:r w:rsidRPr="002A091A">
        <w:rPr>
          <w:rFonts w:eastAsia="Calibri"/>
          <w:sz w:val="22"/>
          <w:szCs w:val="22"/>
          <w:lang w:val="sk-SK"/>
        </w:rPr>
        <w:lastRenderedPageBreak/>
        <w:t>Elektronické trhovisko a </w:t>
      </w:r>
      <w:r w:rsidRPr="002A091A">
        <w:rPr>
          <w:sz w:val="22"/>
          <w:szCs w:val="22"/>
          <w:lang w:val="sk-SK"/>
        </w:rPr>
        <w:t xml:space="preserve">elektronický prostriedok v správe </w:t>
      </w:r>
      <w:r w:rsidRPr="002A091A">
        <w:rPr>
          <w:rFonts w:eastAsia="Calibri"/>
          <w:sz w:val="22"/>
          <w:szCs w:val="22"/>
          <w:lang w:val="sk-SK"/>
        </w:rPr>
        <w:t xml:space="preserve">podľa prvej vety prechádzajú k 1. </w:t>
      </w:r>
      <w:r w:rsidR="00E62989" w:rsidRPr="002A091A">
        <w:rPr>
          <w:rFonts w:eastAsia="Calibri"/>
          <w:sz w:val="22"/>
          <w:szCs w:val="22"/>
          <w:lang w:val="sk-SK"/>
        </w:rPr>
        <w:t xml:space="preserve">marcu </w:t>
      </w:r>
      <w:r w:rsidRPr="002A091A">
        <w:rPr>
          <w:rFonts w:eastAsia="Calibri"/>
          <w:sz w:val="22"/>
          <w:szCs w:val="22"/>
          <w:lang w:val="sk-SK"/>
        </w:rPr>
        <w:t>2022 do správy úradu vlády a od tohto dátumu úrad vlády plní všetky povinnosti správcu informačnej technológie verejnej správy podľa osobitného predpisu.</w:t>
      </w:r>
      <w:r w:rsidRPr="002A091A">
        <w:rPr>
          <w:rFonts w:eastAsia="Calibri"/>
          <w:sz w:val="22"/>
          <w:szCs w:val="22"/>
          <w:vertAlign w:val="superscript"/>
          <w:lang w:val="sk-SK"/>
        </w:rPr>
        <w:t>75b</w:t>
      </w:r>
      <w:r w:rsidRPr="002A091A">
        <w:rPr>
          <w:rFonts w:eastAsia="Calibri"/>
          <w:sz w:val="22"/>
          <w:szCs w:val="22"/>
          <w:lang w:val="sk-SK"/>
        </w:rPr>
        <w:t>)</w:t>
      </w:r>
    </w:p>
    <w:p w14:paraId="49ED64BE" w14:textId="4C031F2E" w:rsidR="0067290B" w:rsidRPr="002A091A" w:rsidRDefault="0067290B" w:rsidP="0067290B">
      <w:pPr>
        <w:pStyle w:val="Odsekzoznamu"/>
        <w:numPr>
          <w:ilvl w:val="0"/>
          <w:numId w:val="145"/>
        </w:numPr>
        <w:spacing w:after="2"/>
        <w:ind w:left="900"/>
        <w:contextualSpacing/>
        <w:jc w:val="both"/>
        <w:rPr>
          <w:rFonts w:eastAsia="Calibri"/>
          <w:sz w:val="22"/>
          <w:szCs w:val="22"/>
          <w:lang w:val="sk-SK"/>
        </w:rPr>
      </w:pPr>
      <w:r w:rsidRPr="002A091A">
        <w:rPr>
          <w:rFonts w:eastAsia="Calibri"/>
          <w:sz w:val="22"/>
          <w:szCs w:val="22"/>
          <w:lang w:val="sk-SK"/>
        </w:rPr>
        <w:t xml:space="preserve">V súvislosti s prechodom správy podľa odseku 1 prechádzajú k 1. </w:t>
      </w:r>
      <w:r w:rsidR="00E62989" w:rsidRPr="002A091A">
        <w:rPr>
          <w:rFonts w:eastAsia="Calibri"/>
          <w:sz w:val="22"/>
          <w:szCs w:val="22"/>
          <w:lang w:val="sk-SK"/>
        </w:rPr>
        <w:t xml:space="preserve">marcu </w:t>
      </w:r>
      <w:r w:rsidRPr="002A091A">
        <w:rPr>
          <w:rFonts w:eastAsia="Calibri"/>
          <w:sz w:val="22"/>
          <w:szCs w:val="22"/>
          <w:lang w:val="sk-SK"/>
        </w:rPr>
        <w:t xml:space="preserve">2022 práva a povinnosti vyplývajúce zo štátnozamestnaneckých vzťahov, z pracovnoprávnych vzťahov a iných právnych vzťahov zamestnancov zabezpečujúcich ich správu a prevádzku, ako aj práva a povinnosti z iných právnych vzťahov z Ministerstva vnútra Slovenskej republiky a úradu na úrad vlády. Majetok štátu, ktorý bol k </w:t>
      </w:r>
      <w:r w:rsidR="00FF261C" w:rsidRPr="002A091A">
        <w:rPr>
          <w:rFonts w:eastAsia="Calibri"/>
          <w:sz w:val="22"/>
          <w:szCs w:val="22"/>
          <w:lang w:val="sk-SK"/>
        </w:rPr>
        <w:t>28. februáru 2022</w:t>
      </w:r>
      <w:r w:rsidRPr="002A091A">
        <w:rPr>
          <w:rFonts w:eastAsia="Calibri"/>
          <w:sz w:val="22"/>
          <w:szCs w:val="22"/>
          <w:lang w:val="sk-SK"/>
        </w:rPr>
        <w:t xml:space="preserve"> v správe Ministerstva vnútra Slovenskej republiky alebo úradu a ktorý slúži na správu a prevádzku elektronického trhoviska podľa doterajších predpisov alebo </w:t>
      </w:r>
      <w:r w:rsidRPr="002A091A">
        <w:rPr>
          <w:sz w:val="22"/>
          <w:szCs w:val="22"/>
          <w:lang w:val="sk-SK"/>
        </w:rPr>
        <w:t>elektronického prostriedku v správe úradu prostredníctvom ktorého sa uskutočňuje elektronická komunikácia a výmena informácií vo verejnom obstarávaní k</w:t>
      </w:r>
      <w:r w:rsidRPr="002A091A">
        <w:rPr>
          <w:rFonts w:eastAsia="Calibri"/>
          <w:sz w:val="22"/>
          <w:szCs w:val="22"/>
          <w:lang w:val="sk-SK"/>
        </w:rPr>
        <w:t xml:space="preserve"> </w:t>
      </w:r>
      <w:r w:rsidR="00FF261C" w:rsidRPr="002A091A">
        <w:rPr>
          <w:rFonts w:eastAsia="Calibri"/>
          <w:sz w:val="22"/>
          <w:szCs w:val="22"/>
          <w:lang w:val="sk-SK"/>
        </w:rPr>
        <w:t>28. februáru 2022</w:t>
      </w:r>
      <w:r w:rsidRPr="002A091A">
        <w:rPr>
          <w:rFonts w:eastAsia="Calibri"/>
          <w:sz w:val="22"/>
          <w:szCs w:val="22"/>
          <w:lang w:val="sk-SK"/>
        </w:rPr>
        <w:t xml:space="preserve">, prechádza k 1. </w:t>
      </w:r>
      <w:r w:rsidR="00E62989" w:rsidRPr="002A091A">
        <w:rPr>
          <w:rFonts w:eastAsia="Calibri"/>
          <w:sz w:val="22"/>
          <w:szCs w:val="22"/>
          <w:lang w:val="sk-SK"/>
        </w:rPr>
        <w:t xml:space="preserve">marcu </w:t>
      </w:r>
      <w:r w:rsidRPr="002A091A">
        <w:rPr>
          <w:rFonts w:eastAsia="Calibri"/>
          <w:sz w:val="22"/>
          <w:szCs w:val="22"/>
          <w:lang w:val="sk-SK"/>
        </w:rPr>
        <w:t xml:space="preserve">2022 do správy úradu vlády. Podrobnosti o prechode správy podľa odseku 1, o prechode práv a povinností a o prechode správy majetku štátu podľa prvej a druhej vety sa upravia dohodami medzi Ministerstvom vnútra Slovenskej republiky a úradom vlády a úradom a úradom vlády, v ktorých sa vymedzí najmä druh a rozsah preberaného majetku, práv a povinností, suma všetkých rozpočtových výdavkov potrebných na úhradu nákladov prechodu správy </w:t>
      </w:r>
      <w:r w:rsidRPr="002A091A">
        <w:rPr>
          <w:sz w:val="22"/>
          <w:szCs w:val="22"/>
          <w:lang w:val="sk-SK"/>
        </w:rPr>
        <w:t>podľa odsekov 1 až 3</w:t>
      </w:r>
      <w:r w:rsidRPr="002A091A">
        <w:rPr>
          <w:rFonts w:eastAsia="Calibri"/>
          <w:sz w:val="22"/>
          <w:szCs w:val="22"/>
          <w:lang w:val="sk-SK"/>
        </w:rPr>
        <w:t xml:space="preserve">. </w:t>
      </w:r>
    </w:p>
    <w:p w14:paraId="333EA7C3" w14:textId="23E39DB5" w:rsidR="0067290B" w:rsidRPr="002A091A" w:rsidRDefault="0067290B" w:rsidP="0067290B">
      <w:pPr>
        <w:pStyle w:val="Odsekzoznamu"/>
        <w:numPr>
          <w:ilvl w:val="0"/>
          <w:numId w:val="145"/>
        </w:numPr>
        <w:spacing w:after="2"/>
        <w:ind w:left="900"/>
        <w:contextualSpacing/>
        <w:jc w:val="both"/>
        <w:rPr>
          <w:sz w:val="22"/>
          <w:szCs w:val="22"/>
          <w:lang w:val="sk-SK"/>
        </w:rPr>
      </w:pPr>
      <w:r w:rsidRPr="002A091A">
        <w:rPr>
          <w:rFonts w:eastAsia="Calibri"/>
          <w:sz w:val="22"/>
          <w:szCs w:val="22"/>
          <w:lang w:val="sk-SK"/>
        </w:rPr>
        <w:t>Funkcionality elektronickej platformy je možné zabezpečovať s využitím elektronického trhoviska a </w:t>
      </w:r>
      <w:r w:rsidRPr="002A091A">
        <w:rPr>
          <w:sz w:val="22"/>
          <w:szCs w:val="22"/>
          <w:lang w:val="sk-SK"/>
        </w:rPr>
        <w:t>elektronického prostriedku v správe úradu prostredníctvom ktorého sa uskutočňuje elektronická komunikácia a výmena informácií vo verejnom obstarávaní k</w:t>
      </w:r>
      <w:r w:rsidRPr="002A091A">
        <w:rPr>
          <w:rFonts w:eastAsia="Calibri"/>
          <w:sz w:val="22"/>
          <w:szCs w:val="22"/>
          <w:lang w:val="sk-SK"/>
        </w:rPr>
        <w:t xml:space="preserve"> </w:t>
      </w:r>
      <w:r w:rsidR="00FF261C" w:rsidRPr="002A091A">
        <w:rPr>
          <w:rFonts w:eastAsia="Calibri"/>
          <w:sz w:val="22"/>
          <w:szCs w:val="22"/>
          <w:lang w:val="sk-SK"/>
        </w:rPr>
        <w:t>28. februáru 2022</w:t>
      </w:r>
      <w:r w:rsidRPr="002A091A">
        <w:rPr>
          <w:rFonts w:eastAsia="Calibri"/>
          <w:sz w:val="22"/>
          <w:szCs w:val="22"/>
          <w:lang w:val="sk-SK"/>
        </w:rPr>
        <w:t>, a to počas doby dohodnutej v dohodách podľa odseku 2 a v súlade s tam dohodnutým časovým harmonogramom. Úrad vlády zabezpečí zachovanie obsahu, registrácií hospodárskych subjektov a iných vecí potrebných na prechod z používania elektronického trhoviska podľa doterajších predpisov a </w:t>
      </w:r>
      <w:r w:rsidRPr="002A091A">
        <w:rPr>
          <w:sz w:val="22"/>
          <w:szCs w:val="22"/>
          <w:lang w:val="sk-SK"/>
        </w:rPr>
        <w:t xml:space="preserve">elektronického prostriedku v správe úradu prostredníctvom ktorého sa uskutočňuje elektronická komunikácia a výmena informácií vo verejnom obstarávaní k </w:t>
      </w:r>
      <w:r w:rsidR="00FF261C" w:rsidRPr="002A091A">
        <w:rPr>
          <w:sz w:val="22"/>
          <w:szCs w:val="22"/>
          <w:lang w:val="sk-SK"/>
        </w:rPr>
        <w:t>28. februáru 2022</w:t>
      </w:r>
      <w:r w:rsidR="00E62989" w:rsidRPr="002A091A">
        <w:rPr>
          <w:sz w:val="22"/>
          <w:szCs w:val="22"/>
          <w:lang w:val="sk-SK"/>
        </w:rPr>
        <w:t xml:space="preserve"> </w:t>
      </w:r>
      <w:r w:rsidRPr="002A091A">
        <w:rPr>
          <w:sz w:val="22"/>
          <w:szCs w:val="22"/>
          <w:lang w:val="sk-SK"/>
        </w:rPr>
        <w:t xml:space="preserve">na elektronickú platformu. </w:t>
      </w:r>
    </w:p>
    <w:p w14:paraId="05B6BC69" w14:textId="77777777" w:rsidR="0067290B" w:rsidRPr="002A091A" w:rsidRDefault="0067290B" w:rsidP="0067290B">
      <w:pPr>
        <w:pStyle w:val="Odsekzoznamu"/>
        <w:numPr>
          <w:ilvl w:val="0"/>
          <w:numId w:val="145"/>
        </w:numPr>
        <w:spacing w:after="2"/>
        <w:ind w:left="900"/>
        <w:contextualSpacing/>
        <w:jc w:val="both"/>
        <w:rPr>
          <w:sz w:val="22"/>
          <w:szCs w:val="22"/>
          <w:lang w:val="sk-SK"/>
        </w:rPr>
      </w:pPr>
      <w:r w:rsidRPr="002A091A">
        <w:rPr>
          <w:sz w:val="22"/>
          <w:szCs w:val="22"/>
          <w:lang w:val="sk-SK"/>
        </w:rPr>
        <w:t xml:space="preserve">Spôsob a časový harmonogram realizácie činností spojených s prechodom správy podľa odseku 1, prechodom práv a povinností a prechodom správy majetku štátu podľa odseku 2, ako aj zabezpečovaním činností podľa odseku 3 musí byť dohodnutý tak, aby nebolo ohrozené plnenie zákonných povinností úradu a Ministerstva vnútra Slovenskej republiky, nebolo ohrozené fungovanie elektronickej platformy a aby nedošlo k poškodeniu a ohrozeniu existujúcich informačných systémov úradu a Ministerstva vnútra Slovenskej republiky. Úrad vlády bude hradiť všetky náklady prechodu správy podľa odseku 2 tretej vety. </w:t>
      </w:r>
    </w:p>
    <w:p w14:paraId="4E66B015" w14:textId="2F80110E" w:rsidR="0067290B" w:rsidRPr="002A091A" w:rsidRDefault="0067290B" w:rsidP="0067290B">
      <w:pPr>
        <w:pStyle w:val="Odsekzoznamu"/>
        <w:numPr>
          <w:ilvl w:val="0"/>
          <w:numId w:val="145"/>
        </w:numPr>
        <w:spacing w:after="2"/>
        <w:ind w:left="900" w:hanging="450"/>
        <w:contextualSpacing/>
        <w:jc w:val="both"/>
        <w:rPr>
          <w:sz w:val="22"/>
          <w:szCs w:val="22"/>
          <w:lang w:val="sk-SK"/>
        </w:rPr>
      </w:pPr>
      <w:r w:rsidRPr="002A091A">
        <w:rPr>
          <w:sz w:val="22"/>
          <w:szCs w:val="22"/>
          <w:lang w:val="sk-SK"/>
        </w:rPr>
        <w:t xml:space="preserve">Ak to bude z dôvodu prechodu </w:t>
      </w:r>
      <w:r w:rsidRPr="002A091A">
        <w:rPr>
          <w:rFonts w:eastAsia="Calibri"/>
          <w:sz w:val="22"/>
          <w:szCs w:val="22"/>
          <w:lang w:val="sk-SK"/>
        </w:rPr>
        <w:t xml:space="preserve">správy </w:t>
      </w:r>
      <w:r w:rsidRPr="002A091A">
        <w:rPr>
          <w:sz w:val="22"/>
          <w:szCs w:val="22"/>
          <w:lang w:val="sk-SK"/>
        </w:rPr>
        <w:t xml:space="preserve">podľa odsekov 1 až 3 potrebné, </w:t>
      </w:r>
      <w:r w:rsidR="00F25BBB">
        <w:rPr>
          <w:sz w:val="22"/>
          <w:szCs w:val="22"/>
          <w:lang w:val="sk-SK"/>
        </w:rPr>
        <w:t>M</w:t>
      </w:r>
      <w:r w:rsidRPr="002A091A">
        <w:rPr>
          <w:sz w:val="22"/>
          <w:szCs w:val="22"/>
          <w:lang w:val="sk-SK"/>
        </w:rPr>
        <w:t>inisterstvo vnútra Slovenskej republiky a úrad sú na účely zabezpečenia plnenia svojich zákonných povinností oprávnení zabezpečiť príslušné technické vybavenie alebo programované vybavenie.</w:t>
      </w:r>
    </w:p>
    <w:p w14:paraId="547DE859" w14:textId="77777777" w:rsidR="0067290B" w:rsidRPr="002A091A" w:rsidRDefault="0067290B" w:rsidP="0067290B">
      <w:pPr>
        <w:pStyle w:val="Odsekzoznamu"/>
        <w:spacing w:after="2"/>
        <w:ind w:left="810"/>
        <w:jc w:val="both"/>
        <w:rPr>
          <w:sz w:val="22"/>
          <w:szCs w:val="22"/>
          <w:lang w:val="sk-SK"/>
        </w:rPr>
      </w:pPr>
    </w:p>
    <w:p w14:paraId="7D478C8C" w14:textId="77777777" w:rsidR="0067290B" w:rsidRPr="002A091A" w:rsidRDefault="0067290B" w:rsidP="0067290B">
      <w:pPr>
        <w:pStyle w:val="Zkladntext"/>
        <w:spacing w:after="2"/>
        <w:ind w:left="631" w:right="-50"/>
        <w:jc w:val="center"/>
        <w:rPr>
          <w:sz w:val="22"/>
          <w:szCs w:val="22"/>
          <w:lang w:val="sk-SK"/>
        </w:rPr>
      </w:pPr>
      <w:r w:rsidRPr="002A091A">
        <w:rPr>
          <w:sz w:val="22"/>
          <w:szCs w:val="22"/>
          <w:lang w:val="sk-SK"/>
        </w:rPr>
        <w:t>§ 187l</w:t>
      </w:r>
    </w:p>
    <w:p w14:paraId="3CE7DE7B" w14:textId="18B7D9FB" w:rsidR="0067290B" w:rsidRPr="002A091A" w:rsidRDefault="0067290B" w:rsidP="0067290B">
      <w:pPr>
        <w:numPr>
          <w:ilvl w:val="0"/>
          <w:numId w:val="146"/>
        </w:numPr>
        <w:spacing w:after="2"/>
        <w:ind w:left="810"/>
        <w:contextualSpacing/>
        <w:jc w:val="both"/>
        <w:rPr>
          <w:rFonts w:eastAsia="Calibri"/>
          <w:sz w:val="22"/>
          <w:szCs w:val="22"/>
          <w:lang w:val="sk-SK"/>
        </w:rPr>
      </w:pPr>
      <w:r w:rsidRPr="002A091A">
        <w:rPr>
          <w:rFonts w:eastAsia="Calibri"/>
          <w:sz w:val="22"/>
          <w:szCs w:val="22"/>
          <w:lang w:val="sk-SK"/>
        </w:rPr>
        <w:t xml:space="preserve">Splnenie podmienky podľa § 13 ods. 2 písm. o) zabezpečí správca elektronickej platformy, v súčinnosti s úradom, najneskôr do </w:t>
      </w:r>
      <w:r w:rsidR="00FF261C" w:rsidRPr="002A091A">
        <w:rPr>
          <w:rFonts w:eastAsia="Calibri"/>
          <w:sz w:val="22"/>
          <w:szCs w:val="22"/>
          <w:lang w:val="sk-SK"/>
        </w:rPr>
        <w:t>28</w:t>
      </w:r>
      <w:r w:rsidRPr="002A091A">
        <w:rPr>
          <w:rFonts w:eastAsia="Calibri"/>
          <w:sz w:val="22"/>
          <w:szCs w:val="22"/>
          <w:lang w:val="sk-SK"/>
        </w:rPr>
        <w:t xml:space="preserve">. </w:t>
      </w:r>
      <w:r w:rsidR="00FF261C" w:rsidRPr="002A091A">
        <w:rPr>
          <w:rFonts w:eastAsia="Calibri"/>
          <w:sz w:val="22"/>
          <w:szCs w:val="22"/>
          <w:lang w:val="sk-SK"/>
        </w:rPr>
        <w:t xml:space="preserve">februára </w:t>
      </w:r>
      <w:r w:rsidRPr="002A091A">
        <w:rPr>
          <w:rFonts w:eastAsia="Calibri"/>
          <w:sz w:val="22"/>
          <w:szCs w:val="22"/>
          <w:lang w:val="sk-SK"/>
        </w:rPr>
        <w:t>202</w:t>
      </w:r>
      <w:r w:rsidR="00FF261C" w:rsidRPr="002A091A">
        <w:rPr>
          <w:rFonts w:eastAsia="Calibri"/>
          <w:sz w:val="22"/>
          <w:szCs w:val="22"/>
          <w:lang w:val="sk-SK"/>
        </w:rPr>
        <w:t>3</w:t>
      </w:r>
      <w:r w:rsidRPr="002A091A">
        <w:rPr>
          <w:rFonts w:eastAsia="Calibri"/>
          <w:sz w:val="22"/>
          <w:szCs w:val="22"/>
          <w:lang w:val="sk-SK"/>
        </w:rPr>
        <w:t>.</w:t>
      </w:r>
    </w:p>
    <w:p w14:paraId="264EE5D5" w14:textId="60324128" w:rsidR="0067290B" w:rsidRPr="002A091A" w:rsidRDefault="0067290B" w:rsidP="0067290B">
      <w:pPr>
        <w:numPr>
          <w:ilvl w:val="0"/>
          <w:numId w:val="146"/>
        </w:numPr>
        <w:spacing w:after="2"/>
        <w:ind w:left="810"/>
        <w:contextualSpacing/>
        <w:jc w:val="both"/>
        <w:rPr>
          <w:rFonts w:eastAsia="Calibri"/>
          <w:sz w:val="22"/>
          <w:szCs w:val="22"/>
          <w:lang w:val="sk-SK"/>
        </w:rPr>
      </w:pPr>
      <w:r w:rsidRPr="002A091A">
        <w:rPr>
          <w:rFonts w:eastAsia="Calibri"/>
          <w:sz w:val="22"/>
          <w:szCs w:val="22"/>
          <w:lang w:val="sk-SK"/>
        </w:rPr>
        <w:t xml:space="preserve">Správca elektronickej platformy zabezpečí možnosť jej používania na postup zadávania zákazky podľa § 111a najneskôr do 1. </w:t>
      </w:r>
      <w:r w:rsidR="00B709DA" w:rsidRPr="002A091A">
        <w:rPr>
          <w:rFonts w:eastAsia="Calibri"/>
          <w:sz w:val="22"/>
          <w:szCs w:val="22"/>
          <w:lang w:val="sk-SK"/>
        </w:rPr>
        <w:t xml:space="preserve">septembra </w:t>
      </w:r>
      <w:r w:rsidRPr="002A091A">
        <w:rPr>
          <w:rFonts w:eastAsia="Calibri"/>
          <w:sz w:val="22"/>
          <w:szCs w:val="22"/>
          <w:lang w:val="sk-SK"/>
        </w:rPr>
        <w:t>2022.</w:t>
      </w:r>
    </w:p>
    <w:p w14:paraId="5ED9FE01" w14:textId="108297BD" w:rsidR="00DB4469" w:rsidRPr="002A091A" w:rsidRDefault="00DB4469" w:rsidP="0067290B">
      <w:pPr>
        <w:numPr>
          <w:ilvl w:val="0"/>
          <w:numId w:val="146"/>
        </w:numPr>
        <w:spacing w:after="2"/>
        <w:ind w:left="851" w:hanging="447"/>
        <w:contextualSpacing/>
        <w:jc w:val="both"/>
        <w:rPr>
          <w:rFonts w:eastAsia="Calibri"/>
          <w:sz w:val="22"/>
          <w:szCs w:val="22"/>
          <w:lang w:val="sk-SK"/>
        </w:rPr>
      </w:pPr>
      <w:r w:rsidRPr="002A091A">
        <w:rPr>
          <w:rFonts w:eastAsia="Calibri"/>
          <w:sz w:val="22"/>
          <w:szCs w:val="22"/>
          <w:lang w:val="sk-SK"/>
        </w:rPr>
        <w:t>Verejný obstarávateľ nie je do 31. decembra 2022 povinný používať elektronickú platformu, ak na úkony, ktoré majú byť vykonané prostredníctvom elektronickej platformy, použije elektronický prostriedok podľa § 20.</w:t>
      </w:r>
    </w:p>
    <w:p w14:paraId="3BD3EB5B" w14:textId="242C9EEF" w:rsidR="0067290B" w:rsidRPr="002A091A" w:rsidRDefault="0067290B" w:rsidP="0067290B">
      <w:pPr>
        <w:numPr>
          <w:ilvl w:val="0"/>
          <w:numId w:val="146"/>
        </w:numPr>
        <w:spacing w:after="2"/>
        <w:ind w:left="851" w:hanging="447"/>
        <w:contextualSpacing/>
        <w:jc w:val="both"/>
        <w:rPr>
          <w:rFonts w:eastAsia="Calibri"/>
          <w:sz w:val="22"/>
          <w:szCs w:val="22"/>
          <w:lang w:val="sk-SK"/>
        </w:rPr>
      </w:pPr>
      <w:r w:rsidRPr="002A091A">
        <w:rPr>
          <w:rFonts w:eastAsia="Calibri"/>
          <w:sz w:val="22"/>
          <w:szCs w:val="22"/>
          <w:lang w:val="sk-SK"/>
        </w:rPr>
        <w:t>Verejný obstarávateľ nie je povinný plniť povinnosti podľa § 111 ods. 2, 111a ods. 5, 117 ods. 9 a 118 ods. 4 vo vzťahu k zmluvám, ktoré boli uzatvorené prostredníctvom elektronickej platformy odo dňa vzájomného technického prepojenia informačných systémov úradu s elektronickou platformou zabezpečujúceho automatickú výmenu všetkých informácií, ktoré sú potrebné na plnenie týchto povinností. Skutočnosť, že došlo k prepojeniu podľa predchádzajúcej vety oznámi úrad na svojom webovom sídle.</w:t>
      </w:r>
    </w:p>
    <w:p w14:paraId="4BF8C6C4" w14:textId="77777777" w:rsidR="0067290B" w:rsidRPr="002A091A" w:rsidRDefault="0067290B" w:rsidP="0067290B">
      <w:pPr>
        <w:numPr>
          <w:ilvl w:val="0"/>
          <w:numId w:val="146"/>
        </w:numPr>
        <w:spacing w:after="2"/>
        <w:ind w:left="851" w:hanging="447"/>
        <w:contextualSpacing/>
        <w:jc w:val="both"/>
        <w:rPr>
          <w:rFonts w:eastAsia="Calibri"/>
          <w:sz w:val="22"/>
          <w:szCs w:val="22"/>
          <w:lang w:val="sk-SK"/>
        </w:rPr>
      </w:pPr>
      <w:r w:rsidRPr="002A091A">
        <w:rPr>
          <w:rFonts w:eastAsia="Calibri"/>
          <w:sz w:val="22"/>
          <w:szCs w:val="22"/>
          <w:lang w:val="sk-SK"/>
        </w:rPr>
        <w:t xml:space="preserve">Verejný obstarávateľ nie je povinný plniť povinnosti podľa § 117 ods. 9 a § 118 ods. 4 vo vzťahu k zmluvám, ktoré neboli uzatvorené prostredníctvom elektronickej platformy a  boli zverejnené v centrálnom registri zmlúv odo dňa vzájomného technického prepojenia informačných systémov úradu s centrálnym registrom zmlúv zabezpečujúceho automatickú výmenu všetkých informácií, </w:t>
      </w:r>
      <w:r w:rsidRPr="002A091A">
        <w:rPr>
          <w:rFonts w:eastAsia="Calibri"/>
          <w:sz w:val="22"/>
          <w:szCs w:val="22"/>
          <w:lang w:val="sk-SK"/>
        </w:rPr>
        <w:lastRenderedPageBreak/>
        <w:t xml:space="preserve">ktoré sú potrebné na plnenie týchto povinností. Skutočnosť, že došlo k prepojeniu podľa predchádzajúcej vety oznámi úrad na svojom webovom sídle. </w:t>
      </w:r>
    </w:p>
    <w:p w14:paraId="21EE3CB3" w14:textId="77777777" w:rsidR="0067290B" w:rsidRPr="002A091A" w:rsidRDefault="0067290B" w:rsidP="0067290B">
      <w:pPr>
        <w:pStyle w:val="Zkladntext"/>
        <w:spacing w:after="2"/>
        <w:ind w:left="631" w:right="-50"/>
        <w:jc w:val="center"/>
        <w:rPr>
          <w:sz w:val="22"/>
          <w:szCs w:val="22"/>
          <w:lang w:val="sk-SK"/>
        </w:rPr>
      </w:pPr>
    </w:p>
    <w:p w14:paraId="4B9B5D4B" w14:textId="77777777" w:rsidR="0067290B" w:rsidRPr="002A091A" w:rsidRDefault="0067290B" w:rsidP="0067290B">
      <w:pPr>
        <w:pStyle w:val="Zkladntext"/>
        <w:spacing w:after="2"/>
        <w:ind w:left="631" w:right="-50"/>
        <w:jc w:val="center"/>
        <w:rPr>
          <w:sz w:val="22"/>
          <w:szCs w:val="22"/>
          <w:lang w:val="sk-SK"/>
        </w:rPr>
      </w:pPr>
      <w:r w:rsidRPr="002A091A">
        <w:rPr>
          <w:sz w:val="22"/>
          <w:szCs w:val="22"/>
          <w:lang w:val="sk-SK"/>
        </w:rPr>
        <w:t>§ 187m</w:t>
      </w:r>
    </w:p>
    <w:p w14:paraId="2256DDEA" w14:textId="02FA869C" w:rsidR="0067290B" w:rsidRPr="002A091A" w:rsidRDefault="0067290B" w:rsidP="0067290B">
      <w:pPr>
        <w:pStyle w:val="Zkladntext"/>
        <w:spacing w:after="2"/>
        <w:ind w:left="631" w:right="40"/>
        <w:jc w:val="center"/>
        <w:rPr>
          <w:sz w:val="22"/>
          <w:szCs w:val="22"/>
          <w:lang w:val="sk-SK"/>
        </w:rPr>
      </w:pPr>
      <w:r w:rsidRPr="002A091A">
        <w:rPr>
          <w:sz w:val="22"/>
          <w:szCs w:val="22"/>
          <w:lang w:val="sk-SK"/>
        </w:rPr>
        <w:t xml:space="preserve">Prechodné ustanovenia k úpravám účinným od 1. </w:t>
      </w:r>
      <w:r w:rsidR="006137F1" w:rsidRPr="002A091A">
        <w:rPr>
          <w:sz w:val="22"/>
          <w:szCs w:val="22"/>
          <w:lang w:val="sk-SK"/>
        </w:rPr>
        <w:t xml:space="preserve">júla </w:t>
      </w:r>
      <w:r w:rsidRPr="002A091A">
        <w:rPr>
          <w:sz w:val="22"/>
          <w:szCs w:val="22"/>
          <w:lang w:val="sk-SK"/>
        </w:rPr>
        <w:t>2022</w:t>
      </w:r>
    </w:p>
    <w:p w14:paraId="798C2169" w14:textId="0F5B516D" w:rsidR="0067290B" w:rsidRPr="002A091A" w:rsidRDefault="0067290B" w:rsidP="0067290B">
      <w:pPr>
        <w:pStyle w:val="Zkladntext"/>
        <w:numPr>
          <w:ilvl w:val="0"/>
          <w:numId w:val="141"/>
        </w:numPr>
        <w:spacing w:after="2"/>
        <w:ind w:left="900" w:right="117"/>
        <w:jc w:val="both"/>
        <w:rPr>
          <w:sz w:val="22"/>
          <w:szCs w:val="22"/>
          <w:lang w:val="sk-SK"/>
        </w:rPr>
      </w:pPr>
      <w:r w:rsidRPr="002A091A">
        <w:rPr>
          <w:sz w:val="22"/>
          <w:szCs w:val="22"/>
          <w:lang w:val="sk-SK"/>
        </w:rPr>
        <w:t>Postup zadávania zákazky a postup zadávania koncesie, pri ktorých bolo oznámenie o vyhlásení verejného obstarávania, oznámenie použité ako výzva na súťaž alebo výzva na predkladanie ponúk odoslané na uverejnenie do 3</w:t>
      </w:r>
      <w:r w:rsidR="006137F1" w:rsidRPr="002A091A">
        <w:rPr>
          <w:sz w:val="22"/>
          <w:szCs w:val="22"/>
          <w:lang w:val="sk-SK"/>
        </w:rPr>
        <w:t>0</w:t>
      </w:r>
      <w:r w:rsidRPr="002A091A">
        <w:rPr>
          <w:sz w:val="22"/>
          <w:szCs w:val="22"/>
          <w:lang w:val="sk-SK"/>
        </w:rPr>
        <w:t xml:space="preserve">. </w:t>
      </w:r>
      <w:r w:rsidR="006137F1" w:rsidRPr="002A091A">
        <w:rPr>
          <w:sz w:val="22"/>
          <w:szCs w:val="22"/>
          <w:lang w:val="sk-SK"/>
        </w:rPr>
        <w:t xml:space="preserve">júna </w:t>
      </w:r>
      <w:r w:rsidRPr="002A091A">
        <w:rPr>
          <w:sz w:val="22"/>
          <w:szCs w:val="22"/>
          <w:lang w:val="sk-SK"/>
        </w:rPr>
        <w:t>2022, sa dokončia podľa predpisov účinných do 3</w:t>
      </w:r>
      <w:r w:rsidR="006137F1" w:rsidRPr="002A091A">
        <w:rPr>
          <w:sz w:val="22"/>
          <w:szCs w:val="22"/>
          <w:lang w:val="sk-SK"/>
        </w:rPr>
        <w:t>0</w:t>
      </w:r>
      <w:r w:rsidRPr="002A091A">
        <w:rPr>
          <w:sz w:val="22"/>
          <w:szCs w:val="22"/>
          <w:lang w:val="sk-SK"/>
        </w:rPr>
        <w:t xml:space="preserve">. </w:t>
      </w:r>
      <w:r w:rsidR="006137F1" w:rsidRPr="002A091A">
        <w:rPr>
          <w:sz w:val="22"/>
          <w:szCs w:val="22"/>
          <w:lang w:val="sk-SK"/>
        </w:rPr>
        <w:t xml:space="preserve">júna </w:t>
      </w:r>
      <w:r w:rsidRPr="002A091A">
        <w:rPr>
          <w:sz w:val="22"/>
          <w:szCs w:val="22"/>
          <w:lang w:val="sk-SK"/>
        </w:rPr>
        <w:t>2022.</w:t>
      </w:r>
    </w:p>
    <w:p w14:paraId="0FEABD52" w14:textId="2C2BC1CC" w:rsidR="0067290B" w:rsidRPr="002A091A" w:rsidRDefault="0067290B" w:rsidP="0067290B">
      <w:pPr>
        <w:pStyle w:val="Odsekzoznamu"/>
        <w:numPr>
          <w:ilvl w:val="0"/>
          <w:numId w:val="141"/>
        </w:numPr>
        <w:spacing w:after="2"/>
        <w:ind w:left="900" w:right="117"/>
        <w:jc w:val="both"/>
        <w:rPr>
          <w:sz w:val="22"/>
          <w:szCs w:val="22"/>
          <w:lang w:val="sk-SK"/>
        </w:rPr>
      </w:pPr>
      <w:r w:rsidRPr="002A091A">
        <w:rPr>
          <w:sz w:val="22"/>
          <w:szCs w:val="22"/>
          <w:lang w:val="sk-SK"/>
        </w:rPr>
        <w:t xml:space="preserve">Postup zadávania zákazky preukázateľne začatý do </w:t>
      </w:r>
      <w:r w:rsidR="006137F1" w:rsidRPr="002A091A">
        <w:rPr>
          <w:sz w:val="22"/>
          <w:szCs w:val="22"/>
          <w:lang w:val="sk-SK"/>
        </w:rPr>
        <w:t xml:space="preserve">30. júna </w:t>
      </w:r>
      <w:r w:rsidRPr="002A091A">
        <w:rPr>
          <w:sz w:val="22"/>
          <w:szCs w:val="22"/>
          <w:lang w:val="sk-SK"/>
        </w:rPr>
        <w:t xml:space="preserve">2022, pri ktorom sa podľa predpisov účinných do </w:t>
      </w:r>
      <w:r w:rsidR="006137F1" w:rsidRPr="002A091A">
        <w:rPr>
          <w:sz w:val="22"/>
          <w:szCs w:val="22"/>
          <w:lang w:val="sk-SK"/>
        </w:rPr>
        <w:t xml:space="preserve">30. júna </w:t>
      </w:r>
      <w:r w:rsidRPr="002A091A">
        <w:rPr>
          <w:sz w:val="22"/>
          <w:szCs w:val="22"/>
          <w:lang w:val="sk-SK"/>
        </w:rPr>
        <w:t xml:space="preserve">2022 nevyžadovalo oznámenie o vyhlásení verejného obstarávania, oznámenie použité ako výzva na súťaž alebo výzva na predkladanie ponúk sa dokončí podľa predpisov účinných do </w:t>
      </w:r>
      <w:r w:rsidR="006137F1" w:rsidRPr="002A091A">
        <w:rPr>
          <w:sz w:val="22"/>
          <w:szCs w:val="22"/>
          <w:lang w:val="sk-SK"/>
        </w:rPr>
        <w:t xml:space="preserve">30. júna </w:t>
      </w:r>
      <w:r w:rsidRPr="002A091A">
        <w:rPr>
          <w:sz w:val="22"/>
          <w:szCs w:val="22"/>
          <w:lang w:val="sk-SK"/>
        </w:rPr>
        <w:t>2022.</w:t>
      </w:r>
    </w:p>
    <w:p w14:paraId="3B6DB626" w14:textId="62CB30D3" w:rsidR="0067290B" w:rsidRPr="002A091A" w:rsidRDefault="0067290B" w:rsidP="0067290B">
      <w:pPr>
        <w:pStyle w:val="Odsekzoznamu"/>
        <w:numPr>
          <w:ilvl w:val="0"/>
          <w:numId w:val="141"/>
        </w:numPr>
        <w:spacing w:after="2"/>
        <w:ind w:left="900" w:right="117"/>
        <w:jc w:val="both"/>
        <w:rPr>
          <w:sz w:val="22"/>
          <w:szCs w:val="22"/>
          <w:lang w:val="sk-SK"/>
        </w:rPr>
      </w:pPr>
      <w:r w:rsidRPr="002A091A">
        <w:rPr>
          <w:sz w:val="22"/>
          <w:szCs w:val="22"/>
          <w:lang w:val="sk-SK"/>
        </w:rPr>
        <w:t>Súťaž návrhov,  pri ktorej  bolo  oznámenie  o vyhlásení  súťaže  návrhov odoslané na uverejnenie</w:t>
      </w:r>
      <w:r w:rsidRPr="002A091A">
        <w:rPr>
          <w:spacing w:val="-13"/>
          <w:sz w:val="22"/>
          <w:szCs w:val="22"/>
          <w:lang w:val="sk-SK"/>
        </w:rPr>
        <w:t xml:space="preserve"> </w:t>
      </w:r>
      <w:r w:rsidRPr="002A091A">
        <w:rPr>
          <w:sz w:val="22"/>
          <w:szCs w:val="22"/>
          <w:lang w:val="sk-SK"/>
        </w:rPr>
        <w:t>do</w:t>
      </w:r>
      <w:r w:rsidRPr="002A091A">
        <w:rPr>
          <w:spacing w:val="-13"/>
          <w:sz w:val="22"/>
          <w:szCs w:val="22"/>
          <w:lang w:val="sk-SK"/>
        </w:rPr>
        <w:t xml:space="preserve"> </w:t>
      </w:r>
      <w:r w:rsidR="006137F1" w:rsidRPr="002A091A">
        <w:rPr>
          <w:sz w:val="22"/>
          <w:szCs w:val="22"/>
          <w:lang w:val="sk-SK"/>
        </w:rPr>
        <w:t xml:space="preserve">30. júna </w:t>
      </w:r>
      <w:r w:rsidRPr="002A091A">
        <w:rPr>
          <w:sz w:val="22"/>
          <w:szCs w:val="22"/>
          <w:lang w:val="sk-SK"/>
        </w:rPr>
        <w:t>2022,</w:t>
      </w:r>
      <w:r w:rsidRPr="002A091A">
        <w:rPr>
          <w:spacing w:val="-12"/>
          <w:sz w:val="22"/>
          <w:szCs w:val="22"/>
          <w:lang w:val="sk-SK"/>
        </w:rPr>
        <w:t xml:space="preserve"> </w:t>
      </w:r>
      <w:r w:rsidRPr="002A091A">
        <w:rPr>
          <w:sz w:val="22"/>
          <w:szCs w:val="22"/>
          <w:lang w:val="sk-SK"/>
        </w:rPr>
        <w:t>sa</w:t>
      </w:r>
      <w:r w:rsidRPr="002A091A">
        <w:rPr>
          <w:spacing w:val="-13"/>
          <w:sz w:val="22"/>
          <w:szCs w:val="22"/>
          <w:lang w:val="sk-SK"/>
        </w:rPr>
        <w:t xml:space="preserve"> </w:t>
      </w:r>
      <w:r w:rsidRPr="002A091A">
        <w:rPr>
          <w:sz w:val="22"/>
          <w:szCs w:val="22"/>
          <w:lang w:val="sk-SK"/>
        </w:rPr>
        <w:t>dokončí</w:t>
      </w:r>
      <w:r w:rsidRPr="002A091A">
        <w:rPr>
          <w:spacing w:val="-14"/>
          <w:sz w:val="22"/>
          <w:szCs w:val="22"/>
          <w:lang w:val="sk-SK"/>
        </w:rPr>
        <w:t xml:space="preserve"> </w:t>
      </w:r>
      <w:r w:rsidRPr="002A091A">
        <w:rPr>
          <w:sz w:val="22"/>
          <w:szCs w:val="22"/>
          <w:lang w:val="sk-SK"/>
        </w:rPr>
        <w:t>podľa</w:t>
      </w:r>
      <w:r w:rsidRPr="002A091A">
        <w:rPr>
          <w:spacing w:val="-13"/>
          <w:sz w:val="22"/>
          <w:szCs w:val="22"/>
          <w:lang w:val="sk-SK"/>
        </w:rPr>
        <w:t xml:space="preserve"> </w:t>
      </w:r>
      <w:r w:rsidRPr="002A091A">
        <w:rPr>
          <w:sz w:val="22"/>
          <w:szCs w:val="22"/>
          <w:lang w:val="sk-SK"/>
        </w:rPr>
        <w:t>predpisov</w:t>
      </w:r>
      <w:r w:rsidRPr="002A091A">
        <w:rPr>
          <w:spacing w:val="-14"/>
          <w:sz w:val="22"/>
          <w:szCs w:val="22"/>
          <w:lang w:val="sk-SK"/>
        </w:rPr>
        <w:t xml:space="preserve"> </w:t>
      </w:r>
      <w:r w:rsidRPr="002A091A">
        <w:rPr>
          <w:sz w:val="22"/>
          <w:szCs w:val="22"/>
          <w:lang w:val="sk-SK"/>
        </w:rPr>
        <w:t>účinných</w:t>
      </w:r>
      <w:r w:rsidRPr="002A091A">
        <w:rPr>
          <w:spacing w:val="-14"/>
          <w:sz w:val="22"/>
          <w:szCs w:val="22"/>
          <w:lang w:val="sk-SK"/>
        </w:rPr>
        <w:t xml:space="preserve"> </w:t>
      </w:r>
      <w:r w:rsidRPr="002A091A">
        <w:rPr>
          <w:sz w:val="22"/>
          <w:szCs w:val="22"/>
          <w:lang w:val="sk-SK"/>
        </w:rPr>
        <w:t>do</w:t>
      </w:r>
      <w:r w:rsidRPr="002A091A">
        <w:rPr>
          <w:spacing w:val="-13"/>
          <w:sz w:val="22"/>
          <w:szCs w:val="22"/>
          <w:lang w:val="sk-SK"/>
        </w:rPr>
        <w:t xml:space="preserve"> </w:t>
      </w:r>
      <w:r w:rsidR="006137F1" w:rsidRPr="002A091A">
        <w:rPr>
          <w:sz w:val="22"/>
          <w:szCs w:val="22"/>
          <w:lang w:val="sk-SK"/>
        </w:rPr>
        <w:t xml:space="preserve">30. júna </w:t>
      </w:r>
      <w:r w:rsidRPr="002A091A">
        <w:rPr>
          <w:sz w:val="22"/>
          <w:szCs w:val="22"/>
          <w:lang w:val="sk-SK"/>
        </w:rPr>
        <w:t>2022.“.</w:t>
      </w:r>
    </w:p>
    <w:p w14:paraId="7AF1B4F4" w14:textId="77777777" w:rsidR="0067290B" w:rsidRPr="002A091A" w:rsidRDefault="0067290B" w:rsidP="0067290B">
      <w:pPr>
        <w:pStyle w:val="Zkladntext"/>
        <w:spacing w:after="2"/>
        <w:ind w:left="631" w:right="272"/>
        <w:jc w:val="center"/>
        <w:rPr>
          <w:sz w:val="22"/>
          <w:szCs w:val="22"/>
          <w:lang w:val="sk-SK"/>
        </w:rPr>
      </w:pPr>
    </w:p>
    <w:p w14:paraId="25B7FD16" w14:textId="77777777" w:rsidR="0067290B" w:rsidRPr="002A091A" w:rsidRDefault="0067290B" w:rsidP="0067290B">
      <w:pPr>
        <w:pStyle w:val="Zkladntext"/>
        <w:spacing w:after="2"/>
        <w:ind w:left="631" w:right="-50"/>
        <w:jc w:val="center"/>
        <w:rPr>
          <w:sz w:val="22"/>
          <w:szCs w:val="22"/>
          <w:lang w:val="sk-SK"/>
        </w:rPr>
      </w:pPr>
      <w:r w:rsidRPr="002A091A">
        <w:rPr>
          <w:sz w:val="22"/>
          <w:szCs w:val="22"/>
          <w:lang w:val="sk-SK"/>
        </w:rPr>
        <w:t>§ 187n</w:t>
      </w:r>
    </w:p>
    <w:p w14:paraId="1E7505FE" w14:textId="281CF29C" w:rsidR="0067290B" w:rsidRPr="002A091A" w:rsidRDefault="0067290B" w:rsidP="0067290B">
      <w:pPr>
        <w:pStyle w:val="Odsekzoznamu"/>
        <w:spacing w:after="2"/>
        <w:ind w:right="-50"/>
        <w:jc w:val="center"/>
        <w:rPr>
          <w:sz w:val="22"/>
          <w:szCs w:val="22"/>
          <w:lang w:val="sk-SK"/>
        </w:rPr>
      </w:pPr>
      <w:r w:rsidRPr="002A091A">
        <w:rPr>
          <w:sz w:val="22"/>
          <w:szCs w:val="22"/>
          <w:lang w:val="sk-SK"/>
        </w:rPr>
        <w:t xml:space="preserve">Prechodné ustanovenia k úpravám účinným od 1. </w:t>
      </w:r>
      <w:r w:rsidR="0091203A" w:rsidRPr="002A091A">
        <w:rPr>
          <w:sz w:val="22"/>
          <w:szCs w:val="22"/>
          <w:lang w:val="sk-SK"/>
        </w:rPr>
        <w:t xml:space="preserve">marca </w:t>
      </w:r>
      <w:r w:rsidRPr="002A091A">
        <w:rPr>
          <w:sz w:val="22"/>
          <w:szCs w:val="22"/>
          <w:lang w:val="sk-SK"/>
        </w:rPr>
        <w:t>2024</w:t>
      </w:r>
    </w:p>
    <w:p w14:paraId="0A73A251" w14:textId="77777777" w:rsidR="0067290B" w:rsidRPr="002A091A" w:rsidRDefault="0067290B" w:rsidP="00F11496">
      <w:pPr>
        <w:pStyle w:val="Odsekzoznamu"/>
        <w:numPr>
          <w:ilvl w:val="0"/>
          <w:numId w:val="180"/>
        </w:numPr>
        <w:spacing w:after="2"/>
        <w:ind w:left="900"/>
        <w:contextualSpacing/>
        <w:jc w:val="both"/>
        <w:rPr>
          <w:rFonts w:eastAsia="Calibri"/>
          <w:sz w:val="22"/>
          <w:szCs w:val="22"/>
          <w:lang w:val="sk-SK"/>
        </w:rPr>
      </w:pPr>
      <w:r w:rsidRPr="002A091A">
        <w:rPr>
          <w:rFonts w:eastAsia="Calibri"/>
          <w:sz w:val="22"/>
          <w:szCs w:val="22"/>
          <w:lang w:val="sk-SK"/>
        </w:rPr>
        <w:t>Verejný obstarávateľ, obstarávateľ a osoba podľa § 8 nie sú povinní vykonávať činnosti vo verejnom obstarávaní prostredníctvom odborného garanta v</w:t>
      </w:r>
    </w:p>
    <w:p w14:paraId="1126A404" w14:textId="799409FC" w:rsidR="0067290B" w:rsidRPr="002A091A" w:rsidRDefault="0067290B" w:rsidP="0067290B">
      <w:pPr>
        <w:pStyle w:val="Odsekzoznamu"/>
        <w:numPr>
          <w:ilvl w:val="0"/>
          <w:numId w:val="99"/>
        </w:numPr>
        <w:spacing w:after="2"/>
        <w:jc w:val="both"/>
        <w:rPr>
          <w:rFonts w:eastAsia="Calibri"/>
          <w:sz w:val="22"/>
          <w:szCs w:val="22"/>
          <w:lang w:val="sk-SK"/>
        </w:rPr>
      </w:pPr>
      <w:r w:rsidRPr="002A091A">
        <w:rPr>
          <w:rFonts w:eastAsia="Calibri"/>
          <w:sz w:val="22"/>
          <w:szCs w:val="22"/>
          <w:lang w:val="sk-SK"/>
        </w:rPr>
        <w:t xml:space="preserve">postupe zadávania zákazky a postupe zadávania koncesie, pri ktorých bolo oznámenie o vyhlásení verejného obstarávania, oznámenie použité ako výzva na súťaž alebo výzva na predkladanie ponúk odoslané na uverejnenie do </w:t>
      </w:r>
      <w:r w:rsidR="0091203A" w:rsidRPr="002A091A">
        <w:rPr>
          <w:rFonts w:eastAsia="Calibri"/>
          <w:sz w:val="22"/>
          <w:szCs w:val="22"/>
          <w:lang w:val="sk-SK"/>
        </w:rPr>
        <w:t>28. februára 2024</w:t>
      </w:r>
      <w:r w:rsidRPr="002A091A">
        <w:rPr>
          <w:rFonts w:eastAsia="Calibri"/>
          <w:sz w:val="22"/>
          <w:szCs w:val="22"/>
          <w:lang w:val="sk-SK"/>
        </w:rPr>
        <w:t xml:space="preserve">, </w:t>
      </w:r>
    </w:p>
    <w:p w14:paraId="3117CCB3" w14:textId="7978816E" w:rsidR="00950172" w:rsidRPr="002A091A" w:rsidRDefault="0067290B" w:rsidP="0067290B">
      <w:pPr>
        <w:pStyle w:val="Odsekzoznamu"/>
        <w:numPr>
          <w:ilvl w:val="0"/>
          <w:numId w:val="99"/>
        </w:numPr>
        <w:spacing w:after="2"/>
        <w:jc w:val="both"/>
        <w:rPr>
          <w:sz w:val="22"/>
          <w:szCs w:val="22"/>
          <w:lang w:val="sk-SK"/>
        </w:rPr>
      </w:pPr>
      <w:r w:rsidRPr="002A091A">
        <w:rPr>
          <w:rFonts w:eastAsia="Calibri"/>
          <w:sz w:val="22"/>
          <w:szCs w:val="22"/>
          <w:lang w:val="sk-SK"/>
        </w:rPr>
        <w:t xml:space="preserve">súťaži návrhov, pri ktorej bolo oznámenie o vyhlásení súťaže návrhov odoslané na uverejnenie do </w:t>
      </w:r>
      <w:r w:rsidR="0091203A" w:rsidRPr="002A091A">
        <w:rPr>
          <w:rFonts w:eastAsia="Calibri"/>
          <w:sz w:val="22"/>
          <w:szCs w:val="22"/>
          <w:lang w:val="sk-SK"/>
        </w:rPr>
        <w:t>28. februára 2024</w:t>
      </w:r>
      <w:r w:rsidRPr="002A091A">
        <w:rPr>
          <w:rFonts w:eastAsia="Calibri"/>
          <w:sz w:val="22"/>
          <w:szCs w:val="22"/>
          <w:lang w:val="sk-SK"/>
        </w:rPr>
        <w:t>.</w:t>
      </w:r>
    </w:p>
    <w:p w14:paraId="5F9F282D" w14:textId="2334192C" w:rsidR="00950172" w:rsidRPr="002A091A" w:rsidRDefault="00950172" w:rsidP="00F11496">
      <w:pPr>
        <w:pStyle w:val="Odsekzoznamu"/>
        <w:numPr>
          <w:ilvl w:val="0"/>
          <w:numId w:val="180"/>
        </w:numPr>
        <w:spacing w:after="2"/>
        <w:ind w:left="900"/>
        <w:contextualSpacing/>
        <w:jc w:val="both"/>
        <w:rPr>
          <w:rFonts w:eastAsia="Calibri"/>
          <w:sz w:val="22"/>
          <w:szCs w:val="22"/>
          <w:lang w:val="sk-SK"/>
        </w:rPr>
      </w:pPr>
      <w:r w:rsidRPr="002A091A">
        <w:rPr>
          <w:rFonts w:eastAsia="Calibri"/>
          <w:sz w:val="22"/>
          <w:szCs w:val="22"/>
          <w:lang w:val="sk-SK"/>
        </w:rPr>
        <w:t>Činnosti vo verejnom obstarávaní v rozsahu podľa § 184b ods. 1 a 2 možno od 1. marca 2024 vykonávať až po splnení podmienky zápisu do zoznamu odborných garantov.“.</w:t>
      </w:r>
    </w:p>
    <w:p w14:paraId="45D9D80D" w14:textId="77777777" w:rsidR="0067290B" w:rsidRPr="002A091A" w:rsidRDefault="0067290B" w:rsidP="00F11496">
      <w:pPr>
        <w:spacing w:after="2"/>
        <w:jc w:val="both"/>
        <w:rPr>
          <w:sz w:val="22"/>
          <w:szCs w:val="22"/>
          <w:lang w:val="sk-SK"/>
        </w:rPr>
      </w:pPr>
    </w:p>
    <w:p w14:paraId="5142453C" w14:textId="77777777" w:rsidR="0067290B" w:rsidRPr="002A091A" w:rsidRDefault="0067290B" w:rsidP="0067290B">
      <w:pPr>
        <w:pStyle w:val="Zkladntext"/>
        <w:spacing w:after="2"/>
        <w:ind w:firstLine="720"/>
        <w:jc w:val="both"/>
        <w:rPr>
          <w:sz w:val="22"/>
          <w:szCs w:val="22"/>
          <w:lang w:val="sk-SK"/>
        </w:rPr>
      </w:pPr>
      <w:r w:rsidRPr="002A091A">
        <w:rPr>
          <w:sz w:val="22"/>
          <w:szCs w:val="22"/>
          <w:lang w:val="sk-SK"/>
        </w:rPr>
        <w:t>Poznámka k odkazu 75b znie:</w:t>
      </w:r>
    </w:p>
    <w:p w14:paraId="7666F8D1" w14:textId="5F1B0A7E" w:rsidR="0067290B" w:rsidRPr="002A091A" w:rsidRDefault="0067290B" w:rsidP="0067290B">
      <w:pPr>
        <w:pStyle w:val="Zkladntext"/>
        <w:spacing w:after="2"/>
        <w:ind w:left="720"/>
        <w:jc w:val="both"/>
        <w:rPr>
          <w:sz w:val="22"/>
          <w:szCs w:val="22"/>
          <w:lang w:val="sk-SK"/>
        </w:rPr>
      </w:pPr>
      <w:r w:rsidRPr="002A091A">
        <w:rPr>
          <w:sz w:val="22"/>
          <w:szCs w:val="22"/>
          <w:lang w:val="sk-SK"/>
        </w:rPr>
        <w:t>„</w:t>
      </w:r>
      <w:r w:rsidR="00DC6887" w:rsidRPr="00826B27">
        <w:rPr>
          <w:sz w:val="22"/>
          <w:szCs w:val="22"/>
          <w:vertAlign w:val="superscript"/>
          <w:lang w:val="sk-SK"/>
        </w:rPr>
        <w:t>75b</w:t>
      </w:r>
      <w:r w:rsidR="00DC6887">
        <w:rPr>
          <w:sz w:val="22"/>
          <w:szCs w:val="22"/>
          <w:lang w:val="sk-SK"/>
        </w:rPr>
        <w:t xml:space="preserve">) </w:t>
      </w:r>
      <w:r w:rsidRPr="002A091A">
        <w:rPr>
          <w:sz w:val="22"/>
          <w:szCs w:val="22"/>
          <w:lang w:val="sk-SK"/>
        </w:rPr>
        <w:t xml:space="preserve">Zákon č. 95/2019 Z. z. o informačných technológiách </w:t>
      </w:r>
      <w:r w:rsidR="00EF06AD">
        <w:rPr>
          <w:sz w:val="22"/>
          <w:szCs w:val="22"/>
          <w:lang w:val="sk-SK"/>
        </w:rPr>
        <w:t xml:space="preserve">vo </w:t>
      </w:r>
      <w:r w:rsidRPr="002A091A">
        <w:rPr>
          <w:sz w:val="22"/>
          <w:szCs w:val="22"/>
          <w:lang w:val="sk-SK"/>
        </w:rPr>
        <w:t>verejnej správ</w:t>
      </w:r>
      <w:r w:rsidR="00EF06AD">
        <w:rPr>
          <w:sz w:val="22"/>
          <w:szCs w:val="22"/>
          <w:lang w:val="sk-SK"/>
        </w:rPr>
        <w:t>e</w:t>
      </w:r>
      <w:r w:rsidRPr="002A091A">
        <w:rPr>
          <w:sz w:val="22"/>
          <w:szCs w:val="22"/>
          <w:lang w:val="sk-SK"/>
        </w:rPr>
        <w:t xml:space="preserve"> a o zmene a doplnení niektorých zákonov v znení neskorších predpisov.“.</w:t>
      </w:r>
    </w:p>
    <w:p w14:paraId="5790D5EA" w14:textId="77777777" w:rsidR="0067290B" w:rsidRPr="002A091A" w:rsidRDefault="0067290B" w:rsidP="0067290B">
      <w:pPr>
        <w:pStyle w:val="Odsekzoznamu"/>
        <w:tabs>
          <w:tab w:val="left" w:pos="477"/>
        </w:tabs>
        <w:spacing w:after="2"/>
        <w:ind w:right="113" w:firstLine="0"/>
        <w:jc w:val="both"/>
        <w:rPr>
          <w:sz w:val="22"/>
          <w:szCs w:val="22"/>
          <w:lang w:val="sk-SK"/>
        </w:rPr>
      </w:pPr>
    </w:p>
    <w:p w14:paraId="61688E04" w14:textId="521BE5C2" w:rsidR="009A44A4" w:rsidRPr="002A091A" w:rsidRDefault="009A44A4" w:rsidP="00C63D7B">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 189 sa dopĺňa desiatym bodom, ktorý znie:</w:t>
      </w:r>
    </w:p>
    <w:p w14:paraId="427D3863" w14:textId="743E228E" w:rsidR="009A44A4" w:rsidRPr="002A091A" w:rsidRDefault="009A44A4" w:rsidP="005424A5">
      <w:pPr>
        <w:pStyle w:val="Zkladntext"/>
        <w:spacing w:after="2"/>
        <w:ind w:left="476"/>
        <w:jc w:val="both"/>
        <w:rPr>
          <w:sz w:val="22"/>
          <w:szCs w:val="22"/>
          <w:lang w:val="sk-SK"/>
        </w:rPr>
      </w:pPr>
      <w:r w:rsidRPr="002A091A">
        <w:rPr>
          <w:sz w:val="22"/>
          <w:szCs w:val="22"/>
          <w:lang w:val="sk-SK"/>
        </w:rPr>
        <w:t>„10. Vyhláška Úradu pre verejné obstarávanie č. 428/2019 Z. z., ktorou sa ustanovuje finančný limit pre nadlimitnú zákazku, finančný limit pre nadlimitnú koncesiu a finančný limit pri súťaži návrhov.“.</w:t>
      </w:r>
    </w:p>
    <w:p w14:paraId="134A2DE1" w14:textId="58E91524" w:rsidR="009A44A4" w:rsidRPr="002A091A" w:rsidRDefault="009A44A4" w:rsidP="005424A5">
      <w:pPr>
        <w:pStyle w:val="Odsekzoznamu"/>
        <w:tabs>
          <w:tab w:val="left" w:pos="477"/>
        </w:tabs>
        <w:spacing w:after="2"/>
        <w:ind w:right="113" w:firstLine="0"/>
        <w:jc w:val="both"/>
        <w:rPr>
          <w:sz w:val="22"/>
          <w:szCs w:val="22"/>
          <w:lang w:val="sk-SK"/>
        </w:rPr>
      </w:pPr>
    </w:p>
    <w:p w14:paraId="33456F5F" w14:textId="6C6D022C" w:rsidR="009C4363" w:rsidRPr="002A091A" w:rsidRDefault="009C4363" w:rsidP="00C63D7B">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celom texte zákona</w:t>
      </w:r>
      <w:r w:rsidR="00F9531E" w:rsidRPr="002A091A">
        <w:rPr>
          <w:sz w:val="22"/>
          <w:szCs w:val="22"/>
          <w:lang w:val="sk-SK"/>
        </w:rPr>
        <w:t>, okrem § 187</w:t>
      </w:r>
      <w:r w:rsidR="00AF6CA1" w:rsidRPr="002A091A">
        <w:rPr>
          <w:sz w:val="22"/>
          <w:szCs w:val="22"/>
          <w:lang w:val="sk-SK"/>
        </w:rPr>
        <w:t>k</w:t>
      </w:r>
      <w:r w:rsidR="00F9531E" w:rsidRPr="002A091A">
        <w:rPr>
          <w:sz w:val="22"/>
          <w:szCs w:val="22"/>
          <w:lang w:val="sk-SK"/>
        </w:rPr>
        <w:t>,</w:t>
      </w:r>
      <w:r w:rsidRPr="002A091A">
        <w:rPr>
          <w:sz w:val="22"/>
          <w:szCs w:val="22"/>
          <w:lang w:val="sk-SK"/>
        </w:rPr>
        <w:t xml:space="preserve"> sa slová „ministerstvo vnútra“ vo všetkých tvaroch nahrádzajú slovami „úrad vlády“ v príslušnom gramatickom tvare.</w:t>
      </w:r>
    </w:p>
    <w:p w14:paraId="09CE6A1B" w14:textId="77777777" w:rsidR="00C173B4" w:rsidRPr="002A091A" w:rsidRDefault="00C173B4" w:rsidP="002C507F">
      <w:pPr>
        <w:pStyle w:val="Odsekzoznamu"/>
        <w:tabs>
          <w:tab w:val="left" w:pos="477"/>
        </w:tabs>
        <w:spacing w:after="2"/>
        <w:ind w:right="113" w:firstLine="0"/>
        <w:jc w:val="both"/>
        <w:rPr>
          <w:sz w:val="22"/>
          <w:szCs w:val="22"/>
          <w:lang w:val="sk-SK"/>
        </w:rPr>
      </w:pPr>
    </w:p>
    <w:p w14:paraId="4EC93213" w14:textId="2CF93125" w:rsidR="00E26E25" w:rsidRPr="002A091A" w:rsidRDefault="00E26E25" w:rsidP="00C63D7B">
      <w:pPr>
        <w:pStyle w:val="Odsekzoznamu"/>
        <w:numPr>
          <w:ilvl w:val="0"/>
          <w:numId w:val="18"/>
        </w:numPr>
        <w:tabs>
          <w:tab w:val="left" w:pos="477"/>
        </w:tabs>
        <w:spacing w:after="2"/>
        <w:ind w:right="113" w:hanging="361"/>
        <w:jc w:val="both"/>
        <w:rPr>
          <w:sz w:val="22"/>
          <w:szCs w:val="22"/>
          <w:lang w:val="sk-SK"/>
        </w:rPr>
      </w:pPr>
      <w:r w:rsidRPr="002A091A">
        <w:rPr>
          <w:sz w:val="22"/>
          <w:szCs w:val="22"/>
          <w:lang w:val="sk-SK"/>
        </w:rPr>
        <w:t>V celom texte zákona, okrem § 187</w:t>
      </w:r>
      <w:r w:rsidR="00AF6CA1" w:rsidRPr="002A091A">
        <w:rPr>
          <w:sz w:val="22"/>
          <w:szCs w:val="22"/>
          <w:lang w:val="sk-SK"/>
        </w:rPr>
        <w:t>k</w:t>
      </w:r>
      <w:r w:rsidRPr="002A091A">
        <w:rPr>
          <w:sz w:val="22"/>
          <w:szCs w:val="22"/>
          <w:lang w:val="sk-SK"/>
        </w:rPr>
        <w:t>, sa slová „elektronické trhovisko“ vo všetkých tvaroch nahrádzajú slovami „elektronická platforma“ v príslušnom gramatickom tvare.</w:t>
      </w:r>
    </w:p>
    <w:p w14:paraId="1792D973" w14:textId="26CD316E" w:rsidR="00EE6A74" w:rsidRPr="002A091A" w:rsidRDefault="00EE6A74" w:rsidP="002C507F">
      <w:pPr>
        <w:pStyle w:val="Zkladntext"/>
        <w:spacing w:after="2"/>
        <w:rPr>
          <w:sz w:val="22"/>
          <w:szCs w:val="22"/>
          <w:lang w:val="sk-SK"/>
        </w:rPr>
      </w:pPr>
    </w:p>
    <w:p w14:paraId="28EE0774" w14:textId="77777777" w:rsidR="00FA1177" w:rsidRPr="002A091A" w:rsidRDefault="00FA1177" w:rsidP="002C507F">
      <w:pPr>
        <w:pStyle w:val="Zkladntext"/>
        <w:spacing w:after="2"/>
        <w:rPr>
          <w:sz w:val="22"/>
          <w:szCs w:val="22"/>
          <w:lang w:val="sk-SK"/>
        </w:rPr>
      </w:pPr>
    </w:p>
    <w:p w14:paraId="77ACBC62" w14:textId="77777777" w:rsidR="00EE6A74" w:rsidRPr="002A091A" w:rsidRDefault="00EE6A74" w:rsidP="002C507F">
      <w:pPr>
        <w:pStyle w:val="Nadpis1"/>
        <w:spacing w:after="2"/>
        <w:ind w:right="272"/>
        <w:rPr>
          <w:sz w:val="22"/>
          <w:szCs w:val="22"/>
          <w:lang w:val="sk-SK"/>
        </w:rPr>
      </w:pPr>
      <w:r w:rsidRPr="002A091A">
        <w:rPr>
          <w:sz w:val="22"/>
          <w:szCs w:val="22"/>
          <w:lang w:val="sk-SK"/>
        </w:rPr>
        <w:t>Čl. II</w:t>
      </w:r>
    </w:p>
    <w:p w14:paraId="5E2C6D56" w14:textId="71771998" w:rsidR="00876C79" w:rsidRPr="002A091A" w:rsidRDefault="00876C79" w:rsidP="001139AB">
      <w:pPr>
        <w:spacing w:after="2"/>
        <w:ind w:firstLine="269"/>
        <w:jc w:val="both"/>
        <w:rPr>
          <w:rFonts w:eastAsia="Calibri"/>
          <w:sz w:val="22"/>
          <w:szCs w:val="22"/>
          <w:lang w:val="sk-SK"/>
        </w:rPr>
      </w:pPr>
      <w:r w:rsidRPr="002A091A">
        <w:rPr>
          <w:rFonts w:eastAsia="Calibri"/>
          <w:sz w:val="22"/>
          <w:szCs w:val="22"/>
          <w:lang w:val="sk-SK"/>
        </w:rPr>
        <w:t xml:space="preserve">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w:t>
      </w:r>
      <w:r w:rsidRPr="002A091A">
        <w:rPr>
          <w:rFonts w:eastAsia="Calibri"/>
          <w:sz w:val="22"/>
          <w:szCs w:val="22"/>
          <w:lang w:val="sk-SK"/>
        </w:rPr>
        <w:lastRenderedPageBreak/>
        <w:t>zákona č. 402/2015 Z. z., zákona č. 438/2015 Z. z., zákona č. 91/2016 Z. z., zákona č. 125/2016 Z. z., zákona č. 307/2016 Z. z., zákona č. 342/2016 Z. z., zákona č. 2/2017 Z. z., zákona č. 54/2017 Z. z., zákona č. 141/2017 Z. z., zákona č. 152/2017 Z. z., zákona č. 238/2017 Z. z., zákona č. 52/2018 Z. z., zákona č. 345/2018 Z. z., zákona č. 211/2019 Z. z., zákona č. 216/2019 Z. z., zákona č. 384/2019 Z. z., zákona č. 390/2019 Z. z. a zákona č. 68/2021 Z. z. sa dopĺňa takto:</w:t>
      </w:r>
    </w:p>
    <w:p w14:paraId="696B6BF5" w14:textId="77777777" w:rsidR="00876C79" w:rsidRPr="002A091A" w:rsidRDefault="00876C79" w:rsidP="001139AB">
      <w:pPr>
        <w:spacing w:after="2"/>
        <w:ind w:firstLine="269"/>
        <w:jc w:val="both"/>
        <w:rPr>
          <w:rFonts w:eastAsia="Calibri"/>
          <w:sz w:val="22"/>
          <w:szCs w:val="22"/>
          <w:lang w:val="sk-SK"/>
        </w:rPr>
      </w:pPr>
    </w:p>
    <w:p w14:paraId="59198F89" w14:textId="77777777" w:rsidR="00876C79" w:rsidRPr="002A091A" w:rsidRDefault="00876C79" w:rsidP="00866403">
      <w:pPr>
        <w:spacing w:after="2"/>
        <w:jc w:val="both"/>
        <w:rPr>
          <w:rFonts w:eastAsia="Calibri"/>
          <w:sz w:val="22"/>
          <w:szCs w:val="22"/>
          <w:lang w:val="sk-SK"/>
        </w:rPr>
      </w:pPr>
      <w:r w:rsidRPr="002A091A">
        <w:rPr>
          <w:rFonts w:eastAsia="Calibri"/>
          <w:sz w:val="22"/>
          <w:szCs w:val="22"/>
          <w:lang w:val="sk-SK"/>
        </w:rPr>
        <w:t xml:space="preserve">V sadzobníku súdnych poplatkov sa položka 10 dopĺňa písmenom j), ktoré znie: </w:t>
      </w:r>
    </w:p>
    <w:p w14:paraId="3B5104BF" w14:textId="77777777" w:rsidR="00876C79" w:rsidRPr="002A091A" w:rsidRDefault="00876C79" w:rsidP="00866403">
      <w:pPr>
        <w:spacing w:after="2"/>
        <w:jc w:val="both"/>
        <w:rPr>
          <w:rFonts w:eastAsia="Calibri"/>
          <w:sz w:val="22"/>
          <w:szCs w:val="22"/>
          <w:lang w:val="sk-SK"/>
        </w:rPr>
      </w:pPr>
      <w:r w:rsidRPr="002A091A">
        <w:rPr>
          <w:rFonts w:eastAsia="Calibri"/>
          <w:sz w:val="22"/>
          <w:szCs w:val="22"/>
          <w:lang w:val="sk-SK"/>
        </w:rPr>
        <w:t xml:space="preserve">„j) Zo správnej žaloby proti rozhodnutiu Úradu pre verejné obstarávanie v konaní o preskúmanie úkonov kontrolovaného </w:t>
      </w:r>
    </w:p>
    <w:p w14:paraId="352DB097" w14:textId="1D114A03" w:rsidR="00876C79" w:rsidRPr="002A091A" w:rsidRDefault="00876C79" w:rsidP="001139AB">
      <w:pPr>
        <w:spacing w:after="2"/>
        <w:ind w:left="2160"/>
        <w:jc w:val="both"/>
        <w:rPr>
          <w:rFonts w:eastAsia="Calibri"/>
          <w:sz w:val="22"/>
          <w:szCs w:val="22"/>
          <w:lang w:val="sk-SK"/>
        </w:rPr>
      </w:pPr>
      <w:r w:rsidRPr="002A091A">
        <w:rPr>
          <w:rFonts w:eastAsia="Calibri"/>
          <w:sz w:val="22"/>
          <w:szCs w:val="22"/>
          <w:lang w:val="sk-SK"/>
        </w:rPr>
        <w:t xml:space="preserve">................................. 0,05 % z predpokladanej hodnoty zákazky alebo koncesie, najmenej však 1000 eur a najviac 25000 eur. Ak predpokladaná hodnota zákazky alebo koncesie nie je ustanovená alebo ak ide o zmenu zmluvy, koncesnej zmluvy alebo rámcovej dohody, výška poplatku je 2500 eur.“. </w:t>
      </w:r>
    </w:p>
    <w:p w14:paraId="3FA0E71E" w14:textId="77777777" w:rsidR="00876C79" w:rsidRPr="002A091A" w:rsidRDefault="00876C79" w:rsidP="001139AB">
      <w:pPr>
        <w:spacing w:after="2"/>
        <w:ind w:firstLine="269"/>
        <w:jc w:val="both"/>
        <w:rPr>
          <w:rFonts w:eastAsia="Calibri"/>
          <w:sz w:val="22"/>
          <w:szCs w:val="22"/>
          <w:lang w:val="sk-SK"/>
        </w:rPr>
      </w:pPr>
    </w:p>
    <w:p w14:paraId="4DFBD997" w14:textId="77777777" w:rsidR="00BE2029" w:rsidRPr="002A091A" w:rsidRDefault="00BE2029" w:rsidP="001139AB">
      <w:pPr>
        <w:spacing w:after="2"/>
        <w:ind w:firstLine="269"/>
        <w:jc w:val="both"/>
        <w:rPr>
          <w:rFonts w:eastAsia="Calibri"/>
          <w:sz w:val="22"/>
          <w:szCs w:val="22"/>
          <w:lang w:val="sk-SK"/>
        </w:rPr>
      </w:pPr>
    </w:p>
    <w:p w14:paraId="062B951E" w14:textId="71D76A64" w:rsidR="001825B4" w:rsidRPr="002A091A" w:rsidRDefault="001825B4" w:rsidP="002C507F">
      <w:pPr>
        <w:pStyle w:val="Zkladntext"/>
        <w:spacing w:after="2"/>
        <w:ind w:right="112"/>
        <w:jc w:val="center"/>
        <w:rPr>
          <w:b/>
          <w:bCs/>
          <w:sz w:val="22"/>
          <w:szCs w:val="22"/>
          <w:lang w:val="sk-SK"/>
        </w:rPr>
      </w:pPr>
      <w:r w:rsidRPr="002A091A">
        <w:rPr>
          <w:b/>
          <w:bCs/>
          <w:sz w:val="22"/>
          <w:szCs w:val="22"/>
          <w:lang w:val="sk-SK"/>
        </w:rPr>
        <w:t xml:space="preserve">Čl. </w:t>
      </w:r>
      <w:r w:rsidR="001011F1" w:rsidRPr="002A091A">
        <w:rPr>
          <w:b/>
          <w:bCs/>
          <w:sz w:val="22"/>
          <w:szCs w:val="22"/>
          <w:lang w:val="sk-SK"/>
        </w:rPr>
        <w:t>I</w:t>
      </w:r>
      <w:r w:rsidR="00D93A09" w:rsidRPr="002A091A">
        <w:rPr>
          <w:b/>
          <w:bCs/>
          <w:sz w:val="22"/>
          <w:szCs w:val="22"/>
          <w:lang w:val="sk-SK"/>
        </w:rPr>
        <w:t>II</w:t>
      </w:r>
    </w:p>
    <w:p w14:paraId="510442AA" w14:textId="77777777" w:rsidR="00E22419" w:rsidRPr="002A091A" w:rsidRDefault="001825B4" w:rsidP="00E22419">
      <w:pPr>
        <w:spacing w:after="2"/>
        <w:ind w:firstLine="269"/>
        <w:jc w:val="both"/>
        <w:rPr>
          <w:rFonts w:eastAsia="Calibri"/>
          <w:sz w:val="22"/>
          <w:szCs w:val="22"/>
          <w:lang w:val="sk-SK"/>
        </w:rPr>
      </w:pPr>
      <w:r w:rsidRPr="002A091A">
        <w:rPr>
          <w:rFonts w:eastAsia="Calibri"/>
          <w:sz w:val="22"/>
          <w:szCs w:val="22"/>
          <w:lang w:val="sk-SK"/>
        </w:rPr>
        <w:t xml:space="preserve">Zákon </w:t>
      </w:r>
      <w:r w:rsidR="00E22419" w:rsidRPr="002A091A">
        <w:rPr>
          <w:rFonts w:eastAsia="Calibri"/>
          <w:sz w:val="22"/>
          <w:szCs w:val="22"/>
          <w:lang w:val="sk-SK"/>
        </w:rPr>
        <w:t xml:space="preserve">Národnej rady Slovenskej republiky </w:t>
      </w:r>
      <w:r w:rsidRPr="002A091A">
        <w:rPr>
          <w:rFonts w:eastAsia="Calibri"/>
          <w:sz w:val="22"/>
          <w:szCs w:val="22"/>
          <w:lang w:val="sk-SK"/>
        </w:rPr>
        <w:t xml:space="preserve">č. 145/1995 Z. z. </w:t>
      </w:r>
      <w:r w:rsidR="00E22419" w:rsidRPr="002A091A">
        <w:rPr>
          <w:rFonts w:eastAsia="Calibri"/>
          <w:sz w:val="22"/>
          <w:szCs w:val="22"/>
          <w:lang w:val="sk-SK"/>
        </w:rPr>
        <w:t xml:space="preserve">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w:t>
      </w:r>
      <w:r w:rsidR="00E22419" w:rsidRPr="002A091A">
        <w:rPr>
          <w:rFonts w:eastAsia="Calibri"/>
          <w:sz w:val="22"/>
          <w:szCs w:val="22"/>
          <w:lang w:val="sk-SK"/>
        </w:rPr>
        <w:lastRenderedPageBreak/>
        <w:t>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w:t>
      </w:r>
      <w:r w:rsidR="00A27E23" w:rsidRPr="002A091A">
        <w:rPr>
          <w:rFonts w:eastAsia="Calibri"/>
          <w:sz w:val="22"/>
          <w:szCs w:val="22"/>
          <w:lang w:val="sk-SK"/>
        </w:rPr>
        <w:t>,</w:t>
      </w:r>
      <w:r w:rsidR="00E22419" w:rsidRPr="002A091A">
        <w:rPr>
          <w:rFonts w:eastAsia="Calibri"/>
          <w:sz w:val="22"/>
          <w:szCs w:val="22"/>
          <w:lang w:val="sk-SK"/>
        </w:rPr>
        <w:t xml:space="preserve"> zákona č. 128/2021 Z. z. </w:t>
      </w:r>
      <w:r w:rsidR="00A27E23" w:rsidRPr="002A091A">
        <w:rPr>
          <w:rFonts w:eastAsia="Calibri"/>
          <w:sz w:val="22"/>
          <w:szCs w:val="22"/>
          <w:lang w:val="sk-SK"/>
        </w:rPr>
        <w:t xml:space="preserve">a zákona č. 149/2021 Z. z. </w:t>
      </w:r>
      <w:r w:rsidR="00E22419" w:rsidRPr="002A091A">
        <w:rPr>
          <w:rFonts w:eastAsia="Calibri"/>
          <w:sz w:val="22"/>
          <w:szCs w:val="22"/>
          <w:lang w:val="sk-SK"/>
        </w:rPr>
        <w:t>sa mení a dopĺňa takto:</w:t>
      </w:r>
    </w:p>
    <w:p w14:paraId="2B7E5863" w14:textId="77777777" w:rsidR="001825B4" w:rsidRPr="002A091A" w:rsidRDefault="001825B4" w:rsidP="002C507F">
      <w:pPr>
        <w:spacing w:after="2"/>
        <w:ind w:firstLine="269"/>
        <w:jc w:val="both"/>
        <w:rPr>
          <w:rFonts w:eastAsia="Calibri"/>
          <w:sz w:val="22"/>
          <w:szCs w:val="22"/>
          <w:lang w:val="sk-SK"/>
        </w:rPr>
      </w:pPr>
    </w:p>
    <w:p w14:paraId="2911A5A2" w14:textId="77777777" w:rsidR="00C26CCA" w:rsidRPr="002A091A" w:rsidRDefault="003D74CE" w:rsidP="003D74CE">
      <w:pPr>
        <w:jc w:val="both"/>
        <w:rPr>
          <w:rFonts w:eastAsia="Calibri"/>
          <w:sz w:val="22"/>
          <w:szCs w:val="22"/>
          <w:lang w:val="sk-SK"/>
        </w:rPr>
      </w:pPr>
      <w:r w:rsidRPr="002A091A">
        <w:rPr>
          <w:rFonts w:eastAsia="Calibri"/>
          <w:sz w:val="22"/>
          <w:szCs w:val="22"/>
          <w:lang w:val="sk-SK"/>
        </w:rPr>
        <w:t xml:space="preserve">V sadzobníku </w:t>
      </w:r>
      <w:r w:rsidR="001374B7" w:rsidRPr="002A091A">
        <w:rPr>
          <w:rFonts w:eastAsia="Calibri"/>
          <w:sz w:val="22"/>
          <w:szCs w:val="22"/>
          <w:lang w:val="sk-SK"/>
        </w:rPr>
        <w:t xml:space="preserve">správnych poplatkov časti I. Všeobecná správa položke 5 </w:t>
      </w:r>
      <w:r w:rsidR="00C26CCA" w:rsidRPr="002A091A">
        <w:rPr>
          <w:rFonts w:eastAsia="Calibri"/>
          <w:sz w:val="22"/>
          <w:szCs w:val="22"/>
          <w:lang w:val="sk-SK"/>
        </w:rPr>
        <w:t>písmeno g) znie:</w:t>
      </w:r>
    </w:p>
    <w:p w14:paraId="250BFF43" w14:textId="77777777" w:rsidR="00C26CCA" w:rsidRPr="002A091A" w:rsidRDefault="00C26CCA" w:rsidP="003D74CE">
      <w:pPr>
        <w:jc w:val="both"/>
        <w:rPr>
          <w:rFonts w:eastAsia="Calibri"/>
          <w:sz w:val="22"/>
          <w:szCs w:val="22"/>
          <w:lang w:val="sk-SK"/>
        </w:rPr>
      </w:pPr>
      <w:r w:rsidRPr="002A091A">
        <w:rPr>
          <w:rFonts w:eastAsia="Calibri"/>
          <w:sz w:val="22"/>
          <w:szCs w:val="22"/>
          <w:lang w:val="sk-SK"/>
        </w:rPr>
        <w:t>„g) Zápis do zoznamu odborných garantov na verejné obstarávanie podľa osobitného predpisu</w:t>
      </w:r>
      <w:r w:rsidRPr="002A091A">
        <w:rPr>
          <w:rFonts w:eastAsia="Calibri"/>
          <w:sz w:val="22"/>
          <w:szCs w:val="22"/>
          <w:vertAlign w:val="superscript"/>
          <w:lang w:val="sk-SK"/>
        </w:rPr>
        <w:t>10a)</w:t>
      </w:r>
      <w:r w:rsidRPr="002A091A">
        <w:rPr>
          <w:rFonts w:eastAsia="Calibri"/>
          <w:sz w:val="22"/>
          <w:szCs w:val="22"/>
          <w:lang w:val="sk-SK"/>
        </w:rPr>
        <w:t>..... 66 eur</w:t>
      </w:r>
    </w:p>
    <w:p w14:paraId="584C64C9" w14:textId="77777777" w:rsidR="00C26CCA" w:rsidRPr="002A091A" w:rsidRDefault="00C26CCA" w:rsidP="003D74CE">
      <w:pPr>
        <w:jc w:val="both"/>
        <w:rPr>
          <w:rFonts w:eastAsia="Calibri"/>
          <w:sz w:val="22"/>
          <w:szCs w:val="22"/>
          <w:lang w:val="sk-SK"/>
        </w:rPr>
      </w:pPr>
    </w:p>
    <w:p w14:paraId="05C35CBF" w14:textId="77777777" w:rsidR="00C26CCA" w:rsidRPr="002A091A" w:rsidRDefault="00C26CCA" w:rsidP="003D74CE">
      <w:pPr>
        <w:jc w:val="both"/>
        <w:rPr>
          <w:rFonts w:eastAsia="Calibri"/>
          <w:sz w:val="22"/>
          <w:szCs w:val="22"/>
          <w:lang w:val="sk-SK"/>
        </w:rPr>
      </w:pPr>
      <w:r w:rsidRPr="002A091A">
        <w:rPr>
          <w:rFonts w:eastAsia="Calibri"/>
          <w:sz w:val="22"/>
          <w:szCs w:val="22"/>
          <w:lang w:val="sk-SK"/>
        </w:rPr>
        <w:t>Poznámka pod čiarou k odkazu 10a znie:</w:t>
      </w:r>
    </w:p>
    <w:p w14:paraId="32C9CA2E" w14:textId="77777777" w:rsidR="00C26CCA" w:rsidRPr="002A091A" w:rsidRDefault="00C26CCA" w:rsidP="003D74CE">
      <w:pPr>
        <w:jc w:val="both"/>
        <w:rPr>
          <w:rFonts w:eastAsia="Calibri"/>
          <w:sz w:val="22"/>
          <w:szCs w:val="22"/>
          <w:lang w:val="sk-SK"/>
        </w:rPr>
      </w:pPr>
      <w:r w:rsidRPr="002A091A">
        <w:rPr>
          <w:rFonts w:eastAsia="Calibri"/>
          <w:sz w:val="22"/>
          <w:szCs w:val="22"/>
          <w:lang w:val="sk-SK"/>
        </w:rPr>
        <w:t>„</w:t>
      </w:r>
      <w:r w:rsidR="001374B7" w:rsidRPr="002A091A">
        <w:rPr>
          <w:rFonts w:eastAsia="Calibri"/>
          <w:sz w:val="22"/>
          <w:szCs w:val="22"/>
          <w:vertAlign w:val="superscript"/>
          <w:lang w:val="sk-SK"/>
        </w:rPr>
        <w:t>10a</w:t>
      </w:r>
      <w:r w:rsidRPr="002A091A">
        <w:rPr>
          <w:rFonts w:eastAsia="Calibri"/>
          <w:sz w:val="22"/>
          <w:szCs w:val="22"/>
          <w:lang w:val="sk-SK"/>
        </w:rPr>
        <w:t xml:space="preserve">) § 184f ods. 2 zákona č. 343/2015 o verejnom obstarávaní a o zmene a doplnení niektorých zákonov v znení </w:t>
      </w:r>
      <w:r w:rsidR="000A7E2B" w:rsidRPr="002A091A">
        <w:rPr>
          <w:rFonts w:eastAsia="Calibri"/>
          <w:sz w:val="22"/>
          <w:szCs w:val="22"/>
          <w:lang w:val="sk-SK"/>
        </w:rPr>
        <w:t>zákona č. .../2021 Z. z.</w:t>
      </w:r>
      <w:r w:rsidRPr="002A091A">
        <w:rPr>
          <w:rFonts w:eastAsia="Calibri"/>
          <w:sz w:val="22"/>
          <w:szCs w:val="22"/>
          <w:lang w:val="sk-SK"/>
        </w:rPr>
        <w:t xml:space="preserve">.“. </w:t>
      </w:r>
    </w:p>
    <w:p w14:paraId="025E026F" w14:textId="3C7C5BB8" w:rsidR="00123BCC" w:rsidRPr="002A091A" w:rsidRDefault="00123BCC" w:rsidP="002C507F">
      <w:pPr>
        <w:pStyle w:val="Nadpis1"/>
        <w:spacing w:after="2"/>
        <w:ind w:right="272"/>
        <w:jc w:val="both"/>
        <w:rPr>
          <w:rFonts w:eastAsia="Calibri"/>
          <w:b w:val="0"/>
          <w:bCs w:val="0"/>
          <w:sz w:val="22"/>
          <w:szCs w:val="22"/>
          <w:lang w:val="sk-SK"/>
        </w:rPr>
      </w:pPr>
    </w:p>
    <w:p w14:paraId="09D77F82" w14:textId="77777777" w:rsidR="00B656CD" w:rsidRPr="002A091A" w:rsidRDefault="00B656CD" w:rsidP="002C507F">
      <w:pPr>
        <w:pStyle w:val="Nadpis1"/>
        <w:spacing w:after="2"/>
        <w:ind w:right="272"/>
        <w:jc w:val="both"/>
        <w:rPr>
          <w:rFonts w:eastAsia="Calibri"/>
          <w:b w:val="0"/>
          <w:bCs w:val="0"/>
          <w:sz w:val="22"/>
          <w:szCs w:val="22"/>
          <w:lang w:val="sk-SK"/>
        </w:rPr>
      </w:pPr>
    </w:p>
    <w:p w14:paraId="6B9006E2" w14:textId="70197F5A" w:rsidR="00123BCC" w:rsidRPr="002A091A" w:rsidRDefault="003A5780" w:rsidP="002C507F">
      <w:pPr>
        <w:pStyle w:val="Nadpis1"/>
        <w:spacing w:after="2"/>
        <w:ind w:left="0" w:right="272"/>
        <w:rPr>
          <w:sz w:val="22"/>
          <w:szCs w:val="22"/>
          <w:lang w:val="sk-SK"/>
        </w:rPr>
      </w:pPr>
      <w:r w:rsidRPr="002A091A">
        <w:rPr>
          <w:sz w:val="22"/>
          <w:szCs w:val="22"/>
          <w:lang w:val="sk-SK"/>
        </w:rPr>
        <w:t xml:space="preserve">Čl. </w:t>
      </w:r>
      <w:r w:rsidR="00CE7A06" w:rsidRPr="002A091A">
        <w:rPr>
          <w:sz w:val="22"/>
          <w:szCs w:val="22"/>
          <w:lang w:val="sk-SK"/>
        </w:rPr>
        <w:t>I</w:t>
      </w:r>
      <w:r w:rsidRPr="002A091A">
        <w:rPr>
          <w:sz w:val="22"/>
          <w:szCs w:val="22"/>
          <w:lang w:val="sk-SK"/>
        </w:rPr>
        <w:t>V</w:t>
      </w:r>
    </w:p>
    <w:p w14:paraId="445C0FDB" w14:textId="2D047F1C" w:rsidR="00E7627A" w:rsidRPr="002A091A" w:rsidRDefault="00E7627A" w:rsidP="00E7627A">
      <w:pPr>
        <w:spacing w:afterLines="20" w:after="48"/>
        <w:ind w:firstLine="708"/>
        <w:jc w:val="both"/>
        <w:rPr>
          <w:sz w:val="22"/>
          <w:szCs w:val="22"/>
          <w:lang w:val="sk-SK"/>
        </w:rPr>
      </w:pPr>
      <w:r w:rsidRPr="002A091A">
        <w:rPr>
          <w:sz w:val="22"/>
          <w:szCs w:val="22"/>
          <w:lang w:val="sk-SK"/>
        </w:rPr>
        <w:t>Zákon č. 211/2000 Z. z. o slobodnom prístupe k informáciám a o zmene a doplnení niektorých zákonov (zákon o slobode informácií) v znení zákona č. 747/2004 Z. z., zákona č. 628/2005 Z. z., zákona č. 207/2008 Z. z., zákona č. 477/2008 Z. z., zákona č. 145/2010 Z. z., zákona č. 546/2010 Z. z., zákona č. 204/2011 Z. z., zákona č. 220/2011 Z. z., zákona č. 382/2011 Z. z., zákona č. 341/2012 Z. z., zákona č. 340/2015 Z. z., zákona č. 125/2016 Z. z., zákona č. 276/2020 Z. z. a zákona č. 392/2020 Z. z. sa mení takto:</w:t>
      </w:r>
    </w:p>
    <w:p w14:paraId="1AD90CA4" w14:textId="208D1430" w:rsidR="00E7627A" w:rsidRPr="002A091A" w:rsidRDefault="00E7627A" w:rsidP="00E7627A">
      <w:pPr>
        <w:spacing w:afterLines="20" w:after="48"/>
        <w:jc w:val="both"/>
        <w:rPr>
          <w:sz w:val="22"/>
          <w:szCs w:val="22"/>
          <w:lang w:val="sk-SK"/>
        </w:rPr>
      </w:pPr>
    </w:p>
    <w:p w14:paraId="13C6BF61" w14:textId="0C6A5612" w:rsidR="00E7627A" w:rsidRPr="002A091A" w:rsidRDefault="00E7627A" w:rsidP="00E7627A">
      <w:pPr>
        <w:spacing w:afterLines="20" w:after="48"/>
        <w:contextualSpacing/>
        <w:jc w:val="both"/>
        <w:rPr>
          <w:sz w:val="22"/>
          <w:szCs w:val="22"/>
          <w:lang w:val="sk-SK"/>
        </w:rPr>
      </w:pPr>
      <w:r w:rsidRPr="002A091A">
        <w:rPr>
          <w:sz w:val="22"/>
          <w:szCs w:val="22"/>
          <w:lang w:val="sk-SK"/>
        </w:rPr>
        <w:t>V § 5a ods. 6 sa vypúšťajú slová „a povinné osoby, ktorými sú obce, vyššie územné celky, povinné osoby, ktoré sú ich rozpočtovou organizáciou alebo príspevkovou organizáciou, a povinné osoby, v ktorých majú viac ako 50 % účasť“.</w:t>
      </w:r>
    </w:p>
    <w:p w14:paraId="44964389" w14:textId="2B4353A7" w:rsidR="00E7627A" w:rsidRPr="002A091A" w:rsidRDefault="00E7627A" w:rsidP="00E7627A">
      <w:pPr>
        <w:pStyle w:val="Zkladntext"/>
        <w:spacing w:after="2"/>
        <w:ind w:right="112"/>
        <w:jc w:val="both"/>
        <w:rPr>
          <w:sz w:val="22"/>
          <w:szCs w:val="22"/>
          <w:lang w:val="sk-SK"/>
        </w:rPr>
      </w:pPr>
    </w:p>
    <w:p w14:paraId="50ECF4B3" w14:textId="77777777" w:rsidR="00B656CD" w:rsidRPr="002A091A" w:rsidRDefault="00B656CD" w:rsidP="00E7627A">
      <w:pPr>
        <w:pStyle w:val="Zkladntext"/>
        <w:spacing w:after="2"/>
        <w:ind w:right="112"/>
        <w:jc w:val="both"/>
        <w:rPr>
          <w:sz w:val="22"/>
          <w:szCs w:val="22"/>
          <w:lang w:val="sk-SK"/>
        </w:rPr>
      </w:pPr>
    </w:p>
    <w:p w14:paraId="3358109C" w14:textId="1D37A332" w:rsidR="00E7627A" w:rsidRPr="002A091A" w:rsidRDefault="00E7627A" w:rsidP="00900093">
      <w:pPr>
        <w:pStyle w:val="Zkladntext"/>
        <w:spacing w:after="2"/>
        <w:ind w:right="112"/>
        <w:jc w:val="center"/>
        <w:rPr>
          <w:b/>
          <w:bCs/>
          <w:sz w:val="22"/>
          <w:szCs w:val="22"/>
          <w:lang w:val="sk-SK"/>
        </w:rPr>
      </w:pPr>
      <w:r w:rsidRPr="002A091A">
        <w:rPr>
          <w:b/>
          <w:bCs/>
          <w:sz w:val="22"/>
          <w:szCs w:val="22"/>
          <w:lang w:val="sk-SK"/>
        </w:rPr>
        <w:t>Čl. V</w:t>
      </w:r>
    </w:p>
    <w:p w14:paraId="0F64EC8A" w14:textId="1644F986" w:rsidR="00EE6A74" w:rsidRPr="002A091A" w:rsidRDefault="00EE6A74" w:rsidP="002C507F">
      <w:pPr>
        <w:pStyle w:val="Zkladntext"/>
        <w:spacing w:after="2"/>
        <w:ind w:right="112" w:firstLine="269"/>
        <w:jc w:val="both"/>
        <w:rPr>
          <w:sz w:val="22"/>
          <w:szCs w:val="22"/>
          <w:lang w:val="sk-SK"/>
        </w:rPr>
      </w:pPr>
      <w:r w:rsidRPr="002A091A">
        <w:rPr>
          <w:sz w:val="22"/>
          <w:szCs w:val="22"/>
          <w:lang w:val="sk-SK"/>
        </w:rPr>
        <w:t xml:space="preserve">Zákon č. 575/2001 </w:t>
      </w:r>
      <w:r w:rsidRPr="002A091A">
        <w:rPr>
          <w:spacing w:val="-3"/>
          <w:sz w:val="22"/>
          <w:szCs w:val="22"/>
          <w:lang w:val="sk-SK"/>
        </w:rPr>
        <w:t xml:space="preserve">Z. </w:t>
      </w:r>
      <w:r w:rsidRPr="002A091A">
        <w:rPr>
          <w:sz w:val="22"/>
          <w:szCs w:val="22"/>
          <w:lang w:val="sk-SK"/>
        </w:rPr>
        <w:t>z. o organizácii činnosti vlády a organizácii ústrednej štátnej správy</w:t>
      </w:r>
      <w:r w:rsidRPr="002A091A">
        <w:rPr>
          <w:spacing w:val="-35"/>
          <w:sz w:val="22"/>
          <w:szCs w:val="22"/>
          <w:lang w:val="sk-SK"/>
        </w:rPr>
        <w:t xml:space="preserve"> </w:t>
      </w:r>
      <w:r w:rsidRPr="002A091A">
        <w:rPr>
          <w:sz w:val="22"/>
          <w:szCs w:val="22"/>
          <w:lang w:val="sk-SK"/>
        </w:rPr>
        <w:t>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w:t>
      </w:r>
      <w:r w:rsidRPr="002A091A">
        <w:rPr>
          <w:spacing w:val="21"/>
          <w:sz w:val="22"/>
          <w:szCs w:val="22"/>
          <w:lang w:val="sk-SK"/>
        </w:rPr>
        <w:t xml:space="preserve"> </w:t>
      </w:r>
      <w:r w:rsidRPr="002A091A">
        <w:rPr>
          <w:sz w:val="22"/>
          <w:szCs w:val="22"/>
          <w:lang w:val="sk-SK"/>
        </w:rPr>
        <w:t>70/2009</w:t>
      </w:r>
      <w:r w:rsidRPr="002A091A">
        <w:rPr>
          <w:spacing w:val="20"/>
          <w:sz w:val="22"/>
          <w:szCs w:val="22"/>
          <w:lang w:val="sk-SK"/>
        </w:rPr>
        <w:t xml:space="preserve"> </w:t>
      </w:r>
      <w:r w:rsidRPr="002A091A">
        <w:rPr>
          <w:sz w:val="22"/>
          <w:szCs w:val="22"/>
          <w:lang w:val="sk-SK"/>
        </w:rPr>
        <w:t>Z.</w:t>
      </w:r>
      <w:r w:rsidRPr="002A091A">
        <w:rPr>
          <w:spacing w:val="22"/>
          <w:sz w:val="22"/>
          <w:szCs w:val="22"/>
          <w:lang w:val="sk-SK"/>
        </w:rPr>
        <w:t xml:space="preserve"> </w:t>
      </w:r>
      <w:r w:rsidRPr="002A091A">
        <w:rPr>
          <w:sz w:val="22"/>
          <w:szCs w:val="22"/>
          <w:lang w:val="sk-SK"/>
        </w:rPr>
        <w:t>z.,</w:t>
      </w:r>
      <w:r w:rsidRPr="002A091A">
        <w:rPr>
          <w:spacing w:val="22"/>
          <w:sz w:val="22"/>
          <w:szCs w:val="22"/>
          <w:lang w:val="sk-SK"/>
        </w:rPr>
        <w:t xml:space="preserve"> </w:t>
      </w:r>
      <w:r w:rsidRPr="002A091A">
        <w:rPr>
          <w:sz w:val="22"/>
          <w:szCs w:val="22"/>
          <w:lang w:val="sk-SK"/>
        </w:rPr>
        <w:t>zákona</w:t>
      </w:r>
      <w:r w:rsidRPr="002A091A">
        <w:rPr>
          <w:spacing w:val="19"/>
          <w:sz w:val="22"/>
          <w:szCs w:val="22"/>
          <w:lang w:val="sk-SK"/>
        </w:rPr>
        <w:t xml:space="preserve"> </w:t>
      </w:r>
      <w:r w:rsidRPr="002A091A">
        <w:rPr>
          <w:sz w:val="22"/>
          <w:szCs w:val="22"/>
          <w:lang w:val="sk-SK"/>
        </w:rPr>
        <w:t>č.</w:t>
      </w:r>
      <w:r w:rsidRPr="002A091A">
        <w:rPr>
          <w:spacing w:val="24"/>
          <w:sz w:val="22"/>
          <w:szCs w:val="22"/>
          <w:lang w:val="sk-SK"/>
        </w:rPr>
        <w:t xml:space="preserve"> </w:t>
      </w:r>
      <w:r w:rsidRPr="002A091A">
        <w:rPr>
          <w:sz w:val="22"/>
          <w:szCs w:val="22"/>
          <w:lang w:val="sk-SK"/>
        </w:rPr>
        <w:t>165/2009</w:t>
      </w:r>
      <w:r w:rsidRPr="002A091A">
        <w:rPr>
          <w:spacing w:val="19"/>
          <w:sz w:val="22"/>
          <w:szCs w:val="22"/>
          <w:lang w:val="sk-SK"/>
        </w:rPr>
        <w:t xml:space="preserve"> </w:t>
      </w:r>
      <w:r w:rsidRPr="002A091A">
        <w:rPr>
          <w:sz w:val="22"/>
          <w:szCs w:val="22"/>
          <w:lang w:val="sk-SK"/>
        </w:rPr>
        <w:t>Z.</w:t>
      </w:r>
      <w:r w:rsidRPr="002A091A">
        <w:rPr>
          <w:spacing w:val="24"/>
          <w:sz w:val="22"/>
          <w:szCs w:val="22"/>
          <w:lang w:val="sk-SK"/>
        </w:rPr>
        <w:t xml:space="preserve"> </w:t>
      </w:r>
      <w:r w:rsidRPr="002A091A">
        <w:rPr>
          <w:sz w:val="22"/>
          <w:szCs w:val="22"/>
          <w:lang w:val="sk-SK"/>
        </w:rPr>
        <w:t>z.,</w:t>
      </w:r>
      <w:r w:rsidRPr="002A091A">
        <w:rPr>
          <w:spacing w:val="22"/>
          <w:sz w:val="22"/>
          <w:szCs w:val="22"/>
          <w:lang w:val="sk-SK"/>
        </w:rPr>
        <w:t xml:space="preserve"> </w:t>
      </w:r>
      <w:r w:rsidRPr="002A091A">
        <w:rPr>
          <w:sz w:val="22"/>
          <w:szCs w:val="22"/>
          <w:lang w:val="sk-SK"/>
        </w:rPr>
        <w:t>zákona</w:t>
      </w:r>
      <w:r w:rsidRPr="002A091A">
        <w:rPr>
          <w:spacing w:val="21"/>
          <w:sz w:val="22"/>
          <w:szCs w:val="22"/>
          <w:lang w:val="sk-SK"/>
        </w:rPr>
        <w:t xml:space="preserve"> </w:t>
      </w:r>
      <w:r w:rsidRPr="002A091A">
        <w:rPr>
          <w:sz w:val="22"/>
          <w:szCs w:val="22"/>
          <w:lang w:val="sk-SK"/>
        </w:rPr>
        <w:t>č.</w:t>
      </w:r>
      <w:r w:rsidRPr="002A091A">
        <w:rPr>
          <w:spacing w:val="22"/>
          <w:sz w:val="22"/>
          <w:szCs w:val="22"/>
          <w:lang w:val="sk-SK"/>
        </w:rPr>
        <w:t xml:space="preserve"> </w:t>
      </w:r>
      <w:r w:rsidRPr="002A091A">
        <w:rPr>
          <w:sz w:val="22"/>
          <w:szCs w:val="22"/>
          <w:lang w:val="sk-SK"/>
        </w:rPr>
        <w:t>400/2009</w:t>
      </w:r>
      <w:r w:rsidRPr="002A091A">
        <w:rPr>
          <w:spacing w:val="20"/>
          <w:sz w:val="22"/>
          <w:szCs w:val="22"/>
          <w:lang w:val="sk-SK"/>
        </w:rPr>
        <w:t xml:space="preserve"> </w:t>
      </w:r>
      <w:r w:rsidRPr="002A091A">
        <w:rPr>
          <w:sz w:val="22"/>
          <w:szCs w:val="22"/>
          <w:lang w:val="sk-SK"/>
        </w:rPr>
        <w:t>Z.</w:t>
      </w:r>
      <w:r w:rsidRPr="002A091A">
        <w:rPr>
          <w:spacing w:val="21"/>
          <w:sz w:val="22"/>
          <w:szCs w:val="22"/>
          <w:lang w:val="sk-SK"/>
        </w:rPr>
        <w:t xml:space="preserve"> </w:t>
      </w:r>
      <w:r w:rsidRPr="002A091A">
        <w:rPr>
          <w:sz w:val="22"/>
          <w:szCs w:val="22"/>
          <w:lang w:val="sk-SK"/>
        </w:rPr>
        <w:t>z.,</w:t>
      </w:r>
      <w:r w:rsidRPr="002A091A">
        <w:rPr>
          <w:spacing w:val="22"/>
          <w:sz w:val="22"/>
          <w:szCs w:val="22"/>
          <w:lang w:val="sk-SK"/>
        </w:rPr>
        <w:t xml:space="preserve"> </w:t>
      </w:r>
      <w:r w:rsidRPr="002A091A">
        <w:rPr>
          <w:sz w:val="22"/>
          <w:szCs w:val="22"/>
          <w:lang w:val="sk-SK"/>
        </w:rPr>
        <w:t>zákona</w:t>
      </w:r>
      <w:r w:rsidRPr="002A091A">
        <w:rPr>
          <w:spacing w:val="21"/>
          <w:sz w:val="22"/>
          <w:szCs w:val="22"/>
          <w:lang w:val="sk-SK"/>
        </w:rPr>
        <w:t xml:space="preserve"> </w:t>
      </w:r>
      <w:r w:rsidRPr="002A091A">
        <w:rPr>
          <w:sz w:val="22"/>
          <w:szCs w:val="22"/>
          <w:lang w:val="sk-SK"/>
        </w:rPr>
        <w:t>č.</w:t>
      </w:r>
      <w:r w:rsidRPr="002A091A">
        <w:rPr>
          <w:spacing w:val="-9"/>
          <w:sz w:val="22"/>
          <w:szCs w:val="22"/>
          <w:lang w:val="sk-SK"/>
        </w:rPr>
        <w:t xml:space="preserve"> </w:t>
      </w:r>
      <w:r w:rsidRPr="002A091A">
        <w:rPr>
          <w:sz w:val="22"/>
          <w:szCs w:val="22"/>
          <w:lang w:val="sk-SK"/>
        </w:rPr>
        <w:t>403/2009</w:t>
      </w:r>
      <w:r w:rsidR="00A61FA3" w:rsidRPr="002A091A">
        <w:rPr>
          <w:sz w:val="22"/>
          <w:szCs w:val="22"/>
          <w:lang w:val="sk-SK"/>
        </w:rPr>
        <w:t xml:space="preserve"> </w:t>
      </w:r>
      <w:r w:rsidRPr="002A091A">
        <w:rPr>
          <w:sz w:val="22"/>
          <w:szCs w:val="22"/>
          <w:lang w:val="sk-SK"/>
        </w:rPr>
        <w:t xml:space="preserve">Z. z., zákona č. 505/2009 Z. z., zákona č. 557/2009 Z. z., zákona č. 570/2009 Z. z., zákona č. 37/2010 Z. z., zákona č. 372/2010 Z. z.  zákona č.  403/2010 Z. z.,  zákona č. 547/2010 Z. z., zákona č. 392/2011 Z. z., </w:t>
      </w:r>
      <w:r w:rsidRPr="002A091A">
        <w:rPr>
          <w:sz w:val="22"/>
          <w:szCs w:val="22"/>
          <w:lang w:val="sk-SK"/>
        </w:rPr>
        <w:lastRenderedPageBreak/>
        <w:t xml:space="preserve">zákona č. 287/2012 Z. z., zákona č. 60/2013 Z. z., zákona č. 311/2013 Z. z., zákona č. 313/2013 </w:t>
      </w:r>
      <w:r w:rsidRPr="002A091A">
        <w:rPr>
          <w:spacing w:val="-3"/>
          <w:sz w:val="22"/>
          <w:szCs w:val="22"/>
          <w:lang w:val="sk-SK"/>
        </w:rPr>
        <w:t xml:space="preserve">Z.  </w:t>
      </w:r>
      <w:r w:rsidRPr="002A091A">
        <w:rPr>
          <w:sz w:val="22"/>
          <w:szCs w:val="22"/>
          <w:lang w:val="sk-SK"/>
        </w:rPr>
        <w:t xml:space="preserve">z.,  zákona č.  335/2014 </w:t>
      </w:r>
      <w:r w:rsidRPr="002A091A">
        <w:rPr>
          <w:spacing w:val="-3"/>
          <w:sz w:val="22"/>
          <w:szCs w:val="22"/>
          <w:lang w:val="sk-SK"/>
        </w:rPr>
        <w:t xml:space="preserve">Z.  </w:t>
      </w:r>
      <w:r w:rsidRPr="002A091A">
        <w:rPr>
          <w:sz w:val="22"/>
          <w:szCs w:val="22"/>
          <w:lang w:val="sk-SK"/>
        </w:rPr>
        <w:t>z., zákona č. 172/2015 Z. z., zákona č. 339/2015 Z. z., zákona č. 358/2015 Z. z., zákona č. 392/2015 Z. z., zákona č. 171/2016 Z. z., zákona č. 272/2016 Z. z., zákona č. 378/2016 Z. z., zákona č. 138/2017 Z. z., zákona č. 238/2017 Z. z., zákona č. 112/2018 Z. z., zákona č. 313/2018, zákona č. 30/2019 Z. z.</w:t>
      </w:r>
      <w:r w:rsidR="005C42FD" w:rsidRPr="002A091A">
        <w:rPr>
          <w:sz w:val="22"/>
          <w:szCs w:val="22"/>
          <w:lang w:val="sk-SK"/>
        </w:rPr>
        <w:t>,</w:t>
      </w:r>
      <w:r w:rsidRPr="002A091A">
        <w:rPr>
          <w:sz w:val="22"/>
          <w:szCs w:val="22"/>
          <w:lang w:val="sk-SK"/>
        </w:rPr>
        <w:t xml:space="preserve"> zákona č. 134/2020 Z. z.</w:t>
      </w:r>
      <w:r w:rsidR="00F36300" w:rsidRPr="002A091A">
        <w:rPr>
          <w:sz w:val="22"/>
          <w:szCs w:val="22"/>
          <w:lang w:val="sk-SK"/>
        </w:rPr>
        <w:t>,</w:t>
      </w:r>
      <w:r w:rsidR="005C42FD" w:rsidRPr="002A091A">
        <w:rPr>
          <w:sz w:val="22"/>
          <w:szCs w:val="22"/>
          <w:lang w:val="sk-SK"/>
        </w:rPr>
        <w:t> zákona č. 72/2021 Z. z.</w:t>
      </w:r>
      <w:r w:rsidR="00F36300" w:rsidRPr="002A091A">
        <w:rPr>
          <w:sz w:val="22"/>
          <w:szCs w:val="22"/>
          <w:lang w:val="sk-SK"/>
        </w:rPr>
        <w:t xml:space="preserve"> a zákona č. 187/2021 Z. z.</w:t>
      </w:r>
      <w:r w:rsidR="005C42FD" w:rsidRPr="002A091A">
        <w:rPr>
          <w:sz w:val="22"/>
          <w:szCs w:val="22"/>
          <w:lang w:val="sk-SK"/>
        </w:rPr>
        <w:t xml:space="preserve"> </w:t>
      </w:r>
      <w:r w:rsidRPr="002A091A">
        <w:rPr>
          <w:sz w:val="22"/>
          <w:szCs w:val="22"/>
          <w:lang w:val="sk-SK"/>
        </w:rPr>
        <w:t>sa dopĺňa</w:t>
      </w:r>
      <w:r w:rsidRPr="002A091A">
        <w:rPr>
          <w:spacing w:val="9"/>
          <w:sz w:val="22"/>
          <w:szCs w:val="22"/>
          <w:lang w:val="sk-SK"/>
        </w:rPr>
        <w:t xml:space="preserve"> </w:t>
      </w:r>
      <w:r w:rsidRPr="002A091A">
        <w:rPr>
          <w:sz w:val="22"/>
          <w:szCs w:val="22"/>
          <w:lang w:val="sk-SK"/>
        </w:rPr>
        <w:t>takto:</w:t>
      </w:r>
    </w:p>
    <w:p w14:paraId="2DD32BD9" w14:textId="77777777" w:rsidR="00EE6A74" w:rsidRPr="002A091A" w:rsidRDefault="00EE6A74" w:rsidP="002C507F">
      <w:pPr>
        <w:pStyle w:val="Zkladntext"/>
        <w:spacing w:after="2"/>
        <w:rPr>
          <w:sz w:val="22"/>
          <w:szCs w:val="22"/>
          <w:lang w:val="sk-SK"/>
        </w:rPr>
      </w:pPr>
    </w:p>
    <w:p w14:paraId="1945E2C6" w14:textId="43C52E9E" w:rsidR="006C627B" w:rsidRPr="002A091A" w:rsidRDefault="006C627B" w:rsidP="00F11496">
      <w:pPr>
        <w:pStyle w:val="Zkladntext"/>
        <w:spacing w:after="2"/>
        <w:jc w:val="both"/>
        <w:rPr>
          <w:sz w:val="22"/>
          <w:szCs w:val="22"/>
          <w:lang w:val="sk-SK"/>
        </w:rPr>
      </w:pPr>
      <w:r w:rsidRPr="002A091A">
        <w:rPr>
          <w:sz w:val="22"/>
          <w:szCs w:val="22"/>
          <w:lang w:val="sk-SK"/>
        </w:rPr>
        <w:t xml:space="preserve">V § 24 ods. </w:t>
      </w:r>
      <w:r w:rsidR="00176975" w:rsidRPr="002A091A">
        <w:rPr>
          <w:sz w:val="22"/>
          <w:szCs w:val="22"/>
          <w:lang w:val="sk-SK"/>
        </w:rPr>
        <w:t>10</w:t>
      </w:r>
      <w:r w:rsidRPr="002A091A">
        <w:rPr>
          <w:sz w:val="22"/>
          <w:szCs w:val="22"/>
          <w:lang w:val="sk-SK"/>
        </w:rPr>
        <w:t xml:space="preserve"> sa na konci pripája </w:t>
      </w:r>
      <w:r w:rsidR="00D23C0D" w:rsidRPr="002A091A">
        <w:rPr>
          <w:sz w:val="22"/>
          <w:szCs w:val="22"/>
          <w:lang w:val="sk-SK"/>
        </w:rPr>
        <w:t>táto veta</w:t>
      </w:r>
      <w:r w:rsidRPr="002A091A">
        <w:rPr>
          <w:sz w:val="22"/>
          <w:szCs w:val="22"/>
          <w:lang w:val="sk-SK"/>
        </w:rPr>
        <w:t>: „</w:t>
      </w:r>
      <w:r w:rsidR="00D23C0D" w:rsidRPr="002A091A">
        <w:rPr>
          <w:sz w:val="22"/>
          <w:szCs w:val="22"/>
          <w:lang w:val="sk-SK"/>
        </w:rPr>
        <w:t xml:space="preserve">Úrad vlády Slovenskej republiky </w:t>
      </w:r>
      <w:r w:rsidRPr="002A091A">
        <w:rPr>
          <w:sz w:val="22"/>
          <w:szCs w:val="22"/>
          <w:lang w:val="sk-SK"/>
        </w:rPr>
        <w:t>spravuje elektronick</w:t>
      </w:r>
      <w:r w:rsidR="00576101" w:rsidRPr="002A091A">
        <w:rPr>
          <w:sz w:val="22"/>
          <w:szCs w:val="22"/>
          <w:lang w:val="sk-SK"/>
        </w:rPr>
        <w:t>ú platformu pre verejné obstarávanie</w:t>
      </w:r>
      <w:r w:rsidR="00D23C0D" w:rsidRPr="002A091A">
        <w:rPr>
          <w:sz w:val="22"/>
          <w:szCs w:val="22"/>
          <w:lang w:val="sk-SK"/>
        </w:rPr>
        <w:t>,</w:t>
      </w:r>
      <w:r w:rsidR="00176975" w:rsidRPr="002A091A">
        <w:rPr>
          <w:sz w:val="22"/>
          <w:szCs w:val="22"/>
          <w:vertAlign w:val="superscript"/>
          <w:lang w:val="sk-SK"/>
        </w:rPr>
        <w:t>1cd</w:t>
      </w:r>
      <w:r w:rsidR="00176975" w:rsidRPr="002A091A">
        <w:rPr>
          <w:sz w:val="22"/>
          <w:szCs w:val="22"/>
          <w:lang w:val="sk-SK"/>
        </w:rPr>
        <w:t>)</w:t>
      </w:r>
      <w:r w:rsidRPr="002A091A">
        <w:rPr>
          <w:sz w:val="22"/>
          <w:szCs w:val="22"/>
          <w:lang w:val="sk-SK"/>
        </w:rPr>
        <w:t> </w:t>
      </w:r>
      <w:r w:rsidR="00176975" w:rsidRPr="002A091A">
        <w:rPr>
          <w:sz w:val="22"/>
          <w:szCs w:val="22"/>
          <w:lang w:val="sk-SK"/>
        </w:rPr>
        <w:t>zabezpečuje centralizované činnosti vo verejnom obstarávaní v rozsahu podľa osobitného predpisu</w:t>
      </w:r>
      <w:r w:rsidR="00D23C0D" w:rsidRPr="002A091A">
        <w:rPr>
          <w:sz w:val="22"/>
          <w:szCs w:val="22"/>
          <w:lang w:val="sk-SK"/>
        </w:rPr>
        <w:t>,</w:t>
      </w:r>
      <w:r w:rsidR="00176975" w:rsidRPr="002A091A">
        <w:rPr>
          <w:sz w:val="22"/>
          <w:szCs w:val="22"/>
          <w:vertAlign w:val="superscript"/>
          <w:lang w:val="sk-SK"/>
        </w:rPr>
        <w:t>1ce</w:t>
      </w:r>
      <w:r w:rsidR="00176975" w:rsidRPr="002A091A">
        <w:rPr>
          <w:sz w:val="22"/>
          <w:szCs w:val="22"/>
          <w:lang w:val="sk-SK"/>
        </w:rPr>
        <w:t>)</w:t>
      </w:r>
      <w:r w:rsidR="00D23C0D" w:rsidRPr="002A091A">
        <w:rPr>
          <w:sz w:val="22"/>
          <w:szCs w:val="22"/>
          <w:lang w:val="sk-SK"/>
        </w:rPr>
        <w:t xml:space="preserve"> predkladá vláde návrh na zriadenie výberovej komisie</w:t>
      </w:r>
      <w:r w:rsidR="00B66C84" w:rsidRPr="002A091A">
        <w:rPr>
          <w:sz w:val="22"/>
          <w:szCs w:val="22"/>
          <w:lang w:val="sk-SK"/>
        </w:rPr>
        <w:t xml:space="preserve"> a menovanie jej členov v súlade s osobitným </w:t>
      </w:r>
      <w:r w:rsidR="00176975" w:rsidRPr="002A091A">
        <w:rPr>
          <w:sz w:val="22"/>
          <w:szCs w:val="22"/>
          <w:lang w:val="sk-SK"/>
        </w:rPr>
        <w:t>predpisom</w:t>
      </w:r>
      <w:r w:rsidR="00176975" w:rsidRPr="002A091A">
        <w:rPr>
          <w:sz w:val="22"/>
          <w:szCs w:val="22"/>
          <w:vertAlign w:val="superscript"/>
          <w:lang w:val="sk-SK"/>
        </w:rPr>
        <w:t>1cf</w:t>
      </w:r>
      <w:r w:rsidR="00B66C84" w:rsidRPr="002A091A">
        <w:rPr>
          <w:sz w:val="22"/>
          <w:szCs w:val="22"/>
          <w:lang w:val="sk-SK"/>
        </w:rPr>
        <w:t>) a zabezpečuje činnosti spojené s verejným vypočutím a výberom kandidáta v rozsahu podľa osobitného predpisu.</w:t>
      </w:r>
      <w:r w:rsidR="00B66C84" w:rsidRPr="002A091A">
        <w:rPr>
          <w:sz w:val="22"/>
          <w:szCs w:val="22"/>
          <w:vertAlign w:val="superscript"/>
          <w:lang w:val="sk-SK"/>
        </w:rPr>
        <w:t>1c</w:t>
      </w:r>
      <w:r w:rsidR="00176975" w:rsidRPr="002A091A">
        <w:rPr>
          <w:sz w:val="22"/>
          <w:szCs w:val="22"/>
          <w:vertAlign w:val="superscript"/>
          <w:lang w:val="sk-SK"/>
        </w:rPr>
        <w:t>f</w:t>
      </w:r>
      <w:r w:rsidR="00B66C84" w:rsidRPr="002A091A">
        <w:rPr>
          <w:sz w:val="22"/>
          <w:szCs w:val="22"/>
          <w:lang w:val="sk-SK"/>
        </w:rPr>
        <w:t>)</w:t>
      </w:r>
      <w:r w:rsidRPr="002A091A">
        <w:rPr>
          <w:sz w:val="22"/>
          <w:szCs w:val="22"/>
          <w:lang w:val="sk-SK"/>
        </w:rPr>
        <w:t>“.</w:t>
      </w:r>
    </w:p>
    <w:p w14:paraId="29198F96" w14:textId="77777777" w:rsidR="00B66C84" w:rsidRPr="002A091A" w:rsidRDefault="00B66C84" w:rsidP="00F11496">
      <w:pPr>
        <w:pStyle w:val="Zkladntext"/>
        <w:spacing w:after="2"/>
        <w:jc w:val="both"/>
        <w:rPr>
          <w:sz w:val="22"/>
          <w:szCs w:val="22"/>
          <w:lang w:val="sk-SK"/>
        </w:rPr>
      </w:pPr>
    </w:p>
    <w:p w14:paraId="54A6362C" w14:textId="56A4F0C9" w:rsidR="00B66C84" w:rsidRPr="002A091A" w:rsidRDefault="00B66C84" w:rsidP="00F11496">
      <w:pPr>
        <w:pStyle w:val="Zkladntext"/>
        <w:spacing w:after="2"/>
        <w:jc w:val="both"/>
        <w:rPr>
          <w:sz w:val="22"/>
          <w:szCs w:val="22"/>
          <w:lang w:val="sk-SK"/>
        </w:rPr>
      </w:pPr>
      <w:r w:rsidRPr="002A091A">
        <w:rPr>
          <w:sz w:val="22"/>
          <w:szCs w:val="22"/>
          <w:lang w:val="sk-SK"/>
        </w:rPr>
        <w:t>Poznámk</w:t>
      </w:r>
      <w:r w:rsidR="00176975" w:rsidRPr="002A091A">
        <w:rPr>
          <w:sz w:val="22"/>
          <w:szCs w:val="22"/>
          <w:lang w:val="sk-SK"/>
        </w:rPr>
        <w:t>y</w:t>
      </w:r>
      <w:r w:rsidRPr="002A091A">
        <w:rPr>
          <w:sz w:val="22"/>
          <w:szCs w:val="22"/>
          <w:lang w:val="sk-SK"/>
        </w:rPr>
        <w:t xml:space="preserve"> pod čiarou k odkaz</w:t>
      </w:r>
      <w:r w:rsidR="00176975" w:rsidRPr="002A091A">
        <w:rPr>
          <w:sz w:val="22"/>
          <w:szCs w:val="22"/>
          <w:lang w:val="sk-SK"/>
        </w:rPr>
        <w:t>om</w:t>
      </w:r>
      <w:r w:rsidRPr="002A091A">
        <w:rPr>
          <w:sz w:val="22"/>
          <w:szCs w:val="22"/>
          <w:lang w:val="sk-SK"/>
        </w:rPr>
        <w:t xml:space="preserve"> 1cd</w:t>
      </w:r>
      <w:r w:rsidR="00176975" w:rsidRPr="002A091A">
        <w:rPr>
          <w:sz w:val="22"/>
          <w:szCs w:val="22"/>
          <w:lang w:val="sk-SK"/>
        </w:rPr>
        <w:t xml:space="preserve"> až </w:t>
      </w:r>
      <w:proofErr w:type="spellStart"/>
      <w:r w:rsidR="00176975" w:rsidRPr="002A091A">
        <w:rPr>
          <w:sz w:val="22"/>
          <w:szCs w:val="22"/>
          <w:lang w:val="sk-SK"/>
        </w:rPr>
        <w:t>cf</w:t>
      </w:r>
      <w:proofErr w:type="spellEnd"/>
      <w:r w:rsidRPr="002A091A">
        <w:rPr>
          <w:sz w:val="22"/>
          <w:szCs w:val="22"/>
          <w:lang w:val="sk-SK"/>
        </w:rPr>
        <w:t xml:space="preserve"> zne</w:t>
      </w:r>
      <w:r w:rsidR="00176975" w:rsidRPr="002A091A">
        <w:rPr>
          <w:sz w:val="22"/>
          <w:szCs w:val="22"/>
          <w:lang w:val="sk-SK"/>
        </w:rPr>
        <w:t>jú</w:t>
      </w:r>
      <w:r w:rsidRPr="002A091A">
        <w:rPr>
          <w:sz w:val="22"/>
          <w:szCs w:val="22"/>
          <w:lang w:val="sk-SK"/>
        </w:rPr>
        <w:t>:</w:t>
      </w:r>
    </w:p>
    <w:p w14:paraId="26D208C1" w14:textId="0D052115" w:rsidR="009A19EB" w:rsidRPr="002A091A" w:rsidRDefault="00B66C84" w:rsidP="00F11496">
      <w:pPr>
        <w:pStyle w:val="Zkladntext"/>
        <w:spacing w:after="2"/>
        <w:jc w:val="both"/>
        <w:rPr>
          <w:sz w:val="22"/>
          <w:szCs w:val="22"/>
          <w:lang w:val="sk-SK"/>
        </w:rPr>
      </w:pPr>
      <w:r w:rsidRPr="002A091A">
        <w:rPr>
          <w:sz w:val="22"/>
          <w:szCs w:val="22"/>
          <w:lang w:val="sk-SK"/>
        </w:rPr>
        <w:t>„</w:t>
      </w:r>
      <w:r w:rsidRPr="002A091A">
        <w:rPr>
          <w:sz w:val="22"/>
          <w:szCs w:val="22"/>
          <w:vertAlign w:val="superscript"/>
          <w:lang w:val="sk-SK"/>
        </w:rPr>
        <w:t>1cd</w:t>
      </w:r>
      <w:r w:rsidRPr="002A091A">
        <w:rPr>
          <w:sz w:val="22"/>
          <w:szCs w:val="22"/>
          <w:lang w:val="sk-SK"/>
        </w:rPr>
        <w:t xml:space="preserve">) </w:t>
      </w:r>
      <w:r w:rsidR="009A19EB" w:rsidRPr="002A091A">
        <w:rPr>
          <w:sz w:val="22"/>
          <w:szCs w:val="22"/>
          <w:lang w:val="sk-SK"/>
        </w:rPr>
        <w:t>§ 13 zákona č. 343/2015 Z. z. o verejnom obstarávaní a o zmene a doplnení niektorých zákonov v znení neskorších predpisov.</w:t>
      </w:r>
    </w:p>
    <w:p w14:paraId="67EBB12D" w14:textId="04263C57" w:rsidR="009A19EB" w:rsidRPr="002A091A" w:rsidRDefault="009A19EB" w:rsidP="00F11496">
      <w:pPr>
        <w:pStyle w:val="Zkladntext"/>
        <w:spacing w:after="2"/>
        <w:jc w:val="both"/>
        <w:rPr>
          <w:sz w:val="22"/>
          <w:szCs w:val="22"/>
          <w:lang w:val="sk-SK"/>
        </w:rPr>
      </w:pPr>
      <w:r w:rsidRPr="002A091A">
        <w:rPr>
          <w:sz w:val="22"/>
          <w:szCs w:val="22"/>
          <w:vertAlign w:val="superscript"/>
          <w:lang w:val="sk-SK"/>
        </w:rPr>
        <w:t>1ce</w:t>
      </w:r>
      <w:r w:rsidRPr="002A091A">
        <w:rPr>
          <w:sz w:val="22"/>
          <w:szCs w:val="22"/>
          <w:lang w:val="sk-SK"/>
        </w:rPr>
        <w:t>) § 15 ods. 7 a 8 zákona č. 343/2015 Z. z. v znení neskorších predpisov.</w:t>
      </w:r>
    </w:p>
    <w:p w14:paraId="0779172C" w14:textId="10B62D0F" w:rsidR="00B66C84" w:rsidRPr="002A091A" w:rsidRDefault="009A19EB" w:rsidP="00F11496">
      <w:pPr>
        <w:pStyle w:val="Zkladntext"/>
        <w:spacing w:after="2"/>
        <w:jc w:val="both"/>
        <w:rPr>
          <w:sz w:val="22"/>
          <w:szCs w:val="22"/>
          <w:lang w:val="sk-SK"/>
        </w:rPr>
      </w:pPr>
      <w:r w:rsidRPr="002A091A">
        <w:rPr>
          <w:sz w:val="22"/>
          <w:szCs w:val="22"/>
          <w:vertAlign w:val="superscript"/>
          <w:lang w:val="sk-SK"/>
        </w:rPr>
        <w:t>1cf</w:t>
      </w:r>
      <w:r w:rsidRPr="002A091A">
        <w:rPr>
          <w:sz w:val="22"/>
          <w:szCs w:val="22"/>
          <w:lang w:val="sk-SK"/>
        </w:rPr>
        <w:t xml:space="preserve">) </w:t>
      </w:r>
      <w:r w:rsidR="00B66C84" w:rsidRPr="002A091A">
        <w:rPr>
          <w:sz w:val="22"/>
          <w:szCs w:val="22"/>
          <w:lang w:val="sk-SK"/>
        </w:rPr>
        <w:t>§ 141 zákona č. 343/2015 Z. z. v znení neskorších predpisov.“.</w:t>
      </w:r>
    </w:p>
    <w:p w14:paraId="4B7A96A6" w14:textId="1A95FA5E" w:rsidR="00EE6A74" w:rsidRDefault="00EE6A74" w:rsidP="002C507F">
      <w:pPr>
        <w:pStyle w:val="Zkladntext"/>
        <w:spacing w:after="2"/>
        <w:jc w:val="both"/>
        <w:rPr>
          <w:sz w:val="22"/>
          <w:szCs w:val="22"/>
          <w:lang w:val="sk-SK"/>
        </w:rPr>
      </w:pPr>
    </w:p>
    <w:p w14:paraId="06B2A6B8" w14:textId="77777777" w:rsidR="00863E33" w:rsidRPr="002A091A" w:rsidRDefault="00863E33" w:rsidP="002C507F">
      <w:pPr>
        <w:pStyle w:val="Zkladntext"/>
        <w:spacing w:after="2"/>
        <w:jc w:val="both"/>
        <w:rPr>
          <w:sz w:val="22"/>
          <w:szCs w:val="22"/>
          <w:lang w:val="sk-SK"/>
        </w:rPr>
      </w:pPr>
    </w:p>
    <w:p w14:paraId="24FA9120" w14:textId="7DDCCC49" w:rsidR="003A5780" w:rsidRPr="00826B27" w:rsidRDefault="00863E33" w:rsidP="00826B27">
      <w:pPr>
        <w:pStyle w:val="Zkladntext"/>
        <w:spacing w:after="2"/>
        <w:ind w:right="112"/>
        <w:jc w:val="center"/>
        <w:rPr>
          <w:b/>
          <w:bCs/>
          <w:sz w:val="22"/>
          <w:szCs w:val="22"/>
          <w:lang w:val="sk-SK"/>
        </w:rPr>
      </w:pPr>
      <w:r w:rsidRPr="00826B27">
        <w:rPr>
          <w:b/>
          <w:bCs/>
          <w:sz w:val="22"/>
          <w:szCs w:val="22"/>
          <w:lang w:val="sk-SK"/>
        </w:rPr>
        <w:t>Čl. VI</w:t>
      </w:r>
    </w:p>
    <w:p w14:paraId="1E5821ED" w14:textId="0CE0A321" w:rsidR="007111EB" w:rsidRPr="00826B27" w:rsidRDefault="007111EB" w:rsidP="00826B27">
      <w:pPr>
        <w:pStyle w:val="Zkladntext"/>
        <w:spacing w:after="2"/>
        <w:ind w:right="112" w:firstLine="269"/>
        <w:jc w:val="both"/>
        <w:rPr>
          <w:sz w:val="22"/>
          <w:szCs w:val="22"/>
          <w:lang w:val="sk-SK"/>
        </w:rPr>
      </w:pPr>
      <w:r w:rsidRPr="00826B27">
        <w:rPr>
          <w:sz w:val="22"/>
          <w:szCs w:val="22"/>
          <w:lang w:val="sk-SK"/>
        </w:rPr>
        <w:t>Zákon č. 553/2003 Z. z. o odmeňovaní niektorých zamestnancov pri výkone práce vo verejnom záujme a o zmene a doplnení niektorých zákonov v znení zákona č. 369/2004 Z. z., zákona č. 413/2004 Z. z., zákona č. 81/2005 Z. z., zákona č. 131/2005 Z. z., zákona č. 204/2005 Z. z., zákona č. 628/2005 Z. z., zákona č. 231/2006 Z. z., zákona č. 316/2006 Z. z., zákona č. 348/2007 Z. z., zákona č. 519/2007 Z. z., zákona č. 245/2008 Z. z., zákona č. 385/2008 Z. z., zákona č. 474/2008 Z. z., zákona č. 317/2009 Z. z., zákona č. 400/2009 Z. z., zákona č. 578/2009 Z. z., zákona č. 102/2010 Z. z., zákona č. 151/2010 Z. z., zákona č. 390/2011 Z. z., zákona č. 62/2012 Z. z., zákona č. 438/2012 Z. z., nálezu Ústavného súdu Slovenskej republiky č. 288/2013 Z. z., zákona č. 462/2013 Z. z., zákona č. 325/2014 Z. z., zákona č. 392/2015 Z. z., zákona č. 32/2015 Z. z., zákona č. 217/2016 Z. z., zákona č. 243/2017 Z. z., zákona č. 63/2018 Z. z., zákona č. 318/2018 Z. z., zákona č. 138/2019 Z. z., zákona č. 224/2019 Z. z.</w:t>
      </w:r>
      <w:r w:rsidRPr="007111EB">
        <w:rPr>
          <w:sz w:val="22"/>
          <w:szCs w:val="22"/>
          <w:lang w:val="sk-SK"/>
        </w:rPr>
        <w:t>,</w:t>
      </w:r>
      <w:r w:rsidRPr="00826B27">
        <w:rPr>
          <w:sz w:val="22"/>
          <w:szCs w:val="22"/>
          <w:lang w:val="sk-SK"/>
        </w:rPr>
        <w:t xml:space="preserve"> zákona č. 381/2019 Z. z. </w:t>
      </w:r>
      <w:r w:rsidRPr="007111EB">
        <w:rPr>
          <w:sz w:val="22"/>
          <w:szCs w:val="22"/>
          <w:lang w:val="sk-SK"/>
        </w:rPr>
        <w:t>a</w:t>
      </w:r>
      <w:r w:rsidRPr="00863E33">
        <w:rPr>
          <w:sz w:val="22"/>
          <w:szCs w:val="22"/>
          <w:lang w:val="sk-SK"/>
        </w:rPr>
        <w:t xml:space="preserve"> zákona č. 470/2019 Z. z. </w:t>
      </w:r>
      <w:r w:rsidRPr="00826B27">
        <w:rPr>
          <w:sz w:val="22"/>
          <w:szCs w:val="22"/>
          <w:lang w:val="sk-SK"/>
        </w:rPr>
        <w:t>sa dopĺňa takto:</w:t>
      </w:r>
    </w:p>
    <w:p w14:paraId="727F78AE" w14:textId="20DED1D4" w:rsidR="007111EB" w:rsidRPr="007111EB" w:rsidRDefault="007111EB" w:rsidP="002C507F">
      <w:pPr>
        <w:pStyle w:val="Zkladntext"/>
        <w:spacing w:after="2"/>
        <w:ind w:right="112" w:firstLine="269"/>
        <w:jc w:val="both"/>
        <w:rPr>
          <w:sz w:val="22"/>
          <w:szCs w:val="22"/>
          <w:lang w:val="sk-SK"/>
        </w:rPr>
      </w:pPr>
    </w:p>
    <w:p w14:paraId="7B483758" w14:textId="77777777" w:rsidR="007111EB" w:rsidRPr="00826B27" w:rsidRDefault="007111EB" w:rsidP="007111EB">
      <w:pPr>
        <w:jc w:val="both"/>
        <w:rPr>
          <w:sz w:val="22"/>
          <w:szCs w:val="22"/>
          <w:lang w:val="sk-SK"/>
        </w:rPr>
      </w:pPr>
      <w:r w:rsidRPr="00826B27">
        <w:rPr>
          <w:sz w:val="22"/>
          <w:szCs w:val="22"/>
          <w:lang w:val="sk-SK"/>
        </w:rPr>
        <w:t>§ 7 sa dopĺňa odsekom 18, ktorý znie:</w:t>
      </w:r>
    </w:p>
    <w:p w14:paraId="1C802DA5" w14:textId="52D60416" w:rsidR="007111EB" w:rsidRPr="00826B27" w:rsidRDefault="007111EB" w:rsidP="007111EB">
      <w:pPr>
        <w:jc w:val="both"/>
        <w:rPr>
          <w:sz w:val="22"/>
          <w:szCs w:val="22"/>
          <w:lang w:val="sk-SK"/>
        </w:rPr>
      </w:pPr>
      <w:r w:rsidRPr="00826B27">
        <w:rPr>
          <w:sz w:val="22"/>
          <w:szCs w:val="22"/>
          <w:lang w:val="sk-SK"/>
        </w:rPr>
        <w:t>„(18) Zamestnancovi, ktorý je odborným garantom podľa osobitného predpisu,</w:t>
      </w:r>
      <w:r w:rsidRPr="00826B27">
        <w:rPr>
          <w:sz w:val="22"/>
          <w:szCs w:val="22"/>
          <w:vertAlign w:val="superscript"/>
          <w:lang w:val="sk-SK"/>
        </w:rPr>
        <w:t>29ab</w:t>
      </w:r>
      <w:r w:rsidRPr="00826B27">
        <w:rPr>
          <w:sz w:val="22"/>
          <w:szCs w:val="22"/>
          <w:lang w:val="sk-SK"/>
        </w:rPr>
        <w:t>) patrí zvýšenie tarifného platu určeného podľa odseku 1 o 5 %. Platová tarifa sa zamestnancovi podľa prvej vety s účinnosťou od 1. januára kalendárneho roka zvyšuje o 0,5 % za každý celý rok započítanej praxe dosiahnutej k 31. decembru bežného kalendárneho roka. Zvýšenie tarifného platu sa určí pevnou sumou zaokrúhlenou na 50 eurocentov nahor.“</w:t>
      </w:r>
      <w:r>
        <w:rPr>
          <w:sz w:val="22"/>
          <w:szCs w:val="22"/>
          <w:lang w:val="sk-SK"/>
        </w:rPr>
        <w:t>.</w:t>
      </w:r>
    </w:p>
    <w:p w14:paraId="7C63E463" w14:textId="77777777" w:rsidR="007111EB" w:rsidRPr="00826B27" w:rsidRDefault="007111EB" w:rsidP="007111EB">
      <w:pPr>
        <w:jc w:val="both"/>
        <w:rPr>
          <w:sz w:val="22"/>
          <w:szCs w:val="22"/>
          <w:lang w:val="sk-SK"/>
        </w:rPr>
      </w:pPr>
    </w:p>
    <w:p w14:paraId="1F3D94D1" w14:textId="77777777" w:rsidR="007111EB" w:rsidRPr="00826B27" w:rsidRDefault="007111EB" w:rsidP="007111EB">
      <w:pPr>
        <w:jc w:val="both"/>
        <w:rPr>
          <w:sz w:val="22"/>
          <w:szCs w:val="22"/>
          <w:lang w:val="sk-SK"/>
        </w:rPr>
      </w:pPr>
      <w:r w:rsidRPr="00826B27">
        <w:rPr>
          <w:sz w:val="22"/>
          <w:szCs w:val="22"/>
          <w:lang w:val="sk-SK"/>
        </w:rPr>
        <w:t>Poznámka pod čiarou k odkazu 29ab znie:</w:t>
      </w:r>
    </w:p>
    <w:p w14:paraId="1882CA4E" w14:textId="77777777" w:rsidR="007111EB" w:rsidRPr="00826B27" w:rsidRDefault="007111EB" w:rsidP="007111EB">
      <w:pPr>
        <w:jc w:val="both"/>
        <w:rPr>
          <w:sz w:val="22"/>
          <w:szCs w:val="22"/>
          <w:lang w:val="sk-SK"/>
        </w:rPr>
      </w:pPr>
      <w:r w:rsidRPr="00826B27">
        <w:rPr>
          <w:sz w:val="22"/>
          <w:szCs w:val="22"/>
          <w:lang w:val="sk-SK"/>
        </w:rPr>
        <w:t>„</w:t>
      </w:r>
      <w:r w:rsidRPr="00826B27">
        <w:rPr>
          <w:sz w:val="22"/>
          <w:szCs w:val="22"/>
          <w:vertAlign w:val="superscript"/>
          <w:lang w:val="sk-SK"/>
        </w:rPr>
        <w:t>29ab</w:t>
      </w:r>
      <w:r w:rsidRPr="00826B27">
        <w:rPr>
          <w:sz w:val="22"/>
          <w:szCs w:val="22"/>
          <w:lang w:val="sk-SK"/>
        </w:rPr>
        <w:t>) § 184b zákona č. 343/2015 Z. z. o verejnom obstarávaní a o zmene a doplnení niektorých zákonov v znení zákona č. .../2021 Z. z.</w:t>
      </w:r>
    </w:p>
    <w:p w14:paraId="1F246545" w14:textId="524DC4D5" w:rsidR="007111EB" w:rsidRDefault="007111EB" w:rsidP="002C507F">
      <w:pPr>
        <w:pStyle w:val="Zkladntext"/>
        <w:spacing w:after="2"/>
        <w:ind w:right="112" w:firstLine="269"/>
        <w:jc w:val="both"/>
        <w:rPr>
          <w:sz w:val="22"/>
          <w:szCs w:val="22"/>
          <w:lang w:val="sk-SK"/>
        </w:rPr>
      </w:pPr>
    </w:p>
    <w:p w14:paraId="0C850523" w14:textId="77777777" w:rsidR="007111EB" w:rsidRPr="002A091A" w:rsidRDefault="007111EB" w:rsidP="002C507F">
      <w:pPr>
        <w:pStyle w:val="Zkladntext"/>
        <w:spacing w:after="2"/>
        <w:ind w:right="112" w:firstLine="269"/>
        <w:jc w:val="both"/>
        <w:rPr>
          <w:sz w:val="22"/>
          <w:szCs w:val="22"/>
          <w:lang w:val="sk-SK"/>
        </w:rPr>
      </w:pPr>
    </w:p>
    <w:p w14:paraId="3B9E2C2D" w14:textId="77BD2256" w:rsidR="003A5780" w:rsidRPr="002A091A" w:rsidRDefault="003A5780" w:rsidP="002C507F">
      <w:pPr>
        <w:pStyle w:val="Zkladntext"/>
        <w:spacing w:after="2"/>
        <w:ind w:right="112"/>
        <w:jc w:val="center"/>
        <w:rPr>
          <w:b/>
          <w:bCs/>
          <w:sz w:val="22"/>
          <w:szCs w:val="22"/>
          <w:lang w:val="sk-SK"/>
        </w:rPr>
      </w:pPr>
      <w:r w:rsidRPr="002A091A">
        <w:rPr>
          <w:b/>
          <w:bCs/>
          <w:sz w:val="22"/>
          <w:szCs w:val="22"/>
          <w:lang w:val="sk-SK"/>
        </w:rPr>
        <w:t>Čl. V</w:t>
      </w:r>
      <w:r w:rsidR="001011F1" w:rsidRPr="002A091A">
        <w:rPr>
          <w:b/>
          <w:bCs/>
          <w:sz w:val="22"/>
          <w:szCs w:val="22"/>
          <w:lang w:val="sk-SK"/>
        </w:rPr>
        <w:t>I</w:t>
      </w:r>
      <w:r w:rsidR="00DC1A70">
        <w:rPr>
          <w:b/>
          <w:bCs/>
          <w:sz w:val="22"/>
          <w:szCs w:val="22"/>
          <w:lang w:val="sk-SK"/>
        </w:rPr>
        <w:t>I</w:t>
      </w:r>
    </w:p>
    <w:p w14:paraId="3E1192FD" w14:textId="2C2B4AF9" w:rsidR="00B662FE" w:rsidRPr="002A091A" w:rsidRDefault="00B662FE" w:rsidP="002C507F">
      <w:pPr>
        <w:pStyle w:val="Zkladntext"/>
        <w:spacing w:after="2"/>
        <w:ind w:right="112" w:firstLine="269"/>
        <w:jc w:val="both"/>
        <w:rPr>
          <w:sz w:val="22"/>
          <w:szCs w:val="22"/>
          <w:lang w:val="sk-SK"/>
        </w:rPr>
      </w:pPr>
      <w:r w:rsidRPr="002A091A">
        <w:rPr>
          <w:sz w:val="22"/>
          <w:szCs w:val="22"/>
          <w:lang w:val="sk-SK"/>
        </w:rPr>
        <w:t>Zákon č. 330/2007 Z. z. o registri trestov a o zmene a doplnení niektorých zákonov v znení zákona č. 644/2007 Z. z., zákona č. 519/2007 Z. z., zákona č. 598/2008 Z. z., zákona č. 59/2009 Z. z., zákona č. 400/2009 Z. z., zákona č. 136/2010 Z. z., zákona č. 224/2010 Z. z., zákona č. 33/2011 Z. z., zákona č. 220/2011 Z. z., zákona č. 334/2012 Z. z., zákona č. 345/2012 Z. z., zákona č. 322/2014 Z. z., zákona č. 78/2015 Z. z., zákona č. 273/2015 Z. z., zákona č. 91/2016 Z. z., zákona č. 125/2016 Z. z., zákona č. 55/2017 Z. z., zákona č. 274/2017 Z. z., zákona č. 177/2018 Z. z., zákona č. 54/2019 Z. z. a zákona č. 209/2019 Z. z.</w:t>
      </w:r>
      <w:r w:rsidR="001C3957" w:rsidRPr="002A091A">
        <w:rPr>
          <w:sz w:val="22"/>
          <w:szCs w:val="22"/>
          <w:lang w:val="sk-SK"/>
        </w:rPr>
        <w:t>,</w:t>
      </w:r>
      <w:r w:rsidRPr="002A091A">
        <w:rPr>
          <w:sz w:val="22"/>
          <w:szCs w:val="22"/>
          <w:lang w:val="sk-SK"/>
        </w:rPr>
        <w:t> zákona č. 221/2019 Z. z.</w:t>
      </w:r>
      <w:r w:rsidR="001C3957" w:rsidRPr="002A091A">
        <w:rPr>
          <w:sz w:val="22"/>
          <w:szCs w:val="22"/>
          <w:lang w:val="sk-SK"/>
        </w:rPr>
        <w:t xml:space="preserve">, zákona č. 198/2020 Z. z., zákona č. 308/2020 Z. z., zákona č. 312/2020 Z. z. a zákona č. 423/2020 Z. z. </w:t>
      </w:r>
      <w:r w:rsidRPr="002A091A">
        <w:rPr>
          <w:sz w:val="22"/>
          <w:szCs w:val="22"/>
          <w:lang w:val="sk-SK"/>
        </w:rPr>
        <w:t xml:space="preserve"> sa mení a dopĺňa takto:</w:t>
      </w:r>
    </w:p>
    <w:p w14:paraId="4340C92E" w14:textId="77777777" w:rsidR="00B662FE" w:rsidRPr="002A091A" w:rsidRDefault="00B662FE" w:rsidP="002C507F">
      <w:pPr>
        <w:spacing w:after="2"/>
        <w:jc w:val="both"/>
        <w:rPr>
          <w:rFonts w:eastAsia="Calibri"/>
          <w:sz w:val="22"/>
          <w:szCs w:val="22"/>
          <w:lang w:val="sk-SK"/>
        </w:rPr>
      </w:pPr>
    </w:p>
    <w:p w14:paraId="2772B850" w14:textId="77777777" w:rsidR="00B662FE" w:rsidRPr="002A091A" w:rsidRDefault="00B662FE" w:rsidP="002C507F">
      <w:pPr>
        <w:spacing w:after="2"/>
        <w:jc w:val="both"/>
        <w:rPr>
          <w:rFonts w:eastAsia="Calibri"/>
          <w:sz w:val="22"/>
          <w:szCs w:val="22"/>
          <w:lang w:val="sk-SK"/>
        </w:rPr>
      </w:pPr>
      <w:r w:rsidRPr="002A091A">
        <w:rPr>
          <w:rFonts w:eastAsia="Calibri"/>
          <w:sz w:val="22"/>
          <w:szCs w:val="22"/>
          <w:lang w:val="sk-SK"/>
        </w:rPr>
        <w:lastRenderedPageBreak/>
        <w:t>V § 14 ods. 3 písm. f) sa na konci pripájajú tieto slová „a na účely preukázania bezúhonnosti záujemcov o kandidatúru na funkciu predsedu Úradu pre verejné obstarávanie.</w:t>
      </w:r>
      <w:r w:rsidRPr="002A091A">
        <w:rPr>
          <w:rFonts w:eastAsia="Calibri"/>
          <w:sz w:val="22"/>
          <w:szCs w:val="22"/>
          <w:vertAlign w:val="superscript"/>
          <w:lang w:val="sk-SK"/>
        </w:rPr>
        <w:t>33ac</w:t>
      </w:r>
      <w:r w:rsidRPr="002A091A">
        <w:rPr>
          <w:rFonts w:eastAsia="Calibri"/>
          <w:sz w:val="22"/>
          <w:szCs w:val="22"/>
          <w:lang w:val="sk-SK"/>
        </w:rPr>
        <w:t xml:space="preserve">)“. </w:t>
      </w:r>
    </w:p>
    <w:p w14:paraId="77159D4A" w14:textId="77777777" w:rsidR="00B662FE" w:rsidRPr="002A091A" w:rsidRDefault="00B662FE" w:rsidP="002C507F">
      <w:pPr>
        <w:spacing w:after="2"/>
        <w:ind w:firstLine="269"/>
        <w:jc w:val="both"/>
        <w:rPr>
          <w:rFonts w:eastAsia="Calibri"/>
          <w:sz w:val="22"/>
          <w:szCs w:val="22"/>
          <w:lang w:val="sk-SK"/>
        </w:rPr>
      </w:pPr>
    </w:p>
    <w:p w14:paraId="134023FC" w14:textId="2B6E7DC2" w:rsidR="00B662FE" w:rsidRPr="002A091A" w:rsidRDefault="00B662FE" w:rsidP="002C507F">
      <w:pPr>
        <w:spacing w:after="2"/>
        <w:jc w:val="both"/>
        <w:rPr>
          <w:rFonts w:eastAsia="Calibri"/>
          <w:sz w:val="22"/>
          <w:szCs w:val="22"/>
          <w:lang w:val="sk-SK"/>
        </w:rPr>
      </w:pPr>
      <w:r w:rsidRPr="002A091A">
        <w:rPr>
          <w:rFonts w:eastAsia="Calibri"/>
          <w:sz w:val="22"/>
          <w:szCs w:val="22"/>
          <w:lang w:val="sk-SK"/>
        </w:rPr>
        <w:t>Poznámka pod čiarou k odkazu 33ac znie:</w:t>
      </w:r>
    </w:p>
    <w:p w14:paraId="1EB13704" w14:textId="77777777" w:rsidR="00B662FE" w:rsidRPr="002A091A" w:rsidRDefault="00B662FE" w:rsidP="002C507F">
      <w:pPr>
        <w:spacing w:after="2"/>
        <w:jc w:val="both"/>
        <w:rPr>
          <w:rFonts w:eastAsia="Calibri"/>
          <w:sz w:val="22"/>
          <w:szCs w:val="22"/>
          <w:lang w:val="sk-SK"/>
        </w:rPr>
      </w:pPr>
      <w:r w:rsidRPr="002A091A">
        <w:rPr>
          <w:rFonts w:eastAsia="Calibri"/>
          <w:sz w:val="22"/>
          <w:szCs w:val="22"/>
          <w:lang w:val="sk-SK"/>
        </w:rPr>
        <w:t>„</w:t>
      </w:r>
      <w:r w:rsidRPr="002A091A">
        <w:rPr>
          <w:rFonts w:eastAsia="Calibri"/>
          <w:sz w:val="22"/>
          <w:szCs w:val="22"/>
          <w:vertAlign w:val="superscript"/>
          <w:lang w:val="sk-SK"/>
        </w:rPr>
        <w:t>33ac</w:t>
      </w:r>
      <w:r w:rsidRPr="002A091A">
        <w:rPr>
          <w:rFonts w:eastAsia="Calibri"/>
          <w:sz w:val="22"/>
          <w:szCs w:val="22"/>
          <w:lang w:val="sk-SK"/>
        </w:rPr>
        <w:t>) § 141 ods. 5 zákona č. 343/2015 Z. z. o verejnom obstarávaní a o zmene a doplnení niektorých zákonov</w:t>
      </w:r>
      <w:r w:rsidR="00C407B6" w:rsidRPr="002A091A">
        <w:rPr>
          <w:rFonts w:eastAsia="Calibri"/>
          <w:sz w:val="22"/>
          <w:szCs w:val="22"/>
          <w:lang w:val="sk-SK"/>
        </w:rPr>
        <w:t xml:space="preserve"> v znení zákona č. .../2021 Z. z.</w:t>
      </w:r>
      <w:r w:rsidRPr="002A091A">
        <w:rPr>
          <w:rFonts w:eastAsia="Calibri"/>
          <w:sz w:val="22"/>
          <w:szCs w:val="22"/>
          <w:lang w:val="sk-SK"/>
        </w:rPr>
        <w:t>.“.</w:t>
      </w:r>
    </w:p>
    <w:p w14:paraId="0F985E56" w14:textId="2D74585C" w:rsidR="004C65D5" w:rsidRPr="002A091A" w:rsidRDefault="004C65D5" w:rsidP="002C507F">
      <w:pPr>
        <w:spacing w:after="2"/>
        <w:ind w:left="360"/>
        <w:jc w:val="both"/>
        <w:rPr>
          <w:rFonts w:eastAsia="Calibri"/>
          <w:sz w:val="22"/>
          <w:szCs w:val="22"/>
          <w:lang w:val="sk-SK"/>
        </w:rPr>
      </w:pPr>
    </w:p>
    <w:p w14:paraId="636E9963" w14:textId="77777777" w:rsidR="00B656CD" w:rsidRPr="002A091A" w:rsidRDefault="00B656CD" w:rsidP="002C507F">
      <w:pPr>
        <w:spacing w:after="2"/>
        <w:ind w:left="360"/>
        <w:jc w:val="both"/>
        <w:rPr>
          <w:rFonts w:eastAsia="Calibri"/>
          <w:sz w:val="22"/>
          <w:szCs w:val="22"/>
          <w:lang w:val="sk-SK"/>
        </w:rPr>
      </w:pPr>
    </w:p>
    <w:p w14:paraId="6367C076" w14:textId="2DDB3175" w:rsidR="004C65D5" w:rsidRPr="002A091A" w:rsidRDefault="004C65D5" w:rsidP="002C507F">
      <w:pPr>
        <w:spacing w:after="2"/>
        <w:jc w:val="center"/>
        <w:rPr>
          <w:rFonts w:eastAsia="Calibri"/>
          <w:b/>
          <w:sz w:val="22"/>
          <w:szCs w:val="22"/>
          <w:lang w:val="sk-SK"/>
        </w:rPr>
      </w:pPr>
      <w:r w:rsidRPr="002A091A">
        <w:rPr>
          <w:rFonts w:eastAsia="Calibri"/>
          <w:b/>
          <w:sz w:val="22"/>
          <w:szCs w:val="22"/>
          <w:lang w:val="sk-SK"/>
        </w:rPr>
        <w:t xml:space="preserve">Čl. </w:t>
      </w:r>
      <w:r w:rsidR="00332278" w:rsidRPr="002A091A">
        <w:rPr>
          <w:rFonts w:eastAsia="Calibri"/>
          <w:b/>
          <w:sz w:val="22"/>
          <w:szCs w:val="22"/>
          <w:lang w:val="sk-SK"/>
        </w:rPr>
        <w:t>V</w:t>
      </w:r>
      <w:r w:rsidRPr="002A091A">
        <w:rPr>
          <w:rFonts w:eastAsia="Calibri"/>
          <w:b/>
          <w:sz w:val="22"/>
          <w:szCs w:val="22"/>
          <w:lang w:val="sk-SK"/>
        </w:rPr>
        <w:t>I</w:t>
      </w:r>
      <w:r w:rsidR="001011F1" w:rsidRPr="002A091A">
        <w:rPr>
          <w:rFonts w:eastAsia="Calibri"/>
          <w:b/>
          <w:sz w:val="22"/>
          <w:szCs w:val="22"/>
          <w:lang w:val="sk-SK"/>
        </w:rPr>
        <w:t>I</w:t>
      </w:r>
      <w:r w:rsidR="00DC1A70">
        <w:rPr>
          <w:rFonts w:eastAsia="Calibri"/>
          <w:b/>
          <w:sz w:val="22"/>
          <w:szCs w:val="22"/>
          <w:lang w:val="sk-SK"/>
        </w:rPr>
        <w:t>I</w:t>
      </w:r>
    </w:p>
    <w:p w14:paraId="1E4F6A0D" w14:textId="77777777" w:rsidR="004C65D5" w:rsidRPr="002A091A" w:rsidRDefault="004C65D5" w:rsidP="002C507F">
      <w:pPr>
        <w:pStyle w:val="Zkladntext"/>
        <w:spacing w:after="2"/>
        <w:ind w:right="112" w:firstLine="269"/>
        <w:jc w:val="both"/>
        <w:rPr>
          <w:sz w:val="22"/>
          <w:szCs w:val="22"/>
          <w:lang w:val="sk-SK"/>
        </w:rPr>
      </w:pPr>
      <w:r w:rsidRPr="002A091A">
        <w:rPr>
          <w:sz w:val="22"/>
          <w:szCs w:val="22"/>
          <w:lang w:val="sk-SK"/>
        </w:rPr>
        <w:t>Zákon č. 563/2009 Z. z. o správe daní (daňový poriadok) a o zmene a doplnení niektorých zákonov v znení zákona č. 546/2011 Z. z., zákona č. 331/2011 Z. z., zákona č. 384/2011 Z. z., zákona č. 332/2011 Z. z., zákona č. 563/2009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125/2016 Z. z., zákona č.  447/2015 Z. z., zákona č.  339/2016 Z. z., zákona č. 298/2016 Z. z., zákona č. 267/2017 Z. z., zákona č. 344/2017 Z. z., zákona č. 177/2018 Z. z., zákona č. 213/2018 Z. z., zákona č. 368/2018 Z. z., zákona č. 267/2017 Z. z., zákona č. 35/2019 Z. z., zákona č. 221/2019 Z. z., zákona č. 369/2019 Z. z., zákona č. 46/2020 Z. z., zákona č. 198/2020 Z. z., zákona č. 390/2019 Z. z., zákona č. 296/2020 Z. z., zákona č. 416/2020 Z. z., zákona č. 421/2021 Z. z. a zákona č. 45/2021 Z. z. sa dopĺňa takto:</w:t>
      </w:r>
    </w:p>
    <w:p w14:paraId="67A43FE0" w14:textId="77777777" w:rsidR="004C65D5" w:rsidRPr="002A091A" w:rsidRDefault="004C65D5" w:rsidP="002C507F">
      <w:pPr>
        <w:spacing w:after="2"/>
        <w:ind w:left="284"/>
        <w:jc w:val="both"/>
        <w:rPr>
          <w:rFonts w:eastAsia="Calibri"/>
          <w:bCs/>
          <w:sz w:val="22"/>
          <w:szCs w:val="22"/>
          <w:lang w:val="sk-SK"/>
        </w:rPr>
      </w:pPr>
    </w:p>
    <w:p w14:paraId="23335556" w14:textId="77777777" w:rsidR="004C65D5" w:rsidRPr="002A091A" w:rsidRDefault="004C65D5" w:rsidP="002C507F">
      <w:pPr>
        <w:spacing w:after="2"/>
        <w:jc w:val="both"/>
        <w:rPr>
          <w:rFonts w:eastAsia="Calibri"/>
          <w:bCs/>
          <w:sz w:val="22"/>
          <w:szCs w:val="22"/>
          <w:lang w:val="sk-SK"/>
        </w:rPr>
      </w:pPr>
      <w:r w:rsidRPr="002A091A">
        <w:rPr>
          <w:rFonts w:eastAsia="Calibri"/>
          <w:bCs/>
          <w:sz w:val="22"/>
          <w:szCs w:val="22"/>
          <w:lang w:val="sk-SK"/>
        </w:rPr>
        <w:t>§ 87 sa dopĺňa odsekom 9, ktorý znie:</w:t>
      </w:r>
    </w:p>
    <w:p w14:paraId="035D795F" w14:textId="77777777" w:rsidR="004C65D5" w:rsidRPr="002A091A" w:rsidRDefault="004C65D5" w:rsidP="002C507F">
      <w:pPr>
        <w:spacing w:after="2"/>
        <w:jc w:val="both"/>
        <w:rPr>
          <w:rFonts w:eastAsia="Calibri"/>
          <w:sz w:val="22"/>
          <w:szCs w:val="22"/>
          <w:lang w:val="sk-SK"/>
        </w:rPr>
      </w:pPr>
      <w:r w:rsidRPr="002A091A">
        <w:rPr>
          <w:rFonts w:eastAsia="Calibri"/>
          <w:bCs/>
          <w:sz w:val="22"/>
          <w:szCs w:val="22"/>
          <w:lang w:val="sk-SK"/>
        </w:rPr>
        <w:t>„(9) Ustanovenia odsekov 3 až 8 sa primerane vzťahujú aj na žiadosť o započítanie daňového nedoplatku podanú štátnou rozpočtovou organizáciou, voči ktorej má daňový dlžník pohľadávku.“.</w:t>
      </w:r>
    </w:p>
    <w:p w14:paraId="3405DCAC" w14:textId="24FF4E3F" w:rsidR="004C65D5" w:rsidRPr="002A091A" w:rsidRDefault="004C65D5" w:rsidP="002C507F">
      <w:pPr>
        <w:spacing w:after="2"/>
        <w:jc w:val="center"/>
        <w:rPr>
          <w:rFonts w:eastAsia="Calibri"/>
          <w:b/>
          <w:sz w:val="22"/>
          <w:szCs w:val="22"/>
          <w:lang w:val="sk-SK"/>
        </w:rPr>
      </w:pPr>
    </w:p>
    <w:p w14:paraId="71699436" w14:textId="77777777" w:rsidR="00B656CD" w:rsidRPr="002A091A" w:rsidRDefault="00B656CD" w:rsidP="002C507F">
      <w:pPr>
        <w:spacing w:after="2"/>
        <w:jc w:val="center"/>
        <w:rPr>
          <w:rFonts w:eastAsia="Calibri"/>
          <w:b/>
          <w:sz w:val="22"/>
          <w:szCs w:val="22"/>
          <w:lang w:val="sk-SK"/>
        </w:rPr>
      </w:pPr>
    </w:p>
    <w:p w14:paraId="05E3A6A3" w14:textId="1FBB693D" w:rsidR="00D62630" w:rsidRPr="002A091A" w:rsidRDefault="004C65D5" w:rsidP="002C507F">
      <w:pPr>
        <w:spacing w:after="2"/>
        <w:jc w:val="center"/>
        <w:rPr>
          <w:rFonts w:eastAsia="Calibri"/>
          <w:b/>
          <w:sz w:val="22"/>
          <w:szCs w:val="22"/>
          <w:lang w:val="sk-SK"/>
        </w:rPr>
      </w:pPr>
      <w:r w:rsidRPr="002A091A">
        <w:rPr>
          <w:rFonts w:eastAsia="Calibri"/>
          <w:b/>
          <w:sz w:val="22"/>
          <w:szCs w:val="22"/>
          <w:lang w:val="sk-SK"/>
        </w:rPr>
        <w:t xml:space="preserve">Čl. </w:t>
      </w:r>
      <w:r w:rsidR="00DC1A70">
        <w:rPr>
          <w:rFonts w:eastAsia="Calibri"/>
          <w:b/>
          <w:sz w:val="22"/>
          <w:szCs w:val="22"/>
          <w:lang w:val="sk-SK"/>
        </w:rPr>
        <w:t>IX</w:t>
      </w:r>
    </w:p>
    <w:p w14:paraId="286A93CB" w14:textId="77777777" w:rsidR="00D62630" w:rsidRPr="002A091A" w:rsidRDefault="00D62630" w:rsidP="00D62630">
      <w:pPr>
        <w:ind w:firstLine="450"/>
        <w:jc w:val="both"/>
        <w:rPr>
          <w:sz w:val="22"/>
          <w:szCs w:val="22"/>
          <w:lang w:val="sk-SK"/>
        </w:rPr>
      </w:pPr>
      <w:r w:rsidRPr="002A091A">
        <w:rPr>
          <w:sz w:val="22"/>
          <w:szCs w:val="22"/>
          <w:lang w:val="sk-SK"/>
        </w:rPr>
        <w:t>Zákon č. 292/2014 Z. z. o príspevku poskytovanom z európskych štrukturálnych a investičných fondov a o zmene a doplnení niektorých zákonov v znení zákona č. 357/2015 Z. z., zákona č. 91/2016 Z. z., zákona č. 171/2016 Z. z., zákona č. 315/2016 Z. z., zákona č. 93/2017 Z. z., zákona č. 280/2017 Z. z., zákona č. 112/2018 Z. z., zákona č. 154/2019 Z. z., zákona č. 461/2019 Z. z., zákona č. 128/2020 Z. z., zákona č. 134/2020 Z. z., zákona č. 198/2020 Z. z. a zákona č. 202/2021 Z. z. sa mení a dopĺňa takto:</w:t>
      </w:r>
    </w:p>
    <w:p w14:paraId="1BB4AA6A" w14:textId="77777777" w:rsidR="00D62630" w:rsidRPr="002A091A" w:rsidRDefault="00D62630" w:rsidP="00D62630">
      <w:pPr>
        <w:spacing w:afterLines="20" w:after="48"/>
        <w:ind w:firstLine="708"/>
        <w:jc w:val="both"/>
        <w:rPr>
          <w:sz w:val="22"/>
          <w:szCs w:val="22"/>
          <w:lang w:val="sk-SK"/>
        </w:rPr>
      </w:pPr>
    </w:p>
    <w:p w14:paraId="7CFA6BE9" w14:textId="77777777" w:rsidR="00D62630" w:rsidRPr="002A091A" w:rsidRDefault="00D62630" w:rsidP="00D563C8">
      <w:pPr>
        <w:pStyle w:val="Odsekzoznamu"/>
        <w:numPr>
          <w:ilvl w:val="0"/>
          <w:numId w:val="157"/>
        </w:numPr>
        <w:spacing w:afterLines="20" w:after="48"/>
        <w:ind w:left="540" w:hanging="270"/>
        <w:contextualSpacing/>
        <w:jc w:val="both"/>
        <w:rPr>
          <w:sz w:val="22"/>
          <w:szCs w:val="22"/>
          <w:lang w:val="sk-SK"/>
        </w:rPr>
      </w:pPr>
      <w:r w:rsidRPr="002A091A">
        <w:rPr>
          <w:sz w:val="22"/>
          <w:szCs w:val="22"/>
          <w:lang w:val="sk-SK"/>
        </w:rPr>
        <w:t>V § 41 odsek 11 znie:</w:t>
      </w:r>
    </w:p>
    <w:p w14:paraId="384BA5E9" w14:textId="77777777" w:rsidR="000E6914" w:rsidRPr="002A091A" w:rsidRDefault="000E6914" w:rsidP="00866403">
      <w:pPr>
        <w:pStyle w:val="Odsekzoznamu"/>
        <w:spacing w:afterLines="20" w:after="48"/>
        <w:ind w:left="540" w:firstLine="0"/>
        <w:jc w:val="both"/>
        <w:rPr>
          <w:sz w:val="22"/>
          <w:szCs w:val="22"/>
          <w:lang w:val="sk-SK"/>
        </w:rPr>
      </w:pPr>
      <w:r w:rsidRPr="002A091A">
        <w:rPr>
          <w:sz w:val="22"/>
          <w:szCs w:val="22"/>
          <w:lang w:val="sk-SK"/>
        </w:rPr>
        <w:t>„(11) Rozhodnutie vydané v konaní o preskúmaní právoplatného rozhodnutia Úradu pre verejné obstarávanie vydaného v konaní o preskúmaní úkonov kontrolovaného</w:t>
      </w:r>
      <w:r w:rsidRPr="002A091A">
        <w:rPr>
          <w:sz w:val="22"/>
          <w:szCs w:val="22"/>
          <w:vertAlign w:val="superscript"/>
          <w:lang w:val="sk-SK"/>
        </w:rPr>
        <w:t>102a</w:t>
      </w:r>
      <w:r w:rsidRPr="002A091A">
        <w:rPr>
          <w:sz w:val="22"/>
          <w:szCs w:val="22"/>
          <w:lang w:val="sk-SK"/>
        </w:rPr>
        <w:t>) a rozhodnutie vydané  v konaní o rozklade proti rozhodnutiu Úradu pre verejné obstarávanie vydanému v konaní o preskúmaní úkonov kontrolovaného</w:t>
      </w:r>
      <w:r w:rsidRPr="002A091A">
        <w:rPr>
          <w:sz w:val="22"/>
          <w:szCs w:val="22"/>
          <w:vertAlign w:val="superscript"/>
          <w:lang w:val="sk-SK"/>
        </w:rPr>
        <w:t>102aa</w:t>
      </w:r>
      <w:r w:rsidRPr="002A091A">
        <w:rPr>
          <w:sz w:val="22"/>
          <w:szCs w:val="22"/>
          <w:lang w:val="sk-SK"/>
        </w:rPr>
        <w:t>)  je preskúmateľné súdom na základe žaloby poskytovateľa , orgánu auditu alebo certifikačného orgánu. Žaloba musí byť podaná najneskôr do siedmich rokov odo dňa nadobudnutia právoplatnosti napadnutého rozhodnutia.".</w:t>
      </w:r>
    </w:p>
    <w:p w14:paraId="4928B436" w14:textId="77777777" w:rsidR="000E6914" w:rsidRPr="002A091A" w:rsidRDefault="000E6914" w:rsidP="00866403">
      <w:pPr>
        <w:pStyle w:val="Odsekzoznamu"/>
        <w:spacing w:afterLines="20" w:after="48"/>
        <w:ind w:left="720" w:firstLine="0"/>
        <w:jc w:val="both"/>
        <w:rPr>
          <w:sz w:val="22"/>
          <w:szCs w:val="22"/>
          <w:lang w:val="sk-SK"/>
        </w:rPr>
      </w:pPr>
    </w:p>
    <w:p w14:paraId="399649EB" w14:textId="77777777" w:rsidR="000E6914" w:rsidRPr="002A091A" w:rsidRDefault="000E6914" w:rsidP="00866403">
      <w:pPr>
        <w:pStyle w:val="Odsekzoznamu"/>
        <w:spacing w:afterLines="20" w:after="48"/>
        <w:ind w:left="540" w:firstLine="0"/>
        <w:jc w:val="both"/>
        <w:rPr>
          <w:sz w:val="22"/>
          <w:szCs w:val="22"/>
          <w:lang w:val="sk-SK"/>
        </w:rPr>
      </w:pPr>
      <w:r w:rsidRPr="002A091A">
        <w:rPr>
          <w:sz w:val="22"/>
          <w:szCs w:val="22"/>
          <w:lang w:val="sk-SK"/>
        </w:rPr>
        <w:t>Poznámky pod čiarou k odkazom 101 až 102aa znejú:</w:t>
      </w:r>
    </w:p>
    <w:p w14:paraId="559E8F17" w14:textId="4EDDB021" w:rsidR="000E6914" w:rsidRPr="002A091A" w:rsidRDefault="000E6914" w:rsidP="00866403">
      <w:pPr>
        <w:pStyle w:val="Odsekzoznamu"/>
        <w:spacing w:afterLines="20" w:after="48"/>
        <w:ind w:left="540" w:firstLine="0"/>
        <w:jc w:val="both"/>
        <w:rPr>
          <w:sz w:val="22"/>
          <w:szCs w:val="22"/>
          <w:lang w:val="sk-SK"/>
        </w:rPr>
      </w:pPr>
      <w:r w:rsidRPr="002A091A">
        <w:rPr>
          <w:sz w:val="22"/>
          <w:szCs w:val="22"/>
          <w:lang w:val="sk-SK"/>
        </w:rPr>
        <w:t>„</w:t>
      </w:r>
      <w:r w:rsidRPr="002A091A">
        <w:rPr>
          <w:sz w:val="22"/>
          <w:szCs w:val="22"/>
          <w:vertAlign w:val="superscript"/>
          <w:lang w:val="sk-SK"/>
        </w:rPr>
        <w:t>101</w:t>
      </w:r>
      <w:r w:rsidRPr="002A091A">
        <w:rPr>
          <w:sz w:val="22"/>
          <w:szCs w:val="22"/>
          <w:lang w:val="sk-SK"/>
        </w:rPr>
        <w:t xml:space="preserve">) </w:t>
      </w:r>
      <w:r w:rsidR="00054476" w:rsidRPr="002A091A">
        <w:rPr>
          <w:sz w:val="22"/>
          <w:szCs w:val="22"/>
          <w:lang w:val="sk-SK"/>
        </w:rPr>
        <w:t xml:space="preserve">Napríklad </w:t>
      </w:r>
      <w:r w:rsidRPr="002A091A">
        <w:rPr>
          <w:sz w:val="22"/>
          <w:szCs w:val="22"/>
          <w:lang w:val="sk-SK"/>
        </w:rPr>
        <w:t xml:space="preserve">§ 169 ods. </w:t>
      </w:r>
      <w:r w:rsidR="002862EA" w:rsidRPr="002A091A">
        <w:rPr>
          <w:sz w:val="22"/>
          <w:szCs w:val="22"/>
          <w:lang w:val="sk-SK"/>
        </w:rPr>
        <w:t>2</w:t>
      </w:r>
      <w:r w:rsidRPr="002A091A">
        <w:rPr>
          <w:sz w:val="22"/>
          <w:szCs w:val="22"/>
          <w:lang w:val="sk-SK"/>
        </w:rPr>
        <w:t xml:space="preserve"> zákona č. 343/2015 </w:t>
      </w:r>
      <w:proofErr w:type="spellStart"/>
      <w:r w:rsidRPr="002A091A">
        <w:rPr>
          <w:sz w:val="22"/>
          <w:szCs w:val="22"/>
          <w:lang w:val="sk-SK"/>
        </w:rPr>
        <w:t>Z.z</w:t>
      </w:r>
      <w:proofErr w:type="spellEnd"/>
      <w:r w:rsidRPr="002A091A">
        <w:rPr>
          <w:sz w:val="22"/>
          <w:szCs w:val="22"/>
          <w:lang w:val="sk-SK"/>
        </w:rPr>
        <w:t>. v znení neskorších predpisov.</w:t>
      </w:r>
    </w:p>
    <w:p w14:paraId="3EE45393" w14:textId="7200CE3E" w:rsidR="000E6914" w:rsidRPr="002A091A" w:rsidRDefault="000E6914" w:rsidP="00866403">
      <w:pPr>
        <w:pStyle w:val="Odsekzoznamu"/>
        <w:spacing w:afterLines="20" w:after="48"/>
        <w:ind w:left="540" w:firstLine="0"/>
        <w:jc w:val="both"/>
        <w:rPr>
          <w:sz w:val="22"/>
          <w:szCs w:val="22"/>
          <w:lang w:val="sk-SK"/>
        </w:rPr>
      </w:pPr>
      <w:r w:rsidRPr="002A091A">
        <w:rPr>
          <w:sz w:val="22"/>
          <w:szCs w:val="22"/>
          <w:vertAlign w:val="superscript"/>
          <w:lang w:val="sk-SK"/>
        </w:rPr>
        <w:t>102</w:t>
      </w:r>
      <w:r w:rsidRPr="002A091A">
        <w:rPr>
          <w:sz w:val="22"/>
          <w:szCs w:val="22"/>
          <w:lang w:val="sk-SK"/>
        </w:rPr>
        <w:t>) § 175</w:t>
      </w:r>
      <w:r w:rsidR="00054476" w:rsidRPr="002A091A">
        <w:rPr>
          <w:sz w:val="22"/>
          <w:szCs w:val="22"/>
          <w:lang w:val="sk-SK"/>
        </w:rPr>
        <w:t>, § 177</w:t>
      </w:r>
      <w:r w:rsidRPr="002A091A">
        <w:rPr>
          <w:sz w:val="22"/>
          <w:szCs w:val="22"/>
          <w:lang w:val="sk-SK"/>
        </w:rPr>
        <w:t xml:space="preserve"> a § 187i ods. 22 zákona č. 343/2015 </w:t>
      </w:r>
      <w:proofErr w:type="spellStart"/>
      <w:r w:rsidRPr="002A091A">
        <w:rPr>
          <w:sz w:val="22"/>
          <w:szCs w:val="22"/>
          <w:lang w:val="sk-SK"/>
        </w:rPr>
        <w:t>Z.z</w:t>
      </w:r>
      <w:proofErr w:type="spellEnd"/>
      <w:r w:rsidRPr="002A091A">
        <w:rPr>
          <w:sz w:val="22"/>
          <w:szCs w:val="22"/>
          <w:lang w:val="sk-SK"/>
        </w:rPr>
        <w:t>. v znení neskorších predpisov.</w:t>
      </w:r>
    </w:p>
    <w:p w14:paraId="58670FA8" w14:textId="77777777" w:rsidR="000E6914" w:rsidRPr="002A091A" w:rsidRDefault="000E6914" w:rsidP="00866403">
      <w:pPr>
        <w:pStyle w:val="Odsekzoznamu"/>
        <w:spacing w:afterLines="20" w:after="48"/>
        <w:ind w:left="540" w:firstLine="0"/>
        <w:jc w:val="both"/>
        <w:rPr>
          <w:sz w:val="22"/>
          <w:szCs w:val="22"/>
          <w:lang w:val="sk-SK"/>
        </w:rPr>
      </w:pPr>
      <w:r w:rsidRPr="002A091A">
        <w:rPr>
          <w:sz w:val="22"/>
          <w:szCs w:val="22"/>
          <w:vertAlign w:val="superscript"/>
          <w:lang w:val="sk-SK"/>
        </w:rPr>
        <w:t>102a</w:t>
      </w:r>
      <w:r w:rsidRPr="002A091A">
        <w:rPr>
          <w:sz w:val="22"/>
          <w:szCs w:val="22"/>
          <w:lang w:val="sk-SK"/>
        </w:rPr>
        <w:t xml:space="preserve">) § 177 zákona č. 343/2015 </w:t>
      </w:r>
      <w:proofErr w:type="spellStart"/>
      <w:r w:rsidRPr="002A091A">
        <w:rPr>
          <w:sz w:val="22"/>
          <w:szCs w:val="22"/>
          <w:lang w:val="sk-SK"/>
        </w:rPr>
        <w:t>Z.z</w:t>
      </w:r>
      <w:proofErr w:type="spellEnd"/>
      <w:r w:rsidRPr="002A091A">
        <w:rPr>
          <w:sz w:val="22"/>
          <w:szCs w:val="22"/>
          <w:lang w:val="sk-SK"/>
        </w:rPr>
        <w:t xml:space="preserve">. v znení neskorších predpisov. </w:t>
      </w:r>
    </w:p>
    <w:p w14:paraId="04D09765" w14:textId="77777777" w:rsidR="000E6914" w:rsidRPr="002A091A" w:rsidRDefault="000E6914" w:rsidP="00866403">
      <w:pPr>
        <w:pStyle w:val="Odsekzoznamu"/>
        <w:spacing w:afterLines="20" w:after="48"/>
        <w:ind w:left="540" w:firstLine="0"/>
        <w:jc w:val="both"/>
        <w:rPr>
          <w:sz w:val="22"/>
          <w:szCs w:val="22"/>
          <w:lang w:val="sk-SK"/>
        </w:rPr>
      </w:pPr>
      <w:r w:rsidRPr="002A091A">
        <w:rPr>
          <w:sz w:val="22"/>
          <w:szCs w:val="22"/>
          <w:vertAlign w:val="superscript"/>
          <w:lang w:val="sk-SK"/>
        </w:rPr>
        <w:t>102aa</w:t>
      </w:r>
      <w:r w:rsidRPr="002A091A">
        <w:rPr>
          <w:sz w:val="22"/>
          <w:szCs w:val="22"/>
          <w:lang w:val="sk-SK"/>
        </w:rPr>
        <w:t xml:space="preserve">) § 187i zákona č. 343/2015 </w:t>
      </w:r>
      <w:proofErr w:type="spellStart"/>
      <w:r w:rsidRPr="002A091A">
        <w:rPr>
          <w:sz w:val="22"/>
          <w:szCs w:val="22"/>
          <w:lang w:val="sk-SK"/>
        </w:rPr>
        <w:t>Z.z</w:t>
      </w:r>
      <w:proofErr w:type="spellEnd"/>
      <w:r w:rsidRPr="002A091A">
        <w:rPr>
          <w:sz w:val="22"/>
          <w:szCs w:val="22"/>
          <w:lang w:val="sk-SK"/>
        </w:rPr>
        <w:t>. v znení neskorších predpisov.“.</w:t>
      </w:r>
    </w:p>
    <w:p w14:paraId="0DCADCBA" w14:textId="77777777" w:rsidR="00D62630" w:rsidRPr="002A091A" w:rsidRDefault="00D62630" w:rsidP="00D62630">
      <w:pPr>
        <w:pStyle w:val="Odsekzoznamu"/>
        <w:spacing w:afterLines="20" w:after="48"/>
        <w:ind w:left="450"/>
        <w:jc w:val="both"/>
        <w:rPr>
          <w:sz w:val="22"/>
          <w:szCs w:val="22"/>
          <w:lang w:val="sk-SK"/>
        </w:rPr>
      </w:pPr>
    </w:p>
    <w:p w14:paraId="3A82771B" w14:textId="77777777" w:rsidR="00D62630" w:rsidRPr="002A091A" w:rsidRDefault="00D62630" w:rsidP="00D563C8">
      <w:pPr>
        <w:pStyle w:val="Odsekzoznamu"/>
        <w:numPr>
          <w:ilvl w:val="0"/>
          <w:numId w:val="157"/>
        </w:numPr>
        <w:spacing w:afterLines="20" w:after="48"/>
        <w:ind w:left="540" w:hanging="270"/>
        <w:contextualSpacing/>
        <w:jc w:val="both"/>
        <w:rPr>
          <w:sz w:val="22"/>
          <w:szCs w:val="22"/>
          <w:lang w:val="sk-SK"/>
        </w:rPr>
      </w:pPr>
      <w:r w:rsidRPr="002A091A">
        <w:rPr>
          <w:sz w:val="22"/>
          <w:szCs w:val="22"/>
          <w:lang w:val="sk-SK"/>
        </w:rPr>
        <w:t>Za § 62 sa vkladá § 63, ktorý vrátane nadpisu znie:</w:t>
      </w:r>
    </w:p>
    <w:p w14:paraId="724BB727" w14:textId="77777777" w:rsidR="000E6914" w:rsidRPr="002A091A" w:rsidRDefault="000E6914" w:rsidP="00866403">
      <w:pPr>
        <w:pStyle w:val="Odsekzoznamu"/>
        <w:spacing w:afterLines="20" w:after="48"/>
        <w:ind w:left="540" w:firstLine="0"/>
        <w:jc w:val="center"/>
        <w:rPr>
          <w:sz w:val="22"/>
          <w:szCs w:val="22"/>
          <w:lang w:val="sk-SK"/>
        </w:rPr>
      </w:pPr>
      <w:r w:rsidRPr="002A091A">
        <w:rPr>
          <w:sz w:val="22"/>
          <w:szCs w:val="22"/>
          <w:lang w:val="sk-SK"/>
        </w:rPr>
        <w:t>„§ 63</w:t>
      </w:r>
    </w:p>
    <w:p w14:paraId="5DBE3938" w14:textId="09D8B092" w:rsidR="000E6914" w:rsidRPr="002A091A" w:rsidRDefault="000E6914" w:rsidP="00866403">
      <w:pPr>
        <w:pStyle w:val="Odsekzoznamu"/>
        <w:spacing w:afterLines="20" w:after="48"/>
        <w:ind w:left="540" w:firstLine="0"/>
        <w:jc w:val="center"/>
        <w:rPr>
          <w:sz w:val="22"/>
          <w:szCs w:val="22"/>
          <w:lang w:val="sk-SK"/>
        </w:rPr>
      </w:pPr>
      <w:r w:rsidRPr="002A091A">
        <w:rPr>
          <w:sz w:val="22"/>
          <w:szCs w:val="22"/>
          <w:lang w:val="sk-SK"/>
        </w:rPr>
        <w:t>Prechodné ustanovenie k úpravám účinným od 1. marca 2022</w:t>
      </w:r>
    </w:p>
    <w:p w14:paraId="65A60277" w14:textId="705C0A36" w:rsidR="000E6914" w:rsidRPr="002A091A" w:rsidRDefault="000E6914" w:rsidP="00866403">
      <w:pPr>
        <w:pStyle w:val="Odsekzoznamu"/>
        <w:spacing w:afterLines="20" w:after="48"/>
        <w:ind w:left="540" w:firstLine="0"/>
        <w:jc w:val="both"/>
        <w:rPr>
          <w:sz w:val="22"/>
          <w:szCs w:val="22"/>
          <w:lang w:val="sk-SK"/>
        </w:rPr>
      </w:pPr>
      <w:r w:rsidRPr="002A091A">
        <w:rPr>
          <w:sz w:val="22"/>
          <w:szCs w:val="22"/>
          <w:lang w:val="sk-SK"/>
        </w:rPr>
        <w:t xml:space="preserve">„Rozhodnutie Rady Úradu pre verejné obstarávanie vydané podľa </w:t>
      </w:r>
      <w:r w:rsidR="002D60FB">
        <w:rPr>
          <w:sz w:val="22"/>
          <w:szCs w:val="22"/>
          <w:lang w:val="sk-SK"/>
        </w:rPr>
        <w:t xml:space="preserve">§ 177 ods. 12, § 179 ods. 3 a § 179a ods. 5 </w:t>
      </w:r>
      <w:r w:rsidR="002D60FB" w:rsidRPr="002D60FB">
        <w:rPr>
          <w:sz w:val="22"/>
          <w:szCs w:val="22"/>
          <w:lang w:val="sk-SK"/>
        </w:rPr>
        <w:t xml:space="preserve">zákona č. 343/2015 Z. z. o verejnom obstarávaní a o zmene a doplnení niektorých zákonov v znení neskorších predpisov, v znení účinnom do </w:t>
      </w:r>
      <w:r w:rsidR="00385504" w:rsidRPr="002A091A">
        <w:rPr>
          <w:sz w:val="22"/>
          <w:szCs w:val="22"/>
          <w:lang w:val="sk-SK"/>
        </w:rPr>
        <w:t>28</w:t>
      </w:r>
      <w:r w:rsidRPr="002A091A">
        <w:rPr>
          <w:sz w:val="22"/>
          <w:szCs w:val="22"/>
          <w:lang w:val="sk-SK"/>
        </w:rPr>
        <w:t xml:space="preserve">. </w:t>
      </w:r>
      <w:r w:rsidR="00385504" w:rsidRPr="002A091A">
        <w:rPr>
          <w:sz w:val="22"/>
          <w:szCs w:val="22"/>
          <w:lang w:val="sk-SK"/>
        </w:rPr>
        <w:t>februára</w:t>
      </w:r>
      <w:r w:rsidRPr="002A091A">
        <w:rPr>
          <w:sz w:val="22"/>
          <w:szCs w:val="22"/>
          <w:lang w:val="sk-SK"/>
        </w:rPr>
        <w:t xml:space="preserve"> 202</w:t>
      </w:r>
      <w:r w:rsidR="00385504" w:rsidRPr="002A091A">
        <w:rPr>
          <w:sz w:val="22"/>
          <w:szCs w:val="22"/>
          <w:lang w:val="sk-SK"/>
        </w:rPr>
        <w:t>2</w:t>
      </w:r>
      <w:r w:rsidRPr="002A091A">
        <w:rPr>
          <w:sz w:val="22"/>
          <w:szCs w:val="22"/>
          <w:lang w:val="sk-SK"/>
        </w:rPr>
        <w:t xml:space="preserve"> je preskúmateľné </w:t>
      </w:r>
      <w:r w:rsidRPr="002A091A">
        <w:rPr>
          <w:sz w:val="22"/>
          <w:szCs w:val="22"/>
          <w:lang w:val="sk-SK"/>
        </w:rPr>
        <w:lastRenderedPageBreak/>
        <w:t>súdom na základe žaloby poskytovateľa, orgánu auditu alebo certifikačného orgánu. Žaloba musí byť podaná najneskôr do siedmich rokov odo dňa nadobudnutia právoplatnosti napadnutého rozhodnutia.“.</w:t>
      </w:r>
    </w:p>
    <w:p w14:paraId="668546B4" w14:textId="77777777" w:rsidR="00D62630" w:rsidRPr="002A091A" w:rsidRDefault="00D62630" w:rsidP="002C507F">
      <w:pPr>
        <w:spacing w:after="2"/>
        <w:jc w:val="center"/>
        <w:rPr>
          <w:rFonts w:eastAsia="Calibri"/>
          <w:b/>
          <w:sz w:val="22"/>
          <w:szCs w:val="22"/>
          <w:lang w:val="sk-SK"/>
        </w:rPr>
      </w:pPr>
    </w:p>
    <w:p w14:paraId="08333102" w14:textId="77777777" w:rsidR="00D62630" w:rsidRPr="002A091A" w:rsidRDefault="00D62630" w:rsidP="002C507F">
      <w:pPr>
        <w:spacing w:after="2"/>
        <w:jc w:val="center"/>
        <w:rPr>
          <w:rFonts w:eastAsia="Calibri"/>
          <w:b/>
          <w:sz w:val="22"/>
          <w:szCs w:val="22"/>
          <w:lang w:val="sk-SK"/>
        </w:rPr>
      </w:pPr>
    </w:p>
    <w:p w14:paraId="5FEF7DEF" w14:textId="77A07F45" w:rsidR="004C65D5" w:rsidRPr="002A091A" w:rsidRDefault="00D62630" w:rsidP="002C507F">
      <w:pPr>
        <w:spacing w:after="2"/>
        <w:jc w:val="center"/>
        <w:rPr>
          <w:rFonts w:eastAsia="Calibri"/>
          <w:b/>
          <w:sz w:val="22"/>
          <w:szCs w:val="22"/>
          <w:lang w:val="sk-SK"/>
        </w:rPr>
      </w:pPr>
      <w:r w:rsidRPr="002A091A">
        <w:rPr>
          <w:rFonts w:eastAsia="Calibri"/>
          <w:b/>
          <w:sz w:val="22"/>
          <w:szCs w:val="22"/>
          <w:lang w:val="sk-SK"/>
        </w:rPr>
        <w:t xml:space="preserve">Čl. </w:t>
      </w:r>
      <w:r w:rsidR="001011F1" w:rsidRPr="002A091A">
        <w:rPr>
          <w:rFonts w:eastAsia="Calibri"/>
          <w:b/>
          <w:sz w:val="22"/>
          <w:szCs w:val="22"/>
          <w:lang w:val="sk-SK"/>
        </w:rPr>
        <w:t>X</w:t>
      </w:r>
    </w:p>
    <w:p w14:paraId="01BF36A9" w14:textId="7F88D50F" w:rsidR="004C65D5" w:rsidRPr="002A091A" w:rsidRDefault="004C65D5" w:rsidP="002C507F">
      <w:pPr>
        <w:pStyle w:val="Zkladntext"/>
        <w:spacing w:after="2"/>
        <w:ind w:right="112" w:firstLine="269"/>
        <w:jc w:val="both"/>
        <w:rPr>
          <w:sz w:val="22"/>
          <w:szCs w:val="22"/>
          <w:lang w:val="sk-SK"/>
        </w:rPr>
      </w:pPr>
      <w:r w:rsidRPr="002A091A">
        <w:rPr>
          <w:sz w:val="22"/>
          <w:szCs w:val="22"/>
          <w:lang w:val="sk-SK"/>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a zákona č. 470/2019 Z. z., zákona č. 126/2020 Z. z. zákona č. 134/2020 Z. z.</w:t>
      </w:r>
      <w:r w:rsidR="00E42138" w:rsidRPr="002A091A">
        <w:rPr>
          <w:sz w:val="22"/>
          <w:szCs w:val="22"/>
          <w:lang w:val="sk-SK"/>
        </w:rPr>
        <w:t xml:space="preserve">, zákona č. 423/2020 Z. z. a zákona č. 76/2021 Z. z. </w:t>
      </w:r>
      <w:r w:rsidRPr="002A091A">
        <w:rPr>
          <w:sz w:val="22"/>
          <w:szCs w:val="22"/>
          <w:lang w:val="sk-SK"/>
        </w:rPr>
        <w:t>sa mení a dopĺňa takto:</w:t>
      </w:r>
    </w:p>
    <w:p w14:paraId="1FA09609" w14:textId="77777777" w:rsidR="00514218" w:rsidRPr="002A091A" w:rsidRDefault="00514218" w:rsidP="002C507F">
      <w:pPr>
        <w:pStyle w:val="Zkladntext"/>
        <w:spacing w:after="2"/>
        <w:ind w:right="112" w:firstLine="269"/>
        <w:jc w:val="both"/>
        <w:rPr>
          <w:sz w:val="22"/>
          <w:szCs w:val="22"/>
          <w:lang w:val="sk-SK"/>
        </w:rPr>
      </w:pPr>
    </w:p>
    <w:p w14:paraId="6EA8AA4A" w14:textId="77777777" w:rsidR="009C2119" w:rsidRPr="002A091A" w:rsidRDefault="009C2119" w:rsidP="002C507F">
      <w:pPr>
        <w:numPr>
          <w:ilvl w:val="0"/>
          <w:numId w:val="35"/>
        </w:numPr>
        <w:spacing w:after="2"/>
        <w:ind w:left="540" w:hanging="270"/>
        <w:contextualSpacing/>
        <w:jc w:val="both"/>
        <w:rPr>
          <w:rFonts w:eastAsia="Calibri"/>
          <w:sz w:val="22"/>
          <w:szCs w:val="22"/>
          <w:lang w:val="sk-SK"/>
        </w:rPr>
      </w:pPr>
      <w:r w:rsidRPr="002A091A">
        <w:rPr>
          <w:rFonts w:eastAsia="Calibri"/>
          <w:sz w:val="22"/>
          <w:szCs w:val="22"/>
          <w:lang w:val="sk-SK"/>
        </w:rPr>
        <w:t>V § 1 ods. 8 sa vypúšťa písmeno n)</w:t>
      </w:r>
      <w:r w:rsidRPr="002A091A">
        <w:rPr>
          <w:rFonts w:eastAsia="Calibri"/>
          <w:sz w:val="22"/>
          <w:szCs w:val="22"/>
          <w:shd w:val="clear" w:color="auto" w:fill="FFFFFF"/>
          <w:lang w:val="sk-SK"/>
        </w:rPr>
        <w:t>.</w:t>
      </w:r>
    </w:p>
    <w:p w14:paraId="5799D39D" w14:textId="77777777" w:rsidR="009C2119" w:rsidRPr="002A091A" w:rsidRDefault="009C2119" w:rsidP="002C507F">
      <w:pPr>
        <w:spacing w:after="2"/>
        <w:ind w:left="540" w:hanging="270"/>
        <w:contextualSpacing/>
        <w:jc w:val="both"/>
        <w:rPr>
          <w:rFonts w:eastAsia="Calibri"/>
          <w:sz w:val="22"/>
          <w:szCs w:val="22"/>
          <w:lang w:val="sk-SK"/>
        </w:rPr>
      </w:pPr>
    </w:p>
    <w:p w14:paraId="43581C41" w14:textId="70F5BAF8" w:rsidR="009C2119" w:rsidRDefault="009C2119" w:rsidP="002C507F">
      <w:pPr>
        <w:numPr>
          <w:ilvl w:val="0"/>
          <w:numId w:val="35"/>
        </w:numPr>
        <w:spacing w:after="2"/>
        <w:ind w:left="540" w:hanging="270"/>
        <w:contextualSpacing/>
        <w:jc w:val="both"/>
        <w:rPr>
          <w:rFonts w:eastAsia="Calibri"/>
          <w:sz w:val="22"/>
          <w:szCs w:val="22"/>
          <w:lang w:val="sk-SK"/>
        </w:rPr>
      </w:pPr>
      <w:r w:rsidRPr="002A091A">
        <w:rPr>
          <w:rFonts w:eastAsia="Calibri"/>
          <w:sz w:val="22"/>
          <w:szCs w:val="22"/>
          <w:lang w:val="sk-SK"/>
        </w:rPr>
        <w:t>V § 3 ods. 2 sa za slovo „vláda“ vkladajú slová „</w:t>
      </w:r>
      <w:r w:rsidRPr="002A091A">
        <w:rPr>
          <w:rFonts w:eastAsia="Calibri"/>
          <w:sz w:val="22"/>
          <w:szCs w:val="22"/>
          <w:shd w:val="clear" w:color="auto" w:fill="FFFFFF"/>
          <w:lang w:val="sk-SK"/>
        </w:rPr>
        <w:t>Slovenskej republiky (ďalej len „vláda“)</w:t>
      </w:r>
      <w:r w:rsidRPr="002A091A">
        <w:rPr>
          <w:rFonts w:eastAsia="Calibri"/>
          <w:sz w:val="22"/>
          <w:szCs w:val="22"/>
          <w:lang w:val="sk-SK"/>
        </w:rPr>
        <w:t>“.</w:t>
      </w:r>
    </w:p>
    <w:p w14:paraId="4B5C3492" w14:textId="77777777" w:rsidR="00A516AA" w:rsidRPr="00A516AA" w:rsidRDefault="00A516AA" w:rsidP="00826B27">
      <w:pPr>
        <w:pStyle w:val="Odsekzoznamu"/>
        <w:rPr>
          <w:rFonts w:eastAsia="Calibri"/>
          <w:sz w:val="22"/>
          <w:szCs w:val="22"/>
          <w:lang w:val="sk-SK"/>
        </w:rPr>
      </w:pPr>
    </w:p>
    <w:p w14:paraId="1E129EA0" w14:textId="7D103315" w:rsidR="00A516AA" w:rsidRPr="00826B27" w:rsidRDefault="00A516AA" w:rsidP="002C507F">
      <w:pPr>
        <w:numPr>
          <w:ilvl w:val="0"/>
          <w:numId w:val="35"/>
        </w:numPr>
        <w:spacing w:after="2"/>
        <w:ind w:left="540" w:hanging="270"/>
        <w:contextualSpacing/>
        <w:jc w:val="both"/>
        <w:rPr>
          <w:rFonts w:eastAsia="Calibri"/>
          <w:sz w:val="22"/>
          <w:szCs w:val="22"/>
          <w:lang w:val="sk-SK"/>
        </w:rPr>
      </w:pPr>
      <w:r w:rsidRPr="00B23574">
        <w:rPr>
          <w:rFonts w:eastAsia="Calibri"/>
          <w:sz w:val="22"/>
          <w:szCs w:val="22"/>
          <w:lang w:val="sk-SK"/>
        </w:rPr>
        <w:t xml:space="preserve">V </w:t>
      </w:r>
      <w:r w:rsidRPr="00826B27">
        <w:rPr>
          <w:sz w:val="22"/>
          <w:szCs w:val="22"/>
          <w:lang w:val="sk-SK"/>
        </w:rPr>
        <w:t>§ 127 ods. 1 písm. b) sa vypúšťajú slová „za služobnú prax“.</w:t>
      </w:r>
    </w:p>
    <w:p w14:paraId="0ADB3233" w14:textId="77777777" w:rsidR="00A516AA" w:rsidRPr="00A516AA" w:rsidRDefault="00A516AA" w:rsidP="00826B27">
      <w:pPr>
        <w:pStyle w:val="Odsekzoznamu"/>
        <w:rPr>
          <w:rFonts w:eastAsia="Calibri"/>
          <w:sz w:val="22"/>
          <w:szCs w:val="22"/>
          <w:lang w:val="sk-SK"/>
        </w:rPr>
      </w:pPr>
    </w:p>
    <w:p w14:paraId="2442B30E" w14:textId="77777777" w:rsidR="00A516AA" w:rsidRPr="00826B27" w:rsidRDefault="00A516AA" w:rsidP="00826B27">
      <w:pPr>
        <w:numPr>
          <w:ilvl w:val="0"/>
          <w:numId w:val="35"/>
        </w:numPr>
        <w:spacing w:after="2"/>
        <w:ind w:left="540" w:hanging="270"/>
        <w:contextualSpacing/>
        <w:jc w:val="both"/>
        <w:rPr>
          <w:sz w:val="22"/>
          <w:szCs w:val="22"/>
          <w:lang w:val="sk-SK"/>
        </w:rPr>
      </w:pPr>
      <w:r w:rsidRPr="00B23574">
        <w:rPr>
          <w:rFonts w:eastAsia="Calibri"/>
          <w:sz w:val="22"/>
          <w:szCs w:val="22"/>
          <w:lang w:val="sk-SK"/>
        </w:rPr>
        <w:t xml:space="preserve">V </w:t>
      </w:r>
      <w:r w:rsidRPr="00826B27">
        <w:rPr>
          <w:sz w:val="22"/>
          <w:szCs w:val="22"/>
          <w:lang w:val="sk-SK"/>
        </w:rPr>
        <w:t>§ 127 odsek 2 znie:</w:t>
      </w:r>
    </w:p>
    <w:p w14:paraId="2DDBE133" w14:textId="77777777" w:rsidR="00A516AA" w:rsidRPr="00826B27" w:rsidRDefault="00A516AA" w:rsidP="00A516AA">
      <w:pPr>
        <w:ind w:left="540"/>
        <w:jc w:val="both"/>
        <w:rPr>
          <w:sz w:val="22"/>
          <w:szCs w:val="22"/>
          <w:lang w:val="sk-SK"/>
        </w:rPr>
      </w:pPr>
      <w:r w:rsidRPr="00826B27">
        <w:rPr>
          <w:sz w:val="22"/>
          <w:szCs w:val="22"/>
          <w:lang w:val="sk-SK"/>
        </w:rPr>
        <w:t xml:space="preserve">„(2) Platová tarifa podľa odseku 1 písm. a) </w:t>
      </w:r>
    </w:p>
    <w:p w14:paraId="675B3572" w14:textId="77777777" w:rsidR="00A516AA" w:rsidRPr="00826B27" w:rsidRDefault="00A516AA" w:rsidP="00826B27">
      <w:pPr>
        <w:pStyle w:val="Odsekzoznamu"/>
        <w:numPr>
          <w:ilvl w:val="0"/>
          <w:numId w:val="182"/>
        </w:numPr>
        <w:ind w:left="900"/>
        <w:contextualSpacing/>
        <w:jc w:val="both"/>
        <w:rPr>
          <w:sz w:val="22"/>
          <w:szCs w:val="22"/>
          <w:lang w:val="sk-SK"/>
        </w:rPr>
      </w:pPr>
      <w:r w:rsidRPr="00826B27">
        <w:rPr>
          <w:sz w:val="22"/>
          <w:szCs w:val="22"/>
          <w:lang w:val="sk-SK"/>
        </w:rPr>
        <w:t>sa za každý rok služobnej praxe zvýši o 1 % a u štátneho zamestnanca, ktorý je odborným garantom podľa osobitného predpisu</w:t>
      </w:r>
      <w:r w:rsidRPr="00826B27">
        <w:rPr>
          <w:sz w:val="22"/>
          <w:szCs w:val="22"/>
          <w:vertAlign w:val="superscript"/>
          <w:lang w:val="sk-SK"/>
        </w:rPr>
        <w:t>48</w:t>
      </w:r>
      <w:r w:rsidRPr="00826B27">
        <w:rPr>
          <w:sz w:val="22"/>
          <w:szCs w:val="22"/>
          <w:lang w:val="sk-SK"/>
        </w:rPr>
        <w:t>) za každý rok služobnej praxe zvýši o 1,5 %,</w:t>
      </w:r>
    </w:p>
    <w:p w14:paraId="311E410A" w14:textId="77777777" w:rsidR="00A516AA" w:rsidRPr="00826B27" w:rsidRDefault="00A516AA" w:rsidP="00826B27">
      <w:pPr>
        <w:pStyle w:val="Odsekzoznamu"/>
        <w:numPr>
          <w:ilvl w:val="0"/>
          <w:numId w:val="182"/>
        </w:numPr>
        <w:ind w:left="900"/>
        <w:contextualSpacing/>
        <w:jc w:val="both"/>
        <w:rPr>
          <w:sz w:val="22"/>
          <w:szCs w:val="22"/>
          <w:lang w:val="sk-SK"/>
        </w:rPr>
      </w:pPr>
      <w:r w:rsidRPr="00826B27">
        <w:rPr>
          <w:sz w:val="22"/>
          <w:szCs w:val="22"/>
          <w:lang w:val="sk-SK"/>
        </w:rPr>
        <w:t>je u štátneho zamestnanca, ktorý je odborným garantom podľa osobitného predpisu</w:t>
      </w:r>
      <w:r w:rsidRPr="00826B27">
        <w:rPr>
          <w:sz w:val="22"/>
          <w:szCs w:val="22"/>
          <w:vertAlign w:val="superscript"/>
          <w:lang w:val="sk-SK"/>
        </w:rPr>
        <w:t>48</w:t>
      </w:r>
      <w:r w:rsidRPr="00826B27">
        <w:rPr>
          <w:sz w:val="22"/>
          <w:szCs w:val="22"/>
          <w:lang w:val="sk-SK"/>
        </w:rPr>
        <w:t>) zvýšená o 5 %.“.</w:t>
      </w:r>
    </w:p>
    <w:p w14:paraId="70B1E250" w14:textId="77777777" w:rsidR="00A516AA" w:rsidRPr="00826B27" w:rsidRDefault="00A516AA" w:rsidP="00A516AA">
      <w:pPr>
        <w:jc w:val="both"/>
        <w:rPr>
          <w:sz w:val="22"/>
          <w:szCs w:val="22"/>
          <w:lang w:val="sk-SK"/>
        </w:rPr>
      </w:pPr>
    </w:p>
    <w:p w14:paraId="7344146A" w14:textId="77777777" w:rsidR="00A516AA" w:rsidRPr="00826B27" w:rsidRDefault="00A516AA" w:rsidP="00A516AA">
      <w:pPr>
        <w:ind w:left="540"/>
        <w:jc w:val="both"/>
        <w:rPr>
          <w:sz w:val="22"/>
          <w:szCs w:val="22"/>
          <w:lang w:val="sk-SK"/>
        </w:rPr>
      </w:pPr>
      <w:r w:rsidRPr="00826B27">
        <w:rPr>
          <w:sz w:val="22"/>
          <w:szCs w:val="22"/>
          <w:lang w:val="sk-SK"/>
        </w:rPr>
        <w:t>Poznámka pod čiarou k odkazu 48 znie:</w:t>
      </w:r>
    </w:p>
    <w:p w14:paraId="15D0225E" w14:textId="77777777" w:rsidR="00A516AA" w:rsidRPr="00826B27" w:rsidRDefault="00A516AA" w:rsidP="00B23574">
      <w:pPr>
        <w:ind w:left="540"/>
        <w:jc w:val="both"/>
        <w:rPr>
          <w:sz w:val="22"/>
          <w:szCs w:val="22"/>
          <w:lang w:val="sk-SK"/>
        </w:rPr>
      </w:pPr>
      <w:r w:rsidRPr="00826B27">
        <w:rPr>
          <w:sz w:val="22"/>
          <w:szCs w:val="22"/>
          <w:lang w:val="sk-SK"/>
        </w:rPr>
        <w:t>„</w:t>
      </w:r>
      <w:r w:rsidRPr="00826B27">
        <w:rPr>
          <w:sz w:val="22"/>
          <w:szCs w:val="22"/>
          <w:vertAlign w:val="superscript"/>
          <w:lang w:val="sk-SK"/>
        </w:rPr>
        <w:t>48</w:t>
      </w:r>
      <w:r w:rsidRPr="00826B27">
        <w:rPr>
          <w:sz w:val="22"/>
          <w:szCs w:val="22"/>
          <w:lang w:val="sk-SK"/>
        </w:rPr>
        <w:t>) § 184b zákona č. 343/2015 Z. z. o verejnom obstarávaní a o zmene a doplnení niektorých zákonov v znení zákona č. .../2021 Z. z.“.</w:t>
      </w:r>
    </w:p>
    <w:p w14:paraId="2640CADF" w14:textId="77777777" w:rsidR="009C2119" w:rsidRPr="002A091A" w:rsidRDefault="009C2119" w:rsidP="002C507F">
      <w:pPr>
        <w:spacing w:after="2"/>
        <w:ind w:left="540" w:hanging="270"/>
        <w:contextualSpacing/>
        <w:jc w:val="both"/>
        <w:rPr>
          <w:rFonts w:eastAsia="Calibri"/>
          <w:sz w:val="22"/>
          <w:szCs w:val="22"/>
          <w:lang w:val="sk-SK"/>
        </w:rPr>
      </w:pPr>
    </w:p>
    <w:p w14:paraId="7D42B0F0" w14:textId="77777777" w:rsidR="00923176" w:rsidRPr="002A091A" w:rsidRDefault="00923176" w:rsidP="00866403">
      <w:pPr>
        <w:spacing w:after="2"/>
        <w:ind w:left="540"/>
        <w:jc w:val="both"/>
        <w:rPr>
          <w:sz w:val="22"/>
          <w:szCs w:val="22"/>
          <w:lang w:val="sk-SK"/>
        </w:rPr>
      </w:pPr>
    </w:p>
    <w:p w14:paraId="028AD603" w14:textId="799C3DFC" w:rsidR="00923176" w:rsidRPr="002A091A" w:rsidRDefault="00923176" w:rsidP="002C507F">
      <w:pPr>
        <w:spacing w:after="2"/>
        <w:jc w:val="center"/>
        <w:rPr>
          <w:rFonts w:eastAsia="Calibri"/>
          <w:b/>
          <w:sz w:val="22"/>
          <w:szCs w:val="22"/>
          <w:lang w:val="sk-SK"/>
        </w:rPr>
      </w:pPr>
      <w:r w:rsidRPr="002A091A">
        <w:rPr>
          <w:rFonts w:eastAsia="Calibri"/>
          <w:b/>
          <w:sz w:val="22"/>
          <w:szCs w:val="22"/>
          <w:lang w:val="sk-SK"/>
        </w:rPr>
        <w:t xml:space="preserve">Čl. </w:t>
      </w:r>
      <w:r w:rsidR="00E7627A" w:rsidRPr="002A091A">
        <w:rPr>
          <w:rFonts w:eastAsia="Calibri"/>
          <w:b/>
          <w:sz w:val="22"/>
          <w:szCs w:val="22"/>
          <w:lang w:val="sk-SK"/>
        </w:rPr>
        <w:t>X</w:t>
      </w:r>
      <w:r w:rsidR="00DC1A70">
        <w:rPr>
          <w:rFonts w:eastAsia="Calibri"/>
          <w:b/>
          <w:sz w:val="22"/>
          <w:szCs w:val="22"/>
          <w:lang w:val="sk-SK"/>
        </w:rPr>
        <w:t>I</w:t>
      </w:r>
    </w:p>
    <w:p w14:paraId="2340D715" w14:textId="079DDBAA" w:rsidR="00923176" w:rsidRPr="002A091A" w:rsidRDefault="00923176" w:rsidP="0045133B">
      <w:pPr>
        <w:pStyle w:val="Zkladntext"/>
        <w:spacing w:after="2"/>
        <w:jc w:val="both"/>
        <w:rPr>
          <w:sz w:val="22"/>
          <w:szCs w:val="22"/>
          <w:lang w:val="sk-SK"/>
        </w:rPr>
      </w:pPr>
      <w:r w:rsidRPr="002A091A">
        <w:rPr>
          <w:rFonts w:eastAsia="Calibri"/>
          <w:sz w:val="22"/>
          <w:szCs w:val="22"/>
          <w:lang w:val="sk-SK"/>
        </w:rPr>
        <w:t xml:space="preserve">Tento zákon nadobúda účinnosť 1. </w:t>
      </w:r>
      <w:r w:rsidR="0020061E" w:rsidRPr="002A091A">
        <w:rPr>
          <w:rFonts w:eastAsia="Calibri"/>
          <w:sz w:val="22"/>
          <w:szCs w:val="22"/>
          <w:lang w:val="sk-SK"/>
        </w:rPr>
        <w:t xml:space="preserve">marca </w:t>
      </w:r>
      <w:r w:rsidR="00A30DF8" w:rsidRPr="002A091A">
        <w:rPr>
          <w:rFonts w:eastAsia="Calibri"/>
          <w:sz w:val="22"/>
          <w:szCs w:val="22"/>
          <w:lang w:val="sk-SK"/>
        </w:rPr>
        <w:t>2022</w:t>
      </w:r>
      <w:r w:rsidRPr="002A091A">
        <w:rPr>
          <w:rFonts w:eastAsia="Calibri"/>
          <w:sz w:val="22"/>
          <w:szCs w:val="22"/>
          <w:lang w:val="sk-SK"/>
        </w:rPr>
        <w:t>,</w:t>
      </w:r>
      <w:r w:rsidR="00A30DF8" w:rsidRPr="002A091A">
        <w:rPr>
          <w:rFonts w:eastAsia="Calibri"/>
          <w:sz w:val="22"/>
          <w:szCs w:val="22"/>
          <w:lang w:val="sk-SK"/>
        </w:rPr>
        <w:t xml:space="preserve"> okrem</w:t>
      </w:r>
      <w:r w:rsidRPr="002A091A">
        <w:rPr>
          <w:rFonts w:eastAsia="Calibri"/>
          <w:sz w:val="22"/>
          <w:szCs w:val="22"/>
          <w:lang w:val="sk-SK"/>
        </w:rPr>
        <w:t> </w:t>
      </w:r>
      <w:r w:rsidR="009D15B0" w:rsidRPr="002A091A">
        <w:rPr>
          <w:rFonts w:eastAsia="Calibri"/>
          <w:sz w:val="22"/>
          <w:szCs w:val="22"/>
          <w:lang w:val="sk-SK"/>
        </w:rPr>
        <w:t xml:space="preserve">čl. I bod </w:t>
      </w:r>
      <w:r w:rsidR="00887258" w:rsidRPr="002A091A">
        <w:rPr>
          <w:rFonts w:eastAsia="Calibri"/>
          <w:sz w:val="22"/>
          <w:szCs w:val="22"/>
          <w:lang w:val="sk-SK"/>
        </w:rPr>
        <w:t>52</w:t>
      </w:r>
      <w:r w:rsidR="00FD320A">
        <w:rPr>
          <w:rFonts w:eastAsia="Calibri"/>
          <w:sz w:val="22"/>
          <w:szCs w:val="22"/>
          <w:lang w:val="sk-SK"/>
        </w:rPr>
        <w:t>,</w:t>
      </w:r>
      <w:r w:rsidR="009D15B0" w:rsidRPr="002A091A">
        <w:rPr>
          <w:rFonts w:eastAsia="Calibri"/>
          <w:sz w:val="22"/>
          <w:szCs w:val="22"/>
          <w:lang w:val="sk-SK"/>
        </w:rPr>
        <w:t xml:space="preserve"> ktorý nadobúda účinnosť 1. </w:t>
      </w:r>
      <w:r w:rsidR="0020061E" w:rsidRPr="002A091A">
        <w:rPr>
          <w:rFonts w:eastAsia="Calibri"/>
          <w:sz w:val="22"/>
          <w:szCs w:val="22"/>
          <w:lang w:val="sk-SK"/>
        </w:rPr>
        <w:t xml:space="preserve">júla </w:t>
      </w:r>
      <w:r w:rsidR="009D15B0" w:rsidRPr="002A091A">
        <w:rPr>
          <w:rFonts w:eastAsia="Calibri"/>
          <w:sz w:val="22"/>
          <w:szCs w:val="22"/>
          <w:lang w:val="sk-SK"/>
        </w:rPr>
        <w:t xml:space="preserve">2022 a </w:t>
      </w:r>
      <w:r w:rsidR="00A30DF8" w:rsidRPr="002A091A">
        <w:rPr>
          <w:rFonts w:eastAsia="Calibri"/>
          <w:sz w:val="22"/>
          <w:szCs w:val="22"/>
          <w:lang w:val="sk-SK"/>
        </w:rPr>
        <w:t>čl. I </w:t>
      </w:r>
      <w:r w:rsidRPr="002A091A">
        <w:rPr>
          <w:rFonts w:eastAsia="Calibri"/>
          <w:sz w:val="22"/>
          <w:szCs w:val="22"/>
          <w:lang w:val="sk-SK"/>
        </w:rPr>
        <w:t xml:space="preserve">§ 184b ods. 1 v bode </w:t>
      </w:r>
      <w:r w:rsidR="009A6FC9" w:rsidRPr="002A091A">
        <w:rPr>
          <w:rFonts w:eastAsia="Calibri"/>
          <w:sz w:val="22"/>
          <w:szCs w:val="22"/>
          <w:lang w:val="sk-SK"/>
        </w:rPr>
        <w:t>2</w:t>
      </w:r>
      <w:r w:rsidR="00887258" w:rsidRPr="002A091A">
        <w:rPr>
          <w:rFonts w:eastAsia="Calibri"/>
          <w:sz w:val="22"/>
          <w:szCs w:val="22"/>
          <w:lang w:val="sk-SK"/>
        </w:rPr>
        <w:t>3</w:t>
      </w:r>
      <w:r w:rsidR="009D1D46" w:rsidRPr="002A091A">
        <w:rPr>
          <w:rFonts w:eastAsia="Calibri"/>
          <w:sz w:val="22"/>
          <w:szCs w:val="22"/>
          <w:lang w:val="sk-SK"/>
        </w:rPr>
        <w:t>3</w:t>
      </w:r>
      <w:r w:rsidR="009A6FC9" w:rsidRPr="002A091A">
        <w:rPr>
          <w:rFonts w:eastAsia="Calibri"/>
          <w:sz w:val="22"/>
          <w:szCs w:val="22"/>
          <w:lang w:val="sk-SK"/>
        </w:rPr>
        <w:t xml:space="preserve"> </w:t>
      </w:r>
      <w:r w:rsidRPr="002A091A">
        <w:rPr>
          <w:rFonts w:eastAsia="Calibri"/>
          <w:sz w:val="22"/>
          <w:szCs w:val="22"/>
          <w:lang w:val="sk-SK"/>
        </w:rPr>
        <w:t xml:space="preserve">, </w:t>
      </w:r>
      <w:r w:rsidR="00B23574">
        <w:rPr>
          <w:rFonts w:eastAsia="Calibri"/>
          <w:sz w:val="22"/>
          <w:szCs w:val="22"/>
          <w:lang w:val="sk-SK"/>
        </w:rPr>
        <w:t xml:space="preserve">čl. </w:t>
      </w:r>
      <w:r w:rsidR="00FC37B0">
        <w:rPr>
          <w:rFonts w:eastAsia="Calibri"/>
          <w:sz w:val="22"/>
          <w:szCs w:val="22"/>
          <w:lang w:val="sk-SK"/>
        </w:rPr>
        <w:t>VI</w:t>
      </w:r>
      <w:r w:rsidR="00B23574">
        <w:rPr>
          <w:rFonts w:eastAsia="Calibri"/>
          <w:sz w:val="22"/>
          <w:szCs w:val="22"/>
          <w:lang w:val="sk-SK"/>
        </w:rPr>
        <w:t xml:space="preserve"> a čl.</w:t>
      </w:r>
      <w:r w:rsidR="00936173">
        <w:rPr>
          <w:rFonts w:eastAsia="Calibri"/>
          <w:sz w:val="22"/>
          <w:szCs w:val="22"/>
          <w:lang w:val="sk-SK"/>
        </w:rPr>
        <w:t xml:space="preserve"> </w:t>
      </w:r>
      <w:r w:rsidR="00B23574">
        <w:rPr>
          <w:rFonts w:eastAsia="Calibri"/>
          <w:sz w:val="22"/>
          <w:szCs w:val="22"/>
          <w:lang w:val="sk-SK"/>
        </w:rPr>
        <w:t xml:space="preserve">X bodov 3 a 4, </w:t>
      </w:r>
      <w:r w:rsidR="00B23574" w:rsidRPr="002A091A">
        <w:rPr>
          <w:rFonts w:eastAsia="Calibri"/>
          <w:sz w:val="22"/>
          <w:szCs w:val="22"/>
          <w:lang w:val="sk-SK"/>
        </w:rPr>
        <w:t>ktor</w:t>
      </w:r>
      <w:r w:rsidR="00B23574">
        <w:rPr>
          <w:rFonts w:eastAsia="Calibri"/>
          <w:sz w:val="22"/>
          <w:szCs w:val="22"/>
          <w:lang w:val="sk-SK"/>
        </w:rPr>
        <w:t>é</w:t>
      </w:r>
      <w:r w:rsidR="00B23574" w:rsidRPr="002A091A">
        <w:rPr>
          <w:rFonts w:eastAsia="Calibri"/>
          <w:sz w:val="22"/>
          <w:szCs w:val="22"/>
          <w:lang w:val="sk-SK"/>
        </w:rPr>
        <w:t xml:space="preserve"> </w:t>
      </w:r>
      <w:r w:rsidRPr="002A091A">
        <w:rPr>
          <w:rFonts w:eastAsia="Calibri"/>
          <w:sz w:val="22"/>
          <w:szCs w:val="22"/>
          <w:lang w:val="sk-SK"/>
        </w:rPr>
        <w:t>nadobúda</w:t>
      </w:r>
      <w:r w:rsidR="00B23574">
        <w:rPr>
          <w:rFonts w:eastAsia="Calibri"/>
          <w:sz w:val="22"/>
          <w:szCs w:val="22"/>
          <w:lang w:val="sk-SK"/>
        </w:rPr>
        <w:t>jú</w:t>
      </w:r>
      <w:r w:rsidRPr="002A091A">
        <w:rPr>
          <w:rFonts w:eastAsia="Calibri"/>
          <w:sz w:val="22"/>
          <w:szCs w:val="22"/>
          <w:lang w:val="sk-SK"/>
        </w:rPr>
        <w:t xml:space="preserve"> účinnosť 1. </w:t>
      </w:r>
      <w:r w:rsidR="0067580A" w:rsidRPr="002A091A">
        <w:rPr>
          <w:rFonts w:eastAsia="Calibri"/>
          <w:sz w:val="22"/>
          <w:szCs w:val="22"/>
          <w:lang w:val="sk-SK"/>
        </w:rPr>
        <w:t xml:space="preserve">marca </w:t>
      </w:r>
      <w:r w:rsidRPr="002A091A">
        <w:rPr>
          <w:rFonts w:eastAsia="Calibri"/>
          <w:sz w:val="22"/>
          <w:szCs w:val="22"/>
          <w:lang w:val="sk-SK"/>
        </w:rPr>
        <w:t>2024</w:t>
      </w:r>
      <w:r w:rsidR="00A30DF8" w:rsidRPr="002A091A">
        <w:rPr>
          <w:rFonts w:eastAsia="Calibri"/>
          <w:sz w:val="22"/>
          <w:szCs w:val="22"/>
          <w:lang w:val="sk-SK"/>
        </w:rPr>
        <w:t>.</w:t>
      </w:r>
      <w:r w:rsidRPr="002A091A">
        <w:rPr>
          <w:rFonts w:eastAsia="Calibri"/>
          <w:sz w:val="22"/>
          <w:szCs w:val="22"/>
          <w:lang w:val="sk-SK"/>
        </w:rPr>
        <w:t xml:space="preserve"> </w:t>
      </w:r>
    </w:p>
    <w:sectPr w:rsidR="00923176" w:rsidRPr="002A091A" w:rsidSect="007A6451">
      <w:footerReference w:type="default" r:id="rId22"/>
      <w:pgSz w:w="11910" w:h="16840"/>
      <w:pgMar w:top="1320" w:right="1300" w:bottom="122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2F08C" w14:textId="77777777" w:rsidR="000B2981" w:rsidRDefault="000B2981">
      <w:r>
        <w:separator/>
      </w:r>
    </w:p>
  </w:endnote>
  <w:endnote w:type="continuationSeparator" w:id="0">
    <w:p w14:paraId="6BB12449" w14:textId="77777777" w:rsidR="000B2981" w:rsidRDefault="000B2981">
      <w:r>
        <w:continuationSeparator/>
      </w:r>
    </w:p>
  </w:endnote>
  <w:endnote w:type="continuationNotice" w:id="1">
    <w:p w14:paraId="2DF6AF10" w14:textId="77777777" w:rsidR="000B2981" w:rsidRDefault="000B2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ACE3" w14:textId="77777777" w:rsidR="00050D70" w:rsidRDefault="000B2981">
    <w:pPr>
      <w:pStyle w:val="Zkladntext"/>
      <w:spacing w:line="14" w:lineRule="auto"/>
      <w:rPr>
        <w:sz w:val="20"/>
      </w:rPr>
    </w:pPr>
    <w:r>
      <w:rPr>
        <w:noProof/>
      </w:rPr>
      <w:pict w14:anchorId="6658D44C">
        <v:shapetype id="_x0000_t202" coordsize="21600,21600" o:spt="202" path="m,l,21600r21600,l21600,xe">
          <v:stroke joinstyle="miter"/>
          <v:path gradientshapeok="t" o:connecttype="rect"/>
        </v:shapetype>
        <v:shape id="Text Box 1" o:spid="_x0000_s2049" type="#_x0000_t202" alt="" style="position:absolute;margin-left:289.15pt;margin-top:793.95pt;width:17.05pt;height:14.25pt;z-index:-25165875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1B10AE71" w14:textId="7BBA9AE4" w:rsidR="00050D70" w:rsidRPr="007A6451" w:rsidRDefault="00050D70">
                <w:pPr>
                  <w:spacing w:before="11"/>
                  <w:ind w:left="60"/>
                  <w:rPr>
                    <w:sz w:val="16"/>
                    <w:szCs w:val="16"/>
                  </w:rPr>
                </w:pPr>
                <w:r w:rsidRPr="007A6451">
                  <w:rPr>
                    <w:sz w:val="16"/>
                    <w:szCs w:val="16"/>
                  </w:rPr>
                  <w:fldChar w:fldCharType="begin"/>
                </w:r>
                <w:r w:rsidRPr="007A6451">
                  <w:rPr>
                    <w:sz w:val="16"/>
                    <w:szCs w:val="16"/>
                  </w:rPr>
                  <w:instrText xml:space="preserve"> PAGE </w:instrText>
                </w:r>
                <w:r w:rsidRPr="007A6451">
                  <w:rPr>
                    <w:sz w:val="16"/>
                    <w:szCs w:val="16"/>
                  </w:rPr>
                  <w:fldChar w:fldCharType="separate"/>
                </w:r>
                <w:r w:rsidR="00750E98">
                  <w:rPr>
                    <w:noProof/>
                    <w:sz w:val="16"/>
                    <w:szCs w:val="16"/>
                  </w:rPr>
                  <w:t>1</w:t>
                </w:r>
                <w:r w:rsidRPr="007A6451">
                  <w:rPr>
                    <w:sz w:val="16"/>
                    <w:szCs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47B4A" w14:textId="77777777" w:rsidR="000B2981" w:rsidRDefault="000B2981">
      <w:r>
        <w:separator/>
      </w:r>
    </w:p>
  </w:footnote>
  <w:footnote w:type="continuationSeparator" w:id="0">
    <w:p w14:paraId="615BDE15" w14:textId="77777777" w:rsidR="000B2981" w:rsidRDefault="000B2981">
      <w:r>
        <w:continuationSeparator/>
      </w:r>
    </w:p>
  </w:footnote>
  <w:footnote w:type="continuationNotice" w:id="1">
    <w:p w14:paraId="39E32F52" w14:textId="77777777" w:rsidR="000B2981" w:rsidRDefault="000B298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5946"/>
    <w:multiLevelType w:val="hybridMultilevel"/>
    <w:tmpl w:val="F6BE66EE"/>
    <w:lvl w:ilvl="0" w:tplc="04090017">
      <w:start w:val="1"/>
      <w:numFmt w:val="lowerLetter"/>
      <w:lvlText w:val="%1)"/>
      <w:lvlJc w:val="left"/>
      <w:pPr>
        <w:ind w:left="1571" w:hanging="360"/>
      </w:pPr>
    </w:lvl>
    <w:lvl w:ilvl="1" w:tplc="04090017">
      <w:start w:val="1"/>
      <w:numFmt w:val="lowerLetter"/>
      <w:lvlText w:val="%2)"/>
      <w:lvlJc w:val="left"/>
      <w:pPr>
        <w:ind w:left="1512"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1ED20BB"/>
    <w:multiLevelType w:val="hybridMultilevel"/>
    <w:tmpl w:val="2A4AA230"/>
    <w:lvl w:ilvl="0" w:tplc="B8EAA2BA">
      <w:start w:val="1"/>
      <w:numFmt w:val="decimal"/>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 w15:restartNumberingAfterBreak="0">
    <w:nsid w:val="041F4BB0"/>
    <w:multiLevelType w:val="hybridMultilevel"/>
    <w:tmpl w:val="A812570C"/>
    <w:lvl w:ilvl="0" w:tplc="FD262658">
      <w:start w:val="146"/>
      <w:numFmt w:val="decimal"/>
      <w:lvlText w:val="%1."/>
      <w:lvlJc w:val="left"/>
      <w:pPr>
        <w:ind w:left="824" w:hanging="708"/>
      </w:pPr>
      <w:rPr>
        <w:rFonts w:ascii="Times New Roman" w:eastAsia="Times New Roman" w:hAnsi="Times New Roman" w:cs="Times New Roman" w:hint="default"/>
        <w:w w:val="100"/>
        <w:sz w:val="24"/>
        <w:szCs w:val="24"/>
        <w:lang w:val="sk-SK" w:eastAsia="en-US" w:bidi="ar-SA"/>
      </w:rPr>
    </w:lvl>
    <w:lvl w:ilvl="1" w:tplc="4D062D9A">
      <w:start w:val="1"/>
      <w:numFmt w:val="lowerRoman"/>
      <w:lvlText w:val="%2)"/>
      <w:lvlJc w:val="left"/>
      <w:pPr>
        <w:ind w:left="824" w:hanging="312"/>
      </w:pPr>
      <w:rPr>
        <w:rFonts w:ascii="Times New Roman" w:eastAsia="Times New Roman" w:hAnsi="Times New Roman" w:cs="Times New Roman" w:hint="default"/>
        <w:w w:val="100"/>
        <w:sz w:val="24"/>
        <w:szCs w:val="24"/>
        <w:lang w:val="sk-SK" w:eastAsia="en-US" w:bidi="ar-SA"/>
      </w:rPr>
    </w:lvl>
    <w:lvl w:ilvl="2" w:tplc="C860BD9C">
      <w:numFmt w:val="bullet"/>
      <w:lvlText w:val="•"/>
      <w:lvlJc w:val="left"/>
      <w:pPr>
        <w:ind w:left="2517" w:hanging="312"/>
      </w:pPr>
      <w:rPr>
        <w:rFonts w:hint="default"/>
        <w:lang w:val="sk-SK" w:eastAsia="en-US" w:bidi="ar-SA"/>
      </w:rPr>
    </w:lvl>
    <w:lvl w:ilvl="3" w:tplc="8CC25A7C">
      <w:numFmt w:val="bullet"/>
      <w:lvlText w:val="•"/>
      <w:lvlJc w:val="left"/>
      <w:pPr>
        <w:ind w:left="3365" w:hanging="312"/>
      </w:pPr>
      <w:rPr>
        <w:rFonts w:hint="default"/>
        <w:lang w:val="sk-SK" w:eastAsia="en-US" w:bidi="ar-SA"/>
      </w:rPr>
    </w:lvl>
    <w:lvl w:ilvl="4" w:tplc="D89C86A6">
      <w:numFmt w:val="bullet"/>
      <w:lvlText w:val="•"/>
      <w:lvlJc w:val="left"/>
      <w:pPr>
        <w:ind w:left="4214" w:hanging="312"/>
      </w:pPr>
      <w:rPr>
        <w:rFonts w:hint="default"/>
        <w:lang w:val="sk-SK" w:eastAsia="en-US" w:bidi="ar-SA"/>
      </w:rPr>
    </w:lvl>
    <w:lvl w:ilvl="5" w:tplc="1F9E7452">
      <w:numFmt w:val="bullet"/>
      <w:lvlText w:val="•"/>
      <w:lvlJc w:val="left"/>
      <w:pPr>
        <w:ind w:left="5063" w:hanging="312"/>
      </w:pPr>
      <w:rPr>
        <w:rFonts w:hint="default"/>
        <w:lang w:val="sk-SK" w:eastAsia="en-US" w:bidi="ar-SA"/>
      </w:rPr>
    </w:lvl>
    <w:lvl w:ilvl="6" w:tplc="E6641502">
      <w:numFmt w:val="bullet"/>
      <w:lvlText w:val="•"/>
      <w:lvlJc w:val="left"/>
      <w:pPr>
        <w:ind w:left="5911" w:hanging="312"/>
      </w:pPr>
      <w:rPr>
        <w:rFonts w:hint="default"/>
        <w:lang w:val="sk-SK" w:eastAsia="en-US" w:bidi="ar-SA"/>
      </w:rPr>
    </w:lvl>
    <w:lvl w:ilvl="7" w:tplc="60482D2C">
      <w:numFmt w:val="bullet"/>
      <w:lvlText w:val="•"/>
      <w:lvlJc w:val="left"/>
      <w:pPr>
        <w:ind w:left="6760" w:hanging="312"/>
      </w:pPr>
      <w:rPr>
        <w:rFonts w:hint="default"/>
        <w:lang w:val="sk-SK" w:eastAsia="en-US" w:bidi="ar-SA"/>
      </w:rPr>
    </w:lvl>
    <w:lvl w:ilvl="8" w:tplc="577A776C">
      <w:numFmt w:val="bullet"/>
      <w:lvlText w:val="•"/>
      <w:lvlJc w:val="left"/>
      <w:pPr>
        <w:ind w:left="7609" w:hanging="312"/>
      </w:pPr>
      <w:rPr>
        <w:rFonts w:hint="default"/>
        <w:lang w:val="sk-SK" w:eastAsia="en-US" w:bidi="ar-SA"/>
      </w:rPr>
    </w:lvl>
  </w:abstractNum>
  <w:abstractNum w:abstractNumId="3" w15:restartNumberingAfterBreak="0">
    <w:nsid w:val="044A3A65"/>
    <w:multiLevelType w:val="hybridMultilevel"/>
    <w:tmpl w:val="91B0B8BC"/>
    <w:lvl w:ilvl="0" w:tplc="BFB4DEB0">
      <w:start w:val="3"/>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72B4C7A8">
      <w:start w:val="2"/>
      <w:numFmt w:val="decimal"/>
      <w:lvlText w:val="(%2)"/>
      <w:lvlJc w:val="left"/>
      <w:pPr>
        <w:ind w:left="824" w:hanging="370"/>
      </w:pPr>
      <w:rPr>
        <w:rFonts w:ascii="Times New Roman" w:eastAsia="Times New Roman" w:hAnsi="Times New Roman" w:cs="Times New Roman" w:hint="default"/>
        <w:w w:val="100"/>
        <w:sz w:val="22"/>
        <w:szCs w:val="22"/>
        <w:lang w:val="sk-SK" w:eastAsia="en-US" w:bidi="ar-SA"/>
      </w:rPr>
    </w:lvl>
    <w:lvl w:ilvl="2" w:tplc="263E836E">
      <w:start w:val="1"/>
      <w:numFmt w:val="lowerLetter"/>
      <w:lvlText w:val="%3)"/>
      <w:lvlJc w:val="left"/>
      <w:pPr>
        <w:ind w:left="1676" w:hanging="281"/>
      </w:pPr>
      <w:rPr>
        <w:rFonts w:ascii="Times New Roman" w:eastAsia="Times New Roman" w:hAnsi="Times New Roman" w:cs="Times New Roman" w:hint="default"/>
        <w:spacing w:val="0"/>
        <w:w w:val="100"/>
        <w:sz w:val="22"/>
        <w:szCs w:val="22"/>
        <w:lang w:val="sk-SK" w:eastAsia="en-US" w:bidi="ar-SA"/>
      </w:rPr>
    </w:lvl>
    <w:lvl w:ilvl="3" w:tplc="3F54074A">
      <w:numFmt w:val="bullet"/>
      <w:lvlText w:val="•"/>
      <w:lvlJc w:val="left"/>
      <w:pPr>
        <w:ind w:left="1780" w:hanging="281"/>
      </w:pPr>
      <w:rPr>
        <w:rFonts w:hint="default"/>
        <w:lang w:val="sk-SK" w:eastAsia="en-US" w:bidi="ar-SA"/>
      </w:rPr>
    </w:lvl>
    <w:lvl w:ilvl="4" w:tplc="FD10F106">
      <w:numFmt w:val="bullet"/>
      <w:lvlText w:val="•"/>
      <w:lvlJc w:val="left"/>
      <w:pPr>
        <w:ind w:left="2855" w:hanging="281"/>
      </w:pPr>
      <w:rPr>
        <w:rFonts w:hint="default"/>
        <w:lang w:val="sk-SK" w:eastAsia="en-US" w:bidi="ar-SA"/>
      </w:rPr>
    </w:lvl>
    <w:lvl w:ilvl="5" w:tplc="F49EDB84">
      <w:numFmt w:val="bullet"/>
      <w:lvlText w:val="•"/>
      <w:lvlJc w:val="left"/>
      <w:pPr>
        <w:ind w:left="3930" w:hanging="281"/>
      </w:pPr>
      <w:rPr>
        <w:rFonts w:hint="default"/>
        <w:lang w:val="sk-SK" w:eastAsia="en-US" w:bidi="ar-SA"/>
      </w:rPr>
    </w:lvl>
    <w:lvl w:ilvl="6" w:tplc="D5F47DA0">
      <w:numFmt w:val="bullet"/>
      <w:lvlText w:val="•"/>
      <w:lvlJc w:val="left"/>
      <w:pPr>
        <w:ind w:left="5005" w:hanging="281"/>
      </w:pPr>
      <w:rPr>
        <w:rFonts w:hint="default"/>
        <w:lang w:val="sk-SK" w:eastAsia="en-US" w:bidi="ar-SA"/>
      </w:rPr>
    </w:lvl>
    <w:lvl w:ilvl="7" w:tplc="061253DE">
      <w:numFmt w:val="bullet"/>
      <w:lvlText w:val="•"/>
      <w:lvlJc w:val="left"/>
      <w:pPr>
        <w:ind w:left="6080" w:hanging="281"/>
      </w:pPr>
      <w:rPr>
        <w:rFonts w:hint="default"/>
        <w:lang w:val="sk-SK" w:eastAsia="en-US" w:bidi="ar-SA"/>
      </w:rPr>
    </w:lvl>
    <w:lvl w:ilvl="8" w:tplc="D50CD35A">
      <w:numFmt w:val="bullet"/>
      <w:lvlText w:val="•"/>
      <w:lvlJc w:val="left"/>
      <w:pPr>
        <w:ind w:left="7156" w:hanging="281"/>
      </w:pPr>
      <w:rPr>
        <w:rFonts w:hint="default"/>
        <w:lang w:val="sk-SK" w:eastAsia="en-US" w:bidi="ar-SA"/>
      </w:rPr>
    </w:lvl>
  </w:abstractNum>
  <w:abstractNum w:abstractNumId="4" w15:restartNumberingAfterBreak="0">
    <w:nsid w:val="05280720"/>
    <w:multiLevelType w:val="hybridMultilevel"/>
    <w:tmpl w:val="3222A934"/>
    <w:lvl w:ilvl="0" w:tplc="C92C361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053626FE"/>
    <w:multiLevelType w:val="hybridMultilevel"/>
    <w:tmpl w:val="0CD00DD8"/>
    <w:lvl w:ilvl="0" w:tplc="384E62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5A37277"/>
    <w:multiLevelType w:val="hybridMultilevel"/>
    <w:tmpl w:val="0A1E6D6E"/>
    <w:lvl w:ilvl="0" w:tplc="B352F4F6">
      <w:start w:val="1"/>
      <w:numFmt w:val="decimal"/>
      <w:lvlText w:val="(%1)"/>
      <w:lvlJc w:val="left"/>
      <w:pPr>
        <w:ind w:left="682" w:hanging="365"/>
      </w:pPr>
      <w:rPr>
        <w:rFonts w:ascii="Times New Roman" w:eastAsia="Times New Roman" w:hAnsi="Times New Roman" w:cs="Times New Roman" w:hint="default"/>
        <w:w w:val="100"/>
        <w:sz w:val="24"/>
        <w:szCs w:val="24"/>
        <w:lang w:val="sk-SK" w:eastAsia="en-US" w:bidi="ar-SA"/>
      </w:rPr>
    </w:lvl>
    <w:lvl w:ilvl="1" w:tplc="45B6E2C0">
      <w:numFmt w:val="bullet"/>
      <w:lvlText w:val="•"/>
      <w:lvlJc w:val="left"/>
      <w:pPr>
        <w:ind w:left="1542" w:hanging="365"/>
      </w:pPr>
      <w:rPr>
        <w:rFonts w:hint="default"/>
        <w:lang w:val="sk-SK" w:eastAsia="en-US" w:bidi="ar-SA"/>
      </w:rPr>
    </w:lvl>
    <w:lvl w:ilvl="2" w:tplc="7EB8E008">
      <w:numFmt w:val="bullet"/>
      <w:lvlText w:val="•"/>
      <w:lvlJc w:val="left"/>
      <w:pPr>
        <w:ind w:left="2405" w:hanging="365"/>
      </w:pPr>
      <w:rPr>
        <w:rFonts w:hint="default"/>
        <w:lang w:val="sk-SK" w:eastAsia="en-US" w:bidi="ar-SA"/>
      </w:rPr>
    </w:lvl>
    <w:lvl w:ilvl="3" w:tplc="32D0BBC8">
      <w:numFmt w:val="bullet"/>
      <w:lvlText w:val="•"/>
      <w:lvlJc w:val="left"/>
      <w:pPr>
        <w:ind w:left="3267" w:hanging="365"/>
      </w:pPr>
      <w:rPr>
        <w:rFonts w:hint="default"/>
        <w:lang w:val="sk-SK" w:eastAsia="en-US" w:bidi="ar-SA"/>
      </w:rPr>
    </w:lvl>
    <w:lvl w:ilvl="4" w:tplc="90F0AC98">
      <w:numFmt w:val="bullet"/>
      <w:lvlText w:val="•"/>
      <w:lvlJc w:val="left"/>
      <w:pPr>
        <w:ind w:left="4130" w:hanging="365"/>
      </w:pPr>
      <w:rPr>
        <w:rFonts w:hint="default"/>
        <w:lang w:val="sk-SK" w:eastAsia="en-US" w:bidi="ar-SA"/>
      </w:rPr>
    </w:lvl>
    <w:lvl w:ilvl="5" w:tplc="B896D838">
      <w:numFmt w:val="bullet"/>
      <w:lvlText w:val="•"/>
      <w:lvlJc w:val="left"/>
      <w:pPr>
        <w:ind w:left="4993" w:hanging="365"/>
      </w:pPr>
      <w:rPr>
        <w:rFonts w:hint="default"/>
        <w:lang w:val="sk-SK" w:eastAsia="en-US" w:bidi="ar-SA"/>
      </w:rPr>
    </w:lvl>
    <w:lvl w:ilvl="6" w:tplc="65CCBDC0">
      <w:numFmt w:val="bullet"/>
      <w:lvlText w:val="•"/>
      <w:lvlJc w:val="left"/>
      <w:pPr>
        <w:ind w:left="5855" w:hanging="365"/>
      </w:pPr>
      <w:rPr>
        <w:rFonts w:hint="default"/>
        <w:lang w:val="sk-SK" w:eastAsia="en-US" w:bidi="ar-SA"/>
      </w:rPr>
    </w:lvl>
    <w:lvl w:ilvl="7" w:tplc="1BF4D152">
      <w:numFmt w:val="bullet"/>
      <w:lvlText w:val="•"/>
      <w:lvlJc w:val="left"/>
      <w:pPr>
        <w:ind w:left="6718" w:hanging="365"/>
      </w:pPr>
      <w:rPr>
        <w:rFonts w:hint="default"/>
        <w:lang w:val="sk-SK" w:eastAsia="en-US" w:bidi="ar-SA"/>
      </w:rPr>
    </w:lvl>
    <w:lvl w:ilvl="8" w:tplc="C1321FFA">
      <w:numFmt w:val="bullet"/>
      <w:lvlText w:val="•"/>
      <w:lvlJc w:val="left"/>
      <w:pPr>
        <w:ind w:left="7581" w:hanging="365"/>
      </w:pPr>
      <w:rPr>
        <w:rFonts w:hint="default"/>
        <w:lang w:val="sk-SK" w:eastAsia="en-US" w:bidi="ar-SA"/>
      </w:rPr>
    </w:lvl>
  </w:abstractNum>
  <w:abstractNum w:abstractNumId="7" w15:restartNumberingAfterBreak="0">
    <w:nsid w:val="06290E2F"/>
    <w:multiLevelType w:val="hybridMultilevel"/>
    <w:tmpl w:val="E4DC8AD0"/>
    <w:lvl w:ilvl="0" w:tplc="04090017">
      <w:start w:val="1"/>
      <w:numFmt w:val="lowerLetter"/>
      <w:lvlText w:val="%1)"/>
      <w:lvlJc w:val="left"/>
      <w:pPr>
        <w:ind w:left="1287"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062E5185"/>
    <w:multiLevelType w:val="hybridMultilevel"/>
    <w:tmpl w:val="5F52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395E9B"/>
    <w:multiLevelType w:val="hybridMultilevel"/>
    <w:tmpl w:val="533E036E"/>
    <w:lvl w:ilvl="0" w:tplc="A8A665CA">
      <w:start w:val="1"/>
      <w:numFmt w:val="decimal"/>
      <w:lvlText w:val="(%1)"/>
      <w:lvlJc w:val="left"/>
      <w:pPr>
        <w:ind w:left="177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6935AD1"/>
    <w:multiLevelType w:val="hybridMultilevel"/>
    <w:tmpl w:val="BCDE0CAC"/>
    <w:lvl w:ilvl="0" w:tplc="04090017">
      <w:start w:val="1"/>
      <w:numFmt w:val="lowerLetter"/>
      <w:lvlText w:val="%1)"/>
      <w:lvlJc w:val="left"/>
      <w:pPr>
        <w:ind w:left="1252"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11" w15:restartNumberingAfterBreak="0">
    <w:nsid w:val="06953D9C"/>
    <w:multiLevelType w:val="hybridMultilevel"/>
    <w:tmpl w:val="D02E0B6C"/>
    <w:lvl w:ilvl="0" w:tplc="04090017">
      <w:start w:val="1"/>
      <w:numFmt w:val="lowerLetter"/>
      <w:lvlText w:val="%1)"/>
      <w:lvlJc w:val="left"/>
      <w:pPr>
        <w:ind w:left="1713"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15:restartNumberingAfterBreak="0">
    <w:nsid w:val="06E239B3"/>
    <w:multiLevelType w:val="hybridMultilevel"/>
    <w:tmpl w:val="3BA8268C"/>
    <w:lvl w:ilvl="0" w:tplc="04090017">
      <w:start w:val="1"/>
      <w:numFmt w:val="lowerLetter"/>
      <w:lvlText w:val="%1)"/>
      <w:lvlJc w:val="left"/>
      <w:pPr>
        <w:ind w:left="1571"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06EE7B1F"/>
    <w:multiLevelType w:val="hybridMultilevel"/>
    <w:tmpl w:val="343ADB66"/>
    <w:lvl w:ilvl="0" w:tplc="04D226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083A48AA"/>
    <w:multiLevelType w:val="hybridMultilevel"/>
    <w:tmpl w:val="2B10559E"/>
    <w:lvl w:ilvl="0" w:tplc="04090017">
      <w:start w:val="1"/>
      <w:numFmt w:val="lowerLetter"/>
      <w:lvlText w:val="%1)"/>
      <w:lvlJc w:val="left"/>
      <w:pPr>
        <w:ind w:left="1486" w:hanging="360"/>
      </w:pPr>
    </w:lvl>
    <w:lvl w:ilvl="1" w:tplc="04090017">
      <w:start w:val="1"/>
      <w:numFmt w:val="lowerLetter"/>
      <w:lvlText w:val="%2)"/>
      <w:lvlJc w:val="left"/>
      <w:pPr>
        <w:ind w:left="1512"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15" w15:restartNumberingAfterBreak="0">
    <w:nsid w:val="08862F4B"/>
    <w:multiLevelType w:val="hybridMultilevel"/>
    <w:tmpl w:val="A2564A64"/>
    <w:lvl w:ilvl="0" w:tplc="F7FE57B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08F5502E"/>
    <w:multiLevelType w:val="hybridMultilevel"/>
    <w:tmpl w:val="5C2EC6EE"/>
    <w:lvl w:ilvl="0" w:tplc="04090017">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7" w15:restartNumberingAfterBreak="0">
    <w:nsid w:val="0A824211"/>
    <w:multiLevelType w:val="hybridMultilevel"/>
    <w:tmpl w:val="921A8D40"/>
    <w:lvl w:ilvl="0" w:tplc="407A1064">
      <w:start w:val="1"/>
      <w:numFmt w:val="decimal"/>
      <w:lvlText w:val="%1."/>
      <w:lvlJc w:val="left"/>
      <w:pPr>
        <w:ind w:left="1196" w:hanging="360"/>
      </w:pPr>
      <w:rPr>
        <w:rFonts w:ascii="Times New Roman" w:eastAsia="Times New Roman" w:hAnsi="Times New Roman" w:cs="Times New Roman" w:hint="default"/>
        <w:w w:val="100"/>
        <w:sz w:val="24"/>
        <w:szCs w:val="24"/>
        <w:lang w:val="sk-SK" w:eastAsia="en-US" w:bidi="ar-SA"/>
      </w:rPr>
    </w:lvl>
    <w:lvl w:ilvl="1" w:tplc="0B286564">
      <w:numFmt w:val="bullet"/>
      <w:lvlText w:val="•"/>
      <w:lvlJc w:val="left"/>
      <w:pPr>
        <w:ind w:left="2010" w:hanging="360"/>
      </w:pPr>
      <w:rPr>
        <w:rFonts w:hint="default"/>
        <w:lang w:val="sk-SK" w:eastAsia="en-US" w:bidi="ar-SA"/>
      </w:rPr>
    </w:lvl>
    <w:lvl w:ilvl="2" w:tplc="347E4C6E">
      <w:numFmt w:val="bullet"/>
      <w:lvlText w:val="•"/>
      <w:lvlJc w:val="left"/>
      <w:pPr>
        <w:ind w:left="2821" w:hanging="360"/>
      </w:pPr>
      <w:rPr>
        <w:rFonts w:hint="default"/>
        <w:lang w:val="sk-SK" w:eastAsia="en-US" w:bidi="ar-SA"/>
      </w:rPr>
    </w:lvl>
    <w:lvl w:ilvl="3" w:tplc="A43C062A">
      <w:numFmt w:val="bullet"/>
      <w:lvlText w:val="•"/>
      <w:lvlJc w:val="left"/>
      <w:pPr>
        <w:ind w:left="3631" w:hanging="360"/>
      </w:pPr>
      <w:rPr>
        <w:rFonts w:hint="default"/>
        <w:lang w:val="sk-SK" w:eastAsia="en-US" w:bidi="ar-SA"/>
      </w:rPr>
    </w:lvl>
    <w:lvl w:ilvl="4" w:tplc="D4789350">
      <w:numFmt w:val="bullet"/>
      <w:lvlText w:val="•"/>
      <w:lvlJc w:val="left"/>
      <w:pPr>
        <w:ind w:left="4442" w:hanging="360"/>
      </w:pPr>
      <w:rPr>
        <w:rFonts w:hint="default"/>
        <w:lang w:val="sk-SK" w:eastAsia="en-US" w:bidi="ar-SA"/>
      </w:rPr>
    </w:lvl>
    <w:lvl w:ilvl="5" w:tplc="D5EE985A">
      <w:numFmt w:val="bullet"/>
      <w:lvlText w:val="•"/>
      <w:lvlJc w:val="left"/>
      <w:pPr>
        <w:ind w:left="5253" w:hanging="360"/>
      </w:pPr>
      <w:rPr>
        <w:rFonts w:hint="default"/>
        <w:lang w:val="sk-SK" w:eastAsia="en-US" w:bidi="ar-SA"/>
      </w:rPr>
    </w:lvl>
    <w:lvl w:ilvl="6" w:tplc="31785A16">
      <w:numFmt w:val="bullet"/>
      <w:lvlText w:val="•"/>
      <w:lvlJc w:val="left"/>
      <w:pPr>
        <w:ind w:left="6063" w:hanging="360"/>
      </w:pPr>
      <w:rPr>
        <w:rFonts w:hint="default"/>
        <w:lang w:val="sk-SK" w:eastAsia="en-US" w:bidi="ar-SA"/>
      </w:rPr>
    </w:lvl>
    <w:lvl w:ilvl="7" w:tplc="7D3A81FE">
      <w:numFmt w:val="bullet"/>
      <w:lvlText w:val="•"/>
      <w:lvlJc w:val="left"/>
      <w:pPr>
        <w:ind w:left="6874" w:hanging="360"/>
      </w:pPr>
      <w:rPr>
        <w:rFonts w:hint="default"/>
        <w:lang w:val="sk-SK" w:eastAsia="en-US" w:bidi="ar-SA"/>
      </w:rPr>
    </w:lvl>
    <w:lvl w:ilvl="8" w:tplc="6C402A0E">
      <w:numFmt w:val="bullet"/>
      <w:lvlText w:val="•"/>
      <w:lvlJc w:val="left"/>
      <w:pPr>
        <w:ind w:left="7685" w:hanging="360"/>
      </w:pPr>
      <w:rPr>
        <w:rFonts w:hint="default"/>
        <w:lang w:val="sk-SK" w:eastAsia="en-US" w:bidi="ar-SA"/>
      </w:rPr>
    </w:lvl>
  </w:abstractNum>
  <w:abstractNum w:abstractNumId="18" w15:restartNumberingAfterBreak="0">
    <w:nsid w:val="0AC42E5A"/>
    <w:multiLevelType w:val="hybridMultilevel"/>
    <w:tmpl w:val="C530763C"/>
    <w:lvl w:ilvl="0" w:tplc="73923498">
      <w:start w:val="1"/>
      <w:numFmt w:val="decimal"/>
      <w:lvlText w:val="%1."/>
      <w:lvlJc w:val="left"/>
      <w:pPr>
        <w:ind w:left="836" w:hanging="360"/>
      </w:pPr>
      <w:rPr>
        <w:rFonts w:ascii="Times New Roman" w:eastAsia="Times New Roman" w:hAnsi="Times New Roman" w:cs="Times New Roman" w:hint="default"/>
        <w:w w:val="100"/>
        <w:sz w:val="24"/>
        <w:szCs w:val="24"/>
        <w:lang w:val="sk-SK" w:eastAsia="en-US" w:bidi="ar-SA"/>
      </w:rPr>
    </w:lvl>
    <w:lvl w:ilvl="1" w:tplc="3982A100">
      <w:numFmt w:val="bullet"/>
      <w:lvlText w:val="•"/>
      <w:lvlJc w:val="left"/>
      <w:pPr>
        <w:ind w:left="1686" w:hanging="360"/>
      </w:pPr>
      <w:rPr>
        <w:rFonts w:hint="default"/>
        <w:lang w:val="sk-SK" w:eastAsia="en-US" w:bidi="ar-SA"/>
      </w:rPr>
    </w:lvl>
    <w:lvl w:ilvl="2" w:tplc="F6D28840">
      <w:numFmt w:val="bullet"/>
      <w:lvlText w:val="•"/>
      <w:lvlJc w:val="left"/>
      <w:pPr>
        <w:ind w:left="2533" w:hanging="360"/>
      </w:pPr>
      <w:rPr>
        <w:rFonts w:hint="default"/>
        <w:lang w:val="sk-SK" w:eastAsia="en-US" w:bidi="ar-SA"/>
      </w:rPr>
    </w:lvl>
    <w:lvl w:ilvl="3" w:tplc="9718F55A">
      <w:numFmt w:val="bullet"/>
      <w:lvlText w:val="•"/>
      <w:lvlJc w:val="left"/>
      <w:pPr>
        <w:ind w:left="3379" w:hanging="360"/>
      </w:pPr>
      <w:rPr>
        <w:rFonts w:hint="default"/>
        <w:lang w:val="sk-SK" w:eastAsia="en-US" w:bidi="ar-SA"/>
      </w:rPr>
    </w:lvl>
    <w:lvl w:ilvl="4" w:tplc="FF74B6FE">
      <w:numFmt w:val="bullet"/>
      <w:lvlText w:val="•"/>
      <w:lvlJc w:val="left"/>
      <w:pPr>
        <w:ind w:left="4226" w:hanging="360"/>
      </w:pPr>
      <w:rPr>
        <w:rFonts w:hint="default"/>
        <w:lang w:val="sk-SK" w:eastAsia="en-US" w:bidi="ar-SA"/>
      </w:rPr>
    </w:lvl>
    <w:lvl w:ilvl="5" w:tplc="B434C8D6">
      <w:numFmt w:val="bullet"/>
      <w:lvlText w:val="•"/>
      <w:lvlJc w:val="left"/>
      <w:pPr>
        <w:ind w:left="5073" w:hanging="360"/>
      </w:pPr>
      <w:rPr>
        <w:rFonts w:hint="default"/>
        <w:lang w:val="sk-SK" w:eastAsia="en-US" w:bidi="ar-SA"/>
      </w:rPr>
    </w:lvl>
    <w:lvl w:ilvl="6" w:tplc="34A271D8">
      <w:numFmt w:val="bullet"/>
      <w:lvlText w:val="•"/>
      <w:lvlJc w:val="left"/>
      <w:pPr>
        <w:ind w:left="5919" w:hanging="360"/>
      </w:pPr>
      <w:rPr>
        <w:rFonts w:hint="default"/>
        <w:lang w:val="sk-SK" w:eastAsia="en-US" w:bidi="ar-SA"/>
      </w:rPr>
    </w:lvl>
    <w:lvl w:ilvl="7" w:tplc="08AE6FF2">
      <w:numFmt w:val="bullet"/>
      <w:lvlText w:val="•"/>
      <w:lvlJc w:val="left"/>
      <w:pPr>
        <w:ind w:left="6766" w:hanging="360"/>
      </w:pPr>
      <w:rPr>
        <w:rFonts w:hint="default"/>
        <w:lang w:val="sk-SK" w:eastAsia="en-US" w:bidi="ar-SA"/>
      </w:rPr>
    </w:lvl>
    <w:lvl w:ilvl="8" w:tplc="07E8C73E">
      <w:numFmt w:val="bullet"/>
      <w:lvlText w:val="•"/>
      <w:lvlJc w:val="left"/>
      <w:pPr>
        <w:ind w:left="7613" w:hanging="360"/>
      </w:pPr>
      <w:rPr>
        <w:rFonts w:hint="default"/>
        <w:lang w:val="sk-SK" w:eastAsia="en-US" w:bidi="ar-SA"/>
      </w:rPr>
    </w:lvl>
  </w:abstractNum>
  <w:abstractNum w:abstractNumId="19" w15:restartNumberingAfterBreak="0">
    <w:nsid w:val="0B1E324D"/>
    <w:multiLevelType w:val="hybridMultilevel"/>
    <w:tmpl w:val="F70046CA"/>
    <w:lvl w:ilvl="0" w:tplc="37984AEC">
      <w:start w:val="1"/>
      <w:numFmt w:val="decimal"/>
      <w:lvlText w:val="(%1)"/>
      <w:lvlJc w:val="left"/>
      <w:pPr>
        <w:ind w:left="1023" w:hanging="341"/>
      </w:pPr>
      <w:rPr>
        <w:rFonts w:ascii="Times New Roman" w:eastAsia="Times New Roman" w:hAnsi="Times New Roman" w:cs="Times New Roman" w:hint="default"/>
        <w:w w:val="100"/>
        <w:sz w:val="24"/>
        <w:szCs w:val="24"/>
        <w:lang w:val="sk-SK" w:eastAsia="en-US" w:bidi="ar-SA"/>
      </w:rPr>
    </w:lvl>
    <w:lvl w:ilvl="1" w:tplc="9C76C466">
      <w:start w:val="1"/>
      <w:numFmt w:val="lowerLetter"/>
      <w:lvlText w:val="%2)"/>
      <w:lvlJc w:val="left"/>
      <w:pPr>
        <w:ind w:left="1216" w:hanging="248"/>
      </w:pPr>
      <w:rPr>
        <w:rFonts w:ascii="Times New Roman" w:eastAsia="Times New Roman" w:hAnsi="Times New Roman" w:cs="Times New Roman" w:hint="default"/>
        <w:spacing w:val="0"/>
        <w:w w:val="100"/>
        <w:sz w:val="24"/>
        <w:szCs w:val="24"/>
        <w:lang w:val="sk-SK" w:eastAsia="en-US" w:bidi="ar-SA"/>
      </w:rPr>
    </w:lvl>
    <w:lvl w:ilvl="2" w:tplc="0A3CD9DE">
      <w:numFmt w:val="bullet"/>
      <w:lvlText w:val="•"/>
      <w:lvlJc w:val="left"/>
      <w:pPr>
        <w:ind w:left="2118" w:hanging="248"/>
      </w:pPr>
      <w:rPr>
        <w:rFonts w:hint="default"/>
        <w:lang w:val="sk-SK" w:eastAsia="en-US" w:bidi="ar-SA"/>
      </w:rPr>
    </w:lvl>
    <w:lvl w:ilvl="3" w:tplc="B5C24DA8">
      <w:numFmt w:val="bullet"/>
      <w:lvlText w:val="•"/>
      <w:lvlJc w:val="left"/>
      <w:pPr>
        <w:ind w:left="3016" w:hanging="248"/>
      </w:pPr>
      <w:rPr>
        <w:rFonts w:hint="default"/>
        <w:lang w:val="sk-SK" w:eastAsia="en-US" w:bidi="ar-SA"/>
      </w:rPr>
    </w:lvl>
    <w:lvl w:ilvl="4" w:tplc="BCDA82BE">
      <w:numFmt w:val="bullet"/>
      <w:lvlText w:val="•"/>
      <w:lvlJc w:val="left"/>
      <w:pPr>
        <w:ind w:left="3915" w:hanging="248"/>
      </w:pPr>
      <w:rPr>
        <w:rFonts w:hint="default"/>
        <w:lang w:val="sk-SK" w:eastAsia="en-US" w:bidi="ar-SA"/>
      </w:rPr>
    </w:lvl>
    <w:lvl w:ilvl="5" w:tplc="5BB6B748">
      <w:numFmt w:val="bullet"/>
      <w:lvlText w:val="•"/>
      <w:lvlJc w:val="left"/>
      <w:pPr>
        <w:ind w:left="4813" w:hanging="248"/>
      </w:pPr>
      <w:rPr>
        <w:rFonts w:hint="default"/>
        <w:lang w:val="sk-SK" w:eastAsia="en-US" w:bidi="ar-SA"/>
      </w:rPr>
    </w:lvl>
    <w:lvl w:ilvl="6" w:tplc="BA6AFD56">
      <w:numFmt w:val="bullet"/>
      <w:lvlText w:val="•"/>
      <w:lvlJc w:val="left"/>
      <w:pPr>
        <w:ind w:left="5712" w:hanging="248"/>
      </w:pPr>
      <w:rPr>
        <w:rFonts w:hint="default"/>
        <w:lang w:val="sk-SK" w:eastAsia="en-US" w:bidi="ar-SA"/>
      </w:rPr>
    </w:lvl>
    <w:lvl w:ilvl="7" w:tplc="96746066">
      <w:numFmt w:val="bullet"/>
      <w:lvlText w:val="•"/>
      <w:lvlJc w:val="left"/>
      <w:pPr>
        <w:ind w:left="6610" w:hanging="248"/>
      </w:pPr>
      <w:rPr>
        <w:rFonts w:hint="default"/>
        <w:lang w:val="sk-SK" w:eastAsia="en-US" w:bidi="ar-SA"/>
      </w:rPr>
    </w:lvl>
    <w:lvl w:ilvl="8" w:tplc="7DE06BDE">
      <w:numFmt w:val="bullet"/>
      <w:lvlText w:val="•"/>
      <w:lvlJc w:val="left"/>
      <w:pPr>
        <w:ind w:left="7509" w:hanging="248"/>
      </w:pPr>
      <w:rPr>
        <w:rFonts w:hint="default"/>
        <w:lang w:val="sk-SK" w:eastAsia="en-US" w:bidi="ar-SA"/>
      </w:rPr>
    </w:lvl>
  </w:abstractNum>
  <w:abstractNum w:abstractNumId="20" w15:restartNumberingAfterBreak="0">
    <w:nsid w:val="0BBA21FE"/>
    <w:multiLevelType w:val="hybridMultilevel"/>
    <w:tmpl w:val="A8509974"/>
    <w:lvl w:ilvl="0" w:tplc="9E42F5AC">
      <w:start w:val="1"/>
      <w:numFmt w:val="lowerLetter"/>
      <w:lvlText w:val="%1)"/>
      <w:lvlJc w:val="left"/>
      <w:pPr>
        <w:ind w:left="836" w:hanging="360"/>
      </w:pPr>
      <w:rPr>
        <w:rFonts w:ascii="Times New Roman" w:eastAsia="Times New Roman" w:hAnsi="Times New Roman" w:cs="Times New Roman" w:hint="default"/>
        <w:spacing w:val="0"/>
        <w:w w:val="100"/>
        <w:sz w:val="24"/>
        <w:szCs w:val="24"/>
        <w:lang w:val="sk-SK" w:eastAsia="en-US" w:bidi="ar-SA"/>
      </w:rPr>
    </w:lvl>
    <w:lvl w:ilvl="1" w:tplc="8B106788">
      <w:numFmt w:val="bullet"/>
      <w:lvlText w:val="•"/>
      <w:lvlJc w:val="left"/>
      <w:pPr>
        <w:ind w:left="1686" w:hanging="360"/>
      </w:pPr>
      <w:rPr>
        <w:rFonts w:hint="default"/>
        <w:lang w:val="sk-SK" w:eastAsia="en-US" w:bidi="ar-SA"/>
      </w:rPr>
    </w:lvl>
    <w:lvl w:ilvl="2" w:tplc="395E2AE2">
      <w:numFmt w:val="bullet"/>
      <w:lvlText w:val="•"/>
      <w:lvlJc w:val="left"/>
      <w:pPr>
        <w:ind w:left="2533" w:hanging="360"/>
      </w:pPr>
      <w:rPr>
        <w:rFonts w:hint="default"/>
        <w:lang w:val="sk-SK" w:eastAsia="en-US" w:bidi="ar-SA"/>
      </w:rPr>
    </w:lvl>
    <w:lvl w:ilvl="3" w:tplc="71FC4C5E">
      <w:numFmt w:val="bullet"/>
      <w:lvlText w:val="•"/>
      <w:lvlJc w:val="left"/>
      <w:pPr>
        <w:ind w:left="3379" w:hanging="360"/>
      </w:pPr>
      <w:rPr>
        <w:rFonts w:hint="default"/>
        <w:lang w:val="sk-SK" w:eastAsia="en-US" w:bidi="ar-SA"/>
      </w:rPr>
    </w:lvl>
    <w:lvl w:ilvl="4" w:tplc="24182E56">
      <w:numFmt w:val="bullet"/>
      <w:lvlText w:val="•"/>
      <w:lvlJc w:val="left"/>
      <w:pPr>
        <w:ind w:left="4226" w:hanging="360"/>
      </w:pPr>
      <w:rPr>
        <w:rFonts w:hint="default"/>
        <w:lang w:val="sk-SK" w:eastAsia="en-US" w:bidi="ar-SA"/>
      </w:rPr>
    </w:lvl>
    <w:lvl w:ilvl="5" w:tplc="158876E4">
      <w:numFmt w:val="bullet"/>
      <w:lvlText w:val="•"/>
      <w:lvlJc w:val="left"/>
      <w:pPr>
        <w:ind w:left="5073" w:hanging="360"/>
      </w:pPr>
      <w:rPr>
        <w:rFonts w:hint="default"/>
        <w:lang w:val="sk-SK" w:eastAsia="en-US" w:bidi="ar-SA"/>
      </w:rPr>
    </w:lvl>
    <w:lvl w:ilvl="6" w:tplc="77E4FC7E">
      <w:numFmt w:val="bullet"/>
      <w:lvlText w:val="•"/>
      <w:lvlJc w:val="left"/>
      <w:pPr>
        <w:ind w:left="5919" w:hanging="360"/>
      </w:pPr>
      <w:rPr>
        <w:rFonts w:hint="default"/>
        <w:lang w:val="sk-SK" w:eastAsia="en-US" w:bidi="ar-SA"/>
      </w:rPr>
    </w:lvl>
    <w:lvl w:ilvl="7" w:tplc="308CE5B6">
      <w:numFmt w:val="bullet"/>
      <w:lvlText w:val="•"/>
      <w:lvlJc w:val="left"/>
      <w:pPr>
        <w:ind w:left="6766" w:hanging="360"/>
      </w:pPr>
      <w:rPr>
        <w:rFonts w:hint="default"/>
        <w:lang w:val="sk-SK" w:eastAsia="en-US" w:bidi="ar-SA"/>
      </w:rPr>
    </w:lvl>
    <w:lvl w:ilvl="8" w:tplc="06F2C1C2">
      <w:numFmt w:val="bullet"/>
      <w:lvlText w:val="•"/>
      <w:lvlJc w:val="left"/>
      <w:pPr>
        <w:ind w:left="7613" w:hanging="360"/>
      </w:pPr>
      <w:rPr>
        <w:rFonts w:hint="default"/>
        <w:lang w:val="sk-SK" w:eastAsia="en-US" w:bidi="ar-SA"/>
      </w:rPr>
    </w:lvl>
  </w:abstractNum>
  <w:abstractNum w:abstractNumId="21" w15:restartNumberingAfterBreak="0">
    <w:nsid w:val="0C6411D4"/>
    <w:multiLevelType w:val="hybridMultilevel"/>
    <w:tmpl w:val="712AF97C"/>
    <w:lvl w:ilvl="0" w:tplc="BC0CC96C">
      <w:start w:val="1"/>
      <w:numFmt w:val="decimal"/>
      <w:lvlText w:val="(%1)"/>
      <w:lvlJc w:val="left"/>
      <w:pPr>
        <w:ind w:left="1313" w:hanging="346"/>
        <w:jc w:val="right"/>
      </w:pPr>
      <w:rPr>
        <w:rFonts w:ascii="Times New Roman" w:eastAsia="Times New Roman" w:hAnsi="Times New Roman" w:cs="Times New Roman" w:hint="default"/>
        <w:w w:val="100"/>
        <w:sz w:val="24"/>
        <w:szCs w:val="24"/>
        <w:lang w:val="sk-SK" w:eastAsia="en-US" w:bidi="ar-SA"/>
      </w:rPr>
    </w:lvl>
    <w:lvl w:ilvl="1" w:tplc="B9E8AC9E">
      <w:start w:val="1"/>
      <w:numFmt w:val="lowerLetter"/>
      <w:lvlText w:val="%2)"/>
      <w:lvlJc w:val="left"/>
      <w:pPr>
        <w:ind w:left="1558" w:hanging="310"/>
      </w:pPr>
      <w:rPr>
        <w:rFonts w:hint="default"/>
        <w:spacing w:val="0"/>
        <w:w w:val="100"/>
        <w:lang w:val="sk-SK" w:eastAsia="en-US" w:bidi="ar-SA"/>
      </w:rPr>
    </w:lvl>
    <w:lvl w:ilvl="2" w:tplc="CB88C7DC">
      <w:numFmt w:val="bullet"/>
      <w:lvlText w:val="•"/>
      <w:lvlJc w:val="left"/>
      <w:pPr>
        <w:ind w:left="1560" w:hanging="310"/>
      </w:pPr>
      <w:rPr>
        <w:rFonts w:hint="default"/>
        <w:lang w:val="sk-SK" w:eastAsia="en-US" w:bidi="ar-SA"/>
      </w:rPr>
    </w:lvl>
    <w:lvl w:ilvl="3" w:tplc="F5A8B7FC">
      <w:numFmt w:val="bullet"/>
      <w:lvlText w:val="•"/>
      <w:lvlJc w:val="left"/>
      <w:pPr>
        <w:ind w:left="2528" w:hanging="310"/>
      </w:pPr>
      <w:rPr>
        <w:rFonts w:hint="default"/>
        <w:lang w:val="sk-SK" w:eastAsia="en-US" w:bidi="ar-SA"/>
      </w:rPr>
    </w:lvl>
    <w:lvl w:ilvl="4" w:tplc="D83C3350">
      <w:numFmt w:val="bullet"/>
      <w:lvlText w:val="•"/>
      <w:lvlJc w:val="left"/>
      <w:pPr>
        <w:ind w:left="3496" w:hanging="310"/>
      </w:pPr>
      <w:rPr>
        <w:rFonts w:hint="default"/>
        <w:lang w:val="sk-SK" w:eastAsia="en-US" w:bidi="ar-SA"/>
      </w:rPr>
    </w:lvl>
    <w:lvl w:ilvl="5" w:tplc="D182EDD6">
      <w:numFmt w:val="bullet"/>
      <w:lvlText w:val="•"/>
      <w:lvlJc w:val="left"/>
      <w:pPr>
        <w:ind w:left="4464" w:hanging="310"/>
      </w:pPr>
      <w:rPr>
        <w:rFonts w:hint="default"/>
        <w:lang w:val="sk-SK" w:eastAsia="en-US" w:bidi="ar-SA"/>
      </w:rPr>
    </w:lvl>
    <w:lvl w:ilvl="6" w:tplc="B16889BE">
      <w:numFmt w:val="bullet"/>
      <w:lvlText w:val="•"/>
      <w:lvlJc w:val="left"/>
      <w:pPr>
        <w:ind w:left="5433" w:hanging="310"/>
      </w:pPr>
      <w:rPr>
        <w:rFonts w:hint="default"/>
        <w:lang w:val="sk-SK" w:eastAsia="en-US" w:bidi="ar-SA"/>
      </w:rPr>
    </w:lvl>
    <w:lvl w:ilvl="7" w:tplc="B624115C">
      <w:numFmt w:val="bullet"/>
      <w:lvlText w:val="•"/>
      <w:lvlJc w:val="left"/>
      <w:pPr>
        <w:ind w:left="6401" w:hanging="310"/>
      </w:pPr>
      <w:rPr>
        <w:rFonts w:hint="default"/>
        <w:lang w:val="sk-SK" w:eastAsia="en-US" w:bidi="ar-SA"/>
      </w:rPr>
    </w:lvl>
    <w:lvl w:ilvl="8" w:tplc="46E42BCC">
      <w:numFmt w:val="bullet"/>
      <w:lvlText w:val="•"/>
      <w:lvlJc w:val="left"/>
      <w:pPr>
        <w:ind w:left="7369" w:hanging="310"/>
      </w:pPr>
      <w:rPr>
        <w:rFonts w:hint="default"/>
        <w:lang w:val="sk-SK" w:eastAsia="en-US" w:bidi="ar-SA"/>
      </w:rPr>
    </w:lvl>
  </w:abstractNum>
  <w:abstractNum w:abstractNumId="22" w15:restartNumberingAfterBreak="0">
    <w:nsid w:val="0D2A43DF"/>
    <w:multiLevelType w:val="hybridMultilevel"/>
    <w:tmpl w:val="19FAE976"/>
    <w:lvl w:ilvl="0" w:tplc="B8EAA2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0DC87488"/>
    <w:multiLevelType w:val="hybridMultilevel"/>
    <w:tmpl w:val="5CA6D804"/>
    <w:lvl w:ilvl="0" w:tplc="04090017">
      <w:start w:val="1"/>
      <w:numFmt w:val="lowerLetter"/>
      <w:lvlText w:val="%1)"/>
      <w:lvlJc w:val="left"/>
      <w:pPr>
        <w:ind w:left="1855" w:hanging="360"/>
      </w:pPr>
    </w:lvl>
    <w:lvl w:ilvl="1" w:tplc="04090017">
      <w:start w:val="1"/>
      <w:numFmt w:val="lowerLetter"/>
      <w:lvlText w:val="%2)"/>
      <w:lvlJc w:val="left"/>
      <w:pPr>
        <w:ind w:left="1512"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4" w15:restartNumberingAfterBreak="0">
    <w:nsid w:val="0E336D58"/>
    <w:multiLevelType w:val="hybridMultilevel"/>
    <w:tmpl w:val="FF46B100"/>
    <w:lvl w:ilvl="0" w:tplc="1BA03EE4">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0F1012B4"/>
    <w:multiLevelType w:val="hybridMultilevel"/>
    <w:tmpl w:val="76622A38"/>
    <w:lvl w:ilvl="0" w:tplc="B8EAA2B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0F9165B5"/>
    <w:multiLevelType w:val="hybridMultilevel"/>
    <w:tmpl w:val="35602456"/>
    <w:lvl w:ilvl="0" w:tplc="B8EAA2B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0FD874B8"/>
    <w:multiLevelType w:val="hybridMultilevel"/>
    <w:tmpl w:val="FE3A80BA"/>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8" w15:restartNumberingAfterBreak="0">
    <w:nsid w:val="100B2DFB"/>
    <w:multiLevelType w:val="hybridMultilevel"/>
    <w:tmpl w:val="7AD0F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35636E"/>
    <w:multiLevelType w:val="hybridMultilevel"/>
    <w:tmpl w:val="F4FADE80"/>
    <w:lvl w:ilvl="0" w:tplc="B8EAA2BA">
      <w:start w:val="1"/>
      <w:numFmt w:val="decimal"/>
      <w:lvlText w:val="(%1)"/>
      <w:lvlJc w:val="left"/>
      <w:pPr>
        <w:ind w:left="1440" w:hanging="360"/>
      </w:pPr>
      <w:rPr>
        <w:rFonts w:hint="default"/>
      </w:rPr>
    </w:lvl>
    <w:lvl w:ilvl="1" w:tplc="7C1E134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0CD3870"/>
    <w:multiLevelType w:val="hybridMultilevel"/>
    <w:tmpl w:val="AD762ADC"/>
    <w:lvl w:ilvl="0" w:tplc="C90EC272">
      <w:start w:val="1"/>
      <w:numFmt w:val="decimal"/>
      <w:lvlText w:val="(%1)"/>
      <w:lvlJc w:val="left"/>
      <w:pPr>
        <w:ind w:left="1023" w:hanging="341"/>
        <w:jc w:val="right"/>
      </w:pPr>
      <w:rPr>
        <w:rFonts w:ascii="Times New Roman" w:eastAsia="Times New Roman" w:hAnsi="Times New Roman" w:cs="Times New Roman" w:hint="default"/>
        <w:w w:val="100"/>
        <w:sz w:val="24"/>
        <w:szCs w:val="24"/>
        <w:lang w:val="sk-SK" w:eastAsia="en-US" w:bidi="ar-SA"/>
      </w:rPr>
    </w:lvl>
    <w:lvl w:ilvl="1" w:tplc="1736BFF8">
      <w:start w:val="1"/>
      <w:numFmt w:val="lowerLetter"/>
      <w:lvlText w:val="%2)"/>
      <w:lvlJc w:val="left"/>
      <w:pPr>
        <w:ind w:left="1357" w:hanging="248"/>
      </w:pPr>
      <w:rPr>
        <w:rFonts w:ascii="Times New Roman" w:eastAsia="Times New Roman" w:hAnsi="Times New Roman" w:cs="Times New Roman" w:hint="default"/>
        <w:spacing w:val="0"/>
        <w:w w:val="100"/>
        <w:sz w:val="24"/>
        <w:szCs w:val="24"/>
        <w:lang w:val="sk-SK" w:eastAsia="en-US" w:bidi="ar-SA"/>
      </w:rPr>
    </w:lvl>
    <w:lvl w:ilvl="2" w:tplc="34DE97CC">
      <w:numFmt w:val="bullet"/>
      <w:lvlText w:val="•"/>
      <w:lvlJc w:val="left"/>
      <w:pPr>
        <w:ind w:left="2242" w:hanging="248"/>
      </w:pPr>
      <w:rPr>
        <w:rFonts w:hint="default"/>
        <w:lang w:val="sk-SK" w:eastAsia="en-US" w:bidi="ar-SA"/>
      </w:rPr>
    </w:lvl>
    <w:lvl w:ilvl="3" w:tplc="EDD24B14">
      <w:numFmt w:val="bullet"/>
      <w:lvlText w:val="•"/>
      <w:lvlJc w:val="left"/>
      <w:pPr>
        <w:ind w:left="3125" w:hanging="248"/>
      </w:pPr>
      <w:rPr>
        <w:rFonts w:hint="default"/>
        <w:lang w:val="sk-SK" w:eastAsia="en-US" w:bidi="ar-SA"/>
      </w:rPr>
    </w:lvl>
    <w:lvl w:ilvl="4" w:tplc="C2A00840">
      <w:numFmt w:val="bullet"/>
      <w:lvlText w:val="•"/>
      <w:lvlJc w:val="left"/>
      <w:pPr>
        <w:ind w:left="4008" w:hanging="248"/>
      </w:pPr>
      <w:rPr>
        <w:rFonts w:hint="default"/>
        <w:lang w:val="sk-SK" w:eastAsia="en-US" w:bidi="ar-SA"/>
      </w:rPr>
    </w:lvl>
    <w:lvl w:ilvl="5" w:tplc="D812C872">
      <w:numFmt w:val="bullet"/>
      <w:lvlText w:val="•"/>
      <w:lvlJc w:val="left"/>
      <w:pPr>
        <w:ind w:left="4891" w:hanging="248"/>
      </w:pPr>
      <w:rPr>
        <w:rFonts w:hint="default"/>
        <w:lang w:val="sk-SK" w:eastAsia="en-US" w:bidi="ar-SA"/>
      </w:rPr>
    </w:lvl>
    <w:lvl w:ilvl="6" w:tplc="3CBE917A">
      <w:numFmt w:val="bullet"/>
      <w:lvlText w:val="•"/>
      <w:lvlJc w:val="left"/>
      <w:pPr>
        <w:ind w:left="5774" w:hanging="248"/>
      </w:pPr>
      <w:rPr>
        <w:rFonts w:hint="default"/>
        <w:lang w:val="sk-SK" w:eastAsia="en-US" w:bidi="ar-SA"/>
      </w:rPr>
    </w:lvl>
    <w:lvl w:ilvl="7" w:tplc="6D142986">
      <w:numFmt w:val="bullet"/>
      <w:lvlText w:val="•"/>
      <w:lvlJc w:val="left"/>
      <w:pPr>
        <w:ind w:left="6657" w:hanging="248"/>
      </w:pPr>
      <w:rPr>
        <w:rFonts w:hint="default"/>
        <w:lang w:val="sk-SK" w:eastAsia="en-US" w:bidi="ar-SA"/>
      </w:rPr>
    </w:lvl>
    <w:lvl w:ilvl="8" w:tplc="59CA00C6">
      <w:numFmt w:val="bullet"/>
      <w:lvlText w:val="•"/>
      <w:lvlJc w:val="left"/>
      <w:pPr>
        <w:ind w:left="7540" w:hanging="248"/>
      </w:pPr>
      <w:rPr>
        <w:rFonts w:hint="default"/>
        <w:lang w:val="sk-SK" w:eastAsia="en-US" w:bidi="ar-SA"/>
      </w:rPr>
    </w:lvl>
  </w:abstractNum>
  <w:abstractNum w:abstractNumId="31" w15:restartNumberingAfterBreak="0">
    <w:nsid w:val="119C37D9"/>
    <w:multiLevelType w:val="hybridMultilevel"/>
    <w:tmpl w:val="80BE931E"/>
    <w:lvl w:ilvl="0" w:tplc="56E400AA">
      <w:start w:val="1"/>
      <w:numFmt w:val="decimal"/>
      <w:lvlText w:val="(%1)"/>
      <w:lvlJc w:val="left"/>
      <w:pPr>
        <w:ind w:left="929" w:hanging="387"/>
        <w:jc w:val="right"/>
      </w:pPr>
      <w:rPr>
        <w:rFonts w:ascii="Times New Roman" w:eastAsia="Times New Roman" w:hAnsi="Times New Roman" w:cs="Times New Roman" w:hint="default"/>
        <w:w w:val="100"/>
        <w:sz w:val="24"/>
        <w:szCs w:val="24"/>
        <w:lang w:val="sk-SK" w:eastAsia="en-US" w:bidi="ar-SA"/>
      </w:rPr>
    </w:lvl>
    <w:lvl w:ilvl="1" w:tplc="D52EE136">
      <w:numFmt w:val="bullet"/>
      <w:lvlText w:val="•"/>
      <w:lvlJc w:val="left"/>
      <w:pPr>
        <w:ind w:left="1758" w:hanging="387"/>
      </w:pPr>
      <w:rPr>
        <w:rFonts w:hint="default"/>
        <w:lang w:val="sk-SK" w:eastAsia="en-US" w:bidi="ar-SA"/>
      </w:rPr>
    </w:lvl>
    <w:lvl w:ilvl="2" w:tplc="878C6F30">
      <w:numFmt w:val="bullet"/>
      <w:lvlText w:val="•"/>
      <w:lvlJc w:val="left"/>
      <w:pPr>
        <w:ind w:left="2597" w:hanging="387"/>
      </w:pPr>
      <w:rPr>
        <w:rFonts w:hint="default"/>
        <w:lang w:val="sk-SK" w:eastAsia="en-US" w:bidi="ar-SA"/>
      </w:rPr>
    </w:lvl>
    <w:lvl w:ilvl="3" w:tplc="EB163ACE">
      <w:numFmt w:val="bullet"/>
      <w:lvlText w:val="•"/>
      <w:lvlJc w:val="left"/>
      <w:pPr>
        <w:ind w:left="3435" w:hanging="387"/>
      </w:pPr>
      <w:rPr>
        <w:rFonts w:hint="default"/>
        <w:lang w:val="sk-SK" w:eastAsia="en-US" w:bidi="ar-SA"/>
      </w:rPr>
    </w:lvl>
    <w:lvl w:ilvl="4" w:tplc="6AD0422E">
      <w:numFmt w:val="bullet"/>
      <w:lvlText w:val="•"/>
      <w:lvlJc w:val="left"/>
      <w:pPr>
        <w:ind w:left="4274" w:hanging="387"/>
      </w:pPr>
      <w:rPr>
        <w:rFonts w:hint="default"/>
        <w:lang w:val="sk-SK" w:eastAsia="en-US" w:bidi="ar-SA"/>
      </w:rPr>
    </w:lvl>
    <w:lvl w:ilvl="5" w:tplc="2B0266A8">
      <w:numFmt w:val="bullet"/>
      <w:lvlText w:val="•"/>
      <w:lvlJc w:val="left"/>
      <w:pPr>
        <w:ind w:left="5113" w:hanging="387"/>
      </w:pPr>
      <w:rPr>
        <w:rFonts w:hint="default"/>
        <w:lang w:val="sk-SK" w:eastAsia="en-US" w:bidi="ar-SA"/>
      </w:rPr>
    </w:lvl>
    <w:lvl w:ilvl="6" w:tplc="9864D0EA">
      <w:numFmt w:val="bullet"/>
      <w:lvlText w:val="•"/>
      <w:lvlJc w:val="left"/>
      <w:pPr>
        <w:ind w:left="5951" w:hanging="387"/>
      </w:pPr>
      <w:rPr>
        <w:rFonts w:hint="default"/>
        <w:lang w:val="sk-SK" w:eastAsia="en-US" w:bidi="ar-SA"/>
      </w:rPr>
    </w:lvl>
    <w:lvl w:ilvl="7" w:tplc="1E866C38">
      <w:numFmt w:val="bullet"/>
      <w:lvlText w:val="•"/>
      <w:lvlJc w:val="left"/>
      <w:pPr>
        <w:ind w:left="6790" w:hanging="387"/>
      </w:pPr>
      <w:rPr>
        <w:rFonts w:hint="default"/>
        <w:lang w:val="sk-SK" w:eastAsia="en-US" w:bidi="ar-SA"/>
      </w:rPr>
    </w:lvl>
    <w:lvl w:ilvl="8" w:tplc="F9282332">
      <w:numFmt w:val="bullet"/>
      <w:lvlText w:val="•"/>
      <w:lvlJc w:val="left"/>
      <w:pPr>
        <w:ind w:left="7629" w:hanging="387"/>
      </w:pPr>
      <w:rPr>
        <w:rFonts w:hint="default"/>
        <w:lang w:val="sk-SK" w:eastAsia="en-US" w:bidi="ar-SA"/>
      </w:rPr>
    </w:lvl>
  </w:abstractNum>
  <w:abstractNum w:abstractNumId="32" w15:restartNumberingAfterBreak="0">
    <w:nsid w:val="11B15BDC"/>
    <w:multiLevelType w:val="hybridMultilevel"/>
    <w:tmpl w:val="5D006018"/>
    <w:lvl w:ilvl="0" w:tplc="04090017">
      <w:start w:val="1"/>
      <w:numFmt w:val="lowerLetter"/>
      <w:lvlText w:val="%1)"/>
      <w:lvlJc w:val="left"/>
      <w:pPr>
        <w:ind w:left="1429" w:hanging="360"/>
      </w:pPr>
    </w:lvl>
    <w:lvl w:ilvl="1" w:tplc="04090017">
      <w:start w:val="1"/>
      <w:numFmt w:val="lowerLetter"/>
      <w:lvlText w:val="%2)"/>
      <w:lvlJc w:val="left"/>
      <w:pPr>
        <w:ind w:left="1512"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128F2FAB"/>
    <w:multiLevelType w:val="hybridMultilevel"/>
    <w:tmpl w:val="03981AE2"/>
    <w:lvl w:ilvl="0" w:tplc="BCC0A1F6">
      <w:start w:val="1"/>
      <w:numFmt w:val="lowerLetter"/>
      <w:lvlText w:val="%1)"/>
      <w:lvlJc w:val="left"/>
      <w:pPr>
        <w:ind w:left="968" w:hanging="360"/>
      </w:pPr>
      <w:rPr>
        <w:rFonts w:ascii="Times New Roman" w:eastAsia="Times New Roman" w:hAnsi="Times New Roman" w:cs="Times New Roman" w:hint="default"/>
        <w:spacing w:val="0"/>
        <w:w w:val="100"/>
        <w:sz w:val="24"/>
        <w:szCs w:val="24"/>
        <w:lang w:val="sk-SK" w:eastAsia="en-US" w:bidi="ar-SA"/>
      </w:rPr>
    </w:lvl>
    <w:lvl w:ilvl="1" w:tplc="0590B62A">
      <w:start w:val="1"/>
      <w:numFmt w:val="decimal"/>
      <w:lvlText w:val="(%2)"/>
      <w:lvlJc w:val="left"/>
      <w:pPr>
        <w:ind w:left="836" w:hanging="363"/>
        <w:jc w:val="right"/>
      </w:pPr>
      <w:rPr>
        <w:rFonts w:ascii="Times New Roman" w:eastAsia="Times New Roman" w:hAnsi="Times New Roman" w:cs="Times New Roman" w:hint="default"/>
        <w:w w:val="100"/>
        <w:sz w:val="24"/>
        <w:szCs w:val="24"/>
        <w:lang w:val="sk-SK" w:eastAsia="en-US" w:bidi="ar-SA"/>
      </w:rPr>
    </w:lvl>
    <w:lvl w:ilvl="2" w:tplc="0C2AE596">
      <w:numFmt w:val="bullet"/>
      <w:lvlText w:val="•"/>
      <w:lvlJc w:val="left"/>
      <w:pPr>
        <w:ind w:left="1887" w:hanging="363"/>
      </w:pPr>
      <w:rPr>
        <w:rFonts w:hint="default"/>
        <w:lang w:val="sk-SK" w:eastAsia="en-US" w:bidi="ar-SA"/>
      </w:rPr>
    </w:lvl>
    <w:lvl w:ilvl="3" w:tplc="2AEC0508">
      <w:numFmt w:val="bullet"/>
      <w:lvlText w:val="•"/>
      <w:lvlJc w:val="left"/>
      <w:pPr>
        <w:ind w:left="2814" w:hanging="363"/>
      </w:pPr>
      <w:rPr>
        <w:rFonts w:hint="default"/>
        <w:lang w:val="sk-SK" w:eastAsia="en-US" w:bidi="ar-SA"/>
      </w:rPr>
    </w:lvl>
    <w:lvl w:ilvl="4" w:tplc="68C23C92">
      <w:numFmt w:val="bullet"/>
      <w:lvlText w:val="•"/>
      <w:lvlJc w:val="left"/>
      <w:pPr>
        <w:ind w:left="3742" w:hanging="363"/>
      </w:pPr>
      <w:rPr>
        <w:rFonts w:hint="default"/>
        <w:lang w:val="sk-SK" w:eastAsia="en-US" w:bidi="ar-SA"/>
      </w:rPr>
    </w:lvl>
    <w:lvl w:ilvl="5" w:tplc="14685DBC">
      <w:numFmt w:val="bullet"/>
      <w:lvlText w:val="•"/>
      <w:lvlJc w:val="left"/>
      <w:pPr>
        <w:ind w:left="4669" w:hanging="363"/>
      </w:pPr>
      <w:rPr>
        <w:rFonts w:hint="default"/>
        <w:lang w:val="sk-SK" w:eastAsia="en-US" w:bidi="ar-SA"/>
      </w:rPr>
    </w:lvl>
    <w:lvl w:ilvl="6" w:tplc="509CD55E">
      <w:numFmt w:val="bullet"/>
      <w:lvlText w:val="•"/>
      <w:lvlJc w:val="left"/>
      <w:pPr>
        <w:ind w:left="5596" w:hanging="363"/>
      </w:pPr>
      <w:rPr>
        <w:rFonts w:hint="default"/>
        <w:lang w:val="sk-SK" w:eastAsia="en-US" w:bidi="ar-SA"/>
      </w:rPr>
    </w:lvl>
    <w:lvl w:ilvl="7" w:tplc="056449EE">
      <w:numFmt w:val="bullet"/>
      <w:lvlText w:val="•"/>
      <w:lvlJc w:val="left"/>
      <w:pPr>
        <w:ind w:left="6524" w:hanging="363"/>
      </w:pPr>
      <w:rPr>
        <w:rFonts w:hint="default"/>
        <w:lang w:val="sk-SK" w:eastAsia="en-US" w:bidi="ar-SA"/>
      </w:rPr>
    </w:lvl>
    <w:lvl w:ilvl="8" w:tplc="936AD20C">
      <w:numFmt w:val="bullet"/>
      <w:lvlText w:val="•"/>
      <w:lvlJc w:val="left"/>
      <w:pPr>
        <w:ind w:left="7451" w:hanging="363"/>
      </w:pPr>
      <w:rPr>
        <w:rFonts w:hint="default"/>
        <w:lang w:val="sk-SK" w:eastAsia="en-US" w:bidi="ar-SA"/>
      </w:rPr>
    </w:lvl>
  </w:abstractNum>
  <w:abstractNum w:abstractNumId="34" w15:restartNumberingAfterBreak="0">
    <w:nsid w:val="13721D9D"/>
    <w:multiLevelType w:val="hybridMultilevel"/>
    <w:tmpl w:val="05D044DC"/>
    <w:lvl w:ilvl="0" w:tplc="DD1E62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14F35A66"/>
    <w:multiLevelType w:val="hybridMultilevel"/>
    <w:tmpl w:val="09207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7B3A32"/>
    <w:multiLevelType w:val="hybridMultilevel"/>
    <w:tmpl w:val="714A7D9A"/>
    <w:lvl w:ilvl="0" w:tplc="04090017">
      <w:start w:val="1"/>
      <w:numFmt w:val="lowerLetter"/>
      <w:lvlText w:val="%1)"/>
      <w:lvlJc w:val="left"/>
      <w:pPr>
        <w:ind w:left="720" w:hanging="360"/>
      </w:pPr>
    </w:lvl>
    <w:lvl w:ilvl="1" w:tplc="FDAC7C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DF4D77"/>
    <w:multiLevelType w:val="hybridMultilevel"/>
    <w:tmpl w:val="2354ACBC"/>
    <w:lvl w:ilvl="0" w:tplc="2910BBF8">
      <w:start w:val="1"/>
      <w:numFmt w:val="lowerLetter"/>
      <w:lvlText w:val="%1)"/>
      <w:lvlJc w:val="left"/>
      <w:pPr>
        <w:ind w:left="682" w:hanging="317"/>
      </w:pPr>
      <w:rPr>
        <w:rFonts w:ascii="Times New Roman" w:eastAsia="Times New Roman" w:hAnsi="Times New Roman" w:cs="Times New Roman" w:hint="default"/>
        <w:spacing w:val="0"/>
        <w:w w:val="100"/>
        <w:sz w:val="24"/>
        <w:szCs w:val="24"/>
        <w:lang w:val="sk-SK" w:eastAsia="en-US" w:bidi="ar-SA"/>
      </w:rPr>
    </w:lvl>
    <w:lvl w:ilvl="1" w:tplc="B49E96B8">
      <w:numFmt w:val="bullet"/>
      <w:lvlText w:val="•"/>
      <w:lvlJc w:val="left"/>
      <w:pPr>
        <w:ind w:left="1542" w:hanging="317"/>
      </w:pPr>
      <w:rPr>
        <w:rFonts w:hint="default"/>
        <w:lang w:val="sk-SK" w:eastAsia="en-US" w:bidi="ar-SA"/>
      </w:rPr>
    </w:lvl>
    <w:lvl w:ilvl="2" w:tplc="9A24F87A">
      <w:numFmt w:val="bullet"/>
      <w:lvlText w:val="•"/>
      <w:lvlJc w:val="left"/>
      <w:pPr>
        <w:ind w:left="2405" w:hanging="317"/>
      </w:pPr>
      <w:rPr>
        <w:rFonts w:hint="default"/>
        <w:lang w:val="sk-SK" w:eastAsia="en-US" w:bidi="ar-SA"/>
      </w:rPr>
    </w:lvl>
    <w:lvl w:ilvl="3" w:tplc="2C04EC62">
      <w:numFmt w:val="bullet"/>
      <w:lvlText w:val="•"/>
      <w:lvlJc w:val="left"/>
      <w:pPr>
        <w:ind w:left="3267" w:hanging="317"/>
      </w:pPr>
      <w:rPr>
        <w:rFonts w:hint="default"/>
        <w:lang w:val="sk-SK" w:eastAsia="en-US" w:bidi="ar-SA"/>
      </w:rPr>
    </w:lvl>
    <w:lvl w:ilvl="4" w:tplc="F9469C68">
      <w:numFmt w:val="bullet"/>
      <w:lvlText w:val="•"/>
      <w:lvlJc w:val="left"/>
      <w:pPr>
        <w:ind w:left="4130" w:hanging="317"/>
      </w:pPr>
      <w:rPr>
        <w:rFonts w:hint="default"/>
        <w:lang w:val="sk-SK" w:eastAsia="en-US" w:bidi="ar-SA"/>
      </w:rPr>
    </w:lvl>
    <w:lvl w:ilvl="5" w:tplc="E7229184">
      <w:numFmt w:val="bullet"/>
      <w:lvlText w:val="•"/>
      <w:lvlJc w:val="left"/>
      <w:pPr>
        <w:ind w:left="4993" w:hanging="317"/>
      </w:pPr>
      <w:rPr>
        <w:rFonts w:hint="default"/>
        <w:lang w:val="sk-SK" w:eastAsia="en-US" w:bidi="ar-SA"/>
      </w:rPr>
    </w:lvl>
    <w:lvl w:ilvl="6" w:tplc="F494879C">
      <w:numFmt w:val="bullet"/>
      <w:lvlText w:val="•"/>
      <w:lvlJc w:val="left"/>
      <w:pPr>
        <w:ind w:left="5855" w:hanging="317"/>
      </w:pPr>
      <w:rPr>
        <w:rFonts w:hint="default"/>
        <w:lang w:val="sk-SK" w:eastAsia="en-US" w:bidi="ar-SA"/>
      </w:rPr>
    </w:lvl>
    <w:lvl w:ilvl="7" w:tplc="0CF8C224">
      <w:numFmt w:val="bullet"/>
      <w:lvlText w:val="•"/>
      <w:lvlJc w:val="left"/>
      <w:pPr>
        <w:ind w:left="6718" w:hanging="317"/>
      </w:pPr>
      <w:rPr>
        <w:rFonts w:hint="default"/>
        <w:lang w:val="sk-SK" w:eastAsia="en-US" w:bidi="ar-SA"/>
      </w:rPr>
    </w:lvl>
    <w:lvl w:ilvl="8" w:tplc="8FB6E234">
      <w:numFmt w:val="bullet"/>
      <w:lvlText w:val="•"/>
      <w:lvlJc w:val="left"/>
      <w:pPr>
        <w:ind w:left="7581" w:hanging="317"/>
      </w:pPr>
      <w:rPr>
        <w:rFonts w:hint="default"/>
        <w:lang w:val="sk-SK" w:eastAsia="en-US" w:bidi="ar-SA"/>
      </w:rPr>
    </w:lvl>
  </w:abstractNum>
  <w:abstractNum w:abstractNumId="38" w15:restartNumberingAfterBreak="0">
    <w:nsid w:val="167D6146"/>
    <w:multiLevelType w:val="hybridMultilevel"/>
    <w:tmpl w:val="0F48B3CE"/>
    <w:lvl w:ilvl="0" w:tplc="6AF2552C">
      <w:start w:val="1"/>
      <w:numFmt w:val="lowerLetter"/>
      <w:lvlText w:val="%1)"/>
      <w:lvlJc w:val="left"/>
      <w:pPr>
        <w:ind w:left="949" w:hanging="370"/>
      </w:pPr>
      <w:rPr>
        <w:rFonts w:ascii="Times New Roman" w:eastAsia="Times New Roman" w:hAnsi="Times New Roman" w:cs="Times New Roman" w:hint="default"/>
        <w:spacing w:val="0"/>
        <w:w w:val="100"/>
        <w:sz w:val="24"/>
        <w:szCs w:val="24"/>
        <w:lang w:val="sk-SK" w:eastAsia="en-US" w:bidi="ar-SA"/>
      </w:rPr>
    </w:lvl>
    <w:lvl w:ilvl="1" w:tplc="E7F8C028">
      <w:numFmt w:val="bullet"/>
      <w:lvlText w:val="•"/>
      <w:lvlJc w:val="left"/>
      <w:pPr>
        <w:ind w:left="1776" w:hanging="370"/>
      </w:pPr>
      <w:rPr>
        <w:rFonts w:hint="default"/>
        <w:lang w:val="sk-SK" w:eastAsia="en-US" w:bidi="ar-SA"/>
      </w:rPr>
    </w:lvl>
    <w:lvl w:ilvl="2" w:tplc="3882662E">
      <w:numFmt w:val="bullet"/>
      <w:lvlText w:val="•"/>
      <w:lvlJc w:val="left"/>
      <w:pPr>
        <w:ind w:left="2613" w:hanging="370"/>
      </w:pPr>
      <w:rPr>
        <w:rFonts w:hint="default"/>
        <w:lang w:val="sk-SK" w:eastAsia="en-US" w:bidi="ar-SA"/>
      </w:rPr>
    </w:lvl>
    <w:lvl w:ilvl="3" w:tplc="550E9302">
      <w:numFmt w:val="bullet"/>
      <w:lvlText w:val="•"/>
      <w:lvlJc w:val="left"/>
      <w:pPr>
        <w:ind w:left="3449" w:hanging="370"/>
      </w:pPr>
      <w:rPr>
        <w:rFonts w:hint="default"/>
        <w:lang w:val="sk-SK" w:eastAsia="en-US" w:bidi="ar-SA"/>
      </w:rPr>
    </w:lvl>
    <w:lvl w:ilvl="4" w:tplc="4FBA1B96">
      <w:numFmt w:val="bullet"/>
      <w:lvlText w:val="•"/>
      <w:lvlJc w:val="left"/>
      <w:pPr>
        <w:ind w:left="4286" w:hanging="370"/>
      </w:pPr>
      <w:rPr>
        <w:rFonts w:hint="default"/>
        <w:lang w:val="sk-SK" w:eastAsia="en-US" w:bidi="ar-SA"/>
      </w:rPr>
    </w:lvl>
    <w:lvl w:ilvl="5" w:tplc="ACE8D4C0">
      <w:numFmt w:val="bullet"/>
      <w:lvlText w:val="•"/>
      <w:lvlJc w:val="left"/>
      <w:pPr>
        <w:ind w:left="5123" w:hanging="370"/>
      </w:pPr>
      <w:rPr>
        <w:rFonts w:hint="default"/>
        <w:lang w:val="sk-SK" w:eastAsia="en-US" w:bidi="ar-SA"/>
      </w:rPr>
    </w:lvl>
    <w:lvl w:ilvl="6" w:tplc="70668808">
      <w:numFmt w:val="bullet"/>
      <w:lvlText w:val="•"/>
      <w:lvlJc w:val="left"/>
      <w:pPr>
        <w:ind w:left="5959" w:hanging="370"/>
      </w:pPr>
      <w:rPr>
        <w:rFonts w:hint="default"/>
        <w:lang w:val="sk-SK" w:eastAsia="en-US" w:bidi="ar-SA"/>
      </w:rPr>
    </w:lvl>
    <w:lvl w:ilvl="7" w:tplc="3E546DEA">
      <w:numFmt w:val="bullet"/>
      <w:lvlText w:val="•"/>
      <w:lvlJc w:val="left"/>
      <w:pPr>
        <w:ind w:left="6796" w:hanging="370"/>
      </w:pPr>
      <w:rPr>
        <w:rFonts w:hint="default"/>
        <w:lang w:val="sk-SK" w:eastAsia="en-US" w:bidi="ar-SA"/>
      </w:rPr>
    </w:lvl>
    <w:lvl w:ilvl="8" w:tplc="4B3A48BC">
      <w:numFmt w:val="bullet"/>
      <w:lvlText w:val="•"/>
      <w:lvlJc w:val="left"/>
      <w:pPr>
        <w:ind w:left="7633" w:hanging="370"/>
      </w:pPr>
      <w:rPr>
        <w:rFonts w:hint="default"/>
        <w:lang w:val="sk-SK" w:eastAsia="en-US" w:bidi="ar-SA"/>
      </w:rPr>
    </w:lvl>
  </w:abstractNum>
  <w:abstractNum w:abstractNumId="39" w15:restartNumberingAfterBreak="0">
    <w:nsid w:val="174267EB"/>
    <w:multiLevelType w:val="hybridMultilevel"/>
    <w:tmpl w:val="C31243E0"/>
    <w:lvl w:ilvl="0" w:tplc="B8EAA2B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178C1A4D"/>
    <w:multiLevelType w:val="hybridMultilevel"/>
    <w:tmpl w:val="4174677A"/>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17FA1499"/>
    <w:multiLevelType w:val="hybridMultilevel"/>
    <w:tmpl w:val="0EC02318"/>
    <w:lvl w:ilvl="0" w:tplc="B2E447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86F192A"/>
    <w:multiLevelType w:val="hybridMultilevel"/>
    <w:tmpl w:val="485C70C6"/>
    <w:lvl w:ilvl="0" w:tplc="F2006E7E">
      <w:start w:val="2"/>
      <w:numFmt w:val="decimal"/>
      <w:lvlText w:val="(%1)"/>
      <w:lvlJc w:val="left"/>
      <w:pPr>
        <w:ind w:left="824" w:hanging="327"/>
      </w:pPr>
      <w:rPr>
        <w:rFonts w:ascii="Times New Roman" w:eastAsia="Times New Roman" w:hAnsi="Times New Roman" w:cs="Times New Roman" w:hint="default"/>
        <w:w w:val="100"/>
        <w:sz w:val="24"/>
        <w:szCs w:val="24"/>
        <w:lang w:val="sk-SK" w:eastAsia="en-US" w:bidi="ar-SA"/>
      </w:rPr>
    </w:lvl>
    <w:lvl w:ilvl="1" w:tplc="4EEC245C">
      <w:start w:val="1"/>
      <w:numFmt w:val="lowerLetter"/>
      <w:lvlText w:val="%2)"/>
      <w:lvlJc w:val="left"/>
      <w:pPr>
        <w:ind w:left="1357" w:hanging="248"/>
      </w:pPr>
      <w:rPr>
        <w:rFonts w:ascii="Times New Roman" w:eastAsia="Times New Roman" w:hAnsi="Times New Roman" w:cs="Times New Roman" w:hint="default"/>
        <w:spacing w:val="0"/>
        <w:w w:val="100"/>
        <w:sz w:val="24"/>
        <w:szCs w:val="24"/>
        <w:lang w:val="sk-SK" w:eastAsia="en-US" w:bidi="ar-SA"/>
      </w:rPr>
    </w:lvl>
    <w:lvl w:ilvl="2" w:tplc="32ECFF14">
      <w:numFmt w:val="bullet"/>
      <w:lvlText w:val="•"/>
      <w:lvlJc w:val="left"/>
      <w:pPr>
        <w:ind w:left="2242" w:hanging="248"/>
      </w:pPr>
      <w:rPr>
        <w:rFonts w:hint="default"/>
        <w:lang w:val="sk-SK" w:eastAsia="en-US" w:bidi="ar-SA"/>
      </w:rPr>
    </w:lvl>
    <w:lvl w:ilvl="3" w:tplc="67D250EC">
      <w:numFmt w:val="bullet"/>
      <w:lvlText w:val="•"/>
      <w:lvlJc w:val="left"/>
      <w:pPr>
        <w:ind w:left="3125" w:hanging="248"/>
      </w:pPr>
      <w:rPr>
        <w:rFonts w:hint="default"/>
        <w:lang w:val="sk-SK" w:eastAsia="en-US" w:bidi="ar-SA"/>
      </w:rPr>
    </w:lvl>
    <w:lvl w:ilvl="4" w:tplc="E7F2D4B4">
      <w:numFmt w:val="bullet"/>
      <w:lvlText w:val="•"/>
      <w:lvlJc w:val="left"/>
      <w:pPr>
        <w:ind w:left="4008" w:hanging="248"/>
      </w:pPr>
      <w:rPr>
        <w:rFonts w:hint="default"/>
        <w:lang w:val="sk-SK" w:eastAsia="en-US" w:bidi="ar-SA"/>
      </w:rPr>
    </w:lvl>
    <w:lvl w:ilvl="5" w:tplc="933E3E52">
      <w:numFmt w:val="bullet"/>
      <w:lvlText w:val="•"/>
      <w:lvlJc w:val="left"/>
      <w:pPr>
        <w:ind w:left="4891" w:hanging="248"/>
      </w:pPr>
      <w:rPr>
        <w:rFonts w:hint="default"/>
        <w:lang w:val="sk-SK" w:eastAsia="en-US" w:bidi="ar-SA"/>
      </w:rPr>
    </w:lvl>
    <w:lvl w:ilvl="6" w:tplc="482C12FE">
      <w:numFmt w:val="bullet"/>
      <w:lvlText w:val="•"/>
      <w:lvlJc w:val="left"/>
      <w:pPr>
        <w:ind w:left="5774" w:hanging="248"/>
      </w:pPr>
      <w:rPr>
        <w:rFonts w:hint="default"/>
        <w:lang w:val="sk-SK" w:eastAsia="en-US" w:bidi="ar-SA"/>
      </w:rPr>
    </w:lvl>
    <w:lvl w:ilvl="7" w:tplc="ECA045F4">
      <w:numFmt w:val="bullet"/>
      <w:lvlText w:val="•"/>
      <w:lvlJc w:val="left"/>
      <w:pPr>
        <w:ind w:left="6657" w:hanging="248"/>
      </w:pPr>
      <w:rPr>
        <w:rFonts w:hint="default"/>
        <w:lang w:val="sk-SK" w:eastAsia="en-US" w:bidi="ar-SA"/>
      </w:rPr>
    </w:lvl>
    <w:lvl w:ilvl="8" w:tplc="1C6EE892">
      <w:numFmt w:val="bullet"/>
      <w:lvlText w:val="•"/>
      <w:lvlJc w:val="left"/>
      <w:pPr>
        <w:ind w:left="7540" w:hanging="248"/>
      </w:pPr>
      <w:rPr>
        <w:rFonts w:hint="default"/>
        <w:lang w:val="sk-SK" w:eastAsia="en-US" w:bidi="ar-SA"/>
      </w:rPr>
    </w:lvl>
  </w:abstractNum>
  <w:abstractNum w:abstractNumId="43" w15:restartNumberingAfterBreak="0">
    <w:nsid w:val="187E515E"/>
    <w:multiLevelType w:val="hybridMultilevel"/>
    <w:tmpl w:val="7D325C80"/>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18E41274"/>
    <w:multiLevelType w:val="hybridMultilevel"/>
    <w:tmpl w:val="AA1ED634"/>
    <w:lvl w:ilvl="0" w:tplc="04090017">
      <w:start w:val="1"/>
      <w:numFmt w:val="lowerLetter"/>
      <w:lvlText w:val="%1)"/>
      <w:lvlJc w:val="left"/>
      <w:pPr>
        <w:ind w:left="1196"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45" w15:restartNumberingAfterBreak="0">
    <w:nsid w:val="19DD5AE6"/>
    <w:multiLevelType w:val="hybridMultilevel"/>
    <w:tmpl w:val="699626D4"/>
    <w:lvl w:ilvl="0" w:tplc="A0B6E706">
      <w:start w:val="1"/>
      <w:numFmt w:val="lowerLetter"/>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46" w15:restartNumberingAfterBreak="0">
    <w:nsid w:val="1A3D4855"/>
    <w:multiLevelType w:val="hybridMultilevel"/>
    <w:tmpl w:val="34364902"/>
    <w:lvl w:ilvl="0" w:tplc="34C27264">
      <w:start w:val="1"/>
      <w:numFmt w:val="lowerLetter"/>
      <w:lvlText w:val="%1)"/>
      <w:lvlJc w:val="left"/>
      <w:pPr>
        <w:ind w:left="836" w:hanging="360"/>
      </w:pPr>
      <w:rPr>
        <w:rFonts w:ascii="Times New Roman" w:eastAsia="Times New Roman" w:hAnsi="Times New Roman" w:cs="Times New Roman" w:hint="default"/>
        <w:spacing w:val="0"/>
        <w:w w:val="100"/>
        <w:sz w:val="22"/>
        <w:szCs w:val="22"/>
        <w:lang w:val="sk-SK" w:eastAsia="en-US" w:bidi="ar-SA"/>
      </w:rPr>
    </w:lvl>
    <w:lvl w:ilvl="1" w:tplc="CF2073B8">
      <w:numFmt w:val="bullet"/>
      <w:lvlText w:val="•"/>
      <w:lvlJc w:val="left"/>
      <w:pPr>
        <w:ind w:left="1686" w:hanging="360"/>
      </w:pPr>
      <w:rPr>
        <w:rFonts w:hint="default"/>
        <w:lang w:val="sk-SK" w:eastAsia="en-US" w:bidi="ar-SA"/>
      </w:rPr>
    </w:lvl>
    <w:lvl w:ilvl="2" w:tplc="DBAA8872">
      <w:numFmt w:val="bullet"/>
      <w:lvlText w:val="•"/>
      <w:lvlJc w:val="left"/>
      <w:pPr>
        <w:ind w:left="2533" w:hanging="360"/>
      </w:pPr>
      <w:rPr>
        <w:rFonts w:hint="default"/>
        <w:lang w:val="sk-SK" w:eastAsia="en-US" w:bidi="ar-SA"/>
      </w:rPr>
    </w:lvl>
    <w:lvl w:ilvl="3" w:tplc="FF249EFE">
      <w:numFmt w:val="bullet"/>
      <w:lvlText w:val="•"/>
      <w:lvlJc w:val="left"/>
      <w:pPr>
        <w:ind w:left="3379" w:hanging="360"/>
      </w:pPr>
      <w:rPr>
        <w:rFonts w:hint="default"/>
        <w:lang w:val="sk-SK" w:eastAsia="en-US" w:bidi="ar-SA"/>
      </w:rPr>
    </w:lvl>
    <w:lvl w:ilvl="4" w:tplc="E9C49FD4">
      <w:numFmt w:val="bullet"/>
      <w:lvlText w:val="•"/>
      <w:lvlJc w:val="left"/>
      <w:pPr>
        <w:ind w:left="4226" w:hanging="360"/>
      </w:pPr>
      <w:rPr>
        <w:rFonts w:hint="default"/>
        <w:lang w:val="sk-SK" w:eastAsia="en-US" w:bidi="ar-SA"/>
      </w:rPr>
    </w:lvl>
    <w:lvl w:ilvl="5" w:tplc="0798C3E0">
      <w:numFmt w:val="bullet"/>
      <w:lvlText w:val="•"/>
      <w:lvlJc w:val="left"/>
      <w:pPr>
        <w:ind w:left="5073" w:hanging="360"/>
      </w:pPr>
      <w:rPr>
        <w:rFonts w:hint="default"/>
        <w:lang w:val="sk-SK" w:eastAsia="en-US" w:bidi="ar-SA"/>
      </w:rPr>
    </w:lvl>
    <w:lvl w:ilvl="6" w:tplc="01383150">
      <w:numFmt w:val="bullet"/>
      <w:lvlText w:val="•"/>
      <w:lvlJc w:val="left"/>
      <w:pPr>
        <w:ind w:left="5919" w:hanging="360"/>
      </w:pPr>
      <w:rPr>
        <w:rFonts w:hint="default"/>
        <w:lang w:val="sk-SK" w:eastAsia="en-US" w:bidi="ar-SA"/>
      </w:rPr>
    </w:lvl>
    <w:lvl w:ilvl="7" w:tplc="0FFEC786">
      <w:numFmt w:val="bullet"/>
      <w:lvlText w:val="•"/>
      <w:lvlJc w:val="left"/>
      <w:pPr>
        <w:ind w:left="6766" w:hanging="360"/>
      </w:pPr>
      <w:rPr>
        <w:rFonts w:hint="default"/>
        <w:lang w:val="sk-SK" w:eastAsia="en-US" w:bidi="ar-SA"/>
      </w:rPr>
    </w:lvl>
    <w:lvl w:ilvl="8" w:tplc="E06AF2E0">
      <w:numFmt w:val="bullet"/>
      <w:lvlText w:val="•"/>
      <w:lvlJc w:val="left"/>
      <w:pPr>
        <w:ind w:left="7613" w:hanging="360"/>
      </w:pPr>
      <w:rPr>
        <w:rFonts w:hint="default"/>
        <w:lang w:val="sk-SK" w:eastAsia="en-US" w:bidi="ar-SA"/>
      </w:rPr>
    </w:lvl>
  </w:abstractNum>
  <w:abstractNum w:abstractNumId="47" w15:restartNumberingAfterBreak="0">
    <w:nsid w:val="1B8C07A9"/>
    <w:multiLevelType w:val="hybridMultilevel"/>
    <w:tmpl w:val="30300BD2"/>
    <w:lvl w:ilvl="0" w:tplc="F7D41BF8">
      <w:start w:val="1"/>
      <w:numFmt w:val="lowerLetter"/>
      <w:lvlText w:val="%1)"/>
      <w:lvlJc w:val="left"/>
      <w:pPr>
        <w:ind w:left="725" w:hanging="250"/>
      </w:pPr>
      <w:rPr>
        <w:rFonts w:ascii="Times New Roman" w:eastAsia="Times New Roman" w:hAnsi="Times New Roman" w:cs="Times New Roman" w:hint="default"/>
        <w:spacing w:val="0"/>
        <w:w w:val="100"/>
        <w:sz w:val="22"/>
        <w:szCs w:val="22"/>
        <w:lang w:val="sk-SK" w:eastAsia="en-US" w:bidi="ar-SA"/>
      </w:rPr>
    </w:lvl>
    <w:lvl w:ilvl="1" w:tplc="DA6E59FA">
      <w:numFmt w:val="bullet"/>
      <w:lvlText w:val="•"/>
      <w:lvlJc w:val="left"/>
      <w:pPr>
        <w:ind w:left="1578" w:hanging="250"/>
      </w:pPr>
      <w:rPr>
        <w:rFonts w:hint="default"/>
        <w:lang w:val="sk-SK" w:eastAsia="en-US" w:bidi="ar-SA"/>
      </w:rPr>
    </w:lvl>
    <w:lvl w:ilvl="2" w:tplc="6074A19C">
      <w:numFmt w:val="bullet"/>
      <w:lvlText w:val="•"/>
      <w:lvlJc w:val="left"/>
      <w:pPr>
        <w:ind w:left="2437" w:hanging="250"/>
      </w:pPr>
      <w:rPr>
        <w:rFonts w:hint="default"/>
        <w:lang w:val="sk-SK" w:eastAsia="en-US" w:bidi="ar-SA"/>
      </w:rPr>
    </w:lvl>
    <w:lvl w:ilvl="3" w:tplc="6B24D0A6">
      <w:numFmt w:val="bullet"/>
      <w:lvlText w:val="•"/>
      <w:lvlJc w:val="left"/>
      <w:pPr>
        <w:ind w:left="3295" w:hanging="250"/>
      </w:pPr>
      <w:rPr>
        <w:rFonts w:hint="default"/>
        <w:lang w:val="sk-SK" w:eastAsia="en-US" w:bidi="ar-SA"/>
      </w:rPr>
    </w:lvl>
    <w:lvl w:ilvl="4" w:tplc="221286E6">
      <w:numFmt w:val="bullet"/>
      <w:lvlText w:val="•"/>
      <w:lvlJc w:val="left"/>
      <w:pPr>
        <w:ind w:left="4154" w:hanging="250"/>
      </w:pPr>
      <w:rPr>
        <w:rFonts w:hint="default"/>
        <w:lang w:val="sk-SK" w:eastAsia="en-US" w:bidi="ar-SA"/>
      </w:rPr>
    </w:lvl>
    <w:lvl w:ilvl="5" w:tplc="98D499F6">
      <w:numFmt w:val="bullet"/>
      <w:lvlText w:val="•"/>
      <w:lvlJc w:val="left"/>
      <w:pPr>
        <w:ind w:left="5013" w:hanging="250"/>
      </w:pPr>
      <w:rPr>
        <w:rFonts w:hint="default"/>
        <w:lang w:val="sk-SK" w:eastAsia="en-US" w:bidi="ar-SA"/>
      </w:rPr>
    </w:lvl>
    <w:lvl w:ilvl="6" w:tplc="F5A2042C">
      <w:numFmt w:val="bullet"/>
      <w:lvlText w:val="•"/>
      <w:lvlJc w:val="left"/>
      <w:pPr>
        <w:ind w:left="5871" w:hanging="250"/>
      </w:pPr>
      <w:rPr>
        <w:rFonts w:hint="default"/>
        <w:lang w:val="sk-SK" w:eastAsia="en-US" w:bidi="ar-SA"/>
      </w:rPr>
    </w:lvl>
    <w:lvl w:ilvl="7" w:tplc="8A068C92">
      <w:numFmt w:val="bullet"/>
      <w:lvlText w:val="•"/>
      <w:lvlJc w:val="left"/>
      <w:pPr>
        <w:ind w:left="6730" w:hanging="250"/>
      </w:pPr>
      <w:rPr>
        <w:rFonts w:hint="default"/>
        <w:lang w:val="sk-SK" w:eastAsia="en-US" w:bidi="ar-SA"/>
      </w:rPr>
    </w:lvl>
    <w:lvl w:ilvl="8" w:tplc="5D867290">
      <w:numFmt w:val="bullet"/>
      <w:lvlText w:val="•"/>
      <w:lvlJc w:val="left"/>
      <w:pPr>
        <w:ind w:left="7589" w:hanging="250"/>
      </w:pPr>
      <w:rPr>
        <w:rFonts w:hint="default"/>
        <w:lang w:val="sk-SK" w:eastAsia="en-US" w:bidi="ar-SA"/>
      </w:rPr>
    </w:lvl>
  </w:abstractNum>
  <w:abstractNum w:abstractNumId="48" w15:restartNumberingAfterBreak="0">
    <w:nsid w:val="1B9F6598"/>
    <w:multiLevelType w:val="hybridMultilevel"/>
    <w:tmpl w:val="C0482224"/>
    <w:lvl w:ilvl="0" w:tplc="77EE89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15:restartNumberingAfterBreak="0">
    <w:nsid w:val="1BDB65E0"/>
    <w:multiLevelType w:val="hybridMultilevel"/>
    <w:tmpl w:val="C6B6EA2A"/>
    <w:lvl w:ilvl="0" w:tplc="04090017">
      <w:start w:val="1"/>
      <w:numFmt w:val="lowerLetter"/>
      <w:lvlText w:val="%1)"/>
      <w:lvlJc w:val="left"/>
      <w:pPr>
        <w:ind w:left="1713"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0" w15:restartNumberingAfterBreak="0">
    <w:nsid w:val="1BE316E7"/>
    <w:multiLevelType w:val="hybridMultilevel"/>
    <w:tmpl w:val="4C56D080"/>
    <w:lvl w:ilvl="0" w:tplc="95AC80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1" w15:restartNumberingAfterBreak="0">
    <w:nsid w:val="1CEC4F5B"/>
    <w:multiLevelType w:val="hybridMultilevel"/>
    <w:tmpl w:val="730AC506"/>
    <w:lvl w:ilvl="0" w:tplc="303CF316">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D78306A"/>
    <w:multiLevelType w:val="hybridMultilevel"/>
    <w:tmpl w:val="5E1CC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E62564B"/>
    <w:multiLevelType w:val="hybridMultilevel"/>
    <w:tmpl w:val="8526936A"/>
    <w:lvl w:ilvl="0" w:tplc="E2F0CB70">
      <w:start w:val="1"/>
      <w:numFmt w:val="lowerLetter"/>
      <w:lvlText w:val="%1)"/>
      <w:lvlJc w:val="left"/>
      <w:pPr>
        <w:ind w:left="682" w:hanging="259"/>
      </w:pPr>
      <w:rPr>
        <w:rFonts w:ascii="Times New Roman" w:eastAsia="Times New Roman" w:hAnsi="Times New Roman" w:cs="Times New Roman" w:hint="default"/>
        <w:spacing w:val="0"/>
        <w:w w:val="100"/>
        <w:sz w:val="24"/>
        <w:szCs w:val="24"/>
        <w:lang w:val="sk-SK" w:eastAsia="en-US" w:bidi="ar-SA"/>
      </w:rPr>
    </w:lvl>
    <w:lvl w:ilvl="1" w:tplc="077C7C16">
      <w:numFmt w:val="bullet"/>
      <w:lvlText w:val="•"/>
      <w:lvlJc w:val="left"/>
      <w:pPr>
        <w:ind w:left="1542" w:hanging="259"/>
      </w:pPr>
      <w:rPr>
        <w:rFonts w:hint="default"/>
        <w:lang w:val="sk-SK" w:eastAsia="en-US" w:bidi="ar-SA"/>
      </w:rPr>
    </w:lvl>
    <w:lvl w:ilvl="2" w:tplc="C374B0C4">
      <w:numFmt w:val="bullet"/>
      <w:lvlText w:val="•"/>
      <w:lvlJc w:val="left"/>
      <w:pPr>
        <w:ind w:left="2405" w:hanging="259"/>
      </w:pPr>
      <w:rPr>
        <w:rFonts w:hint="default"/>
        <w:lang w:val="sk-SK" w:eastAsia="en-US" w:bidi="ar-SA"/>
      </w:rPr>
    </w:lvl>
    <w:lvl w:ilvl="3" w:tplc="FF5634C8">
      <w:numFmt w:val="bullet"/>
      <w:lvlText w:val="•"/>
      <w:lvlJc w:val="left"/>
      <w:pPr>
        <w:ind w:left="3267" w:hanging="259"/>
      </w:pPr>
      <w:rPr>
        <w:rFonts w:hint="default"/>
        <w:lang w:val="sk-SK" w:eastAsia="en-US" w:bidi="ar-SA"/>
      </w:rPr>
    </w:lvl>
    <w:lvl w:ilvl="4" w:tplc="414C8334">
      <w:numFmt w:val="bullet"/>
      <w:lvlText w:val="•"/>
      <w:lvlJc w:val="left"/>
      <w:pPr>
        <w:ind w:left="4130" w:hanging="259"/>
      </w:pPr>
      <w:rPr>
        <w:rFonts w:hint="default"/>
        <w:lang w:val="sk-SK" w:eastAsia="en-US" w:bidi="ar-SA"/>
      </w:rPr>
    </w:lvl>
    <w:lvl w:ilvl="5" w:tplc="C8EEF53E">
      <w:numFmt w:val="bullet"/>
      <w:lvlText w:val="•"/>
      <w:lvlJc w:val="left"/>
      <w:pPr>
        <w:ind w:left="4993" w:hanging="259"/>
      </w:pPr>
      <w:rPr>
        <w:rFonts w:hint="default"/>
        <w:lang w:val="sk-SK" w:eastAsia="en-US" w:bidi="ar-SA"/>
      </w:rPr>
    </w:lvl>
    <w:lvl w:ilvl="6" w:tplc="0A70A7A4">
      <w:numFmt w:val="bullet"/>
      <w:lvlText w:val="•"/>
      <w:lvlJc w:val="left"/>
      <w:pPr>
        <w:ind w:left="5855" w:hanging="259"/>
      </w:pPr>
      <w:rPr>
        <w:rFonts w:hint="default"/>
        <w:lang w:val="sk-SK" w:eastAsia="en-US" w:bidi="ar-SA"/>
      </w:rPr>
    </w:lvl>
    <w:lvl w:ilvl="7" w:tplc="B446630C">
      <w:numFmt w:val="bullet"/>
      <w:lvlText w:val="•"/>
      <w:lvlJc w:val="left"/>
      <w:pPr>
        <w:ind w:left="6718" w:hanging="259"/>
      </w:pPr>
      <w:rPr>
        <w:rFonts w:hint="default"/>
        <w:lang w:val="sk-SK" w:eastAsia="en-US" w:bidi="ar-SA"/>
      </w:rPr>
    </w:lvl>
    <w:lvl w:ilvl="8" w:tplc="1B003604">
      <w:numFmt w:val="bullet"/>
      <w:lvlText w:val="•"/>
      <w:lvlJc w:val="left"/>
      <w:pPr>
        <w:ind w:left="7581" w:hanging="259"/>
      </w:pPr>
      <w:rPr>
        <w:rFonts w:hint="default"/>
        <w:lang w:val="sk-SK" w:eastAsia="en-US" w:bidi="ar-SA"/>
      </w:rPr>
    </w:lvl>
  </w:abstractNum>
  <w:abstractNum w:abstractNumId="54" w15:restartNumberingAfterBreak="0">
    <w:nsid w:val="1EA670CA"/>
    <w:multiLevelType w:val="hybridMultilevel"/>
    <w:tmpl w:val="3B1ABE2A"/>
    <w:lvl w:ilvl="0" w:tplc="478296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1F926284"/>
    <w:multiLevelType w:val="hybridMultilevel"/>
    <w:tmpl w:val="B1F6DD9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FA94F6D"/>
    <w:multiLevelType w:val="hybridMultilevel"/>
    <w:tmpl w:val="8464978A"/>
    <w:lvl w:ilvl="0" w:tplc="F1DC2F26">
      <w:start w:val="1"/>
      <w:numFmt w:val="lowerLetter"/>
      <w:lvlText w:val="%1)"/>
      <w:lvlJc w:val="left"/>
      <w:pPr>
        <w:ind w:left="1265" w:hanging="250"/>
      </w:pPr>
      <w:rPr>
        <w:rFonts w:ascii="Times New Roman" w:eastAsia="Times New Roman" w:hAnsi="Times New Roman" w:cs="Times New Roman" w:hint="default"/>
        <w:spacing w:val="0"/>
        <w:w w:val="100"/>
        <w:sz w:val="24"/>
        <w:szCs w:val="24"/>
        <w:lang w:val="sk-SK" w:eastAsia="en-US" w:bidi="ar-SA"/>
      </w:rPr>
    </w:lvl>
    <w:lvl w:ilvl="1" w:tplc="551CA0B0">
      <w:numFmt w:val="bullet"/>
      <w:lvlText w:val="•"/>
      <w:lvlJc w:val="left"/>
      <w:pPr>
        <w:ind w:left="2064" w:hanging="250"/>
      </w:pPr>
      <w:rPr>
        <w:rFonts w:hint="default"/>
        <w:lang w:val="sk-SK" w:eastAsia="en-US" w:bidi="ar-SA"/>
      </w:rPr>
    </w:lvl>
    <w:lvl w:ilvl="2" w:tplc="2D4AD75C">
      <w:numFmt w:val="bullet"/>
      <w:lvlText w:val="•"/>
      <w:lvlJc w:val="left"/>
      <w:pPr>
        <w:ind w:left="2869" w:hanging="250"/>
      </w:pPr>
      <w:rPr>
        <w:rFonts w:hint="default"/>
        <w:lang w:val="sk-SK" w:eastAsia="en-US" w:bidi="ar-SA"/>
      </w:rPr>
    </w:lvl>
    <w:lvl w:ilvl="3" w:tplc="604EE368">
      <w:numFmt w:val="bullet"/>
      <w:lvlText w:val="•"/>
      <w:lvlJc w:val="left"/>
      <w:pPr>
        <w:ind w:left="3673" w:hanging="250"/>
      </w:pPr>
      <w:rPr>
        <w:rFonts w:hint="default"/>
        <w:lang w:val="sk-SK" w:eastAsia="en-US" w:bidi="ar-SA"/>
      </w:rPr>
    </w:lvl>
    <w:lvl w:ilvl="4" w:tplc="98E62D8E">
      <w:numFmt w:val="bullet"/>
      <w:lvlText w:val="•"/>
      <w:lvlJc w:val="left"/>
      <w:pPr>
        <w:ind w:left="4478" w:hanging="250"/>
      </w:pPr>
      <w:rPr>
        <w:rFonts w:hint="default"/>
        <w:lang w:val="sk-SK" w:eastAsia="en-US" w:bidi="ar-SA"/>
      </w:rPr>
    </w:lvl>
    <w:lvl w:ilvl="5" w:tplc="097ACDCE">
      <w:numFmt w:val="bullet"/>
      <w:lvlText w:val="•"/>
      <w:lvlJc w:val="left"/>
      <w:pPr>
        <w:ind w:left="5283" w:hanging="250"/>
      </w:pPr>
      <w:rPr>
        <w:rFonts w:hint="default"/>
        <w:lang w:val="sk-SK" w:eastAsia="en-US" w:bidi="ar-SA"/>
      </w:rPr>
    </w:lvl>
    <w:lvl w:ilvl="6" w:tplc="F2541706">
      <w:numFmt w:val="bullet"/>
      <w:lvlText w:val="•"/>
      <w:lvlJc w:val="left"/>
      <w:pPr>
        <w:ind w:left="6087" w:hanging="250"/>
      </w:pPr>
      <w:rPr>
        <w:rFonts w:hint="default"/>
        <w:lang w:val="sk-SK" w:eastAsia="en-US" w:bidi="ar-SA"/>
      </w:rPr>
    </w:lvl>
    <w:lvl w:ilvl="7" w:tplc="B310EE8E">
      <w:numFmt w:val="bullet"/>
      <w:lvlText w:val="•"/>
      <w:lvlJc w:val="left"/>
      <w:pPr>
        <w:ind w:left="6892" w:hanging="250"/>
      </w:pPr>
      <w:rPr>
        <w:rFonts w:hint="default"/>
        <w:lang w:val="sk-SK" w:eastAsia="en-US" w:bidi="ar-SA"/>
      </w:rPr>
    </w:lvl>
    <w:lvl w:ilvl="8" w:tplc="6E0C63C2">
      <w:numFmt w:val="bullet"/>
      <w:lvlText w:val="•"/>
      <w:lvlJc w:val="left"/>
      <w:pPr>
        <w:ind w:left="7697" w:hanging="250"/>
      </w:pPr>
      <w:rPr>
        <w:rFonts w:hint="default"/>
        <w:lang w:val="sk-SK" w:eastAsia="en-US" w:bidi="ar-SA"/>
      </w:rPr>
    </w:lvl>
  </w:abstractNum>
  <w:abstractNum w:abstractNumId="57" w15:restartNumberingAfterBreak="0">
    <w:nsid w:val="201D2AC9"/>
    <w:multiLevelType w:val="hybridMultilevel"/>
    <w:tmpl w:val="380EC31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20911DBB"/>
    <w:multiLevelType w:val="hybridMultilevel"/>
    <w:tmpl w:val="B616DB7C"/>
    <w:lvl w:ilvl="0" w:tplc="FBC205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9" w15:restartNumberingAfterBreak="0">
    <w:nsid w:val="21241AD3"/>
    <w:multiLevelType w:val="hybridMultilevel"/>
    <w:tmpl w:val="07CA0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1752C5E"/>
    <w:multiLevelType w:val="hybridMultilevel"/>
    <w:tmpl w:val="A05A0314"/>
    <w:lvl w:ilvl="0" w:tplc="799A744C">
      <w:start w:val="1"/>
      <w:numFmt w:val="decimal"/>
      <w:lvlText w:val="(%1)"/>
      <w:lvlJc w:val="left"/>
      <w:pPr>
        <w:ind w:left="1023" w:hanging="341"/>
      </w:pPr>
      <w:rPr>
        <w:rFonts w:ascii="Times New Roman" w:eastAsia="Times New Roman" w:hAnsi="Times New Roman" w:cs="Times New Roman" w:hint="default"/>
        <w:w w:val="100"/>
        <w:sz w:val="24"/>
        <w:szCs w:val="24"/>
        <w:lang w:val="sk-SK" w:eastAsia="en-US" w:bidi="ar-SA"/>
      </w:rPr>
    </w:lvl>
    <w:lvl w:ilvl="1" w:tplc="1FAEB802">
      <w:start w:val="1"/>
      <w:numFmt w:val="lowerLetter"/>
      <w:lvlText w:val="%2)"/>
      <w:lvlJc w:val="left"/>
      <w:pPr>
        <w:ind w:left="1359" w:hanging="250"/>
      </w:pPr>
      <w:rPr>
        <w:rFonts w:ascii="Times New Roman" w:eastAsia="Times New Roman" w:hAnsi="Times New Roman" w:cs="Times New Roman" w:hint="default"/>
        <w:spacing w:val="0"/>
        <w:w w:val="100"/>
        <w:sz w:val="24"/>
        <w:szCs w:val="24"/>
        <w:lang w:val="sk-SK" w:eastAsia="en-US" w:bidi="ar-SA"/>
      </w:rPr>
    </w:lvl>
    <w:lvl w:ilvl="2" w:tplc="D94CB3D4">
      <w:numFmt w:val="bullet"/>
      <w:lvlText w:val="•"/>
      <w:lvlJc w:val="left"/>
      <w:pPr>
        <w:ind w:left="1360" w:hanging="250"/>
      </w:pPr>
      <w:rPr>
        <w:rFonts w:hint="default"/>
        <w:lang w:val="sk-SK" w:eastAsia="en-US" w:bidi="ar-SA"/>
      </w:rPr>
    </w:lvl>
    <w:lvl w:ilvl="3" w:tplc="6D3282D8">
      <w:numFmt w:val="bullet"/>
      <w:lvlText w:val="•"/>
      <w:lvlJc w:val="left"/>
      <w:pPr>
        <w:ind w:left="2353" w:hanging="250"/>
      </w:pPr>
      <w:rPr>
        <w:rFonts w:hint="default"/>
        <w:lang w:val="sk-SK" w:eastAsia="en-US" w:bidi="ar-SA"/>
      </w:rPr>
    </w:lvl>
    <w:lvl w:ilvl="4" w:tplc="3B2EA9EE">
      <w:numFmt w:val="bullet"/>
      <w:lvlText w:val="•"/>
      <w:lvlJc w:val="left"/>
      <w:pPr>
        <w:ind w:left="3346" w:hanging="250"/>
      </w:pPr>
      <w:rPr>
        <w:rFonts w:hint="default"/>
        <w:lang w:val="sk-SK" w:eastAsia="en-US" w:bidi="ar-SA"/>
      </w:rPr>
    </w:lvl>
    <w:lvl w:ilvl="5" w:tplc="AD623856">
      <w:numFmt w:val="bullet"/>
      <w:lvlText w:val="•"/>
      <w:lvlJc w:val="left"/>
      <w:pPr>
        <w:ind w:left="4339" w:hanging="250"/>
      </w:pPr>
      <w:rPr>
        <w:rFonts w:hint="default"/>
        <w:lang w:val="sk-SK" w:eastAsia="en-US" w:bidi="ar-SA"/>
      </w:rPr>
    </w:lvl>
    <w:lvl w:ilvl="6" w:tplc="C7A229D0">
      <w:numFmt w:val="bullet"/>
      <w:lvlText w:val="•"/>
      <w:lvlJc w:val="left"/>
      <w:pPr>
        <w:ind w:left="5333" w:hanging="250"/>
      </w:pPr>
      <w:rPr>
        <w:rFonts w:hint="default"/>
        <w:lang w:val="sk-SK" w:eastAsia="en-US" w:bidi="ar-SA"/>
      </w:rPr>
    </w:lvl>
    <w:lvl w:ilvl="7" w:tplc="7054DB38">
      <w:numFmt w:val="bullet"/>
      <w:lvlText w:val="•"/>
      <w:lvlJc w:val="left"/>
      <w:pPr>
        <w:ind w:left="6326" w:hanging="250"/>
      </w:pPr>
      <w:rPr>
        <w:rFonts w:hint="default"/>
        <w:lang w:val="sk-SK" w:eastAsia="en-US" w:bidi="ar-SA"/>
      </w:rPr>
    </w:lvl>
    <w:lvl w:ilvl="8" w:tplc="89761D16">
      <w:numFmt w:val="bullet"/>
      <w:lvlText w:val="•"/>
      <w:lvlJc w:val="left"/>
      <w:pPr>
        <w:ind w:left="7319" w:hanging="250"/>
      </w:pPr>
      <w:rPr>
        <w:rFonts w:hint="default"/>
        <w:lang w:val="sk-SK" w:eastAsia="en-US" w:bidi="ar-SA"/>
      </w:rPr>
    </w:lvl>
  </w:abstractNum>
  <w:abstractNum w:abstractNumId="61" w15:restartNumberingAfterBreak="0">
    <w:nsid w:val="21EA50BB"/>
    <w:multiLevelType w:val="hybridMultilevel"/>
    <w:tmpl w:val="2B98EB9C"/>
    <w:lvl w:ilvl="0" w:tplc="79623FFC">
      <w:start w:val="1"/>
      <w:numFmt w:val="decimal"/>
      <w:lvlText w:val="(%1)"/>
      <w:lvlJc w:val="left"/>
      <w:pPr>
        <w:ind w:left="923" w:hanging="38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62" w15:restartNumberingAfterBreak="0">
    <w:nsid w:val="225D7325"/>
    <w:multiLevelType w:val="hybridMultilevel"/>
    <w:tmpl w:val="2CBC9DEA"/>
    <w:lvl w:ilvl="0" w:tplc="92CC0D56">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109EE3C8">
      <w:numFmt w:val="bullet"/>
      <w:lvlText w:val="•"/>
      <w:lvlJc w:val="left"/>
      <w:pPr>
        <w:ind w:left="1614" w:hanging="360"/>
      </w:pPr>
      <w:rPr>
        <w:rFonts w:hint="default"/>
        <w:lang w:val="sk-SK" w:eastAsia="en-US" w:bidi="ar-SA"/>
      </w:rPr>
    </w:lvl>
    <w:lvl w:ilvl="2" w:tplc="F1EEF3AC">
      <w:numFmt w:val="bullet"/>
      <w:lvlText w:val="•"/>
      <w:lvlJc w:val="left"/>
      <w:pPr>
        <w:ind w:left="2469" w:hanging="360"/>
      </w:pPr>
      <w:rPr>
        <w:rFonts w:hint="default"/>
        <w:lang w:val="sk-SK" w:eastAsia="en-US" w:bidi="ar-SA"/>
      </w:rPr>
    </w:lvl>
    <w:lvl w:ilvl="3" w:tplc="A4CCA836">
      <w:numFmt w:val="bullet"/>
      <w:lvlText w:val="•"/>
      <w:lvlJc w:val="left"/>
      <w:pPr>
        <w:ind w:left="3323" w:hanging="360"/>
      </w:pPr>
      <w:rPr>
        <w:rFonts w:hint="default"/>
        <w:lang w:val="sk-SK" w:eastAsia="en-US" w:bidi="ar-SA"/>
      </w:rPr>
    </w:lvl>
    <w:lvl w:ilvl="4" w:tplc="9672FD3E">
      <w:numFmt w:val="bullet"/>
      <w:lvlText w:val="•"/>
      <w:lvlJc w:val="left"/>
      <w:pPr>
        <w:ind w:left="4178" w:hanging="360"/>
      </w:pPr>
      <w:rPr>
        <w:rFonts w:hint="default"/>
        <w:lang w:val="sk-SK" w:eastAsia="en-US" w:bidi="ar-SA"/>
      </w:rPr>
    </w:lvl>
    <w:lvl w:ilvl="5" w:tplc="C5E8FC4C">
      <w:numFmt w:val="bullet"/>
      <w:lvlText w:val="•"/>
      <w:lvlJc w:val="left"/>
      <w:pPr>
        <w:ind w:left="5033" w:hanging="360"/>
      </w:pPr>
      <w:rPr>
        <w:rFonts w:hint="default"/>
        <w:lang w:val="sk-SK" w:eastAsia="en-US" w:bidi="ar-SA"/>
      </w:rPr>
    </w:lvl>
    <w:lvl w:ilvl="6" w:tplc="71BEE98C">
      <w:numFmt w:val="bullet"/>
      <w:lvlText w:val="•"/>
      <w:lvlJc w:val="left"/>
      <w:pPr>
        <w:ind w:left="5887" w:hanging="360"/>
      </w:pPr>
      <w:rPr>
        <w:rFonts w:hint="default"/>
        <w:lang w:val="sk-SK" w:eastAsia="en-US" w:bidi="ar-SA"/>
      </w:rPr>
    </w:lvl>
    <w:lvl w:ilvl="7" w:tplc="3C026C04">
      <w:numFmt w:val="bullet"/>
      <w:lvlText w:val="•"/>
      <w:lvlJc w:val="left"/>
      <w:pPr>
        <w:ind w:left="6742" w:hanging="360"/>
      </w:pPr>
      <w:rPr>
        <w:rFonts w:hint="default"/>
        <w:lang w:val="sk-SK" w:eastAsia="en-US" w:bidi="ar-SA"/>
      </w:rPr>
    </w:lvl>
    <w:lvl w:ilvl="8" w:tplc="3BF6B894">
      <w:numFmt w:val="bullet"/>
      <w:lvlText w:val="•"/>
      <w:lvlJc w:val="left"/>
      <w:pPr>
        <w:ind w:left="7597" w:hanging="360"/>
      </w:pPr>
      <w:rPr>
        <w:rFonts w:hint="default"/>
        <w:lang w:val="sk-SK" w:eastAsia="en-US" w:bidi="ar-SA"/>
      </w:rPr>
    </w:lvl>
  </w:abstractNum>
  <w:abstractNum w:abstractNumId="63" w15:restartNumberingAfterBreak="0">
    <w:nsid w:val="230B1D9C"/>
    <w:multiLevelType w:val="hybridMultilevel"/>
    <w:tmpl w:val="6484A9C0"/>
    <w:lvl w:ilvl="0" w:tplc="B44AF8F8">
      <w:start w:val="7"/>
      <w:numFmt w:val="decimal"/>
      <w:lvlText w:val="(%1)"/>
      <w:lvlJc w:val="left"/>
      <w:pPr>
        <w:ind w:left="817" w:hanging="341"/>
        <w:jc w:val="right"/>
      </w:pPr>
      <w:rPr>
        <w:rFonts w:ascii="Times New Roman" w:eastAsia="Times New Roman" w:hAnsi="Times New Roman" w:cs="Times New Roman" w:hint="default"/>
        <w:spacing w:val="-1"/>
        <w:w w:val="100"/>
        <w:sz w:val="24"/>
        <w:szCs w:val="24"/>
        <w:lang w:val="sk-SK" w:eastAsia="en-US" w:bidi="ar-SA"/>
      </w:rPr>
    </w:lvl>
    <w:lvl w:ilvl="1" w:tplc="EA62325E">
      <w:numFmt w:val="bullet"/>
      <w:lvlText w:val="•"/>
      <w:lvlJc w:val="left"/>
      <w:pPr>
        <w:ind w:left="1668" w:hanging="341"/>
      </w:pPr>
      <w:rPr>
        <w:rFonts w:hint="default"/>
        <w:lang w:val="sk-SK" w:eastAsia="en-US" w:bidi="ar-SA"/>
      </w:rPr>
    </w:lvl>
    <w:lvl w:ilvl="2" w:tplc="A8EE3FB2">
      <w:numFmt w:val="bullet"/>
      <w:lvlText w:val="•"/>
      <w:lvlJc w:val="left"/>
      <w:pPr>
        <w:ind w:left="2517" w:hanging="341"/>
      </w:pPr>
      <w:rPr>
        <w:rFonts w:hint="default"/>
        <w:lang w:val="sk-SK" w:eastAsia="en-US" w:bidi="ar-SA"/>
      </w:rPr>
    </w:lvl>
    <w:lvl w:ilvl="3" w:tplc="F5684AB8">
      <w:numFmt w:val="bullet"/>
      <w:lvlText w:val="•"/>
      <w:lvlJc w:val="left"/>
      <w:pPr>
        <w:ind w:left="3365" w:hanging="341"/>
      </w:pPr>
      <w:rPr>
        <w:rFonts w:hint="default"/>
        <w:lang w:val="sk-SK" w:eastAsia="en-US" w:bidi="ar-SA"/>
      </w:rPr>
    </w:lvl>
    <w:lvl w:ilvl="4" w:tplc="F0F45AF6">
      <w:numFmt w:val="bullet"/>
      <w:lvlText w:val="•"/>
      <w:lvlJc w:val="left"/>
      <w:pPr>
        <w:ind w:left="4214" w:hanging="341"/>
      </w:pPr>
      <w:rPr>
        <w:rFonts w:hint="default"/>
        <w:lang w:val="sk-SK" w:eastAsia="en-US" w:bidi="ar-SA"/>
      </w:rPr>
    </w:lvl>
    <w:lvl w:ilvl="5" w:tplc="FC423AC0">
      <w:numFmt w:val="bullet"/>
      <w:lvlText w:val="•"/>
      <w:lvlJc w:val="left"/>
      <w:pPr>
        <w:ind w:left="5063" w:hanging="341"/>
      </w:pPr>
      <w:rPr>
        <w:rFonts w:hint="default"/>
        <w:lang w:val="sk-SK" w:eastAsia="en-US" w:bidi="ar-SA"/>
      </w:rPr>
    </w:lvl>
    <w:lvl w:ilvl="6" w:tplc="29B8CE36">
      <w:numFmt w:val="bullet"/>
      <w:lvlText w:val="•"/>
      <w:lvlJc w:val="left"/>
      <w:pPr>
        <w:ind w:left="5911" w:hanging="341"/>
      </w:pPr>
      <w:rPr>
        <w:rFonts w:hint="default"/>
        <w:lang w:val="sk-SK" w:eastAsia="en-US" w:bidi="ar-SA"/>
      </w:rPr>
    </w:lvl>
    <w:lvl w:ilvl="7" w:tplc="8482DB02">
      <w:numFmt w:val="bullet"/>
      <w:lvlText w:val="•"/>
      <w:lvlJc w:val="left"/>
      <w:pPr>
        <w:ind w:left="6760" w:hanging="341"/>
      </w:pPr>
      <w:rPr>
        <w:rFonts w:hint="default"/>
        <w:lang w:val="sk-SK" w:eastAsia="en-US" w:bidi="ar-SA"/>
      </w:rPr>
    </w:lvl>
    <w:lvl w:ilvl="8" w:tplc="9BDAA8AA">
      <w:numFmt w:val="bullet"/>
      <w:lvlText w:val="•"/>
      <w:lvlJc w:val="left"/>
      <w:pPr>
        <w:ind w:left="7609" w:hanging="341"/>
      </w:pPr>
      <w:rPr>
        <w:rFonts w:hint="default"/>
        <w:lang w:val="sk-SK" w:eastAsia="en-US" w:bidi="ar-SA"/>
      </w:rPr>
    </w:lvl>
  </w:abstractNum>
  <w:abstractNum w:abstractNumId="64" w15:restartNumberingAfterBreak="0">
    <w:nsid w:val="23E40E65"/>
    <w:multiLevelType w:val="hybridMultilevel"/>
    <w:tmpl w:val="DABC0EE8"/>
    <w:lvl w:ilvl="0" w:tplc="331C28C2">
      <w:start w:val="1"/>
      <w:numFmt w:val="lowerLetter"/>
      <w:lvlText w:val="%1)"/>
      <w:lvlJc w:val="left"/>
      <w:pPr>
        <w:ind w:left="682" w:hanging="293"/>
      </w:pPr>
      <w:rPr>
        <w:rFonts w:ascii="Times New Roman" w:eastAsia="Times New Roman" w:hAnsi="Times New Roman" w:cs="Times New Roman" w:hint="default"/>
        <w:spacing w:val="0"/>
        <w:w w:val="100"/>
        <w:sz w:val="24"/>
        <w:szCs w:val="24"/>
        <w:lang w:val="sk-SK" w:eastAsia="en-US" w:bidi="ar-SA"/>
      </w:rPr>
    </w:lvl>
    <w:lvl w:ilvl="1" w:tplc="1EDE7BD6">
      <w:numFmt w:val="bullet"/>
      <w:lvlText w:val="•"/>
      <w:lvlJc w:val="left"/>
      <w:pPr>
        <w:ind w:left="1542" w:hanging="293"/>
      </w:pPr>
      <w:rPr>
        <w:rFonts w:hint="default"/>
        <w:lang w:val="sk-SK" w:eastAsia="en-US" w:bidi="ar-SA"/>
      </w:rPr>
    </w:lvl>
    <w:lvl w:ilvl="2" w:tplc="5AEA1C78">
      <w:numFmt w:val="bullet"/>
      <w:lvlText w:val="•"/>
      <w:lvlJc w:val="left"/>
      <w:pPr>
        <w:ind w:left="2405" w:hanging="293"/>
      </w:pPr>
      <w:rPr>
        <w:rFonts w:hint="default"/>
        <w:lang w:val="sk-SK" w:eastAsia="en-US" w:bidi="ar-SA"/>
      </w:rPr>
    </w:lvl>
    <w:lvl w:ilvl="3" w:tplc="9A8ED0A6">
      <w:numFmt w:val="bullet"/>
      <w:lvlText w:val="•"/>
      <w:lvlJc w:val="left"/>
      <w:pPr>
        <w:ind w:left="3267" w:hanging="293"/>
      </w:pPr>
      <w:rPr>
        <w:rFonts w:hint="default"/>
        <w:lang w:val="sk-SK" w:eastAsia="en-US" w:bidi="ar-SA"/>
      </w:rPr>
    </w:lvl>
    <w:lvl w:ilvl="4" w:tplc="ED9AC76A">
      <w:numFmt w:val="bullet"/>
      <w:lvlText w:val="•"/>
      <w:lvlJc w:val="left"/>
      <w:pPr>
        <w:ind w:left="4130" w:hanging="293"/>
      </w:pPr>
      <w:rPr>
        <w:rFonts w:hint="default"/>
        <w:lang w:val="sk-SK" w:eastAsia="en-US" w:bidi="ar-SA"/>
      </w:rPr>
    </w:lvl>
    <w:lvl w:ilvl="5" w:tplc="B8BC974C">
      <w:numFmt w:val="bullet"/>
      <w:lvlText w:val="•"/>
      <w:lvlJc w:val="left"/>
      <w:pPr>
        <w:ind w:left="4993" w:hanging="293"/>
      </w:pPr>
      <w:rPr>
        <w:rFonts w:hint="default"/>
        <w:lang w:val="sk-SK" w:eastAsia="en-US" w:bidi="ar-SA"/>
      </w:rPr>
    </w:lvl>
    <w:lvl w:ilvl="6" w:tplc="EDC40AB2">
      <w:numFmt w:val="bullet"/>
      <w:lvlText w:val="•"/>
      <w:lvlJc w:val="left"/>
      <w:pPr>
        <w:ind w:left="5855" w:hanging="293"/>
      </w:pPr>
      <w:rPr>
        <w:rFonts w:hint="default"/>
        <w:lang w:val="sk-SK" w:eastAsia="en-US" w:bidi="ar-SA"/>
      </w:rPr>
    </w:lvl>
    <w:lvl w:ilvl="7" w:tplc="AA201280">
      <w:numFmt w:val="bullet"/>
      <w:lvlText w:val="•"/>
      <w:lvlJc w:val="left"/>
      <w:pPr>
        <w:ind w:left="6718" w:hanging="293"/>
      </w:pPr>
      <w:rPr>
        <w:rFonts w:hint="default"/>
        <w:lang w:val="sk-SK" w:eastAsia="en-US" w:bidi="ar-SA"/>
      </w:rPr>
    </w:lvl>
    <w:lvl w:ilvl="8" w:tplc="F8A80548">
      <w:numFmt w:val="bullet"/>
      <w:lvlText w:val="•"/>
      <w:lvlJc w:val="left"/>
      <w:pPr>
        <w:ind w:left="7581" w:hanging="293"/>
      </w:pPr>
      <w:rPr>
        <w:rFonts w:hint="default"/>
        <w:lang w:val="sk-SK" w:eastAsia="en-US" w:bidi="ar-SA"/>
      </w:rPr>
    </w:lvl>
  </w:abstractNum>
  <w:abstractNum w:abstractNumId="65" w15:restartNumberingAfterBreak="0">
    <w:nsid w:val="248E2105"/>
    <w:multiLevelType w:val="hybridMultilevel"/>
    <w:tmpl w:val="21F40F0E"/>
    <w:lvl w:ilvl="0" w:tplc="0409000F">
      <w:start w:val="1"/>
      <w:numFmt w:val="decimal"/>
      <w:lvlText w:val="%1."/>
      <w:lvlJc w:val="left"/>
      <w:pPr>
        <w:ind w:left="155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24C85268"/>
    <w:multiLevelType w:val="hybridMultilevel"/>
    <w:tmpl w:val="0826EF14"/>
    <w:lvl w:ilvl="0" w:tplc="7B780D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4D0025C"/>
    <w:multiLevelType w:val="hybridMultilevel"/>
    <w:tmpl w:val="751C0D7C"/>
    <w:lvl w:ilvl="0" w:tplc="C6BA576C">
      <w:start w:val="88"/>
      <w:numFmt w:val="decimal"/>
      <w:lvlText w:val="%1."/>
      <w:lvlJc w:val="left"/>
      <w:pPr>
        <w:ind w:left="538" w:hanging="423"/>
      </w:pPr>
      <w:rPr>
        <w:rFonts w:ascii="Times New Roman" w:eastAsia="Times New Roman" w:hAnsi="Times New Roman" w:cs="Times New Roman" w:hint="default"/>
        <w:w w:val="100"/>
        <w:sz w:val="24"/>
        <w:szCs w:val="24"/>
        <w:lang w:val="sk-SK" w:eastAsia="en-US" w:bidi="ar-SA"/>
      </w:rPr>
    </w:lvl>
    <w:lvl w:ilvl="1" w:tplc="20B08016">
      <w:start w:val="1"/>
      <w:numFmt w:val="lowerLetter"/>
      <w:lvlText w:val="%2)"/>
      <w:lvlJc w:val="left"/>
      <w:pPr>
        <w:ind w:left="1196" w:hanging="360"/>
      </w:pPr>
      <w:rPr>
        <w:rFonts w:ascii="Times New Roman" w:eastAsia="Times New Roman" w:hAnsi="Times New Roman" w:cs="Times New Roman" w:hint="default"/>
        <w:spacing w:val="0"/>
        <w:w w:val="100"/>
        <w:sz w:val="24"/>
        <w:szCs w:val="24"/>
        <w:lang w:val="sk-SK" w:eastAsia="en-US" w:bidi="ar-SA"/>
      </w:rPr>
    </w:lvl>
    <w:lvl w:ilvl="2" w:tplc="4CEE9EC2">
      <w:numFmt w:val="bullet"/>
      <w:lvlText w:val="•"/>
      <w:lvlJc w:val="left"/>
      <w:pPr>
        <w:ind w:left="1200" w:hanging="360"/>
      </w:pPr>
      <w:rPr>
        <w:rFonts w:hint="default"/>
        <w:lang w:val="sk-SK" w:eastAsia="en-US" w:bidi="ar-SA"/>
      </w:rPr>
    </w:lvl>
    <w:lvl w:ilvl="3" w:tplc="E12A8E66">
      <w:numFmt w:val="bullet"/>
      <w:lvlText w:val="•"/>
      <w:lvlJc w:val="left"/>
      <w:pPr>
        <w:ind w:left="2213" w:hanging="360"/>
      </w:pPr>
      <w:rPr>
        <w:rFonts w:hint="default"/>
        <w:lang w:val="sk-SK" w:eastAsia="en-US" w:bidi="ar-SA"/>
      </w:rPr>
    </w:lvl>
    <w:lvl w:ilvl="4" w:tplc="57B67A7A">
      <w:numFmt w:val="bullet"/>
      <w:lvlText w:val="•"/>
      <w:lvlJc w:val="left"/>
      <w:pPr>
        <w:ind w:left="3226" w:hanging="360"/>
      </w:pPr>
      <w:rPr>
        <w:rFonts w:hint="default"/>
        <w:lang w:val="sk-SK" w:eastAsia="en-US" w:bidi="ar-SA"/>
      </w:rPr>
    </w:lvl>
    <w:lvl w:ilvl="5" w:tplc="26CA9812">
      <w:numFmt w:val="bullet"/>
      <w:lvlText w:val="•"/>
      <w:lvlJc w:val="left"/>
      <w:pPr>
        <w:ind w:left="4239" w:hanging="360"/>
      </w:pPr>
      <w:rPr>
        <w:rFonts w:hint="default"/>
        <w:lang w:val="sk-SK" w:eastAsia="en-US" w:bidi="ar-SA"/>
      </w:rPr>
    </w:lvl>
    <w:lvl w:ilvl="6" w:tplc="7DFC90C2">
      <w:numFmt w:val="bullet"/>
      <w:lvlText w:val="•"/>
      <w:lvlJc w:val="left"/>
      <w:pPr>
        <w:ind w:left="5253" w:hanging="360"/>
      </w:pPr>
      <w:rPr>
        <w:rFonts w:hint="default"/>
        <w:lang w:val="sk-SK" w:eastAsia="en-US" w:bidi="ar-SA"/>
      </w:rPr>
    </w:lvl>
    <w:lvl w:ilvl="7" w:tplc="02B884EC">
      <w:numFmt w:val="bullet"/>
      <w:lvlText w:val="•"/>
      <w:lvlJc w:val="left"/>
      <w:pPr>
        <w:ind w:left="6266" w:hanging="360"/>
      </w:pPr>
      <w:rPr>
        <w:rFonts w:hint="default"/>
        <w:lang w:val="sk-SK" w:eastAsia="en-US" w:bidi="ar-SA"/>
      </w:rPr>
    </w:lvl>
    <w:lvl w:ilvl="8" w:tplc="D0668FEE">
      <w:numFmt w:val="bullet"/>
      <w:lvlText w:val="•"/>
      <w:lvlJc w:val="left"/>
      <w:pPr>
        <w:ind w:left="7279" w:hanging="360"/>
      </w:pPr>
      <w:rPr>
        <w:rFonts w:hint="default"/>
        <w:lang w:val="sk-SK" w:eastAsia="en-US" w:bidi="ar-SA"/>
      </w:rPr>
    </w:lvl>
  </w:abstractNum>
  <w:abstractNum w:abstractNumId="68" w15:restartNumberingAfterBreak="0">
    <w:nsid w:val="25294B52"/>
    <w:multiLevelType w:val="hybridMultilevel"/>
    <w:tmpl w:val="0FCA0238"/>
    <w:lvl w:ilvl="0" w:tplc="9782F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5F029DD"/>
    <w:multiLevelType w:val="hybridMultilevel"/>
    <w:tmpl w:val="3BDE21B4"/>
    <w:lvl w:ilvl="0" w:tplc="C890C4AA">
      <w:start w:val="1"/>
      <w:numFmt w:val="decimal"/>
      <w:lvlText w:val="(%1)"/>
      <w:lvlJc w:val="left"/>
      <w:pPr>
        <w:ind w:left="967" w:hanging="4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26BF39B3"/>
    <w:multiLevelType w:val="hybridMultilevel"/>
    <w:tmpl w:val="BEC4E0D0"/>
    <w:lvl w:ilvl="0" w:tplc="33A259C6">
      <w:start w:val="1"/>
      <w:numFmt w:val="decimal"/>
      <w:lvlText w:val="(%1)"/>
      <w:lvlJc w:val="left"/>
      <w:pPr>
        <w:ind w:left="1287" w:hanging="360"/>
      </w:pPr>
      <w:rPr>
        <w:rFonts w:hint="default"/>
        <w:strike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15:restartNumberingAfterBreak="0">
    <w:nsid w:val="291075A1"/>
    <w:multiLevelType w:val="hybridMultilevel"/>
    <w:tmpl w:val="05E09E7E"/>
    <w:lvl w:ilvl="0" w:tplc="B8EAA2BA">
      <w:start w:val="1"/>
      <w:numFmt w:val="decimal"/>
      <w:lvlText w:val="(%1)"/>
      <w:lvlJc w:val="left"/>
      <w:pPr>
        <w:ind w:left="1349" w:hanging="360"/>
      </w:pPr>
      <w:rPr>
        <w:rFonts w:hint="default"/>
      </w:r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72" w15:restartNumberingAfterBreak="0">
    <w:nsid w:val="29515627"/>
    <w:multiLevelType w:val="hybridMultilevel"/>
    <w:tmpl w:val="DFFEAF1C"/>
    <w:lvl w:ilvl="0" w:tplc="3CC00968">
      <w:start w:val="1"/>
      <w:numFmt w:val="decimal"/>
      <w:lvlText w:val="(%1)"/>
      <w:lvlJc w:val="left"/>
      <w:pPr>
        <w:ind w:left="682" w:hanging="355"/>
        <w:jc w:val="right"/>
      </w:pPr>
      <w:rPr>
        <w:rFonts w:ascii="Times New Roman" w:eastAsia="Times New Roman" w:hAnsi="Times New Roman" w:cs="Times New Roman" w:hint="default"/>
        <w:w w:val="100"/>
        <w:sz w:val="24"/>
        <w:szCs w:val="24"/>
        <w:lang w:val="sk-SK" w:eastAsia="en-US" w:bidi="ar-SA"/>
      </w:rPr>
    </w:lvl>
    <w:lvl w:ilvl="1" w:tplc="165C39F8">
      <w:numFmt w:val="bullet"/>
      <w:lvlText w:val="•"/>
      <w:lvlJc w:val="left"/>
      <w:pPr>
        <w:ind w:left="1542" w:hanging="355"/>
      </w:pPr>
      <w:rPr>
        <w:rFonts w:hint="default"/>
        <w:lang w:val="sk-SK" w:eastAsia="en-US" w:bidi="ar-SA"/>
      </w:rPr>
    </w:lvl>
    <w:lvl w:ilvl="2" w:tplc="41B88944">
      <w:numFmt w:val="bullet"/>
      <w:lvlText w:val="•"/>
      <w:lvlJc w:val="left"/>
      <w:pPr>
        <w:ind w:left="2405" w:hanging="355"/>
      </w:pPr>
      <w:rPr>
        <w:rFonts w:hint="default"/>
        <w:lang w:val="sk-SK" w:eastAsia="en-US" w:bidi="ar-SA"/>
      </w:rPr>
    </w:lvl>
    <w:lvl w:ilvl="3" w:tplc="94FAA290">
      <w:numFmt w:val="bullet"/>
      <w:lvlText w:val="•"/>
      <w:lvlJc w:val="left"/>
      <w:pPr>
        <w:ind w:left="3267" w:hanging="355"/>
      </w:pPr>
      <w:rPr>
        <w:rFonts w:hint="default"/>
        <w:lang w:val="sk-SK" w:eastAsia="en-US" w:bidi="ar-SA"/>
      </w:rPr>
    </w:lvl>
    <w:lvl w:ilvl="4" w:tplc="E93C4952">
      <w:numFmt w:val="bullet"/>
      <w:lvlText w:val="•"/>
      <w:lvlJc w:val="left"/>
      <w:pPr>
        <w:ind w:left="4130" w:hanging="355"/>
      </w:pPr>
      <w:rPr>
        <w:rFonts w:hint="default"/>
        <w:lang w:val="sk-SK" w:eastAsia="en-US" w:bidi="ar-SA"/>
      </w:rPr>
    </w:lvl>
    <w:lvl w:ilvl="5" w:tplc="1B3AC2B2">
      <w:numFmt w:val="bullet"/>
      <w:lvlText w:val="•"/>
      <w:lvlJc w:val="left"/>
      <w:pPr>
        <w:ind w:left="4993" w:hanging="355"/>
      </w:pPr>
      <w:rPr>
        <w:rFonts w:hint="default"/>
        <w:lang w:val="sk-SK" w:eastAsia="en-US" w:bidi="ar-SA"/>
      </w:rPr>
    </w:lvl>
    <w:lvl w:ilvl="6" w:tplc="DFFA2432">
      <w:numFmt w:val="bullet"/>
      <w:lvlText w:val="•"/>
      <w:lvlJc w:val="left"/>
      <w:pPr>
        <w:ind w:left="5855" w:hanging="355"/>
      </w:pPr>
      <w:rPr>
        <w:rFonts w:hint="default"/>
        <w:lang w:val="sk-SK" w:eastAsia="en-US" w:bidi="ar-SA"/>
      </w:rPr>
    </w:lvl>
    <w:lvl w:ilvl="7" w:tplc="FA92786E">
      <w:numFmt w:val="bullet"/>
      <w:lvlText w:val="•"/>
      <w:lvlJc w:val="left"/>
      <w:pPr>
        <w:ind w:left="6718" w:hanging="355"/>
      </w:pPr>
      <w:rPr>
        <w:rFonts w:hint="default"/>
        <w:lang w:val="sk-SK" w:eastAsia="en-US" w:bidi="ar-SA"/>
      </w:rPr>
    </w:lvl>
    <w:lvl w:ilvl="8" w:tplc="A68CD950">
      <w:numFmt w:val="bullet"/>
      <w:lvlText w:val="•"/>
      <w:lvlJc w:val="left"/>
      <w:pPr>
        <w:ind w:left="7581" w:hanging="355"/>
      </w:pPr>
      <w:rPr>
        <w:rFonts w:hint="default"/>
        <w:lang w:val="sk-SK" w:eastAsia="en-US" w:bidi="ar-SA"/>
      </w:rPr>
    </w:lvl>
  </w:abstractNum>
  <w:abstractNum w:abstractNumId="73" w15:restartNumberingAfterBreak="0">
    <w:nsid w:val="29BD6C45"/>
    <w:multiLevelType w:val="hybridMultilevel"/>
    <w:tmpl w:val="EDFC90B8"/>
    <w:lvl w:ilvl="0" w:tplc="797645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2AC45EAA"/>
    <w:multiLevelType w:val="hybridMultilevel"/>
    <w:tmpl w:val="3ED03436"/>
    <w:lvl w:ilvl="0" w:tplc="04090017">
      <w:start w:val="1"/>
      <w:numFmt w:val="lowerLetter"/>
      <w:lvlText w:val="%1)"/>
      <w:lvlJc w:val="left"/>
      <w:pPr>
        <w:ind w:left="1573" w:hanging="360"/>
      </w:pPr>
    </w:lvl>
    <w:lvl w:ilvl="1" w:tplc="04090017">
      <w:start w:val="1"/>
      <w:numFmt w:val="lowerLetter"/>
      <w:lvlText w:val="%2)"/>
      <w:lvlJc w:val="left"/>
      <w:pPr>
        <w:ind w:left="1287"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75" w15:restartNumberingAfterBreak="0">
    <w:nsid w:val="2BEC3632"/>
    <w:multiLevelType w:val="hybridMultilevel"/>
    <w:tmpl w:val="D5A23F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2C852C40"/>
    <w:multiLevelType w:val="hybridMultilevel"/>
    <w:tmpl w:val="910E4D76"/>
    <w:lvl w:ilvl="0" w:tplc="141248C2">
      <w:start w:val="17"/>
      <w:numFmt w:val="decimal"/>
      <w:lvlText w:val="(%1)"/>
      <w:lvlJc w:val="left"/>
      <w:pPr>
        <w:ind w:left="476" w:hanging="466"/>
      </w:pPr>
      <w:rPr>
        <w:rFonts w:ascii="Times New Roman" w:eastAsia="Times New Roman" w:hAnsi="Times New Roman" w:cs="Times New Roman" w:hint="default"/>
        <w:w w:val="100"/>
        <w:sz w:val="22"/>
        <w:szCs w:val="22"/>
        <w:lang w:val="sk-SK" w:eastAsia="en-US" w:bidi="ar-SA"/>
      </w:rPr>
    </w:lvl>
    <w:lvl w:ilvl="1" w:tplc="A866E558">
      <w:start w:val="17"/>
      <w:numFmt w:val="decimal"/>
      <w:lvlText w:val="(%2)"/>
      <w:lvlJc w:val="left"/>
      <w:pPr>
        <w:ind w:left="1059" w:hanging="461"/>
        <w:jc w:val="right"/>
      </w:pPr>
      <w:rPr>
        <w:rFonts w:ascii="Times New Roman" w:eastAsia="Times New Roman" w:hAnsi="Times New Roman" w:cs="Times New Roman" w:hint="default"/>
        <w:w w:val="100"/>
        <w:sz w:val="24"/>
        <w:szCs w:val="24"/>
        <w:lang w:val="sk-SK" w:eastAsia="en-US" w:bidi="ar-SA"/>
      </w:rPr>
    </w:lvl>
    <w:lvl w:ilvl="2" w:tplc="DC3449AC">
      <w:numFmt w:val="bullet"/>
      <w:lvlText w:val="•"/>
      <w:lvlJc w:val="left"/>
      <w:pPr>
        <w:ind w:left="1976" w:hanging="461"/>
      </w:pPr>
      <w:rPr>
        <w:rFonts w:hint="default"/>
        <w:lang w:val="sk-SK" w:eastAsia="en-US" w:bidi="ar-SA"/>
      </w:rPr>
    </w:lvl>
    <w:lvl w:ilvl="3" w:tplc="AD5670A6">
      <w:numFmt w:val="bullet"/>
      <w:lvlText w:val="•"/>
      <w:lvlJc w:val="left"/>
      <w:pPr>
        <w:ind w:left="2892" w:hanging="461"/>
      </w:pPr>
      <w:rPr>
        <w:rFonts w:hint="default"/>
        <w:lang w:val="sk-SK" w:eastAsia="en-US" w:bidi="ar-SA"/>
      </w:rPr>
    </w:lvl>
    <w:lvl w:ilvl="4" w:tplc="224AF40C">
      <w:numFmt w:val="bullet"/>
      <w:lvlText w:val="•"/>
      <w:lvlJc w:val="left"/>
      <w:pPr>
        <w:ind w:left="3808" w:hanging="461"/>
      </w:pPr>
      <w:rPr>
        <w:rFonts w:hint="default"/>
        <w:lang w:val="sk-SK" w:eastAsia="en-US" w:bidi="ar-SA"/>
      </w:rPr>
    </w:lvl>
    <w:lvl w:ilvl="5" w:tplc="02642248">
      <w:numFmt w:val="bullet"/>
      <w:lvlText w:val="•"/>
      <w:lvlJc w:val="left"/>
      <w:pPr>
        <w:ind w:left="4725" w:hanging="461"/>
      </w:pPr>
      <w:rPr>
        <w:rFonts w:hint="default"/>
        <w:lang w:val="sk-SK" w:eastAsia="en-US" w:bidi="ar-SA"/>
      </w:rPr>
    </w:lvl>
    <w:lvl w:ilvl="6" w:tplc="AFC6E0B0">
      <w:numFmt w:val="bullet"/>
      <w:lvlText w:val="•"/>
      <w:lvlJc w:val="left"/>
      <w:pPr>
        <w:ind w:left="5641" w:hanging="461"/>
      </w:pPr>
      <w:rPr>
        <w:rFonts w:hint="default"/>
        <w:lang w:val="sk-SK" w:eastAsia="en-US" w:bidi="ar-SA"/>
      </w:rPr>
    </w:lvl>
    <w:lvl w:ilvl="7" w:tplc="4BAC6486">
      <w:numFmt w:val="bullet"/>
      <w:lvlText w:val="•"/>
      <w:lvlJc w:val="left"/>
      <w:pPr>
        <w:ind w:left="6557" w:hanging="461"/>
      </w:pPr>
      <w:rPr>
        <w:rFonts w:hint="default"/>
        <w:lang w:val="sk-SK" w:eastAsia="en-US" w:bidi="ar-SA"/>
      </w:rPr>
    </w:lvl>
    <w:lvl w:ilvl="8" w:tplc="E64A6434">
      <w:numFmt w:val="bullet"/>
      <w:lvlText w:val="•"/>
      <w:lvlJc w:val="left"/>
      <w:pPr>
        <w:ind w:left="7473" w:hanging="461"/>
      </w:pPr>
      <w:rPr>
        <w:rFonts w:hint="default"/>
        <w:lang w:val="sk-SK" w:eastAsia="en-US" w:bidi="ar-SA"/>
      </w:rPr>
    </w:lvl>
  </w:abstractNum>
  <w:abstractNum w:abstractNumId="77" w15:restartNumberingAfterBreak="0">
    <w:nsid w:val="2E5C3D56"/>
    <w:multiLevelType w:val="hybridMultilevel"/>
    <w:tmpl w:val="98C41E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F01685D"/>
    <w:multiLevelType w:val="hybridMultilevel"/>
    <w:tmpl w:val="CA6C27B6"/>
    <w:lvl w:ilvl="0" w:tplc="4D4493C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9" w15:restartNumberingAfterBreak="0">
    <w:nsid w:val="2F730CC7"/>
    <w:multiLevelType w:val="hybridMultilevel"/>
    <w:tmpl w:val="8C5C2C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2F8B35BA"/>
    <w:multiLevelType w:val="hybridMultilevel"/>
    <w:tmpl w:val="D6D42A08"/>
    <w:lvl w:ilvl="0" w:tplc="02DAC788">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6AC8F0F2">
      <w:start w:val="1"/>
      <w:numFmt w:val="lowerLetter"/>
      <w:lvlText w:val="%2)"/>
      <w:lvlJc w:val="left"/>
      <w:pPr>
        <w:ind w:left="1265" w:hanging="250"/>
      </w:pPr>
      <w:rPr>
        <w:rFonts w:ascii="Times New Roman" w:eastAsia="Times New Roman" w:hAnsi="Times New Roman" w:cs="Times New Roman" w:hint="default"/>
        <w:spacing w:val="0"/>
        <w:w w:val="100"/>
        <w:sz w:val="24"/>
        <w:szCs w:val="24"/>
        <w:lang w:val="sk-SK" w:eastAsia="en-US" w:bidi="ar-SA"/>
      </w:rPr>
    </w:lvl>
    <w:lvl w:ilvl="2" w:tplc="2AB24690">
      <w:numFmt w:val="bullet"/>
      <w:lvlText w:val="•"/>
      <w:lvlJc w:val="left"/>
      <w:pPr>
        <w:ind w:left="2154" w:hanging="250"/>
      </w:pPr>
      <w:rPr>
        <w:rFonts w:hint="default"/>
        <w:lang w:val="sk-SK" w:eastAsia="en-US" w:bidi="ar-SA"/>
      </w:rPr>
    </w:lvl>
    <w:lvl w:ilvl="3" w:tplc="8D823A54">
      <w:numFmt w:val="bullet"/>
      <w:lvlText w:val="•"/>
      <w:lvlJc w:val="left"/>
      <w:pPr>
        <w:ind w:left="3048" w:hanging="250"/>
      </w:pPr>
      <w:rPr>
        <w:rFonts w:hint="default"/>
        <w:lang w:val="sk-SK" w:eastAsia="en-US" w:bidi="ar-SA"/>
      </w:rPr>
    </w:lvl>
    <w:lvl w:ilvl="4" w:tplc="23723244">
      <w:numFmt w:val="bullet"/>
      <w:lvlText w:val="•"/>
      <w:lvlJc w:val="left"/>
      <w:pPr>
        <w:ind w:left="3942" w:hanging="250"/>
      </w:pPr>
      <w:rPr>
        <w:rFonts w:hint="default"/>
        <w:lang w:val="sk-SK" w:eastAsia="en-US" w:bidi="ar-SA"/>
      </w:rPr>
    </w:lvl>
    <w:lvl w:ilvl="5" w:tplc="D5745BD4">
      <w:numFmt w:val="bullet"/>
      <w:lvlText w:val="•"/>
      <w:lvlJc w:val="left"/>
      <w:pPr>
        <w:ind w:left="4836" w:hanging="250"/>
      </w:pPr>
      <w:rPr>
        <w:rFonts w:hint="default"/>
        <w:lang w:val="sk-SK" w:eastAsia="en-US" w:bidi="ar-SA"/>
      </w:rPr>
    </w:lvl>
    <w:lvl w:ilvl="6" w:tplc="661EE628">
      <w:numFmt w:val="bullet"/>
      <w:lvlText w:val="•"/>
      <w:lvlJc w:val="left"/>
      <w:pPr>
        <w:ind w:left="5730" w:hanging="250"/>
      </w:pPr>
      <w:rPr>
        <w:rFonts w:hint="default"/>
        <w:lang w:val="sk-SK" w:eastAsia="en-US" w:bidi="ar-SA"/>
      </w:rPr>
    </w:lvl>
    <w:lvl w:ilvl="7" w:tplc="2C3410DE">
      <w:numFmt w:val="bullet"/>
      <w:lvlText w:val="•"/>
      <w:lvlJc w:val="left"/>
      <w:pPr>
        <w:ind w:left="6624" w:hanging="250"/>
      </w:pPr>
      <w:rPr>
        <w:rFonts w:hint="default"/>
        <w:lang w:val="sk-SK" w:eastAsia="en-US" w:bidi="ar-SA"/>
      </w:rPr>
    </w:lvl>
    <w:lvl w:ilvl="8" w:tplc="6AB621A4">
      <w:numFmt w:val="bullet"/>
      <w:lvlText w:val="•"/>
      <w:lvlJc w:val="left"/>
      <w:pPr>
        <w:ind w:left="7518" w:hanging="250"/>
      </w:pPr>
      <w:rPr>
        <w:rFonts w:hint="default"/>
        <w:lang w:val="sk-SK" w:eastAsia="en-US" w:bidi="ar-SA"/>
      </w:rPr>
    </w:lvl>
  </w:abstractNum>
  <w:abstractNum w:abstractNumId="81" w15:restartNumberingAfterBreak="0">
    <w:nsid w:val="2FC54915"/>
    <w:multiLevelType w:val="hybridMultilevel"/>
    <w:tmpl w:val="DED646C0"/>
    <w:lvl w:ilvl="0" w:tplc="0624D770">
      <w:start w:val="1"/>
      <w:numFmt w:val="decimal"/>
      <w:lvlText w:val="%1."/>
      <w:lvlJc w:val="left"/>
      <w:pPr>
        <w:ind w:left="476" w:hanging="360"/>
      </w:pPr>
      <w:rPr>
        <w:rFonts w:ascii="Times New Roman" w:eastAsia="Times New Roman" w:hAnsi="Times New Roman" w:cs="Times New Roman" w:hint="default"/>
        <w:w w:val="100"/>
        <w:sz w:val="22"/>
        <w:szCs w:val="22"/>
        <w:lang w:val="sk-SK" w:eastAsia="en-US" w:bidi="ar-SA"/>
      </w:rPr>
    </w:lvl>
    <w:lvl w:ilvl="1" w:tplc="04090017">
      <w:start w:val="1"/>
      <w:numFmt w:val="lowerLetter"/>
      <w:lvlText w:val="%2)"/>
      <w:lvlJc w:val="left"/>
      <w:pPr>
        <w:ind w:left="836" w:hanging="360"/>
      </w:pPr>
      <w:rPr>
        <w:w w:val="100"/>
        <w:sz w:val="22"/>
        <w:szCs w:val="22"/>
        <w:lang w:val="sk-SK" w:eastAsia="en-US" w:bidi="ar-SA"/>
      </w:rPr>
    </w:lvl>
    <w:lvl w:ilvl="2" w:tplc="781C4D5E">
      <w:numFmt w:val="bullet"/>
      <w:lvlText w:val="•"/>
      <w:lvlJc w:val="left"/>
      <w:pPr>
        <w:ind w:left="1762" w:hanging="348"/>
      </w:pPr>
      <w:rPr>
        <w:rFonts w:hint="default"/>
        <w:lang w:val="sk-SK" w:eastAsia="en-US" w:bidi="ar-SA"/>
      </w:rPr>
    </w:lvl>
    <w:lvl w:ilvl="3" w:tplc="7CECF544">
      <w:numFmt w:val="bullet"/>
      <w:lvlText w:val="•"/>
      <w:lvlJc w:val="left"/>
      <w:pPr>
        <w:ind w:left="2705" w:hanging="348"/>
      </w:pPr>
      <w:rPr>
        <w:rFonts w:hint="default"/>
        <w:lang w:val="sk-SK" w:eastAsia="en-US" w:bidi="ar-SA"/>
      </w:rPr>
    </w:lvl>
    <w:lvl w:ilvl="4" w:tplc="C792C7C4">
      <w:numFmt w:val="bullet"/>
      <w:lvlText w:val="•"/>
      <w:lvlJc w:val="left"/>
      <w:pPr>
        <w:ind w:left="3648" w:hanging="348"/>
      </w:pPr>
      <w:rPr>
        <w:rFonts w:hint="default"/>
        <w:lang w:val="sk-SK" w:eastAsia="en-US" w:bidi="ar-SA"/>
      </w:rPr>
    </w:lvl>
    <w:lvl w:ilvl="5" w:tplc="1FB4A764">
      <w:numFmt w:val="bullet"/>
      <w:lvlText w:val="•"/>
      <w:lvlJc w:val="left"/>
      <w:pPr>
        <w:ind w:left="4591" w:hanging="348"/>
      </w:pPr>
      <w:rPr>
        <w:rFonts w:hint="default"/>
        <w:lang w:val="sk-SK" w:eastAsia="en-US" w:bidi="ar-SA"/>
      </w:rPr>
    </w:lvl>
    <w:lvl w:ilvl="6" w:tplc="1E52878C">
      <w:numFmt w:val="bullet"/>
      <w:lvlText w:val="•"/>
      <w:lvlJc w:val="left"/>
      <w:pPr>
        <w:ind w:left="5534" w:hanging="348"/>
      </w:pPr>
      <w:rPr>
        <w:rFonts w:hint="default"/>
        <w:lang w:val="sk-SK" w:eastAsia="en-US" w:bidi="ar-SA"/>
      </w:rPr>
    </w:lvl>
    <w:lvl w:ilvl="7" w:tplc="A490CB7E">
      <w:numFmt w:val="bullet"/>
      <w:lvlText w:val="•"/>
      <w:lvlJc w:val="left"/>
      <w:pPr>
        <w:ind w:left="6477" w:hanging="348"/>
      </w:pPr>
      <w:rPr>
        <w:rFonts w:hint="default"/>
        <w:lang w:val="sk-SK" w:eastAsia="en-US" w:bidi="ar-SA"/>
      </w:rPr>
    </w:lvl>
    <w:lvl w:ilvl="8" w:tplc="319C9B66">
      <w:numFmt w:val="bullet"/>
      <w:lvlText w:val="•"/>
      <w:lvlJc w:val="left"/>
      <w:pPr>
        <w:ind w:left="7420" w:hanging="348"/>
      </w:pPr>
      <w:rPr>
        <w:rFonts w:hint="default"/>
        <w:lang w:val="sk-SK" w:eastAsia="en-US" w:bidi="ar-SA"/>
      </w:rPr>
    </w:lvl>
  </w:abstractNum>
  <w:abstractNum w:abstractNumId="82" w15:restartNumberingAfterBreak="0">
    <w:nsid w:val="304F785D"/>
    <w:multiLevelType w:val="hybridMultilevel"/>
    <w:tmpl w:val="CBE244BA"/>
    <w:lvl w:ilvl="0" w:tplc="EC5C1354">
      <w:start w:val="1"/>
      <w:numFmt w:val="lowerLetter"/>
      <w:lvlText w:val="%1)"/>
      <w:lvlJc w:val="left"/>
      <w:pPr>
        <w:ind w:left="836" w:hanging="360"/>
      </w:pPr>
      <w:rPr>
        <w:rFonts w:ascii="Times New Roman" w:eastAsia="Times New Roman" w:hAnsi="Times New Roman" w:cs="Times New Roman" w:hint="default"/>
        <w:spacing w:val="0"/>
        <w:w w:val="100"/>
        <w:sz w:val="22"/>
        <w:szCs w:val="22"/>
        <w:lang w:val="sk-SK" w:eastAsia="en-US" w:bidi="ar-SA"/>
      </w:rPr>
    </w:lvl>
    <w:lvl w:ilvl="1" w:tplc="73D8AE32">
      <w:numFmt w:val="bullet"/>
      <w:lvlText w:val="•"/>
      <w:lvlJc w:val="left"/>
      <w:pPr>
        <w:ind w:left="1686" w:hanging="360"/>
      </w:pPr>
      <w:rPr>
        <w:rFonts w:hint="default"/>
        <w:lang w:val="sk-SK" w:eastAsia="en-US" w:bidi="ar-SA"/>
      </w:rPr>
    </w:lvl>
    <w:lvl w:ilvl="2" w:tplc="64E88630">
      <w:numFmt w:val="bullet"/>
      <w:lvlText w:val="•"/>
      <w:lvlJc w:val="left"/>
      <w:pPr>
        <w:ind w:left="2533" w:hanging="360"/>
      </w:pPr>
      <w:rPr>
        <w:rFonts w:hint="default"/>
        <w:lang w:val="sk-SK" w:eastAsia="en-US" w:bidi="ar-SA"/>
      </w:rPr>
    </w:lvl>
    <w:lvl w:ilvl="3" w:tplc="79E021D4">
      <w:numFmt w:val="bullet"/>
      <w:lvlText w:val="•"/>
      <w:lvlJc w:val="left"/>
      <w:pPr>
        <w:ind w:left="3379" w:hanging="360"/>
      </w:pPr>
      <w:rPr>
        <w:rFonts w:hint="default"/>
        <w:lang w:val="sk-SK" w:eastAsia="en-US" w:bidi="ar-SA"/>
      </w:rPr>
    </w:lvl>
    <w:lvl w:ilvl="4" w:tplc="31A8550C">
      <w:numFmt w:val="bullet"/>
      <w:lvlText w:val="•"/>
      <w:lvlJc w:val="left"/>
      <w:pPr>
        <w:ind w:left="4226" w:hanging="360"/>
      </w:pPr>
      <w:rPr>
        <w:rFonts w:hint="default"/>
        <w:lang w:val="sk-SK" w:eastAsia="en-US" w:bidi="ar-SA"/>
      </w:rPr>
    </w:lvl>
    <w:lvl w:ilvl="5" w:tplc="2C7C0B9A">
      <w:numFmt w:val="bullet"/>
      <w:lvlText w:val="•"/>
      <w:lvlJc w:val="left"/>
      <w:pPr>
        <w:ind w:left="5073" w:hanging="360"/>
      </w:pPr>
      <w:rPr>
        <w:rFonts w:hint="default"/>
        <w:lang w:val="sk-SK" w:eastAsia="en-US" w:bidi="ar-SA"/>
      </w:rPr>
    </w:lvl>
    <w:lvl w:ilvl="6" w:tplc="4E66EDD0">
      <w:numFmt w:val="bullet"/>
      <w:lvlText w:val="•"/>
      <w:lvlJc w:val="left"/>
      <w:pPr>
        <w:ind w:left="5919" w:hanging="360"/>
      </w:pPr>
      <w:rPr>
        <w:rFonts w:hint="default"/>
        <w:lang w:val="sk-SK" w:eastAsia="en-US" w:bidi="ar-SA"/>
      </w:rPr>
    </w:lvl>
    <w:lvl w:ilvl="7" w:tplc="E43EDA9C">
      <w:numFmt w:val="bullet"/>
      <w:lvlText w:val="•"/>
      <w:lvlJc w:val="left"/>
      <w:pPr>
        <w:ind w:left="6766" w:hanging="360"/>
      </w:pPr>
      <w:rPr>
        <w:rFonts w:hint="default"/>
        <w:lang w:val="sk-SK" w:eastAsia="en-US" w:bidi="ar-SA"/>
      </w:rPr>
    </w:lvl>
    <w:lvl w:ilvl="8" w:tplc="0BC03736">
      <w:numFmt w:val="bullet"/>
      <w:lvlText w:val="•"/>
      <w:lvlJc w:val="left"/>
      <w:pPr>
        <w:ind w:left="7613" w:hanging="360"/>
      </w:pPr>
      <w:rPr>
        <w:rFonts w:hint="default"/>
        <w:lang w:val="sk-SK" w:eastAsia="en-US" w:bidi="ar-SA"/>
      </w:rPr>
    </w:lvl>
  </w:abstractNum>
  <w:abstractNum w:abstractNumId="83" w15:restartNumberingAfterBreak="0">
    <w:nsid w:val="31A96AB1"/>
    <w:multiLevelType w:val="hybridMultilevel"/>
    <w:tmpl w:val="D2B062D0"/>
    <w:lvl w:ilvl="0" w:tplc="596C1F7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2B809F5"/>
    <w:multiLevelType w:val="hybridMultilevel"/>
    <w:tmpl w:val="C6D09DC6"/>
    <w:lvl w:ilvl="0" w:tplc="76622CA2">
      <w:start w:val="1"/>
      <w:numFmt w:val="lowerLetter"/>
      <w:lvlText w:val="%1)"/>
      <w:lvlJc w:val="left"/>
      <w:pPr>
        <w:ind w:left="723" w:hanging="248"/>
      </w:pPr>
      <w:rPr>
        <w:rFonts w:ascii="Times New Roman" w:eastAsia="Times New Roman" w:hAnsi="Times New Roman" w:cs="Times New Roman" w:hint="default"/>
        <w:spacing w:val="0"/>
        <w:w w:val="100"/>
        <w:sz w:val="22"/>
        <w:szCs w:val="22"/>
        <w:lang w:val="sk-SK" w:eastAsia="en-US" w:bidi="ar-SA"/>
      </w:rPr>
    </w:lvl>
    <w:lvl w:ilvl="1" w:tplc="47F619A0">
      <w:start w:val="1"/>
      <w:numFmt w:val="decimal"/>
      <w:lvlText w:val="%2."/>
      <w:lvlJc w:val="left"/>
      <w:pPr>
        <w:ind w:left="1196" w:hanging="360"/>
      </w:pPr>
      <w:rPr>
        <w:rFonts w:ascii="Times New Roman" w:eastAsia="Times New Roman" w:hAnsi="Times New Roman" w:cs="Times New Roman" w:hint="default"/>
        <w:w w:val="100"/>
        <w:sz w:val="22"/>
        <w:szCs w:val="22"/>
        <w:lang w:val="sk-SK" w:eastAsia="en-US" w:bidi="ar-SA"/>
      </w:rPr>
    </w:lvl>
    <w:lvl w:ilvl="2" w:tplc="25AED6E6">
      <w:numFmt w:val="bullet"/>
      <w:lvlText w:val="•"/>
      <w:lvlJc w:val="left"/>
      <w:pPr>
        <w:ind w:left="2029" w:hanging="274"/>
      </w:pPr>
      <w:rPr>
        <w:rFonts w:hint="default"/>
        <w:lang w:val="sk-SK" w:eastAsia="en-US" w:bidi="ar-SA"/>
      </w:rPr>
    </w:lvl>
    <w:lvl w:ilvl="3" w:tplc="DBEEDC84">
      <w:numFmt w:val="bullet"/>
      <w:lvlText w:val="•"/>
      <w:lvlJc w:val="left"/>
      <w:pPr>
        <w:ind w:left="2939" w:hanging="274"/>
      </w:pPr>
      <w:rPr>
        <w:rFonts w:hint="default"/>
        <w:lang w:val="sk-SK" w:eastAsia="en-US" w:bidi="ar-SA"/>
      </w:rPr>
    </w:lvl>
    <w:lvl w:ilvl="4" w:tplc="4A925610">
      <w:numFmt w:val="bullet"/>
      <w:lvlText w:val="•"/>
      <w:lvlJc w:val="left"/>
      <w:pPr>
        <w:ind w:left="3848" w:hanging="274"/>
      </w:pPr>
      <w:rPr>
        <w:rFonts w:hint="default"/>
        <w:lang w:val="sk-SK" w:eastAsia="en-US" w:bidi="ar-SA"/>
      </w:rPr>
    </w:lvl>
    <w:lvl w:ilvl="5" w:tplc="06286C8C">
      <w:numFmt w:val="bullet"/>
      <w:lvlText w:val="•"/>
      <w:lvlJc w:val="left"/>
      <w:pPr>
        <w:ind w:left="4758" w:hanging="274"/>
      </w:pPr>
      <w:rPr>
        <w:rFonts w:hint="default"/>
        <w:lang w:val="sk-SK" w:eastAsia="en-US" w:bidi="ar-SA"/>
      </w:rPr>
    </w:lvl>
    <w:lvl w:ilvl="6" w:tplc="C944DEBE">
      <w:numFmt w:val="bullet"/>
      <w:lvlText w:val="•"/>
      <w:lvlJc w:val="left"/>
      <w:pPr>
        <w:ind w:left="5668" w:hanging="274"/>
      </w:pPr>
      <w:rPr>
        <w:rFonts w:hint="default"/>
        <w:lang w:val="sk-SK" w:eastAsia="en-US" w:bidi="ar-SA"/>
      </w:rPr>
    </w:lvl>
    <w:lvl w:ilvl="7" w:tplc="BD4213CC">
      <w:numFmt w:val="bullet"/>
      <w:lvlText w:val="•"/>
      <w:lvlJc w:val="left"/>
      <w:pPr>
        <w:ind w:left="6577" w:hanging="274"/>
      </w:pPr>
      <w:rPr>
        <w:rFonts w:hint="default"/>
        <w:lang w:val="sk-SK" w:eastAsia="en-US" w:bidi="ar-SA"/>
      </w:rPr>
    </w:lvl>
    <w:lvl w:ilvl="8" w:tplc="E92E38A6">
      <w:numFmt w:val="bullet"/>
      <w:lvlText w:val="•"/>
      <w:lvlJc w:val="left"/>
      <w:pPr>
        <w:ind w:left="7487" w:hanging="274"/>
      </w:pPr>
      <w:rPr>
        <w:rFonts w:hint="default"/>
        <w:lang w:val="sk-SK" w:eastAsia="en-US" w:bidi="ar-SA"/>
      </w:rPr>
    </w:lvl>
  </w:abstractNum>
  <w:abstractNum w:abstractNumId="85" w15:restartNumberingAfterBreak="0">
    <w:nsid w:val="32EF2CD8"/>
    <w:multiLevelType w:val="hybridMultilevel"/>
    <w:tmpl w:val="1CE60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33F163FE"/>
    <w:multiLevelType w:val="hybridMultilevel"/>
    <w:tmpl w:val="846A5D9E"/>
    <w:lvl w:ilvl="0" w:tplc="0040111E">
      <w:start w:val="1"/>
      <w:numFmt w:val="decimal"/>
      <w:lvlText w:val="(%1)"/>
      <w:lvlJc w:val="left"/>
      <w:pPr>
        <w:ind w:left="682" w:hanging="427"/>
      </w:pPr>
      <w:rPr>
        <w:rFonts w:ascii="Times New Roman" w:eastAsia="Times New Roman" w:hAnsi="Times New Roman" w:cs="Times New Roman" w:hint="default"/>
        <w:w w:val="100"/>
        <w:sz w:val="24"/>
        <w:szCs w:val="24"/>
        <w:lang w:val="sk-SK" w:eastAsia="en-US" w:bidi="ar-SA"/>
      </w:rPr>
    </w:lvl>
    <w:lvl w:ilvl="1" w:tplc="3210DB44">
      <w:numFmt w:val="bullet"/>
      <w:lvlText w:val="•"/>
      <w:lvlJc w:val="left"/>
      <w:pPr>
        <w:ind w:left="1542" w:hanging="427"/>
      </w:pPr>
      <w:rPr>
        <w:rFonts w:hint="default"/>
        <w:lang w:val="sk-SK" w:eastAsia="en-US" w:bidi="ar-SA"/>
      </w:rPr>
    </w:lvl>
    <w:lvl w:ilvl="2" w:tplc="6DC22762">
      <w:numFmt w:val="bullet"/>
      <w:lvlText w:val="•"/>
      <w:lvlJc w:val="left"/>
      <w:pPr>
        <w:ind w:left="2405" w:hanging="427"/>
      </w:pPr>
      <w:rPr>
        <w:rFonts w:hint="default"/>
        <w:lang w:val="sk-SK" w:eastAsia="en-US" w:bidi="ar-SA"/>
      </w:rPr>
    </w:lvl>
    <w:lvl w:ilvl="3" w:tplc="1E027F7C">
      <w:numFmt w:val="bullet"/>
      <w:lvlText w:val="•"/>
      <w:lvlJc w:val="left"/>
      <w:pPr>
        <w:ind w:left="3267" w:hanging="427"/>
      </w:pPr>
      <w:rPr>
        <w:rFonts w:hint="default"/>
        <w:lang w:val="sk-SK" w:eastAsia="en-US" w:bidi="ar-SA"/>
      </w:rPr>
    </w:lvl>
    <w:lvl w:ilvl="4" w:tplc="4328CA14">
      <w:numFmt w:val="bullet"/>
      <w:lvlText w:val="•"/>
      <w:lvlJc w:val="left"/>
      <w:pPr>
        <w:ind w:left="4130" w:hanging="427"/>
      </w:pPr>
      <w:rPr>
        <w:rFonts w:hint="default"/>
        <w:lang w:val="sk-SK" w:eastAsia="en-US" w:bidi="ar-SA"/>
      </w:rPr>
    </w:lvl>
    <w:lvl w:ilvl="5" w:tplc="1FC41E6A">
      <w:numFmt w:val="bullet"/>
      <w:lvlText w:val="•"/>
      <w:lvlJc w:val="left"/>
      <w:pPr>
        <w:ind w:left="4993" w:hanging="427"/>
      </w:pPr>
      <w:rPr>
        <w:rFonts w:hint="default"/>
        <w:lang w:val="sk-SK" w:eastAsia="en-US" w:bidi="ar-SA"/>
      </w:rPr>
    </w:lvl>
    <w:lvl w:ilvl="6" w:tplc="38CC313C">
      <w:numFmt w:val="bullet"/>
      <w:lvlText w:val="•"/>
      <w:lvlJc w:val="left"/>
      <w:pPr>
        <w:ind w:left="5855" w:hanging="427"/>
      </w:pPr>
      <w:rPr>
        <w:rFonts w:hint="default"/>
        <w:lang w:val="sk-SK" w:eastAsia="en-US" w:bidi="ar-SA"/>
      </w:rPr>
    </w:lvl>
    <w:lvl w:ilvl="7" w:tplc="32229058">
      <w:numFmt w:val="bullet"/>
      <w:lvlText w:val="•"/>
      <w:lvlJc w:val="left"/>
      <w:pPr>
        <w:ind w:left="6718" w:hanging="427"/>
      </w:pPr>
      <w:rPr>
        <w:rFonts w:hint="default"/>
        <w:lang w:val="sk-SK" w:eastAsia="en-US" w:bidi="ar-SA"/>
      </w:rPr>
    </w:lvl>
    <w:lvl w:ilvl="8" w:tplc="1444EFDA">
      <w:numFmt w:val="bullet"/>
      <w:lvlText w:val="•"/>
      <w:lvlJc w:val="left"/>
      <w:pPr>
        <w:ind w:left="7581" w:hanging="427"/>
      </w:pPr>
      <w:rPr>
        <w:rFonts w:hint="default"/>
        <w:lang w:val="sk-SK" w:eastAsia="en-US" w:bidi="ar-SA"/>
      </w:rPr>
    </w:lvl>
  </w:abstractNum>
  <w:abstractNum w:abstractNumId="87" w15:restartNumberingAfterBreak="0">
    <w:nsid w:val="346E0CAF"/>
    <w:multiLevelType w:val="hybridMultilevel"/>
    <w:tmpl w:val="B41ACA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347E0FED"/>
    <w:multiLevelType w:val="hybridMultilevel"/>
    <w:tmpl w:val="3A124192"/>
    <w:lvl w:ilvl="0" w:tplc="82D6AC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15:restartNumberingAfterBreak="0">
    <w:nsid w:val="34D32FB8"/>
    <w:multiLevelType w:val="hybridMultilevel"/>
    <w:tmpl w:val="E44A7E36"/>
    <w:lvl w:ilvl="0" w:tplc="1E5E880A">
      <w:start w:val="1"/>
      <w:numFmt w:val="decimal"/>
      <w:lvlText w:val="%1."/>
      <w:lvlJc w:val="left"/>
      <w:pPr>
        <w:ind w:left="759" w:hanging="360"/>
      </w:pPr>
      <w:rPr>
        <w:rFonts w:ascii="Times New Roman" w:eastAsia="Times New Roman" w:hAnsi="Times New Roman" w:cs="Times New Roman" w:hint="default"/>
        <w:w w:val="100"/>
        <w:sz w:val="22"/>
        <w:szCs w:val="22"/>
        <w:lang w:val="sk-SK" w:eastAsia="en-US" w:bidi="ar-SA"/>
      </w:rPr>
    </w:lvl>
    <w:lvl w:ilvl="1" w:tplc="61849F9E">
      <w:start w:val="1"/>
      <w:numFmt w:val="lowerLetter"/>
      <w:lvlText w:val="%2)"/>
      <w:lvlJc w:val="left"/>
      <w:pPr>
        <w:ind w:left="1534" w:hanging="324"/>
      </w:pPr>
      <w:rPr>
        <w:rFonts w:ascii="Times New Roman" w:eastAsia="Times New Roman" w:hAnsi="Times New Roman" w:cs="Times New Roman" w:hint="default"/>
        <w:spacing w:val="0"/>
        <w:w w:val="100"/>
        <w:sz w:val="22"/>
        <w:szCs w:val="22"/>
        <w:lang w:val="sk-SK" w:eastAsia="en-US" w:bidi="ar-SA"/>
      </w:rPr>
    </w:lvl>
    <w:lvl w:ilvl="2" w:tplc="D6F4E89E">
      <w:numFmt w:val="bullet"/>
      <w:lvlText w:val="•"/>
      <w:lvlJc w:val="left"/>
      <w:pPr>
        <w:ind w:left="2402" w:hanging="324"/>
      </w:pPr>
      <w:rPr>
        <w:rFonts w:hint="default"/>
        <w:lang w:val="sk-SK" w:eastAsia="en-US" w:bidi="ar-SA"/>
      </w:rPr>
    </w:lvl>
    <w:lvl w:ilvl="3" w:tplc="B95EF7F8">
      <w:numFmt w:val="bullet"/>
      <w:lvlText w:val="•"/>
      <w:lvlJc w:val="left"/>
      <w:pPr>
        <w:ind w:left="3265" w:hanging="324"/>
      </w:pPr>
      <w:rPr>
        <w:rFonts w:hint="default"/>
        <w:lang w:val="sk-SK" w:eastAsia="en-US" w:bidi="ar-SA"/>
      </w:rPr>
    </w:lvl>
    <w:lvl w:ilvl="4" w:tplc="8242B94E">
      <w:numFmt w:val="bullet"/>
      <w:lvlText w:val="•"/>
      <w:lvlJc w:val="left"/>
      <w:pPr>
        <w:ind w:left="4128" w:hanging="324"/>
      </w:pPr>
      <w:rPr>
        <w:rFonts w:hint="default"/>
        <w:lang w:val="sk-SK" w:eastAsia="en-US" w:bidi="ar-SA"/>
      </w:rPr>
    </w:lvl>
    <w:lvl w:ilvl="5" w:tplc="5EFC3C30">
      <w:numFmt w:val="bullet"/>
      <w:lvlText w:val="•"/>
      <w:lvlJc w:val="left"/>
      <w:pPr>
        <w:ind w:left="4991" w:hanging="324"/>
      </w:pPr>
      <w:rPr>
        <w:rFonts w:hint="default"/>
        <w:lang w:val="sk-SK" w:eastAsia="en-US" w:bidi="ar-SA"/>
      </w:rPr>
    </w:lvl>
    <w:lvl w:ilvl="6" w:tplc="64A812F6">
      <w:numFmt w:val="bullet"/>
      <w:lvlText w:val="•"/>
      <w:lvlJc w:val="left"/>
      <w:pPr>
        <w:ind w:left="5854" w:hanging="324"/>
      </w:pPr>
      <w:rPr>
        <w:rFonts w:hint="default"/>
        <w:lang w:val="sk-SK" w:eastAsia="en-US" w:bidi="ar-SA"/>
      </w:rPr>
    </w:lvl>
    <w:lvl w:ilvl="7" w:tplc="CAB07E08">
      <w:numFmt w:val="bullet"/>
      <w:lvlText w:val="•"/>
      <w:lvlJc w:val="left"/>
      <w:pPr>
        <w:ind w:left="6717" w:hanging="324"/>
      </w:pPr>
      <w:rPr>
        <w:rFonts w:hint="default"/>
        <w:lang w:val="sk-SK" w:eastAsia="en-US" w:bidi="ar-SA"/>
      </w:rPr>
    </w:lvl>
    <w:lvl w:ilvl="8" w:tplc="61D82B9A">
      <w:numFmt w:val="bullet"/>
      <w:lvlText w:val="•"/>
      <w:lvlJc w:val="left"/>
      <w:pPr>
        <w:ind w:left="7580" w:hanging="324"/>
      </w:pPr>
      <w:rPr>
        <w:rFonts w:hint="default"/>
        <w:lang w:val="sk-SK" w:eastAsia="en-US" w:bidi="ar-SA"/>
      </w:rPr>
    </w:lvl>
  </w:abstractNum>
  <w:abstractNum w:abstractNumId="90" w15:restartNumberingAfterBreak="0">
    <w:nsid w:val="37394F1A"/>
    <w:multiLevelType w:val="hybridMultilevel"/>
    <w:tmpl w:val="99062118"/>
    <w:lvl w:ilvl="0" w:tplc="8DC2B21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1" w15:restartNumberingAfterBreak="0">
    <w:nsid w:val="3A5514F0"/>
    <w:multiLevelType w:val="hybridMultilevel"/>
    <w:tmpl w:val="03841A88"/>
    <w:lvl w:ilvl="0" w:tplc="5088CB5C">
      <w:start w:val="1"/>
      <w:numFmt w:val="lowerLetter"/>
      <w:lvlText w:val="%1)"/>
      <w:lvlJc w:val="left"/>
      <w:pPr>
        <w:ind w:left="968" w:hanging="286"/>
      </w:pPr>
      <w:rPr>
        <w:rFonts w:ascii="Times New Roman" w:eastAsia="Times New Roman" w:hAnsi="Times New Roman" w:cs="Times New Roman" w:hint="default"/>
        <w:spacing w:val="0"/>
        <w:w w:val="100"/>
        <w:sz w:val="24"/>
        <w:szCs w:val="24"/>
        <w:lang w:val="sk-SK" w:eastAsia="en-US" w:bidi="ar-SA"/>
      </w:rPr>
    </w:lvl>
    <w:lvl w:ilvl="1" w:tplc="27D4760E">
      <w:numFmt w:val="bullet"/>
      <w:lvlText w:val="•"/>
      <w:lvlJc w:val="left"/>
      <w:pPr>
        <w:ind w:left="1794" w:hanging="286"/>
      </w:pPr>
      <w:rPr>
        <w:rFonts w:hint="default"/>
        <w:lang w:val="sk-SK" w:eastAsia="en-US" w:bidi="ar-SA"/>
      </w:rPr>
    </w:lvl>
    <w:lvl w:ilvl="2" w:tplc="9B602B1A">
      <w:numFmt w:val="bullet"/>
      <w:lvlText w:val="•"/>
      <w:lvlJc w:val="left"/>
      <w:pPr>
        <w:ind w:left="2629" w:hanging="286"/>
      </w:pPr>
      <w:rPr>
        <w:rFonts w:hint="default"/>
        <w:lang w:val="sk-SK" w:eastAsia="en-US" w:bidi="ar-SA"/>
      </w:rPr>
    </w:lvl>
    <w:lvl w:ilvl="3" w:tplc="00BC6E74">
      <w:numFmt w:val="bullet"/>
      <w:lvlText w:val="•"/>
      <w:lvlJc w:val="left"/>
      <w:pPr>
        <w:ind w:left="3463" w:hanging="286"/>
      </w:pPr>
      <w:rPr>
        <w:rFonts w:hint="default"/>
        <w:lang w:val="sk-SK" w:eastAsia="en-US" w:bidi="ar-SA"/>
      </w:rPr>
    </w:lvl>
    <w:lvl w:ilvl="4" w:tplc="DAEE7670">
      <w:numFmt w:val="bullet"/>
      <w:lvlText w:val="•"/>
      <w:lvlJc w:val="left"/>
      <w:pPr>
        <w:ind w:left="4298" w:hanging="286"/>
      </w:pPr>
      <w:rPr>
        <w:rFonts w:hint="default"/>
        <w:lang w:val="sk-SK" w:eastAsia="en-US" w:bidi="ar-SA"/>
      </w:rPr>
    </w:lvl>
    <w:lvl w:ilvl="5" w:tplc="1A56B01A">
      <w:numFmt w:val="bullet"/>
      <w:lvlText w:val="•"/>
      <w:lvlJc w:val="left"/>
      <w:pPr>
        <w:ind w:left="5133" w:hanging="286"/>
      </w:pPr>
      <w:rPr>
        <w:rFonts w:hint="default"/>
        <w:lang w:val="sk-SK" w:eastAsia="en-US" w:bidi="ar-SA"/>
      </w:rPr>
    </w:lvl>
    <w:lvl w:ilvl="6" w:tplc="5032E1D6">
      <w:numFmt w:val="bullet"/>
      <w:lvlText w:val="•"/>
      <w:lvlJc w:val="left"/>
      <w:pPr>
        <w:ind w:left="5967" w:hanging="286"/>
      </w:pPr>
      <w:rPr>
        <w:rFonts w:hint="default"/>
        <w:lang w:val="sk-SK" w:eastAsia="en-US" w:bidi="ar-SA"/>
      </w:rPr>
    </w:lvl>
    <w:lvl w:ilvl="7" w:tplc="94D08DC2">
      <w:numFmt w:val="bullet"/>
      <w:lvlText w:val="•"/>
      <w:lvlJc w:val="left"/>
      <w:pPr>
        <w:ind w:left="6802" w:hanging="286"/>
      </w:pPr>
      <w:rPr>
        <w:rFonts w:hint="default"/>
        <w:lang w:val="sk-SK" w:eastAsia="en-US" w:bidi="ar-SA"/>
      </w:rPr>
    </w:lvl>
    <w:lvl w:ilvl="8" w:tplc="B1E4F03C">
      <w:numFmt w:val="bullet"/>
      <w:lvlText w:val="•"/>
      <w:lvlJc w:val="left"/>
      <w:pPr>
        <w:ind w:left="7637" w:hanging="286"/>
      </w:pPr>
      <w:rPr>
        <w:rFonts w:hint="default"/>
        <w:lang w:val="sk-SK" w:eastAsia="en-US" w:bidi="ar-SA"/>
      </w:rPr>
    </w:lvl>
  </w:abstractNum>
  <w:abstractNum w:abstractNumId="92" w15:restartNumberingAfterBreak="0">
    <w:nsid w:val="3B2C3EF7"/>
    <w:multiLevelType w:val="hybridMultilevel"/>
    <w:tmpl w:val="A13264AC"/>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 w15:restartNumberingAfterBreak="0">
    <w:nsid w:val="43817685"/>
    <w:multiLevelType w:val="hybridMultilevel"/>
    <w:tmpl w:val="45428A54"/>
    <w:lvl w:ilvl="0" w:tplc="3CECADCE">
      <w:start w:val="1"/>
      <w:numFmt w:val="lowerLetter"/>
      <w:lvlText w:val="%1)"/>
      <w:lvlJc w:val="left"/>
      <w:pPr>
        <w:ind w:left="1073" w:hanging="250"/>
      </w:pPr>
      <w:rPr>
        <w:rFonts w:ascii="Times New Roman" w:eastAsia="Times New Roman" w:hAnsi="Times New Roman" w:cs="Times New Roman" w:hint="default"/>
        <w:spacing w:val="0"/>
        <w:w w:val="100"/>
        <w:sz w:val="24"/>
        <w:szCs w:val="24"/>
        <w:lang w:val="sk-SK" w:eastAsia="en-US" w:bidi="ar-SA"/>
      </w:rPr>
    </w:lvl>
    <w:lvl w:ilvl="1" w:tplc="542EF576">
      <w:numFmt w:val="bullet"/>
      <w:lvlText w:val="•"/>
      <w:lvlJc w:val="left"/>
      <w:pPr>
        <w:ind w:left="1902" w:hanging="250"/>
      </w:pPr>
      <w:rPr>
        <w:rFonts w:hint="default"/>
        <w:lang w:val="sk-SK" w:eastAsia="en-US" w:bidi="ar-SA"/>
      </w:rPr>
    </w:lvl>
    <w:lvl w:ilvl="2" w:tplc="54468D40">
      <w:numFmt w:val="bullet"/>
      <w:lvlText w:val="•"/>
      <w:lvlJc w:val="left"/>
      <w:pPr>
        <w:ind w:left="2725" w:hanging="250"/>
      </w:pPr>
      <w:rPr>
        <w:rFonts w:hint="default"/>
        <w:lang w:val="sk-SK" w:eastAsia="en-US" w:bidi="ar-SA"/>
      </w:rPr>
    </w:lvl>
    <w:lvl w:ilvl="3" w:tplc="51B4D9A4">
      <w:numFmt w:val="bullet"/>
      <w:lvlText w:val="•"/>
      <w:lvlJc w:val="left"/>
      <w:pPr>
        <w:ind w:left="3547" w:hanging="250"/>
      </w:pPr>
      <w:rPr>
        <w:rFonts w:hint="default"/>
        <w:lang w:val="sk-SK" w:eastAsia="en-US" w:bidi="ar-SA"/>
      </w:rPr>
    </w:lvl>
    <w:lvl w:ilvl="4" w:tplc="F5EE574C">
      <w:numFmt w:val="bullet"/>
      <w:lvlText w:val="•"/>
      <w:lvlJc w:val="left"/>
      <w:pPr>
        <w:ind w:left="4370" w:hanging="250"/>
      </w:pPr>
      <w:rPr>
        <w:rFonts w:hint="default"/>
        <w:lang w:val="sk-SK" w:eastAsia="en-US" w:bidi="ar-SA"/>
      </w:rPr>
    </w:lvl>
    <w:lvl w:ilvl="5" w:tplc="7B90DAD4">
      <w:numFmt w:val="bullet"/>
      <w:lvlText w:val="•"/>
      <w:lvlJc w:val="left"/>
      <w:pPr>
        <w:ind w:left="5193" w:hanging="250"/>
      </w:pPr>
      <w:rPr>
        <w:rFonts w:hint="default"/>
        <w:lang w:val="sk-SK" w:eastAsia="en-US" w:bidi="ar-SA"/>
      </w:rPr>
    </w:lvl>
    <w:lvl w:ilvl="6" w:tplc="6FDA71BE">
      <w:numFmt w:val="bullet"/>
      <w:lvlText w:val="•"/>
      <w:lvlJc w:val="left"/>
      <w:pPr>
        <w:ind w:left="6015" w:hanging="250"/>
      </w:pPr>
      <w:rPr>
        <w:rFonts w:hint="default"/>
        <w:lang w:val="sk-SK" w:eastAsia="en-US" w:bidi="ar-SA"/>
      </w:rPr>
    </w:lvl>
    <w:lvl w:ilvl="7" w:tplc="0B0E7ED4">
      <w:numFmt w:val="bullet"/>
      <w:lvlText w:val="•"/>
      <w:lvlJc w:val="left"/>
      <w:pPr>
        <w:ind w:left="6838" w:hanging="250"/>
      </w:pPr>
      <w:rPr>
        <w:rFonts w:hint="default"/>
        <w:lang w:val="sk-SK" w:eastAsia="en-US" w:bidi="ar-SA"/>
      </w:rPr>
    </w:lvl>
    <w:lvl w:ilvl="8" w:tplc="1A548FDE">
      <w:numFmt w:val="bullet"/>
      <w:lvlText w:val="•"/>
      <w:lvlJc w:val="left"/>
      <w:pPr>
        <w:ind w:left="7661" w:hanging="250"/>
      </w:pPr>
      <w:rPr>
        <w:rFonts w:hint="default"/>
        <w:lang w:val="sk-SK" w:eastAsia="en-US" w:bidi="ar-SA"/>
      </w:rPr>
    </w:lvl>
  </w:abstractNum>
  <w:abstractNum w:abstractNumId="94" w15:restartNumberingAfterBreak="0">
    <w:nsid w:val="444A1A7A"/>
    <w:multiLevelType w:val="hybridMultilevel"/>
    <w:tmpl w:val="D68E9CAC"/>
    <w:lvl w:ilvl="0" w:tplc="B8EAA2BA">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95" w15:restartNumberingAfterBreak="0">
    <w:nsid w:val="44646868"/>
    <w:multiLevelType w:val="hybridMultilevel"/>
    <w:tmpl w:val="2BDAA6FA"/>
    <w:lvl w:ilvl="0" w:tplc="C122F142">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96" w15:restartNumberingAfterBreak="0">
    <w:nsid w:val="46E74E22"/>
    <w:multiLevelType w:val="hybridMultilevel"/>
    <w:tmpl w:val="BD4C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7A82FFD"/>
    <w:multiLevelType w:val="hybridMultilevel"/>
    <w:tmpl w:val="62E46290"/>
    <w:lvl w:ilvl="0" w:tplc="9EF47702">
      <w:start w:val="1"/>
      <w:numFmt w:val="decimal"/>
      <w:lvlText w:val="%1."/>
      <w:lvlJc w:val="left"/>
      <w:pPr>
        <w:ind w:left="824" w:hanging="243"/>
      </w:pPr>
      <w:rPr>
        <w:rFonts w:ascii="Times New Roman" w:eastAsia="Times New Roman" w:hAnsi="Times New Roman" w:cs="Times New Roman" w:hint="default"/>
        <w:w w:val="100"/>
        <w:sz w:val="24"/>
        <w:szCs w:val="24"/>
        <w:lang w:val="sk-SK" w:eastAsia="en-US" w:bidi="ar-SA"/>
      </w:rPr>
    </w:lvl>
    <w:lvl w:ilvl="1" w:tplc="F250ACAA">
      <w:numFmt w:val="bullet"/>
      <w:lvlText w:val="•"/>
      <w:lvlJc w:val="left"/>
      <w:pPr>
        <w:ind w:left="1668" w:hanging="243"/>
      </w:pPr>
      <w:rPr>
        <w:rFonts w:hint="default"/>
        <w:lang w:val="sk-SK" w:eastAsia="en-US" w:bidi="ar-SA"/>
      </w:rPr>
    </w:lvl>
    <w:lvl w:ilvl="2" w:tplc="A0B4BB18">
      <w:numFmt w:val="bullet"/>
      <w:lvlText w:val="•"/>
      <w:lvlJc w:val="left"/>
      <w:pPr>
        <w:ind w:left="2517" w:hanging="243"/>
      </w:pPr>
      <w:rPr>
        <w:rFonts w:hint="default"/>
        <w:lang w:val="sk-SK" w:eastAsia="en-US" w:bidi="ar-SA"/>
      </w:rPr>
    </w:lvl>
    <w:lvl w:ilvl="3" w:tplc="1A5CBFF8">
      <w:numFmt w:val="bullet"/>
      <w:lvlText w:val="•"/>
      <w:lvlJc w:val="left"/>
      <w:pPr>
        <w:ind w:left="3365" w:hanging="243"/>
      </w:pPr>
      <w:rPr>
        <w:rFonts w:hint="default"/>
        <w:lang w:val="sk-SK" w:eastAsia="en-US" w:bidi="ar-SA"/>
      </w:rPr>
    </w:lvl>
    <w:lvl w:ilvl="4" w:tplc="1E002D74">
      <w:numFmt w:val="bullet"/>
      <w:lvlText w:val="•"/>
      <w:lvlJc w:val="left"/>
      <w:pPr>
        <w:ind w:left="4214" w:hanging="243"/>
      </w:pPr>
      <w:rPr>
        <w:rFonts w:hint="default"/>
        <w:lang w:val="sk-SK" w:eastAsia="en-US" w:bidi="ar-SA"/>
      </w:rPr>
    </w:lvl>
    <w:lvl w:ilvl="5" w:tplc="15FCBF22">
      <w:numFmt w:val="bullet"/>
      <w:lvlText w:val="•"/>
      <w:lvlJc w:val="left"/>
      <w:pPr>
        <w:ind w:left="5063" w:hanging="243"/>
      </w:pPr>
      <w:rPr>
        <w:rFonts w:hint="default"/>
        <w:lang w:val="sk-SK" w:eastAsia="en-US" w:bidi="ar-SA"/>
      </w:rPr>
    </w:lvl>
    <w:lvl w:ilvl="6" w:tplc="32CC4CBC">
      <w:numFmt w:val="bullet"/>
      <w:lvlText w:val="•"/>
      <w:lvlJc w:val="left"/>
      <w:pPr>
        <w:ind w:left="5911" w:hanging="243"/>
      </w:pPr>
      <w:rPr>
        <w:rFonts w:hint="default"/>
        <w:lang w:val="sk-SK" w:eastAsia="en-US" w:bidi="ar-SA"/>
      </w:rPr>
    </w:lvl>
    <w:lvl w:ilvl="7" w:tplc="4AF614C0">
      <w:numFmt w:val="bullet"/>
      <w:lvlText w:val="•"/>
      <w:lvlJc w:val="left"/>
      <w:pPr>
        <w:ind w:left="6760" w:hanging="243"/>
      </w:pPr>
      <w:rPr>
        <w:rFonts w:hint="default"/>
        <w:lang w:val="sk-SK" w:eastAsia="en-US" w:bidi="ar-SA"/>
      </w:rPr>
    </w:lvl>
    <w:lvl w:ilvl="8" w:tplc="85487ABC">
      <w:numFmt w:val="bullet"/>
      <w:lvlText w:val="•"/>
      <w:lvlJc w:val="left"/>
      <w:pPr>
        <w:ind w:left="7609" w:hanging="243"/>
      </w:pPr>
      <w:rPr>
        <w:rFonts w:hint="default"/>
        <w:lang w:val="sk-SK" w:eastAsia="en-US" w:bidi="ar-SA"/>
      </w:rPr>
    </w:lvl>
  </w:abstractNum>
  <w:abstractNum w:abstractNumId="98" w15:restartNumberingAfterBreak="0">
    <w:nsid w:val="47B956FD"/>
    <w:multiLevelType w:val="hybridMultilevel"/>
    <w:tmpl w:val="D1322900"/>
    <w:lvl w:ilvl="0" w:tplc="35882170">
      <w:start w:val="85"/>
      <w:numFmt w:val="decimal"/>
      <w:lvlText w:val="%1."/>
      <w:lvlJc w:val="left"/>
      <w:pPr>
        <w:ind w:left="476" w:hanging="360"/>
      </w:pPr>
      <w:rPr>
        <w:rFonts w:ascii="Times New Roman" w:eastAsia="Times New Roman" w:hAnsi="Times New Roman" w:cs="Times New Roman" w:hint="default"/>
        <w:w w:val="100"/>
        <w:sz w:val="24"/>
        <w:szCs w:val="24"/>
        <w:lang w:val="sk-SK" w:eastAsia="en-US" w:bidi="ar-SA"/>
      </w:rPr>
    </w:lvl>
    <w:lvl w:ilvl="1" w:tplc="1CC89A60">
      <w:start w:val="1"/>
      <w:numFmt w:val="lowerLetter"/>
      <w:lvlText w:val="%2)"/>
      <w:lvlJc w:val="left"/>
      <w:pPr>
        <w:ind w:left="1325" w:hanging="250"/>
      </w:pPr>
      <w:rPr>
        <w:rFonts w:ascii="Times New Roman" w:eastAsia="Times New Roman" w:hAnsi="Times New Roman" w:cs="Times New Roman" w:hint="default"/>
        <w:spacing w:val="0"/>
        <w:w w:val="100"/>
        <w:sz w:val="24"/>
        <w:szCs w:val="24"/>
        <w:lang w:val="sk-SK" w:eastAsia="en-US" w:bidi="ar-SA"/>
      </w:rPr>
    </w:lvl>
    <w:lvl w:ilvl="2" w:tplc="0228F0B2">
      <w:numFmt w:val="bullet"/>
      <w:lvlText w:val="•"/>
      <w:lvlJc w:val="left"/>
      <w:pPr>
        <w:ind w:left="2207" w:hanging="250"/>
      </w:pPr>
      <w:rPr>
        <w:rFonts w:hint="default"/>
        <w:lang w:val="sk-SK" w:eastAsia="en-US" w:bidi="ar-SA"/>
      </w:rPr>
    </w:lvl>
    <w:lvl w:ilvl="3" w:tplc="8670F76C">
      <w:numFmt w:val="bullet"/>
      <w:lvlText w:val="•"/>
      <w:lvlJc w:val="left"/>
      <w:pPr>
        <w:ind w:left="3094" w:hanging="250"/>
      </w:pPr>
      <w:rPr>
        <w:rFonts w:hint="default"/>
        <w:lang w:val="sk-SK" w:eastAsia="en-US" w:bidi="ar-SA"/>
      </w:rPr>
    </w:lvl>
    <w:lvl w:ilvl="4" w:tplc="9E583340">
      <w:numFmt w:val="bullet"/>
      <w:lvlText w:val="•"/>
      <w:lvlJc w:val="left"/>
      <w:pPr>
        <w:ind w:left="3982" w:hanging="250"/>
      </w:pPr>
      <w:rPr>
        <w:rFonts w:hint="default"/>
        <w:lang w:val="sk-SK" w:eastAsia="en-US" w:bidi="ar-SA"/>
      </w:rPr>
    </w:lvl>
    <w:lvl w:ilvl="5" w:tplc="6E58C068">
      <w:numFmt w:val="bullet"/>
      <w:lvlText w:val="•"/>
      <w:lvlJc w:val="left"/>
      <w:pPr>
        <w:ind w:left="4869" w:hanging="250"/>
      </w:pPr>
      <w:rPr>
        <w:rFonts w:hint="default"/>
        <w:lang w:val="sk-SK" w:eastAsia="en-US" w:bidi="ar-SA"/>
      </w:rPr>
    </w:lvl>
    <w:lvl w:ilvl="6" w:tplc="DFD44C1A">
      <w:numFmt w:val="bullet"/>
      <w:lvlText w:val="•"/>
      <w:lvlJc w:val="left"/>
      <w:pPr>
        <w:ind w:left="5756" w:hanging="250"/>
      </w:pPr>
      <w:rPr>
        <w:rFonts w:hint="default"/>
        <w:lang w:val="sk-SK" w:eastAsia="en-US" w:bidi="ar-SA"/>
      </w:rPr>
    </w:lvl>
    <w:lvl w:ilvl="7" w:tplc="FDA657B2">
      <w:numFmt w:val="bullet"/>
      <w:lvlText w:val="•"/>
      <w:lvlJc w:val="left"/>
      <w:pPr>
        <w:ind w:left="6644" w:hanging="250"/>
      </w:pPr>
      <w:rPr>
        <w:rFonts w:hint="default"/>
        <w:lang w:val="sk-SK" w:eastAsia="en-US" w:bidi="ar-SA"/>
      </w:rPr>
    </w:lvl>
    <w:lvl w:ilvl="8" w:tplc="B8E480AE">
      <w:numFmt w:val="bullet"/>
      <w:lvlText w:val="•"/>
      <w:lvlJc w:val="left"/>
      <w:pPr>
        <w:ind w:left="7531" w:hanging="250"/>
      </w:pPr>
      <w:rPr>
        <w:rFonts w:hint="default"/>
        <w:lang w:val="sk-SK" w:eastAsia="en-US" w:bidi="ar-SA"/>
      </w:rPr>
    </w:lvl>
  </w:abstractNum>
  <w:abstractNum w:abstractNumId="99" w15:restartNumberingAfterBreak="0">
    <w:nsid w:val="498241C1"/>
    <w:multiLevelType w:val="hybridMultilevel"/>
    <w:tmpl w:val="E0688D22"/>
    <w:lvl w:ilvl="0" w:tplc="04090017">
      <w:start w:val="1"/>
      <w:numFmt w:val="lowerLetter"/>
      <w:lvlText w:val="%1)"/>
      <w:lvlJc w:val="left"/>
      <w:pPr>
        <w:ind w:left="1287"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0" w15:restartNumberingAfterBreak="0">
    <w:nsid w:val="4A0026A5"/>
    <w:multiLevelType w:val="hybridMultilevel"/>
    <w:tmpl w:val="64D00D98"/>
    <w:lvl w:ilvl="0" w:tplc="E4E6108E">
      <w:start w:val="1"/>
      <w:numFmt w:val="decimal"/>
      <w:lvlText w:val="(%1)"/>
      <w:lvlJc w:val="left"/>
      <w:pPr>
        <w:ind w:left="543" w:hanging="375"/>
      </w:pPr>
      <w:rPr>
        <w:rFonts w:ascii="Times New Roman" w:eastAsia="Times New Roman" w:hAnsi="Times New Roman" w:cs="Times New Roman" w:hint="default"/>
        <w:w w:val="100"/>
        <w:sz w:val="24"/>
        <w:szCs w:val="24"/>
        <w:lang w:val="sk-SK" w:eastAsia="en-US" w:bidi="ar-SA"/>
      </w:rPr>
    </w:lvl>
    <w:lvl w:ilvl="1" w:tplc="752202E8">
      <w:numFmt w:val="bullet"/>
      <w:lvlText w:val="•"/>
      <w:lvlJc w:val="left"/>
      <w:pPr>
        <w:ind w:left="1416" w:hanging="375"/>
      </w:pPr>
      <w:rPr>
        <w:rFonts w:hint="default"/>
        <w:lang w:val="sk-SK" w:eastAsia="en-US" w:bidi="ar-SA"/>
      </w:rPr>
    </w:lvl>
    <w:lvl w:ilvl="2" w:tplc="F9CEEB70">
      <w:numFmt w:val="bullet"/>
      <w:lvlText w:val="•"/>
      <w:lvlJc w:val="left"/>
      <w:pPr>
        <w:ind w:left="2293" w:hanging="375"/>
      </w:pPr>
      <w:rPr>
        <w:rFonts w:hint="default"/>
        <w:lang w:val="sk-SK" w:eastAsia="en-US" w:bidi="ar-SA"/>
      </w:rPr>
    </w:lvl>
    <w:lvl w:ilvl="3" w:tplc="A8984C8E">
      <w:numFmt w:val="bullet"/>
      <w:lvlText w:val="•"/>
      <w:lvlJc w:val="left"/>
      <w:pPr>
        <w:ind w:left="3169" w:hanging="375"/>
      </w:pPr>
      <w:rPr>
        <w:rFonts w:hint="default"/>
        <w:lang w:val="sk-SK" w:eastAsia="en-US" w:bidi="ar-SA"/>
      </w:rPr>
    </w:lvl>
    <w:lvl w:ilvl="4" w:tplc="5B50A2EA">
      <w:numFmt w:val="bullet"/>
      <w:lvlText w:val="•"/>
      <w:lvlJc w:val="left"/>
      <w:pPr>
        <w:ind w:left="4046" w:hanging="375"/>
      </w:pPr>
      <w:rPr>
        <w:rFonts w:hint="default"/>
        <w:lang w:val="sk-SK" w:eastAsia="en-US" w:bidi="ar-SA"/>
      </w:rPr>
    </w:lvl>
    <w:lvl w:ilvl="5" w:tplc="906612EC">
      <w:numFmt w:val="bullet"/>
      <w:lvlText w:val="•"/>
      <w:lvlJc w:val="left"/>
      <w:pPr>
        <w:ind w:left="4923" w:hanging="375"/>
      </w:pPr>
      <w:rPr>
        <w:rFonts w:hint="default"/>
        <w:lang w:val="sk-SK" w:eastAsia="en-US" w:bidi="ar-SA"/>
      </w:rPr>
    </w:lvl>
    <w:lvl w:ilvl="6" w:tplc="3D4C0596">
      <w:numFmt w:val="bullet"/>
      <w:lvlText w:val="•"/>
      <w:lvlJc w:val="left"/>
      <w:pPr>
        <w:ind w:left="5799" w:hanging="375"/>
      </w:pPr>
      <w:rPr>
        <w:rFonts w:hint="default"/>
        <w:lang w:val="sk-SK" w:eastAsia="en-US" w:bidi="ar-SA"/>
      </w:rPr>
    </w:lvl>
    <w:lvl w:ilvl="7" w:tplc="A04C2548">
      <w:numFmt w:val="bullet"/>
      <w:lvlText w:val="•"/>
      <w:lvlJc w:val="left"/>
      <w:pPr>
        <w:ind w:left="6676" w:hanging="375"/>
      </w:pPr>
      <w:rPr>
        <w:rFonts w:hint="default"/>
        <w:lang w:val="sk-SK" w:eastAsia="en-US" w:bidi="ar-SA"/>
      </w:rPr>
    </w:lvl>
    <w:lvl w:ilvl="8" w:tplc="A39C216E">
      <w:numFmt w:val="bullet"/>
      <w:lvlText w:val="•"/>
      <w:lvlJc w:val="left"/>
      <w:pPr>
        <w:ind w:left="7553" w:hanging="375"/>
      </w:pPr>
      <w:rPr>
        <w:rFonts w:hint="default"/>
        <w:lang w:val="sk-SK" w:eastAsia="en-US" w:bidi="ar-SA"/>
      </w:rPr>
    </w:lvl>
  </w:abstractNum>
  <w:abstractNum w:abstractNumId="101" w15:restartNumberingAfterBreak="0">
    <w:nsid w:val="4B2F0A52"/>
    <w:multiLevelType w:val="hybridMultilevel"/>
    <w:tmpl w:val="A39AEF58"/>
    <w:lvl w:ilvl="0" w:tplc="E1CE15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B7E566F"/>
    <w:multiLevelType w:val="hybridMultilevel"/>
    <w:tmpl w:val="F4FADE80"/>
    <w:lvl w:ilvl="0" w:tplc="B8EAA2BA">
      <w:start w:val="1"/>
      <w:numFmt w:val="decimal"/>
      <w:lvlText w:val="(%1)"/>
      <w:lvlJc w:val="left"/>
      <w:pPr>
        <w:ind w:left="1440" w:hanging="360"/>
      </w:pPr>
      <w:rPr>
        <w:rFonts w:hint="default"/>
      </w:rPr>
    </w:lvl>
    <w:lvl w:ilvl="1" w:tplc="7C1E134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4BE27064"/>
    <w:multiLevelType w:val="hybridMultilevel"/>
    <w:tmpl w:val="E24646B4"/>
    <w:lvl w:ilvl="0" w:tplc="CD42D460">
      <w:start w:val="1"/>
      <w:numFmt w:val="lowerLetter"/>
      <w:lvlText w:val="%1)"/>
      <w:lvlJc w:val="left"/>
      <w:pPr>
        <w:ind w:left="888" w:hanging="286"/>
      </w:pPr>
      <w:rPr>
        <w:rFonts w:ascii="Times New Roman" w:eastAsia="Times New Roman" w:hAnsi="Times New Roman" w:cs="Times New Roman" w:hint="default"/>
        <w:spacing w:val="0"/>
        <w:w w:val="100"/>
        <w:sz w:val="24"/>
        <w:szCs w:val="24"/>
        <w:lang w:val="sk-SK" w:eastAsia="en-US" w:bidi="ar-SA"/>
      </w:rPr>
    </w:lvl>
    <w:lvl w:ilvl="1" w:tplc="0908F5FA">
      <w:numFmt w:val="bullet"/>
      <w:lvlText w:val="•"/>
      <w:lvlJc w:val="left"/>
      <w:pPr>
        <w:ind w:left="1722" w:hanging="286"/>
      </w:pPr>
      <w:rPr>
        <w:rFonts w:hint="default"/>
        <w:lang w:val="sk-SK" w:eastAsia="en-US" w:bidi="ar-SA"/>
      </w:rPr>
    </w:lvl>
    <w:lvl w:ilvl="2" w:tplc="2132D99A">
      <w:numFmt w:val="bullet"/>
      <w:lvlText w:val="•"/>
      <w:lvlJc w:val="left"/>
      <w:pPr>
        <w:ind w:left="2565" w:hanging="286"/>
      </w:pPr>
      <w:rPr>
        <w:rFonts w:hint="default"/>
        <w:lang w:val="sk-SK" w:eastAsia="en-US" w:bidi="ar-SA"/>
      </w:rPr>
    </w:lvl>
    <w:lvl w:ilvl="3" w:tplc="76DEBE46">
      <w:numFmt w:val="bullet"/>
      <w:lvlText w:val="•"/>
      <w:lvlJc w:val="left"/>
      <w:pPr>
        <w:ind w:left="3407" w:hanging="286"/>
      </w:pPr>
      <w:rPr>
        <w:rFonts w:hint="default"/>
        <w:lang w:val="sk-SK" w:eastAsia="en-US" w:bidi="ar-SA"/>
      </w:rPr>
    </w:lvl>
    <w:lvl w:ilvl="4" w:tplc="09685E20">
      <w:numFmt w:val="bullet"/>
      <w:lvlText w:val="•"/>
      <w:lvlJc w:val="left"/>
      <w:pPr>
        <w:ind w:left="4250" w:hanging="286"/>
      </w:pPr>
      <w:rPr>
        <w:rFonts w:hint="default"/>
        <w:lang w:val="sk-SK" w:eastAsia="en-US" w:bidi="ar-SA"/>
      </w:rPr>
    </w:lvl>
    <w:lvl w:ilvl="5" w:tplc="48429F4E">
      <w:numFmt w:val="bullet"/>
      <w:lvlText w:val="•"/>
      <w:lvlJc w:val="left"/>
      <w:pPr>
        <w:ind w:left="5093" w:hanging="286"/>
      </w:pPr>
      <w:rPr>
        <w:rFonts w:hint="default"/>
        <w:lang w:val="sk-SK" w:eastAsia="en-US" w:bidi="ar-SA"/>
      </w:rPr>
    </w:lvl>
    <w:lvl w:ilvl="6" w:tplc="10B44B44">
      <w:numFmt w:val="bullet"/>
      <w:lvlText w:val="•"/>
      <w:lvlJc w:val="left"/>
      <w:pPr>
        <w:ind w:left="5935" w:hanging="286"/>
      </w:pPr>
      <w:rPr>
        <w:rFonts w:hint="default"/>
        <w:lang w:val="sk-SK" w:eastAsia="en-US" w:bidi="ar-SA"/>
      </w:rPr>
    </w:lvl>
    <w:lvl w:ilvl="7" w:tplc="BEE61CBC">
      <w:numFmt w:val="bullet"/>
      <w:lvlText w:val="•"/>
      <w:lvlJc w:val="left"/>
      <w:pPr>
        <w:ind w:left="6778" w:hanging="286"/>
      </w:pPr>
      <w:rPr>
        <w:rFonts w:hint="default"/>
        <w:lang w:val="sk-SK" w:eastAsia="en-US" w:bidi="ar-SA"/>
      </w:rPr>
    </w:lvl>
    <w:lvl w:ilvl="8" w:tplc="C62C19C4">
      <w:numFmt w:val="bullet"/>
      <w:lvlText w:val="•"/>
      <w:lvlJc w:val="left"/>
      <w:pPr>
        <w:ind w:left="7621" w:hanging="286"/>
      </w:pPr>
      <w:rPr>
        <w:rFonts w:hint="default"/>
        <w:lang w:val="sk-SK" w:eastAsia="en-US" w:bidi="ar-SA"/>
      </w:rPr>
    </w:lvl>
  </w:abstractNum>
  <w:abstractNum w:abstractNumId="104" w15:restartNumberingAfterBreak="0">
    <w:nsid w:val="4C1A5014"/>
    <w:multiLevelType w:val="hybridMultilevel"/>
    <w:tmpl w:val="22183940"/>
    <w:lvl w:ilvl="0" w:tplc="CEEE2676">
      <w:start w:val="7"/>
      <w:numFmt w:val="decimal"/>
      <w:lvlText w:val="(%1)"/>
      <w:lvlJc w:val="left"/>
      <w:pPr>
        <w:ind w:left="836" w:hanging="360"/>
      </w:pPr>
      <w:rPr>
        <w:rFonts w:ascii="Times New Roman" w:eastAsia="Times New Roman" w:hAnsi="Times New Roman" w:cs="Times New Roman" w:hint="default"/>
        <w:w w:val="100"/>
        <w:sz w:val="22"/>
        <w:szCs w:val="22"/>
        <w:lang w:val="sk-SK" w:eastAsia="en-US" w:bidi="ar-SA"/>
      </w:rPr>
    </w:lvl>
    <w:lvl w:ilvl="1" w:tplc="A48C210C">
      <w:start w:val="1"/>
      <w:numFmt w:val="lowerLetter"/>
      <w:lvlText w:val="%2)"/>
      <w:lvlJc w:val="left"/>
      <w:pPr>
        <w:ind w:left="1196" w:hanging="360"/>
      </w:pPr>
      <w:rPr>
        <w:rFonts w:ascii="Times New Roman" w:eastAsia="Times New Roman" w:hAnsi="Times New Roman" w:cs="Times New Roman" w:hint="default"/>
        <w:spacing w:val="0"/>
        <w:w w:val="100"/>
        <w:sz w:val="22"/>
        <w:szCs w:val="22"/>
        <w:lang w:val="sk-SK" w:eastAsia="en-US" w:bidi="ar-SA"/>
      </w:rPr>
    </w:lvl>
    <w:lvl w:ilvl="2" w:tplc="D4E2615A">
      <w:numFmt w:val="bullet"/>
      <w:lvlText w:val="•"/>
      <w:lvlJc w:val="left"/>
      <w:pPr>
        <w:ind w:left="2100" w:hanging="360"/>
      </w:pPr>
      <w:rPr>
        <w:rFonts w:hint="default"/>
        <w:lang w:val="sk-SK" w:eastAsia="en-US" w:bidi="ar-SA"/>
      </w:rPr>
    </w:lvl>
    <w:lvl w:ilvl="3" w:tplc="0ED2E4AA">
      <w:numFmt w:val="bullet"/>
      <w:lvlText w:val="•"/>
      <w:lvlJc w:val="left"/>
      <w:pPr>
        <w:ind w:left="3001" w:hanging="360"/>
      </w:pPr>
      <w:rPr>
        <w:rFonts w:hint="default"/>
        <w:lang w:val="sk-SK" w:eastAsia="en-US" w:bidi="ar-SA"/>
      </w:rPr>
    </w:lvl>
    <w:lvl w:ilvl="4" w:tplc="FD66DE74">
      <w:numFmt w:val="bullet"/>
      <w:lvlText w:val="•"/>
      <w:lvlJc w:val="left"/>
      <w:pPr>
        <w:ind w:left="3902" w:hanging="360"/>
      </w:pPr>
      <w:rPr>
        <w:rFonts w:hint="default"/>
        <w:lang w:val="sk-SK" w:eastAsia="en-US" w:bidi="ar-SA"/>
      </w:rPr>
    </w:lvl>
    <w:lvl w:ilvl="5" w:tplc="8C4CDC36">
      <w:numFmt w:val="bullet"/>
      <w:lvlText w:val="•"/>
      <w:lvlJc w:val="left"/>
      <w:pPr>
        <w:ind w:left="4802" w:hanging="360"/>
      </w:pPr>
      <w:rPr>
        <w:rFonts w:hint="default"/>
        <w:lang w:val="sk-SK" w:eastAsia="en-US" w:bidi="ar-SA"/>
      </w:rPr>
    </w:lvl>
    <w:lvl w:ilvl="6" w:tplc="7DDA724E">
      <w:numFmt w:val="bullet"/>
      <w:lvlText w:val="•"/>
      <w:lvlJc w:val="left"/>
      <w:pPr>
        <w:ind w:left="5703" w:hanging="360"/>
      </w:pPr>
      <w:rPr>
        <w:rFonts w:hint="default"/>
        <w:lang w:val="sk-SK" w:eastAsia="en-US" w:bidi="ar-SA"/>
      </w:rPr>
    </w:lvl>
    <w:lvl w:ilvl="7" w:tplc="BE6250C6">
      <w:numFmt w:val="bullet"/>
      <w:lvlText w:val="•"/>
      <w:lvlJc w:val="left"/>
      <w:pPr>
        <w:ind w:left="6604" w:hanging="360"/>
      </w:pPr>
      <w:rPr>
        <w:rFonts w:hint="default"/>
        <w:lang w:val="sk-SK" w:eastAsia="en-US" w:bidi="ar-SA"/>
      </w:rPr>
    </w:lvl>
    <w:lvl w:ilvl="8" w:tplc="413607E4">
      <w:numFmt w:val="bullet"/>
      <w:lvlText w:val="•"/>
      <w:lvlJc w:val="left"/>
      <w:pPr>
        <w:ind w:left="7504" w:hanging="360"/>
      </w:pPr>
      <w:rPr>
        <w:rFonts w:hint="default"/>
        <w:lang w:val="sk-SK" w:eastAsia="en-US" w:bidi="ar-SA"/>
      </w:rPr>
    </w:lvl>
  </w:abstractNum>
  <w:abstractNum w:abstractNumId="105" w15:restartNumberingAfterBreak="0">
    <w:nsid w:val="4D1E3837"/>
    <w:multiLevelType w:val="hybridMultilevel"/>
    <w:tmpl w:val="926A5E6E"/>
    <w:lvl w:ilvl="0" w:tplc="217C1604">
      <w:start w:val="1"/>
      <w:numFmt w:val="decimal"/>
      <w:lvlText w:val="(%1)"/>
      <w:lvlJc w:val="left"/>
      <w:pPr>
        <w:ind w:left="903" w:hanging="360"/>
      </w:pPr>
      <w:rPr>
        <w:rFonts w:ascii="Times New Roman" w:eastAsia="Times New Roman" w:hAnsi="Times New Roman" w:cs="Times New Roman" w:hint="default"/>
        <w:w w:val="100"/>
        <w:sz w:val="24"/>
        <w:szCs w:val="24"/>
        <w:lang w:val="sk-SK" w:eastAsia="en-US" w:bidi="ar-SA"/>
      </w:rPr>
    </w:lvl>
    <w:lvl w:ilvl="1" w:tplc="FA368846">
      <w:start w:val="1"/>
      <w:numFmt w:val="lowerLetter"/>
      <w:lvlText w:val="%2)"/>
      <w:lvlJc w:val="left"/>
      <w:pPr>
        <w:ind w:left="1263" w:hanging="358"/>
      </w:pPr>
      <w:rPr>
        <w:rFonts w:ascii="Times New Roman" w:eastAsia="Times New Roman" w:hAnsi="Times New Roman" w:cs="Times New Roman" w:hint="default"/>
        <w:spacing w:val="0"/>
        <w:w w:val="100"/>
        <w:sz w:val="24"/>
        <w:szCs w:val="24"/>
        <w:lang w:val="sk-SK" w:eastAsia="en-US" w:bidi="ar-SA"/>
      </w:rPr>
    </w:lvl>
    <w:lvl w:ilvl="2" w:tplc="5C7A1CD0">
      <w:numFmt w:val="bullet"/>
      <w:lvlText w:val="•"/>
      <w:lvlJc w:val="left"/>
      <w:pPr>
        <w:ind w:left="1260" w:hanging="358"/>
      </w:pPr>
      <w:rPr>
        <w:rFonts w:hint="default"/>
        <w:lang w:val="sk-SK" w:eastAsia="en-US" w:bidi="ar-SA"/>
      </w:rPr>
    </w:lvl>
    <w:lvl w:ilvl="3" w:tplc="A328BED4">
      <w:numFmt w:val="bullet"/>
      <w:lvlText w:val="•"/>
      <w:lvlJc w:val="left"/>
      <w:pPr>
        <w:ind w:left="2265" w:hanging="358"/>
      </w:pPr>
      <w:rPr>
        <w:rFonts w:hint="default"/>
        <w:lang w:val="sk-SK" w:eastAsia="en-US" w:bidi="ar-SA"/>
      </w:rPr>
    </w:lvl>
    <w:lvl w:ilvl="4" w:tplc="632CF78E">
      <w:numFmt w:val="bullet"/>
      <w:lvlText w:val="•"/>
      <w:lvlJc w:val="left"/>
      <w:pPr>
        <w:ind w:left="3271" w:hanging="358"/>
      </w:pPr>
      <w:rPr>
        <w:rFonts w:hint="default"/>
        <w:lang w:val="sk-SK" w:eastAsia="en-US" w:bidi="ar-SA"/>
      </w:rPr>
    </w:lvl>
    <w:lvl w:ilvl="5" w:tplc="86306736">
      <w:numFmt w:val="bullet"/>
      <w:lvlText w:val="•"/>
      <w:lvlJc w:val="left"/>
      <w:pPr>
        <w:ind w:left="4277" w:hanging="358"/>
      </w:pPr>
      <w:rPr>
        <w:rFonts w:hint="default"/>
        <w:lang w:val="sk-SK" w:eastAsia="en-US" w:bidi="ar-SA"/>
      </w:rPr>
    </w:lvl>
    <w:lvl w:ilvl="6" w:tplc="111E20D8">
      <w:numFmt w:val="bullet"/>
      <w:lvlText w:val="•"/>
      <w:lvlJc w:val="left"/>
      <w:pPr>
        <w:ind w:left="5283" w:hanging="358"/>
      </w:pPr>
      <w:rPr>
        <w:rFonts w:hint="default"/>
        <w:lang w:val="sk-SK" w:eastAsia="en-US" w:bidi="ar-SA"/>
      </w:rPr>
    </w:lvl>
    <w:lvl w:ilvl="7" w:tplc="7C761E2C">
      <w:numFmt w:val="bullet"/>
      <w:lvlText w:val="•"/>
      <w:lvlJc w:val="left"/>
      <w:pPr>
        <w:ind w:left="6289" w:hanging="358"/>
      </w:pPr>
      <w:rPr>
        <w:rFonts w:hint="default"/>
        <w:lang w:val="sk-SK" w:eastAsia="en-US" w:bidi="ar-SA"/>
      </w:rPr>
    </w:lvl>
    <w:lvl w:ilvl="8" w:tplc="0966DDD6">
      <w:numFmt w:val="bullet"/>
      <w:lvlText w:val="•"/>
      <w:lvlJc w:val="left"/>
      <w:pPr>
        <w:ind w:left="7294" w:hanging="358"/>
      </w:pPr>
      <w:rPr>
        <w:rFonts w:hint="default"/>
        <w:lang w:val="sk-SK" w:eastAsia="en-US" w:bidi="ar-SA"/>
      </w:rPr>
    </w:lvl>
  </w:abstractNum>
  <w:abstractNum w:abstractNumId="106" w15:restartNumberingAfterBreak="0">
    <w:nsid w:val="4D534108"/>
    <w:multiLevelType w:val="hybridMultilevel"/>
    <w:tmpl w:val="01929568"/>
    <w:lvl w:ilvl="0" w:tplc="D264E2D6">
      <w:start w:val="1"/>
      <w:numFmt w:val="decimal"/>
      <w:lvlText w:val="(%1)"/>
      <w:lvlJc w:val="left"/>
      <w:pPr>
        <w:ind w:left="476" w:hanging="444"/>
      </w:pPr>
      <w:rPr>
        <w:rFonts w:ascii="Times New Roman" w:eastAsia="Times New Roman" w:hAnsi="Times New Roman" w:cs="Times New Roman" w:hint="default"/>
        <w:w w:val="100"/>
        <w:sz w:val="22"/>
        <w:szCs w:val="22"/>
        <w:lang w:val="sk-SK" w:eastAsia="en-US" w:bidi="ar-SA"/>
      </w:rPr>
    </w:lvl>
    <w:lvl w:ilvl="1" w:tplc="04090017">
      <w:start w:val="1"/>
      <w:numFmt w:val="lowerLetter"/>
      <w:lvlText w:val="%2)"/>
      <w:lvlJc w:val="left"/>
      <w:pPr>
        <w:ind w:left="1440" w:hanging="360"/>
      </w:pPr>
      <w:rPr>
        <w:rFonts w:hint="default"/>
        <w:lang w:val="sk-SK" w:eastAsia="en-US" w:bidi="ar-SA"/>
      </w:rPr>
    </w:lvl>
    <w:lvl w:ilvl="2" w:tplc="DD64C40E">
      <w:numFmt w:val="bullet"/>
      <w:lvlText w:val="•"/>
      <w:lvlJc w:val="left"/>
      <w:pPr>
        <w:ind w:left="2245" w:hanging="444"/>
      </w:pPr>
      <w:rPr>
        <w:rFonts w:hint="default"/>
        <w:lang w:val="sk-SK" w:eastAsia="en-US" w:bidi="ar-SA"/>
      </w:rPr>
    </w:lvl>
    <w:lvl w:ilvl="3" w:tplc="E1D42BAE">
      <w:numFmt w:val="bullet"/>
      <w:lvlText w:val="•"/>
      <w:lvlJc w:val="left"/>
      <w:pPr>
        <w:ind w:left="3127" w:hanging="444"/>
      </w:pPr>
      <w:rPr>
        <w:rFonts w:hint="default"/>
        <w:lang w:val="sk-SK" w:eastAsia="en-US" w:bidi="ar-SA"/>
      </w:rPr>
    </w:lvl>
    <w:lvl w:ilvl="4" w:tplc="FFC60E30">
      <w:numFmt w:val="bullet"/>
      <w:lvlText w:val="•"/>
      <w:lvlJc w:val="left"/>
      <w:pPr>
        <w:ind w:left="4010" w:hanging="444"/>
      </w:pPr>
      <w:rPr>
        <w:rFonts w:hint="default"/>
        <w:lang w:val="sk-SK" w:eastAsia="en-US" w:bidi="ar-SA"/>
      </w:rPr>
    </w:lvl>
    <w:lvl w:ilvl="5" w:tplc="BFC6C57E">
      <w:numFmt w:val="bullet"/>
      <w:lvlText w:val="•"/>
      <w:lvlJc w:val="left"/>
      <w:pPr>
        <w:ind w:left="4893" w:hanging="444"/>
      </w:pPr>
      <w:rPr>
        <w:rFonts w:hint="default"/>
        <w:lang w:val="sk-SK" w:eastAsia="en-US" w:bidi="ar-SA"/>
      </w:rPr>
    </w:lvl>
    <w:lvl w:ilvl="6" w:tplc="2DF455B0">
      <w:numFmt w:val="bullet"/>
      <w:lvlText w:val="•"/>
      <w:lvlJc w:val="left"/>
      <w:pPr>
        <w:ind w:left="5775" w:hanging="444"/>
      </w:pPr>
      <w:rPr>
        <w:rFonts w:hint="default"/>
        <w:lang w:val="sk-SK" w:eastAsia="en-US" w:bidi="ar-SA"/>
      </w:rPr>
    </w:lvl>
    <w:lvl w:ilvl="7" w:tplc="A0DA51D0">
      <w:numFmt w:val="bullet"/>
      <w:lvlText w:val="•"/>
      <w:lvlJc w:val="left"/>
      <w:pPr>
        <w:ind w:left="6658" w:hanging="444"/>
      </w:pPr>
      <w:rPr>
        <w:rFonts w:hint="default"/>
        <w:lang w:val="sk-SK" w:eastAsia="en-US" w:bidi="ar-SA"/>
      </w:rPr>
    </w:lvl>
    <w:lvl w:ilvl="8" w:tplc="0A188750">
      <w:numFmt w:val="bullet"/>
      <w:lvlText w:val="•"/>
      <w:lvlJc w:val="left"/>
      <w:pPr>
        <w:ind w:left="7541" w:hanging="444"/>
      </w:pPr>
      <w:rPr>
        <w:rFonts w:hint="default"/>
        <w:lang w:val="sk-SK" w:eastAsia="en-US" w:bidi="ar-SA"/>
      </w:rPr>
    </w:lvl>
  </w:abstractNum>
  <w:abstractNum w:abstractNumId="107" w15:restartNumberingAfterBreak="0">
    <w:nsid w:val="4E04425A"/>
    <w:multiLevelType w:val="hybridMultilevel"/>
    <w:tmpl w:val="7540873A"/>
    <w:lvl w:ilvl="0" w:tplc="5A08607A">
      <w:start w:val="4"/>
      <w:numFmt w:val="lowerLetter"/>
      <w:lvlText w:val="%1)"/>
      <w:lvlJc w:val="left"/>
      <w:pPr>
        <w:ind w:left="1818" w:hanging="248"/>
      </w:pPr>
      <w:rPr>
        <w:rFonts w:ascii="Times New Roman" w:eastAsia="Times New Roman" w:hAnsi="Times New Roman" w:cs="Times New Roman" w:hint="default"/>
        <w:w w:val="100"/>
        <w:sz w:val="22"/>
        <w:szCs w:val="22"/>
        <w:lang w:val="sk-SK" w:eastAsia="en-US" w:bidi="ar-SA"/>
      </w:rPr>
    </w:lvl>
    <w:lvl w:ilvl="1" w:tplc="63DA16A4">
      <w:numFmt w:val="bullet"/>
      <w:lvlText w:val="•"/>
      <w:lvlJc w:val="left"/>
      <w:pPr>
        <w:ind w:left="2568" w:hanging="248"/>
      </w:pPr>
      <w:rPr>
        <w:rFonts w:hint="default"/>
        <w:lang w:val="sk-SK" w:eastAsia="en-US" w:bidi="ar-SA"/>
      </w:rPr>
    </w:lvl>
    <w:lvl w:ilvl="2" w:tplc="E93E756C">
      <w:numFmt w:val="bullet"/>
      <w:lvlText w:val="•"/>
      <w:lvlJc w:val="left"/>
      <w:pPr>
        <w:ind w:left="3317" w:hanging="248"/>
      </w:pPr>
      <w:rPr>
        <w:rFonts w:hint="default"/>
        <w:lang w:val="sk-SK" w:eastAsia="en-US" w:bidi="ar-SA"/>
      </w:rPr>
    </w:lvl>
    <w:lvl w:ilvl="3" w:tplc="1B6A0C40">
      <w:numFmt w:val="bullet"/>
      <w:lvlText w:val="•"/>
      <w:lvlJc w:val="left"/>
      <w:pPr>
        <w:ind w:left="4065" w:hanging="248"/>
      </w:pPr>
      <w:rPr>
        <w:rFonts w:hint="default"/>
        <w:lang w:val="sk-SK" w:eastAsia="en-US" w:bidi="ar-SA"/>
      </w:rPr>
    </w:lvl>
    <w:lvl w:ilvl="4" w:tplc="6C94042C">
      <w:numFmt w:val="bullet"/>
      <w:lvlText w:val="•"/>
      <w:lvlJc w:val="left"/>
      <w:pPr>
        <w:ind w:left="4814" w:hanging="248"/>
      </w:pPr>
      <w:rPr>
        <w:rFonts w:hint="default"/>
        <w:lang w:val="sk-SK" w:eastAsia="en-US" w:bidi="ar-SA"/>
      </w:rPr>
    </w:lvl>
    <w:lvl w:ilvl="5" w:tplc="620E2006">
      <w:numFmt w:val="bullet"/>
      <w:lvlText w:val="•"/>
      <w:lvlJc w:val="left"/>
      <w:pPr>
        <w:ind w:left="5563" w:hanging="248"/>
      </w:pPr>
      <w:rPr>
        <w:rFonts w:hint="default"/>
        <w:lang w:val="sk-SK" w:eastAsia="en-US" w:bidi="ar-SA"/>
      </w:rPr>
    </w:lvl>
    <w:lvl w:ilvl="6" w:tplc="EACC3ED4">
      <w:numFmt w:val="bullet"/>
      <w:lvlText w:val="•"/>
      <w:lvlJc w:val="left"/>
      <w:pPr>
        <w:ind w:left="6311" w:hanging="248"/>
      </w:pPr>
      <w:rPr>
        <w:rFonts w:hint="default"/>
        <w:lang w:val="sk-SK" w:eastAsia="en-US" w:bidi="ar-SA"/>
      </w:rPr>
    </w:lvl>
    <w:lvl w:ilvl="7" w:tplc="BD98E544">
      <w:numFmt w:val="bullet"/>
      <w:lvlText w:val="•"/>
      <w:lvlJc w:val="left"/>
      <w:pPr>
        <w:ind w:left="7060" w:hanging="248"/>
      </w:pPr>
      <w:rPr>
        <w:rFonts w:hint="default"/>
        <w:lang w:val="sk-SK" w:eastAsia="en-US" w:bidi="ar-SA"/>
      </w:rPr>
    </w:lvl>
    <w:lvl w:ilvl="8" w:tplc="F9002E10">
      <w:numFmt w:val="bullet"/>
      <w:lvlText w:val="•"/>
      <w:lvlJc w:val="left"/>
      <w:pPr>
        <w:ind w:left="7809" w:hanging="248"/>
      </w:pPr>
      <w:rPr>
        <w:rFonts w:hint="default"/>
        <w:lang w:val="sk-SK" w:eastAsia="en-US" w:bidi="ar-SA"/>
      </w:rPr>
    </w:lvl>
  </w:abstractNum>
  <w:abstractNum w:abstractNumId="108" w15:restartNumberingAfterBreak="0">
    <w:nsid w:val="4E3F11F0"/>
    <w:multiLevelType w:val="hybridMultilevel"/>
    <w:tmpl w:val="2A4AA230"/>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9" w15:restartNumberingAfterBreak="0">
    <w:nsid w:val="4E5027D5"/>
    <w:multiLevelType w:val="hybridMultilevel"/>
    <w:tmpl w:val="B00EA468"/>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0" w15:restartNumberingAfterBreak="0">
    <w:nsid w:val="4F332F9E"/>
    <w:multiLevelType w:val="hybridMultilevel"/>
    <w:tmpl w:val="FF0E6BEA"/>
    <w:lvl w:ilvl="0" w:tplc="82B0FA08">
      <w:start w:val="91"/>
      <w:numFmt w:val="decimal"/>
      <w:lvlText w:val="%1."/>
      <w:lvlJc w:val="left"/>
      <w:pPr>
        <w:ind w:left="476" w:hanging="360"/>
      </w:pPr>
      <w:rPr>
        <w:rFonts w:ascii="Times New Roman" w:eastAsia="Times New Roman" w:hAnsi="Times New Roman" w:cs="Times New Roman" w:hint="default"/>
        <w:w w:val="100"/>
        <w:sz w:val="24"/>
        <w:szCs w:val="24"/>
        <w:lang w:val="sk-SK" w:eastAsia="en-US" w:bidi="ar-SA"/>
      </w:rPr>
    </w:lvl>
    <w:lvl w:ilvl="1" w:tplc="CABE601C">
      <w:start w:val="1"/>
      <w:numFmt w:val="decimal"/>
      <w:lvlText w:val="(%2)"/>
      <w:lvlJc w:val="left"/>
      <w:pPr>
        <w:ind w:left="836" w:hanging="360"/>
      </w:pPr>
      <w:rPr>
        <w:rFonts w:ascii="Times New Roman" w:eastAsia="Times New Roman" w:hAnsi="Times New Roman" w:cs="Times New Roman" w:hint="default"/>
        <w:w w:val="100"/>
        <w:sz w:val="24"/>
        <w:szCs w:val="24"/>
        <w:lang w:val="sk-SK" w:eastAsia="en-US" w:bidi="ar-SA"/>
      </w:rPr>
    </w:lvl>
    <w:lvl w:ilvl="2" w:tplc="9308FF72">
      <w:numFmt w:val="bullet"/>
      <w:lvlText w:val="•"/>
      <w:lvlJc w:val="left"/>
      <w:pPr>
        <w:ind w:left="840" w:hanging="360"/>
      </w:pPr>
      <w:rPr>
        <w:rFonts w:hint="default"/>
        <w:lang w:val="sk-SK" w:eastAsia="en-US" w:bidi="ar-SA"/>
      </w:rPr>
    </w:lvl>
    <w:lvl w:ilvl="3" w:tplc="6AE8BB5E">
      <w:numFmt w:val="bullet"/>
      <w:lvlText w:val="•"/>
      <w:lvlJc w:val="left"/>
      <w:pPr>
        <w:ind w:left="1898" w:hanging="360"/>
      </w:pPr>
      <w:rPr>
        <w:rFonts w:hint="default"/>
        <w:lang w:val="sk-SK" w:eastAsia="en-US" w:bidi="ar-SA"/>
      </w:rPr>
    </w:lvl>
    <w:lvl w:ilvl="4" w:tplc="7696F29C">
      <w:numFmt w:val="bullet"/>
      <w:lvlText w:val="•"/>
      <w:lvlJc w:val="left"/>
      <w:pPr>
        <w:ind w:left="2956" w:hanging="360"/>
      </w:pPr>
      <w:rPr>
        <w:rFonts w:hint="default"/>
        <w:lang w:val="sk-SK" w:eastAsia="en-US" w:bidi="ar-SA"/>
      </w:rPr>
    </w:lvl>
    <w:lvl w:ilvl="5" w:tplc="D1960560">
      <w:numFmt w:val="bullet"/>
      <w:lvlText w:val="•"/>
      <w:lvlJc w:val="left"/>
      <w:pPr>
        <w:ind w:left="4014" w:hanging="360"/>
      </w:pPr>
      <w:rPr>
        <w:rFonts w:hint="default"/>
        <w:lang w:val="sk-SK" w:eastAsia="en-US" w:bidi="ar-SA"/>
      </w:rPr>
    </w:lvl>
    <w:lvl w:ilvl="6" w:tplc="B3706C78">
      <w:numFmt w:val="bullet"/>
      <w:lvlText w:val="•"/>
      <w:lvlJc w:val="left"/>
      <w:pPr>
        <w:ind w:left="5073" w:hanging="360"/>
      </w:pPr>
      <w:rPr>
        <w:rFonts w:hint="default"/>
        <w:lang w:val="sk-SK" w:eastAsia="en-US" w:bidi="ar-SA"/>
      </w:rPr>
    </w:lvl>
    <w:lvl w:ilvl="7" w:tplc="B246DC60">
      <w:numFmt w:val="bullet"/>
      <w:lvlText w:val="•"/>
      <w:lvlJc w:val="left"/>
      <w:pPr>
        <w:ind w:left="6131" w:hanging="360"/>
      </w:pPr>
      <w:rPr>
        <w:rFonts w:hint="default"/>
        <w:lang w:val="sk-SK" w:eastAsia="en-US" w:bidi="ar-SA"/>
      </w:rPr>
    </w:lvl>
    <w:lvl w:ilvl="8" w:tplc="F5EE7626">
      <w:numFmt w:val="bullet"/>
      <w:lvlText w:val="•"/>
      <w:lvlJc w:val="left"/>
      <w:pPr>
        <w:ind w:left="7189" w:hanging="360"/>
      </w:pPr>
      <w:rPr>
        <w:rFonts w:hint="default"/>
        <w:lang w:val="sk-SK" w:eastAsia="en-US" w:bidi="ar-SA"/>
      </w:rPr>
    </w:lvl>
  </w:abstractNum>
  <w:abstractNum w:abstractNumId="111" w15:restartNumberingAfterBreak="0">
    <w:nsid w:val="4FE71518"/>
    <w:multiLevelType w:val="hybridMultilevel"/>
    <w:tmpl w:val="BBE6EBAE"/>
    <w:lvl w:ilvl="0" w:tplc="12D6FBA0">
      <w:start w:val="1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08B2AB4"/>
    <w:multiLevelType w:val="hybridMultilevel"/>
    <w:tmpl w:val="DE725FB0"/>
    <w:lvl w:ilvl="0" w:tplc="F29AB360">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13" w15:restartNumberingAfterBreak="0">
    <w:nsid w:val="51381C07"/>
    <w:multiLevelType w:val="hybridMultilevel"/>
    <w:tmpl w:val="EB666796"/>
    <w:lvl w:ilvl="0" w:tplc="66DC9708">
      <w:start w:val="1"/>
      <w:numFmt w:val="decimal"/>
      <w:lvlText w:val="(%1)"/>
      <w:lvlJc w:val="left"/>
      <w:pPr>
        <w:ind w:left="836" w:hanging="360"/>
      </w:pPr>
      <w:rPr>
        <w:rFonts w:ascii="Times New Roman" w:eastAsia="Times New Roman" w:hAnsi="Times New Roman" w:cs="Times New Roman" w:hint="default"/>
        <w:w w:val="100"/>
        <w:sz w:val="24"/>
        <w:szCs w:val="24"/>
        <w:lang w:val="sk-SK" w:eastAsia="en-US" w:bidi="ar-SA"/>
      </w:rPr>
    </w:lvl>
    <w:lvl w:ilvl="1" w:tplc="969A1590">
      <w:start w:val="1"/>
      <w:numFmt w:val="lowerLetter"/>
      <w:lvlText w:val="%2)"/>
      <w:lvlJc w:val="left"/>
      <w:pPr>
        <w:ind w:left="1196" w:hanging="360"/>
      </w:pPr>
      <w:rPr>
        <w:rFonts w:ascii="Times New Roman" w:eastAsia="Times New Roman" w:hAnsi="Times New Roman" w:cs="Times New Roman" w:hint="default"/>
        <w:spacing w:val="0"/>
        <w:w w:val="100"/>
        <w:sz w:val="24"/>
        <w:szCs w:val="24"/>
        <w:lang w:val="sk-SK" w:eastAsia="en-US" w:bidi="ar-SA"/>
      </w:rPr>
    </w:lvl>
    <w:lvl w:ilvl="2" w:tplc="76A89A12">
      <w:numFmt w:val="bullet"/>
      <w:lvlText w:val="•"/>
      <w:lvlJc w:val="left"/>
      <w:pPr>
        <w:ind w:left="2100" w:hanging="360"/>
      </w:pPr>
      <w:rPr>
        <w:rFonts w:hint="default"/>
        <w:lang w:val="sk-SK" w:eastAsia="en-US" w:bidi="ar-SA"/>
      </w:rPr>
    </w:lvl>
    <w:lvl w:ilvl="3" w:tplc="333CF584">
      <w:numFmt w:val="bullet"/>
      <w:lvlText w:val="•"/>
      <w:lvlJc w:val="left"/>
      <w:pPr>
        <w:ind w:left="3001" w:hanging="360"/>
      </w:pPr>
      <w:rPr>
        <w:rFonts w:hint="default"/>
        <w:lang w:val="sk-SK" w:eastAsia="en-US" w:bidi="ar-SA"/>
      </w:rPr>
    </w:lvl>
    <w:lvl w:ilvl="4" w:tplc="72B025EA">
      <w:numFmt w:val="bullet"/>
      <w:lvlText w:val="•"/>
      <w:lvlJc w:val="left"/>
      <w:pPr>
        <w:ind w:left="3902" w:hanging="360"/>
      </w:pPr>
      <w:rPr>
        <w:rFonts w:hint="default"/>
        <w:lang w:val="sk-SK" w:eastAsia="en-US" w:bidi="ar-SA"/>
      </w:rPr>
    </w:lvl>
    <w:lvl w:ilvl="5" w:tplc="09009B28">
      <w:numFmt w:val="bullet"/>
      <w:lvlText w:val="•"/>
      <w:lvlJc w:val="left"/>
      <w:pPr>
        <w:ind w:left="4802" w:hanging="360"/>
      </w:pPr>
      <w:rPr>
        <w:rFonts w:hint="default"/>
        <w:lang w:val="sk-SK" w:eastAsia="en-US" w:bidi="ar-SA"/>
      </w:rPr>
    </w:lvl>
    <w:lvl w:ilvl="6" w:tplc="C1DCBA94">
      <w:numFmt w:val="bullet"/>
      <w:lvlText w:val="•"/>
      <w:lvlJc w:val="left"/>
      <w:pPr>
        <w:ind w:left="5703" w:hanging="360"/>
      </w:pPr>
      <w:rPr>
        <w:rFonts w:hint="default"/>
        <w:lang w:val="sk-SK" w:eastAsia="en-US" w:bidi="ar-SA"/>
      </w:rPr>
    </w:lvl>
    <w:lvl w:ilvl="7" w:tplc="500EA028">
      <w:numFmt w:val="bullet"/>
      <w:lvlText w:val="•"/>
      <w:lvlJc w:val="left"/>
      <w:pPr>
        <w:ind w:left="6604" w:hanging="360"/>
      </w:pPr>
      <w:rPr>
        <w:rFonts w:hint="default"/>
        <w:lang w:val="sk-SK" w:eastAsia="en-US" w:bidi="ar-SA"/>
      </w:rPr>
    </w:lvl>
    <w:lvl w:ilvl="8" w:tplc="85741A26">
      <w:numFmt w:val="bullet"/>
      <w:lvlText w:val="•"/>
      <w:lvlJc w:val="left"/>
      <w:pPr>
        <w:ind w:left="7504" w:hanging="360"/>
      </w:pPr>
      <w:rPr>
        <w:rFonts w:hint="default"/>
        <w:lang w:val="sk-SK" w:eastAsia="en-US" w:bidi="ar-SA"/>
      </w:rPr>
    </w:lvl>
  </w:abstractNum>
  <w:abstractNum w:abstractNumId="114" w15:restartNumberingAfterBreak="0">
    <w:nsid w:val="513A5E2E"/>
    <w:multiLevelType w:val="hybridMultilevel"/>
    <w:tmpl w:val="8D34A2EA"/>
    <w:lvl w:ilvl="0" w:tplc="7C02D7C6">
      <w:start w:val="1"/>
      <w:numFmt w:val="decimal"/>
      <w:lvlText w:val="(%1)"/>
      <w:lvlJc w:val="left"/>
      <w:pPr>
        <w:ind w:left="682" w:hanging="336"/>
      </w:pPr>
      <w:rPr>
        <w:rFonts w:ascii="Times New Roman" w:eastAsia="Times New Roman" w:hAnsi="Times New Roman" w:cs="Times New Roman" w:hint="default"/>
        <w:spacing w:val="-1"/>
        <w:w w:val="100"/>
        <w:sz w:val="24"/>
        <w:szCs w:val="24"/>
        <w:lang w:val="sk-SK" w:eastAsia="en-US" w:bidi="ar-SA"/>
      </w:rPr>
    </w:lvl>
    <w:lvl w:ilvl="1" w:tplc="54969666">
      <w:numFmt w:val="bullet"/>
      <w:lvlText w:val="•"/>
      <w:lvlJc w:val="left"/>
      <w:pPr>
        <w:ind w:left="1542" w:hanging="336"/>
      </w:pPr>
      <w:rPr>
        <w:rFonts w:hint="default"/>
        <w:lang w:val="sk-SK" w:eastAsia="en-US" w:bidi="ar-SA"/>
      </w:rPr>
    </w:lvl>
    <w:lvl w:ilvl="2" w:tplc="4E547346">
      <w:numFmt w:val="bullet"/>
      <w:lvlText w:val="•"/>
      <w:lvlJc w:val="left"/>
      <w:pPr>
        <w:ind w:left="2405" w:hanging="336"/>
      </w:pPr>
      <w:rPr>
        <w:rFonts w:hint="default"/>
        <w:lang w:val="sk-SK" w:eastAsia="en-US" w:bidi="ar-SA"/>
      </w:rPr>
    </w:lvl>
    <w:lvl w:ilvl="3" w:tplc="E0B86D1A">
      <w:numFmt w:val="bullet"/>
      <w:lvlText w:val="•"/>
      <w:lvlJc w:val="left"/>
      <w:pPr>
        <w:ind w:left="3267" w:hanging="336"/>
      </w:pPr>
      <w:rPr>
        <w:rFonts w:hint="default"/>
        <w:lang w:val="sk-SK" w:eastAsia="en-US" w:bidi="ar-SA"/>
      </w:rPr>
    </w:lvl>
    <w:lvl w:ilvl="4" w:tplc="D5FA9650">
      <w:numFmt w:val="bullet"/>
      <w:lvlText w:val="•"/>
      <w:lvlJc w:val="left"/>
      <w:pPr>
        <w:ind w:left="4130" w:hanging="336"/>
      </w:pPr>
      <w:rPr>
        <w:rFonts w:hint="default"/>
        <w:lang w:val="sk-SK" w:eastAsia="en-US" w:bidi="ar-SA"/>
      </w:rPr>
    </w:lvl>
    <w:lvl w:ilvl="5" w:tplc="FEB27AB4">
      <w:numFmt w:val="bullet"/>
      <w:lvlText w:val="•"/>
      <w:lvlJc w:val="left"/>
      <w:pPr>
        <w:ind w:left="4993" w:hanging="336"/>
      </w:pPr>
      <w:rPr>
        <w:rFonts w:hint="default"/>
        <w:lang w:val="sk-SK" w:eastAsia="en-US" w:bidi="ar-SA"/>
      </w:rPr>
    </w:lvl>
    <w:lvl w:ilvl="6" w:tplc="A73C5D84">
      <w:numFmt w:val="bullet"/>
      <w:lvlText w:val="•"/>
      <w:lvlJc w:val="left"/>
      <w:pPr>
        <w:ind w:left="5855" w:hanging="336"/>
      </w:pPr>
      <w:rPr>
        <w:rFonts w:hint="default"/>
        <w:lang w:val="sk-SK" w:eastAsia="en-US" w:bidi="ar-SA"/>
      </w:rPr>
    </w:lvl>
    <w:lvl w:ilvl="7" w:tplc="EBF6CEA2">
      <w:numFmt w:val="bullet"/>
      <w:lvlText w:val="•"/>
      <w:lvlJc w:val="left"/>
      <w:pPr>
        <w:ind w:left="6718" w:hanging="336"/>
      </w:pPr>
      <w:rPr>
        <w:rFonts w:hint="default"/>
        <w:lang w:val="sk-SK" w:eastAsia="en-US" w:bidi="ar-SA"/>
      </w:rPr>
    </w:lvl>
    <w:lvl w:ilvl="8" w:tplc="D46A905A">
      <w:numFmt w:val="bullet"/>
      <w:lvlText w:val="•"/>
      <w:lvlJc w:val="left"/>
      <w:pPr>
        <w:ind w:left="7581" w:hanging="336"/>
      </w:pPr>
      <w:rPr>
        <w:rFonts w:hint="default"/>
        <w:lang w:val="sk-SK" w:eastAsia="en-US" w:bidi="ar-SA"/>
      </w:rPr>
    </w:lvl>
  </w:abstractNum>
  <w:abstractNum w:abstractNumId="115" w15:restartNumberingAfterBreak="0">
    <w:nsid w:val="527225BC"/>
    <w:multiLevelType w:val="hybridMultilevel"/>
    <w:tmpl w:val="5EF2F322"/>
    <w:lvl w:ilvl="0" w:tplc="28B870A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6" w15:restartNumberingAfterBreak="0">
    <w:nsid w:val="52AE16EF"/>
    <w:multiLevelType w:val="hybridMultilevel"/>
    <w:tmpl w:val="FE1C19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2C518C0"/>
    <w:multiLevelType w:val="hybridMultilevel"/>
    <w:tmpl w:val="5B564882"/>
    <w:lvl w:ilvl="0" w:tplc="B8EAA2BA">
      <w:start w:val="1"/>
      <w:numFmt w:val="decimal"/>
      <w:lvlText w:val="(%1)"/>
      <w:lvlJc w:val="left"/>
      <w:pPr>
        <w:ind w:left="108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8" w15:restartNumberingAfterBreak="0">
    <w:nsid w:val="53FB1395"/>
    <w:multiLevelType w:val="hybridMultilevel"/>
    <w:tmpl w:val="F880DC32"/>
    <w:lvl w:ilvl="0" w:tplc="0D4680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9" w15:restartNumberingAfterBreak="0">
    <w:nsid w:val="54214194"/>
    <w:multiLevelType w:val="hybridMultilevel"/>
    <w:tmpl w:val="C284ED78"/>
    <w:lvl w:ilvl="0" w:tplc="D01C711C">
      <w:start w:val="1"/>
      <w:numFmt w:val="lowerLetter"/>
      <w:lvlText w:val="%1)"/>
      <w:lvlJc w:val="left"/>
      <w:pPr>
        <w:ind w:left="1260" w:hanging="360"/>
      </w:pPr>
      <w:rPr>
        <w:rFonts w:hint="default"/>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20" w15:restartNumberingAfterBreak="0">
    <w:nsid w:val="546448C7"/>
    <w:multiLevelType w:val="hybridMultilevel"/>
    <w:tmpl w:val="69F41F4C"/>
    <w:lvl w:ilvl="0" w:tplc="26F86F58">
      <w:start w:val="3"/>
      <w:numFmt w:val="decimal"/>
      <w:lvlText w:val="(%1)"/>
      <w:lvlJc w:val="left"/>
      <w:pPr>
        <w:ind w:left="824" w:hanging="444"/>
      </w:pPr>
      <w:rPr>
        <w:rFonts w:ascii="Times New Roman" w:eastAsia="Times New Roman" w:hAnsi="Times New Roman" w:cs="Times New Roman" w:hint="default"/>
        <w:w w:val="100"/>
        <w:sz w:val="24"/>
        <w:szCs w:val="24"/>
        <w:lang w:val="sk-SK" w:eastAsia="en-US" w:bidi="ar-SA"/>
      </w:rPr>
    </w:lvl>
    <w:lvl w:ilvl="1" w:tplc="00F04D9A">
      <w:numFmt w:val="bullet"/>
      <w:lvlText w:val="•"/>
      <w:lvlJc w:val="left"/>
      <w:pPr>
        <w:ind w:left="1668" w:hanging="444"/>
      </w:pPr>
      <w:rPr>
        <w:rFonts w:hint="default"/>
        <w:lang w:val="sk-SK" w:eastAsia="en-US" w:bidi="ar-SA"/>
      </w:rPr>
    </w:lvl>
    <w:lvl w:ilvl="2" w:tplc="6F8A8F18">
      <w:numFmt w:val="bullet"/>
      <w:lvlText w:val="•"/>
      <w:lvlJc w:val="left"/>
      <w:pPr>
        <w:ind w:left="2517" w:hanging="444"/>
      </w:pPr>
      <w:rPr>
        <w:rFonts w:hint="default"/>
        <w:lang w:val="sk-SK" w:eastAsia="en-US" w:bidi="ar-SA"/>
      </w:rPr>
    </w:lvl>
    <w:lvl w:ilvl="3" w:tplc="0F883B24">
      <w:numFmt w:val="bullet"/>
      <w:lvlText w:val="•"/>
      <w:lvlJc w:val="left"/>
      <w:pPr>
        <w:ind w:left="3365" w:hanging="444"/>
      </w:pPr>
      <w:rPr>
        <w:rFonts w:hint="default"/>
        <w:lang w:val="sk-SK" w:eastAsia="en-US" w:bidi="ar-SA"/>
      </w:rPr>
    </w:lvl>
    <w:lvl w:ilvl="4" w:tplc="63D080FC">
      <w:numFmt w:val="bullet"/>
      <w:lvlText w:val="•"/>
      <w:lvlJc w:val="left"/>
      <w:pPr>
        <w:ind w:left="4214" w:hanging="444"/>
      </w:pPr>
      <w:rPr>
        <w:rFonts w:hint="default"/>
        <w:lang w:val="sk-SK" w:eastAsia="en-US" w:bidi="ar-SA"/>
      </w:rPr>
    </w:lvl>
    <w:lvl w:ilvl="5" w:tplc="D88058AA">
      <w:numFmt w:val="bullet"/>
      <w:lvlText w:val="•"/>
      <w:lvlJc w:val="left"/>
      <w:pPr>
        <w:ind w:left="5063" w:hanging="444"/>
      </w:pPr>
      <w:rPr>
        <w:rFonts w:hint="default"/>
        <w:lang w:val="sk-SK" w:eastAsia="en-US" w:bidi="ar-SA"/>
      </w:rPr>
    </w:lvl>
    <w:lvl w:ilvl="6" w:tplc="FF24B876">
      <w:numFmt w:val="bullet"/>
      <w:lvlText w:val="•"/>
      <w:lvlJc w:val="left"/>
      <w:pPr>
        <w:ind w:left="5911" w:hanging="444"/>
      </w:pPr>
      <w:rPr>
        <w:rFonts w:hint="default"/>
        <w:lang w:val="sk-SK" w:eastAsia="en-US" w:bidi="ar-SA"/>
      </w:rPr>
    </w:lvl>
    <w:lvl w:ilvl="7" w:tplc="201C535E">
      <w:numFmt w:val="bullet"/>
      <w:lvlText w:val="•"/>
      <w:lvlJc w:val="left"/>
      <w:pPr>
        <w:ind w:left="6760" w:hanging="444"/>
      </w:pPr>
      <w:rPr>
        <w:rFonts w:hint="default"/>
        <w:lang w:val="sk-SK" w:eastAsia="en-US" w:bidi="ar-SA"/>
      </w:rPr>
    </w:lvl>
    <w:lvl w:ilvl="8" w:tplc="C3424AEA">
      <w:numFmt w:val="bullet"/>
      <w:lvlText w:val="•"/>
      <w:lvlJc w:val="left"/>
      <w:pPr>
        <w:ind w:left="7609" w:hanging="444"/>
      </w:pPr>
      <w:rPr>
        <w:rFonts w:hint="default"/>
        <w:lang w:val="sk-SK" w:eastAsia="en-US" w:bidi="ar-SA"/>
      </w:rPr>
    </w:lvl>
  </w:abstractNum>
  <w:abstractNum w:abstractNumId="121" w15:restartNumberingAfterBreak="0">
    <w:nsid w:val="5530577F"/>
    <w:multiLevelType w:val="hybridMultilevel"/>
    <w:tmpl w:val="EA3CABDE"/>
    <w:lvl w:ilvl="0" w:tplc="043A69A4">
      <w:start w:val="1"/>
      <w:numFmt w:val="lowerLetter"/>
      <w:lvlText w:val="%1)"/>
      <w:lvlJc w:val="left"/>
      <w:pPr>
        <w:ind w:left="824" w:hanging="235"/>
      </w:pPr>
      <w:rPr>
        <w:rFonts w:ascii="Times New Roman" w:eastAsia="Times New Roman" w:hAnsi="Times New Roman" w:cs="Times New Roman" w:hint="default"/>
        <w:spacing w:val="0"/>
        <w:w w:val="100"/>
        <w:sz w:val="24"/>
        <w:szCs w:val="24"/>
        <w:lang w:val="sk-SK" w:eastAsia="en-US" w:bidi="ar-SA"/>
      </w:rPr>
    </w:lvl>
    <w:lvl w:ilvl="1" w:tplc="242ABB0C">
      <w:numFmt w:val="bullet"/>
      <w:lvlText w:val="•"/>
      <w:lvlJc w:val="left"/>
      <w:pPr>
        <w:ind w:left="1668" w:hanging="235"/>
      </w:pPr>
      <w:rPr>
        <w:rFonts w:hint="default"/>
        <w:lang w:val="sk-SK" w:eastAsia="en-US" w:bidi="ar-SA"/>
      </w:rPr>
    </w:lvl>
    <w:lvl w:ilvl="2" w:tplc="60005D0C">
      <w:numFmt w:val="bullet"/>
      <w:lvlText w:val="•"/>
      <w:lvlJc w:val="left"/>
      <w:pPr>
        <w:ind w:left="2517" w:hanging="235"/>
      </w:pPr>
      <w:rPr>
        <w:rFonts w:hint="default"/>
        <w:lang w:val="sk-SK" w:eastAsia="en-US" w:bidi="ar-SA"/>
      </w:rPr>
    </w:lvl>
    <w:lvl w:ilvl="3" w:tplc="F46ED6C4">
      <w:numFmt w:val="bullet"/>
      <w:lvlText w:val="•"/>
      <w:lvlJc w:val="left"/>
      <w:pPr>
        <w:ind w:left="3365" w:hanging="235"/>
      </w:pPr>
      <w:rPr>
        <w:rFonts w:hint="default"/>
        <w:lang w:val="sk-SK" w:eastAsia="en-US" w:bidi="ar-SA"/>
      </w:rPr>
    </w:lvl>
    <w:lvl w:ilvl="4" w:tplc="9DF43A26">
      <w:numFmt w:val="bullet"/>
      <w:lvlText w:val="•"/>
      <w:lvlJc w:val="left"/>
      <w:pPr>
        <w:ind w:left="4214" w:hanging="235"/>
      </w:pPr>
      <w:rPr>
        <w:rFonts w:hint="default"/>
        <w:lang w:val="sk-SK" w:eastAsia="en-US" w:bidi="ar-SA"/>
      </w:rPr>
    </w:lvl>
    <w:lvl w:ilvl="5" w:tplc="138C3CC4">
      <w:numFmt w:val="bullet"/>
      <w:lvlText w:val="•"/>
      <w:lvlJc w:val="left"/>
      <w:pPr>
        <w:ind w:left="5063" w:hanging="235"/>
      </w:pPr>
      <w:rPr>
        <w:rFonts w:hint="default"/>
        <w:lang w:val="sk-SK" w:eastAsia="en-US" w:bidi="ar-SA"/>
      </w:rPr>
    </w:lvl>
    <w:lvl w:ilvl="6" w:tplc="BCD611A4">
      <w:numFmt w:val="bullet"/>
      <w:lvlText w:val="•"/>
      <w:lvlJc w:val="left"/>
      <w:pPr>
        <w:ind w:left="5911" w:hanging="235"/>
      </w:pPr>
      <w:rPr>
        <w:rFonts w:hint="default"/>
        <w:lang w:val="sk-SK" w:eastAsia="en-US" w:bidi="ar-SA"/>
      </w:rPr>
    </w:lvl>
    <w:lvl w:ilvl="7" w:tplc="3B7A40EE">
      <w:numFmt w:val="bullet"/>
      <w:lvlText w:val="•"/>
      <w:lvlJc w:val="left"/>
      <w:pPr>
        <w:ind w:left="6760" w:hanging="235"/>
      </w:pPr>
      <w:rPr>
        <w:rFonts w:hint="default"/>
        <w:lang w:val="sk-SK" w:eastAsia="en-US" w:bidi="ar-SA"/>
      </w:rPr>
    </w:lvl>
    <w:lvl w:ilvl="8" w:tplc="800839A8">
      <w:numFmt w:val="bullet"/>
      <w:lvlText w:val="•"/>
      <w:lvlJc w:val="left"/>
      <w:pPr>
        <w:ind w:left="7609" w:hanging="235"/>
      </w:pPr>
      <w:rPr>
        <w:rFonts w:hint="default"/>
        <w:lang w:val="sk-SK" w:eastAsia="en-US" w:bidi="ar-SA"/>
      </w:rPr>
    </w:lvl>
  </w:abstractNum>
  <w:abstractNum w:abstractNumId="122" w15:restartNumberingAfterBreak="0">
    <w:nsid w:val="554801A9"/>
    <w:multiLevelType w:val="hybridMultilevel"/>
    <w:tmpl w:val="F4FADE80"/>
    <w:lvl w:ilvl="0" w:tplc="B8EAA2BA">
      <w:start w:val="1"/>
      <w:numFmt w:val="decimal"/>
      <w:lvlText w:val="(%1)"/>
      <w:lvlJc w:val="left"/>
      <w:pPr>
        <w:ind w:left="1440" w:hanging="360"/>
      </w:pPr>
      <w:rPr>
        <w:rFonts w:hint="default"/>
      </w:rPr>
    </w:lvl>
    <w:lvl w:ilvl="1" w:tplc="7C1E134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554C0828"/>
    <w:multiLevelType w:val="hybridMultilevel"/>
    <w:tmpl w:val="24BA5104"/>
    <w:lvl w:ilvl="0" w:tplc="64081BEE">
      <w:start w:val="1"/>
      <w:numFmt w:val="lowerLetter"/>
      <w:lvlText w:val="%1)"/>
      <w:lvlJc w:val="left"/>
      <w:pPr>
        <w:ind w:left="725" w:hanging="250"/>
        <w:jc w:val="right"/>
      </w:pPr>
      <w:rPr>
        <w:rFonts w:ascii="Times New Roman" w:eastAsia="Times New Roman" w:hAnsi="Times New Roman" w:cs="Times New Roman" w:hint="default"/>
        <w:spacing w:val="0"/>
        <w:w w:val="100"/>
        <w:sz w:val="22"/>
        <w:szCs w:val="22"/>
        <w:lang w:val="sk-SK" w:eastAsia="en-US" w:bidi="ar-SA"/>
      </w:rPr>
    </w:lvl>
    <w:lvl w:ilvl="1" w:tplc="448C1E30">
      <w:start w:val="1"/>
      <w:numFmt w:val="decimal"/>
      <w:lvlText w:val="%2."/>
      <w:lvlJc w:val="left"/>
      <w:pPr>
        <w:ind w:left="1249" w:hanging="281"/>
      </w:pPr>
      <w:rPr>
        <w:rFonts w:ascii="Times New Roman" w:eastAsia="Times New Roman" w:hAnsi="Times New Roman" w:cs="Times New Roman" w:hint="default"/>
        <w:w w:val="100"/>
        <w:sz w:val="22"/>
        <w:szCs w:val="22"/>
        <w:lang w:val="sk-SK" w:eastAsia="en-US" w:bidi="ar-SA"/>
      </w:rPr>
    </w:lvl>
    <w:lvl w:ilvl="2" w:tplc="D4CC14A8">
      <w:numFmt w:val="bullet"/>
      <w:lvlText w:val="•"/>
      <w:lvlJc w:val="left"/>
      <w:pPr>
        <w:ind w:left="2136" w:hanging="281"/>
      </w:pPr>
      <w:rPr>
        <w:rFonts w:hint="default"/>
        <w:lang w:val="sk-SK" w:eastAsia="en-US" w:bidi="ar-SA"/>
      </w:rPr>
    </w:lvl>
    <w:lvl w:ilvl="3" w:tplc="B3DE0200">
      <w:numFmt w:val="bullet"/>
      <w:lvlText w:val="•"/>
      <w:lvlJc w:val="left"/>
      <w:pPr>
        <w:ind w:left="3032" w:hanging="281"/>
      </w:pPr>
      <w:rPr>
        <w:rFonts w:hint="default"/>
        <w:lang w:val="sk-SK" w:eastAsia="en-US" w:bidi="ar-SA"/>
      </w:rPr>
    </w:lvl>
    <w:lvl w:ilvl="4" w:tplc="14F65EB8">
      <w:numFmt w:val="bullet"/>
      <w:lvlText w:val="•"/>
      <w:lvlJc w:val="left"/>
      <w:pPr>
        <w:ind w:left="3928" w:hanging="281"/>
      </w:pPr>
      <w:rPr>
        <w:rFonts w:hint="default"/>
        <w:lang w:val="sk-SK" w:eastAsia="en-US" w:bidi="ar-SA"/>
      </w:rPr>
    </w:lvl>
    <w:lvl w:ilvl="5" w:tplc="41B41EC4">
      <w:numFmt w:val="bullet"/>
      <w:lvlText w:val="•"/>
      <w:lvlJc w:val="left"/>
      <w:pPr>
        <w:ind w:left="4825" w:hanging="281"/>
      </w:pPr>
      <w:rPr>
        <w:rFonts w:hint="default"/>
        <w:lang w:val="sk-SK" w:eastAsia="en-US" w:bidi="ar-SA"/>
      </w:rPr>
    </w:lvl>
    <w:lvl w:ilvl="6" w:tplc="8D0A1A70">
      <w:numFmt w:val="bullet"/>
      <w:lvlText w:val="•"/>
      <w:lvlJc w:val="left"/>
      <w:pPr>
        <w:ind w:left="5721" w:hanging="281"/>
      </w:pPr>
      <w:rPr>
        <w:rFonts w:hint="default"/>
        <w:lang w:val="sk-SK" w:eastAsia="en-US" w:bidi="ar-SA"/>
      </w:rPr>
    </w:lvl>
    <w:lvl w:ilvl="7" w:tplc="AEC2D02C">
      <w:numFmt w:val="bullet"/>
      <w:lvlText w:val="•"/>
      <w:lvlJc w:val="left"/>
      <w:pPr>
        <w:ind w:left="6617" w:hanging="281"/>
      </w:pPr>
      <w:rPr>
        <w:rFonts w:hint="default"/>
        <w:lang w:val="sk-SK" w:eastAsia="en-US" w:bidi="ar-SA"/>
      </w:rPr>
    </w:lvl>
    <w:lvl w:ilvl="8" w:tplc="AF340686">
      <w:numFmt w:val="bullet"/>
      <w:lvlText w:val="•"/>
      <w:lvlJc w:val="left"/>
      <w:pPr>
        <w:ind w:left="7513" w:hanging="281"/>
      </w:pPr>
      <w:rPr>
        <w:rFonts w:hint="default"/>
        <w:lang w:val="sk-SK" w:eastAsia="en-US" w:bidi="ar-SA"/>
      </w:rPr>
    </w:lvl>
  </w:abstractNum>
  <w:abstractNum w:abstractNumId="124" w15:restartNumberingAfterBreak="0">
    <w:nsid w:val="55667113"/>
    <w:multiLevelType w:val="hybridMultilevel"/>
    <w:tmpl w:val="5D02B364"/>
    <w:lvl w:ilvl="0" w:tplc="95A436FA">
      <w:start w:val="1"/>
      <w:numFmt w:val="lowerLetter"/>
      <w:lvlText w:val="%1)"/>
      <w:lvlJc w:val="left"/>
      <w:pPr>
        <w:ind w:left="836" w:hanging="360"/>
      </w:pPr>
      <w:rPr>
        <w:rFonts w:ascii="Times New Roman" w:eastAsia="Times New Roman" w:hAnsi="Times New Roman" w:cs="Times New Roman" w:hint="default"/>
        <w:spacing w:val="0"/>
        <w:w w:val="100"/>
        <w:sz w:val="24"/>
        <w:szCs w:val="24"/>
        <w:lang w:val="sk-SK" w:eastAsia="en-US" w:bidi="ar-SA"/>
      </w:rPr>
    </w:lvl>
    <w:lvl w:ilvl="1" w:tplc="8C0897B2">
      <w:numFmt w:val="bullet"/>
      <w:lvlText w:val="•"/>
      <w:lvlJc w:val="left"/>
      <w:pPr>
        <w:ind w:left="1686" w:hanging="360"/>
      </w:pPr>
      <w:rPr>
        <w:rFonts w:hint="default"/>
        <w:lang w:val="sk-SK" w:eastAsia="en-US" w:bidi="ar-SA"/>
      </w:rPr>
    </w:lvl>
    <w:lvl w:ilvl="2" w:tplc="05528FB2">
      <w:numFmt w:val="bullet"/>
      <w:lvlText w:val="•"/>
      <w:lvlJc w:val="left"/>
      <w:pPr>
        <w:ind w:left="2533" w:hanging="360"/>
      </w:pPr>
      <w:rPr>
        <w:rFonts w:hint="default"/>
        <w:lang w:val="sk-SK" w:eastAsia="en-US" w:bidi="ar-SA"/>
      </w:rPr>
    </w:lvl>
    <w:lvl w:ilvl="3" w:tplc="30965D76">
      <w:numFmt w:val="bullet"/>
      <w:lvlText w:val="•"/>
      <w:lvlJc w:val="left"/>
      <w:pPr>
        <w:ind w:left="3379" w:hanging="360"/>
      </w:pPr>
      <w:rPr>
        <w:rFonts w:hint="default"/>
        <w:lang w:val="sk-SK" w:eastAsia="en-US" w:bidi="ar-SA"/>
      </w:rPr>
    </w:lvl>
    <w:lvl w:ilvl="4" w:tplc="E87EA81E">
      <w:numFmt w:val="bullet"/>
      <w:lvlText w:val="•"/>
      <w:lvlJc w:val="left"/>
      <w:pPr>
        <w:ind w:left="4226" w:hanging="360"/>
      </w:pPr>
      <w:rPr>
        <w:rFonts w:hint="default"/>
        <w:lang w:val="sk-SK" w:eastAsia="en-US" w:bidi="ar-SA"/>
      </w:rPr>
    </w:lvl>
    <w:lvl w:ilvl="5" w:tplc="346EAB02">
      <w:numFmt w:val="bullet"/>
      <w:lvlText w:val="•"/>
      <w:lvlJc w:val="left"/>
      <w:pPr>
        <w:ind w:left="5073" w:hanging="360"/>
      </w:pPr>
      <w:rPr>
        <w:rFonts w:hint="default"/>
        <w:lang w:val="sk-SK" w:eastAsia="en-US" w:bidi="ar-SA"/>
      </w:rPr>
    </w:lvl>
    <w:lvl w:ilvl="6" w:tplc="097C5DD4">
      <w:numFmt w:val="bullet"/>
      <w:lvlText w:val="•"/>
      <w:lvlJc w:val="left"/>
      <w:pPr>
        <w:ind w:left="5919" w:hanging="360"/>
      </w:pPr>
      <w:rPr>
        <w:rFonts w:hint="default"/>
        <w:lang w:val="sk-SK" w:eastAsia="en-US" w:bidi="ar-SA"/>
      </w:rPr>
    </w:lvl>
    <w:lvl w:ilvl="7" w:tplc="F2DEF3CC">
      <w:numFmt w:val="bullet"/>
      <w:lvlText w:val="•"/>
      <w:lvlJc w:val="left"/>
      <w:pPr>
        <w:ind w:left="6766" w:hanging="360"/>
      </w:pPr>
      <w:rPr>
        <w:rFonts w:hint="default"/>
        <w:lang w:val="sk-SK" w:eastAsia="en-US" w:bidi="ar-SA"/>
      </w:rPr>
    </w:lvl>
    <w:lvl w:ilvl="8" w:tplc="5EEA9142">
      <w:numFmt w:val="bullet"/>
      <w:lvlText w:val="•"/>
      <w:lvlJc w:val="left"/>
      <w:pPr>
        <w:ind w:left="7613" w:hanging="360"/>
      </w:pPr>
      <w:rPr>
        <w:rFonts w:hint="default"/>
        <w:lang w:val="sk-SK" w:eastAsia="en-US" w:bidi="ar-SA"/>
      </w:rPr>
    </w:lvl>
  </w:abstractNum>
  <w:abstractNum w:abstractNumId="125" w15:restartNumberingAfterBreak="0">
    <w:nsid w:val="55950BAE"/>
    <w:multiLevelType w:val="hybridMultilevel"/>
    <w:tmpl w:val="6EFAF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562811C5"/>
    <w:multiLevelType w:val="hybridMultilevel"/>
    <w:tmpl w:val="CAFCE0EE"/>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6E97935"/>
    <w:multiLevelType w:val="hybridMultilevel"/>
    <w:tmpl w:val="C520F83E"/>
    <w:lvl w:ilvl="0" w:tplc="04090017">
      <w:start w:val="1"/>
      <w:numFmt w:val="lowerLetter"/>
      <w:lvlText w:val="%1)"/>
      <w:lvlJc w:val="left"/>
      <w:pPr>
        <w:ind w:left="144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587078A7"/>
    <w:multiLevelType w:val="hybridMultilevel"/>
    <w:tmpl w:val="DC0E825A"/>
    <w:lvl w:ilvl="0" w:tplc="76C2966A">
      <w:start w:val="1"/>
      <w:numFmt w:val="lowerLetter"/>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29" w15:restartNumberingAfterBreak="0">
    <w:nsid w:val="591F402D"/>
    <w:multiLevelType w:val="hybridMultilevel"/>
    <w:tmpl w:val="35C4F9BE"/>
    <w:lvl w:ilvl="0" w:tplc="7B82AF86">
      <w:start w:val="1"/>
      <w:numFmt w:val="decimal"/>
      <w:lvlText w:val="(%1)"/>
      <w:lvlJc w:val="left"/>
      <w:pPr>
        <w:ind w:left="476" w:hanging="375"/>
      </w:pPr>
      <w:rPr>
        <w:rFonts w:ascii="Times New Roman" w:eastAsia="Times New Roman" w:hAnsi="Times New Roman" w:cs="Times New Roman" w:hint="default"/>
        <w:w w:val="100"/>
        <w:sz w:val="22"/>
        <w:szCs w:val="22"/>
        <w:lang w:val="sk-SK" w:eastAsia="en-US" w:bidi="ar-SA"/>
      </w:rPr>
    </w:lvl>
    <w:lvl w:ilvl="1" w:tplc="1C76491C">
      <w:numFmt w:val="bullet"/>
      <w:lvlText w:val="•"/>
      <w:lvlJc w:val="left"/>
      <w:pPr>
        <w:ind w:left="1362" w:hanging="375"/>
      </w:pPr>
      <w:rPr>
        <w:rFonts w:hint="default"/>
        <w:lang w:val="sk-SK" w:eastAsia="en-US" w:bidi="ar-SA"/>
      </w:rPr>
    </w:lvl>
    <w:lvl w:ilvl="2" w:tplc="41A606D4">
      <w:numFmt w:val="bullet"/>
      <w:lvlText w:val="•"/>
      <w:lvlJc w:val="left"/>
      <w:pPr>
        <w:ind w:left="2245" w:hanging="375"/>
      </w:pPr>
      <w:rPr>
        <w:rFonts w:hint="default"/>
        <w:lang w:val="sk-SK" w:eastAsia="en-US" w:bidi="ar-SA"/>
      </w:rPr>
    </w:lvl>
    <w:lvl w:ilvl="3" w:tplc="4E76722E">
      <w:numFmt w:val="bullet"/>
      <w:lvlText w:val="•"/>
      <w:lvlJc w:val="left"/>
      <w:pPr>
        <w:ind w:left="3127" w:hanging="375"/>
      </w:pPr>
      <w:rPr>
        <w:rFonts w:hint="default"/>
        <w:lang w:val="sk-SK" w:eastAsia="en-US" w:bidi="ar-SA"/>
      </w:rPr>
    </w:lvl>
    <w:lvl w:ilvl="4" w:tplc="ED6273D0">
      <w:numFmt w:val="bullet"/>
      <w:lvlText w:val="•"/>
      <w:lvlJc w:val="left"/>
      <w:pPr>
        <w:ind w:left="4010" w:hanging="375"/>
      </w:pPr>
      <w:rPr>
        <w:rFonts w:hint="default"/>
        <w:lang w:val="sk-SK" w:eastAsia="en-US" w:bidi="ar-SA"/>
      </w:rPr>
    </w:lvl>
    <w:lvl w:ilvl="5" w:tplc="51686AE8">
      <w:numFmt w:val="bullet"/>
      <w:lvlText w:val="•"/>
      <w:lvlJc w:val="left"/>
      <w:pPr>
        <w:ind w:left="4893" w:hanging="375"/>
      </w:pPr>
      <w:rPr>
        <w:rFonts w:hint="default"/>
        <w:lang w:val="sk-SK" w:eastAsia="en-US" w:bidi="ar-SA"/>
      </w:rPr>
    </w:lvl>
    <w:lvl w:ilvl="6" w:tplc="C31A6D34">
      <w:numFmt w:val="bullet"/>
      <w:lvlText w:val="•"/>
      <w:lvlJc w:val="left"/>
      <w:pPr>
        <w:ind w:left="5775" w:hanging="375"/>
      </w:pPr>
      <w:rPr>
        <w:rFonts w:hint="default"/>
        <w:lang w:val="sk-SK" w:eastAsia="en-US" w:bidi="ar-SA"/>
      </w:rPr>
    </w:lvl>
    <w:lvl w:ilvl="7" w:tplc="04EE9DE0">
      <w:numFmt w:val="bullet"/>
      <w:lvlText w:val="•"/>
      <w:lvlJc w:val="left"/>
      <w:pPr>
        <w:ind w:left="6658" w:hanging="375"/>
      </w:pPr>
      <w:rPr>
        <w:rFonts w:hint="default"/>
        <w:lang w:val="sk-SK" w:eastAsia="en-US" w:bidi="ar-SA"/>
      </w:rPr>
    </w:lvl>
    <w:lvl w:ilvl="8" w:tplc="4698ABD0">
      <w:numFmt w:val="bullet"/>
      <w:lvlText w:val="•"/>
      <w:lvlJc w:val="left"/>
      <w:pPr>
        <w:ind w:left="7541" w:hanging="375"/>
      </w:pPr>
      <w:rPr>
        <w:rFonts w:hint="default"/>
        <w:lang w:val="sk-SK" w:eastAsia="en-US" w:bidi="ar-SA"/>
      </w:rPr>
    </w:lvl>
  </w:abstractNum>
  <w:abstractNum w:abstractNumId="130" w15:restartNumberingAfterBreak="0">
    <w:nsid w:val="5A3F74DC"/>
    <w:multiLevelType w:val="hybridMultilevel"/>
    <w:tmpl w:val="B4C0B35A"/>
    <w:lvl w:ilvl="0" w:tplc="0409000F">
      <w:start w:val="1"/>
      <w:numFmt w:val="decimal"/>
      <w:lvlText w:val="%1."/>
      <w:lvlJc w:val="left"/>
      <w:pPr>
        <w:ind w:left="1556" w:hanging="360"/>
      </w:pPr>
    </w:lvl>
    <w:lvl w:ilvl="1" w:tplc="04090019" w:tentative="1">
      <w:start w:val="1"/>
      <w:numFmt w:val="lowerLetter"/>
      <w:lvlText w:val="%2."/>
      <w:lvlJc w:val="left"/>
      <w:pPr>
        <w:ind w:left="2276" w:hanging="360"/>
      </w:pPr>
    </w:lvl>
    <w:lvl w:ilvl="2" w:tplc="0409001B" w:tentative="1">
      <w:start w:val="1"/>
      <w:numFmt w:val="lowerRoman"/>
      <w:lvlText w:val="%3."/>
      <w:lvlJc w:val="right"/>
      <w:pPr>
        <w:ind w:left="2996" w:hanging="180"/>
      </w:pPr>
    </w:lvl>
    <w:lvl w:ilvl="3" w:tplc="0409000F" w:tentative="1">
      <w:start w:val="1"/>
      <w:numFmt w:val="decimal"/>
      <w:lvlText w:val="%4."/>
      <w:lvlJc w:val="left"/>
      <w:pPr>
        <w:ind w:left="3716" w:hanging="360"/>
      </w:pPr>
    </w:lvl>
    <w:lvl w:ilvl="4" w:tplc="04090019" w:tentative="1">
      <w:start w:val="1"/>
      <w:numFmt w:val="lowerLetter"/>
      <w:lvlText w:val="%5."/>
      <w:lvlJc w:val="left"/>
      <w:pPr>
        <w:ind w:left="4436" w:hanging="360"/>
      </w:pPr>
    </w:lvl>
    <w:lvl w:ilvl="5" w:tplc="0409001B" w:tentative="1">
      <w:start w:val="1"/>
      <w:numFmt w:val="lowerRoman"/>
      <w:lvlText w:val="%6."/>
      <w:lvlJc w:val="right"/>
      <w:pPr>
        <w:ind w:left="5156" w:hanging="180"/>
      </w:pPr>
    </w:lvl>
    <w:lvl w:ilvl="6" w:tplc="0409000F" w:tentative="1">
      <w:start w:val="1"/>
      <w:numFmt w:val="decimal"/>
      <w:lvlText w:val="%7."/>
      <w:lvlJc w:val="left"/>
      <w:pPr>
        <w:ind w:left="5876" w:hanging="360"/>
      </w:pPr>
    </w:lvl>
    <w:lvl w:ilvl="7" w:tplc="04090019" w:tentative="1">
      <w:start w:val="1"/>
      <w:numFmt w:val="lowerLetter"/>
      <w:lvlText w:val="%8."/>
      <w:lvlJc w:val="left"/>
      <w:pPr>
        <w:ind w:left="6596" w:hanging="360"/>
      </w:pPr>
    </w:lvl>
    <w:lvl w:ilvl="8" w:tplc="0409001B" w:tentative="1">
      <w:start w:val="1"/>
      <w:numFmt w:val="lowerRoman"/>
      <w:lvlText w:val="%9."/>
      <w:lvlJc w:val="right"/>
      <w:pPr>
        <w:ind w:left="7316" w:hanging="180"/>
      </w:pPr>
    </w:lvl>
  </w:abstractNum>
  <w:abstractNum w:abstractNumId="131" w15:restartNumberingAfterBreak="0">
    <w:nsid w:val="5A5D70A0"/>
    <w:multiLevelType w:val="hybridMultilevel"/>
    <w:tmpl w:val="660EB302"/>
    <w:lvl w:ilvl="0" w:tplc="7DBAD00E">
      <w:start w:val="8"/>
      <w:numFmt w:val="decimal"/>
      <w:lvlText w:val="(%1)"/>
      <w:lvlJc w:val="left"/>
      <w:pPr>
        <w:ind w:left="476" w:hanging="425"/>
      </w:pPr>
      <w:rPr>
        <w:rFonts w:ascii="Times New Roman" w:eastAsia="Times New Roman" w:hAnsi="Times New Roman" w:cs="Times New Roman" w:hint="default"/>
        <w:w w:val="100"/>
        <w:sz w:val="24"/>
        <w:szCs w:val="24"/>
        <w:lang w:val="sk-SK" w:eastAsia="en-US" w:bidi="ar-SA"/>
      </w:rPr>
    </w:lvl>
    <w:lvl w:ilvl="1" w:tplc="036CC4C0">
      <w:start w:val="1"/>
      <w:numFmt w:val="lowerLetter"/>
      <w:lvlText w:val="%2)"/>
      <w:lvlJc w:val="left"/>
      <w:pPr>
        <w:ind w:left="824" w:hanging="356"/>
        <w:jc w:val="right"/>
      </w:pPr>
      <w:rPr>
        <w:rFonts w:ascii="Times New Roman" w:eastAsia="Times New Roman" w:hAnsi="Times New Roman" w:cs="Times New Roman" w:hint="default"/>
        <w:spacing w:val="0"/>
        <w:w w:val="100"/>
        <w:sz w:val="22"/>
        <w:szCs w:val="22"/>
        <w:lang w:val="sk-SK" w:eastAsia="en-US" w:bidi="ar-SA"/>
      </w:rPr>
    </w:lvl>
    <w:lvl w:ilvl="2" w:tplc="C1A695F8">
      <w:numFmt w:val="bullet"/>
      <w:lvlText w:val="•"/>
      <w:lvlJc w:val="left"/>
      <w:pPr>
        <w:ind w:left="1762" w:hanging="356"/>
      </w:pPr>
      <w:rPr>
        <w:rFonts w:hint="default"/>
        <w:lang w:val="sk-SK" w:eastAsia="en-US" w:bidi="ar-SA"/>
      </w:rPr>
    </w:lvl>
    <w:lvl w:ilvl="3" w:tplc="CD54B82A">
      <w:numFmt w:val="bullet"/>
      <w:lvlText w:val="•"/>
      <w:lvlJc w:val="left"/>
      <w:pPr>
        <w:ind w:left="2705" w:hanging="356"/>
      </w:pPr>
      <w:rPr>
        <w:rFonts w:hint="default"/>
        <w:lang w:val="sk-SK" w:eastAsia="en-US" w:bidi="ar-SA"/>
      </w:rPr>
    </w:lvl>
    <w:lvl w:ilvl="4" w:tplc="D3141C26">
      <w:numFmt w:val="bullet"/>
      <w:lvlText w:val="•"/>
      <w:lvlJc w:val="left"/>
      <w:pPr>
        <w:ind w:left="3648" w:hanging="356"/>
      </w:pPr>
      <w:rPr>
        <w:rFonts w:hint="default"/>
        <w:lang w:val="sk-SK" w:eastAsia="en-US" w:bidi="ar-SA"/>
      </w:rPr>
    </w:lvl>
    <w:lvl w:ilvl="5" w:tplc="2A9E3E86">
      <w:numFmt w:val="bullet"/>
      <w:lvlText w:val="•"/>
      <w:lvlJc w:val="left"/>
      <w:pPr>
        <w:ind w:left="4591" w:hanging="356"/>
      </w:pPr>
      <w:rPr>
        <w:rFonts w:hint="default"/>
        <w:lang w:val="sk-SK" w:eastAsia="en-US" w:bidi="ar-SA"/>
      </w:rPr>
    </w:lvl>
    <w:lvl w:ilvl="6" w:tplc="F3CC7F60">
      <w:numFmt w:val="bullet"/>
      <w:lvlText w:val="•"/>
      <w:lvlJc w:val="left"/>
      <w:pPr>
        <w:ind w:left="5534" w:hanging="356"/>
      </w:pPr>
      <w:rPr>
        <w:rFonts w:hint="default"/>
        <w:lang w:val="sk-SK" w:eastAsia="en-US" w:bidi="ar-SA"/>
      </w:rPr>
    </w:lvl>
    <w:lvl w:ilvl="7" w:tplc="F99EE750">
      <w:numFmt w:val="bullet"/>
      <w:lvlText w:val="•"/>
      <w:lvlJc w:val="left"/>
      <w:pPr>
        <w:ind w:left="6477" w:hanging="356"/>
      </w:pPr>
      <w:rPr>
        <w:rFonts w:hint="default"/>
        <w:lang w:val="sk-SK" w:eastAsia="en-US" w:bidi="ar-SA"/>
      </w:rPr>
    </w:lvl>
    <w:lvl w:ilvl="8" w:tplc="94DAD520">
      <w:numFmt w:val="bullet"/>
      <w:lvlText w:val="•"/>
      <w:lvlJc w:val="left"/>
      <w:pPr>
        <w:ind w:left="7420" w:hanging="356"/>
      </w:pPr>
      <w:rPr>
        <w:rFonts w:hint="default"/>
        <w:lang w:val="sk-SK" w:eastAsia="en-US" w:bidi="ar-SA"/>
      </w:rPr>
    </w:lvl>
  </w:abstractNum>
  <w:abstractNum w:abstractNumId="132" w15:restartNumberingAfterBreak="0">
    <w:nsid w:val="5C462A88"/>
    <w:multiLevelType w:val="hybridMultilevel"/>
    <w:tmpl w:val="9BEC298A"/>
    <w:lvl w:ilvl="0" w:tplc="ADAE576E">
      <w:start w:val="2"/>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3" w15:restartNumberingAfterBreak="0">
    <w:nsid w:val="5D195EC4"/>
    <w:multiLevelType w:val="hybridMultilevel"/>
    <w:tmpl w:val="639CEA0C"/>
    <w:lvl w:ilvl="0" w:tplc="8C36643C">
      <w:start w:val="3"/>
      <w:numFmt w:val="decimal"/>
      <w:lvlText w:val="(%1)"/>
      <w:lvlJc w:val="left"/>
      <w:pPr>
        <w:ind w:left="543" w:hanging="341"/>
      </w:pPr>
      <w:rPr>
        <w:rFonts w:ascii="Times New Roman" w:eastAsia="Times New Roman" w:hAnsi="Times New Roman" w:cs="Times New Roman" w:hint="default"/>
        <w:w w:val="100"/>
        <w:sz w:val="22"/>
        <w:szCs w:val="22"/>
        <w:lang w:val="sk-SK" w:eastAsia="en-US" w:bidi="ar-SA"/>
      </w:rPr>
    </w:lvl>
    <w:lvl w:ilvl="1" w:tplc="6A46761C">
      <w:start w:val="1"/>
      <w:numFmt w:val="lowerLetter"/>
      <w:lvlText w:val="%2)"/>
      <w:lvlJc w:val="left"/>
      <w:pPr>
        <w:ind w:left="1440" w:hanging="360"/>
      </w:pPr>
      <w:rPr>
        <w:rFonts w:hint="default"/>
        <w:w w:val="100"/>
        <w:sz w:val="22"/>
        <w:szCs w:val="22"/>
        <w:lang w:val="sk-SK" w:eastAsia="en-US" w:bidi="ar-SA"/>
      </w:rPr>
    </w:lvl>
    <w:lvl w:ilvl="2" w:tplc="ABBE3A1E">
      <w:numFmt w:val="bullet"/>
      <w:lvlText w:val="•"/>
      <w:lvlJc w:val="left"/>
      <w:pPr>
        <w:ind w:left="2029" w:hanging="286"/>
      </w:pPr>
      <w:rPr>
        <w:rFonts w:hint="default"/>
        <w:lang w:val="sk-SK" w:eastAsia="en-US" w:bidi="ar-SA"/>
      </w:rPr>
    </w:lvl>
    <w:lvl w:ilvl="3" w:tplc="050039B8">
      <w:numFmt w:val="bullet"/>
      <w:lvlText w:val="•"/>
      <w:lvlJc w:val="left"/>
      <w:pPr>
        <w:ind w:left="2939" w:hanging="286"/>
      </w:pPr>
      <w:rPr>
        <w:rFonts w:hint="default"/>
        <w:lang w:val="sk-SK" w:eastAsia="en-US" w:bidi="ar-SA"/>
      </w:rPr>
    </w:lvl>
    <w:lvl w:ilvl="4" w:tplc="C8C47D0E">
      <w:numFmt w:val="bullet"/>
      <w:lvlText w:val="•"/>
      <w:lvlJc w:val="left"/>
      <w:pPr>
        <w:ind w:left="3848" w:hanging="286"/>
      </w:pPr>
      <w:rPr>
        <w:rFonts w:hint="default"/>
        <w:lang w:val="sk-SK" w:eastAsia="en-US" w:bidi="ar-SA"/>
      </w:rPr>
    </w:lvl>
    <w:lvl w:ilvl="5" w:tplc="114A9F50">
      <w:numFmt w:val="bullet"/>
      <w:lvlText w:val="•"/>
      <w:lvlJc w:val="left"/>
      <w:pPr>
        <w:ind w:left="4758" w:hanging="286"/>
      </w:pPr>
      <w:rPr>
        <w:rFonts w:hint="default"/>
        <w:lang w:val="sk-SK" w:eastAsia="en-US" w:bidi="ar-SA"/>
      </w:rPr>
    </w:lvl>
    <w:lvl w:ilvl="6" w:tplc="6336996C">
      <w:numFmt w:val="bullet"/>
      <w:lvlText w:val="•"/>
      <w:lvlJc w:val="left"/>
      <w:pPr>
        <w:ind w:left="5668" w:hanging="286"/>
      </w:pPr>
      <w:rPr>
        <w:rFonts w:hint="default"/>
        <w:lang w:val="sk-SK" w:eastAsia="en-US" w:bidi="ar-SA"/>
      </w:rPr>
    </w:lvl>
    <w:lvl w:ilvl="7" w:tplc="2B6AF27C">
      <w:numFmt w:val="bullet"/>
      <w:lvlText w:val="•"/>
      <w:lvlJc w:val="left"/>
      <w:pPr>
        <w:ind w:left="6577" w:hanging="286"/>
      </w:pPr>
      <w:rPr>
        <w:rFonts w:hint="default"/>
        <w:lang w:val="sk-SK" w:eastAsia="en-US" w:bidi="ar-SA"/>
      </w:rPr>
    </w:lvl>
    <w:lvl w:ilvl="8" w:tplc="3864C88C">
      <w:numFmt w:val="bullet"/>
      <w:lvlText w:val="•"/>
      <w:lvlJc w:val="left"/>
      <w:pPr>
        <w:ind w:left="7487" w:hanging="286"/>
      </w:pPr>
      <w:rPr>
        <w:rFonts w:hint="default"/>
        <w:lang w:val="sk-SK" w:eastAsia="en-US" w:bidi="ar-SA"/>
      </w:rPr>
    </w:lvl>
  </w:abstractNum>
  <w:abstractNum w:abstractNumId="134" w15:restartNumberingAfterBreak="0">
    <w:nsid w:val="5E495CA9"/>
    <w:multiLevelType w:val="hybridMultilevel"/>
    <w:tmpl w:val="FC92F360"/>
    <w:lvl w:ilvl="0" w:tplc="73B8BB7E">
      <w:start w:val="1"/>
      <w:numFmt w:val="decimal"/>
      <w:lvlText w:val="(%1)"/>
      <w:lvlJc w:val="left"/>
      <w:pPr>
        <w:ind w:left="1023" w:hanging="341"/>
      </w:pPr>
      <w:rPr>
        <w:rFonts w:ascii="Times New Roman" w:eastAsia="Times New Roman" w:hAnsi="Times New Roman" w:cs="Times New Roman" w:hint="default"/>
        <w:w w:val="100"/>
        <w:sz w:val="24"/>
        <w:szCs w:val="24"/>
        <w:lang w:val="sk-SK" w:eastAsia="en-US" w:bidi="ar-SA"/>
      </w:rPr>
    </w:lvl>
    <w:lvl w:ilvl="1" w:tplc="5A307C8E">
      <w:numFmt w:val="bullet"/>
      <w:lvlText w:val="•"/>
      <w:lvlJc w:val="left"/>
      <w:pPr>
        <w:ind w:left="1848" w:hanging="341"/>
      </w:pPr>
      <w:rPr>
        <w:rFonts w:hint="default"/>
        <w:lang w:val="sk-SK" w:eastAsia="en-US" w:bidi="ar-SA"/>
      </w:rPr>
    </w:lvl>
    <w:lvl w:ilvl="2" w:tplc="E94C9A90">
      <w:numFmt w:val="bullet"/>
      <w:lvlText w:val="•"/>
      <w:lvlJc w:val="left"/>
      <w:pPr>
        <w:ind w:left="2677" w:hanging="341"/>
      </w:pPr>
      <w:rPr>
        <w:rFonts w:hint="default"/>
        <w:lang w:val="sk-SK" w:eastAsia="en-US" w:bidi="ar-SA"/>
      </w:rPr>
    </w:lvl>
    <w:lvl w:ilvl="3" w:tplc="2AF42390">
      <w:numFmt w:val="bullet"/>
      <w:lvlText w:val="•"/>
      <w:lvlJc w:val="left"/>
      <w:pPr>
        <w:ind w:left="3505" w:hanging="341"/>
      </w:pPr>
      <w:rPr>
        <w:rFonts w:hint="default"/>
        <w:lang w:val="sk-SK" w:eastAsia="en-US" w:bidi="ar-SA"/>
      </w:rPr>
    </w:lvl>
    <w:lvl w:ilvl="4" w:tplc="8D0ECC00">
      <w:numFmt w:val="bullet"/>
      <w:lvlText w:val="•"/>
      <w:lvlJc w:val="left"/>
      <w:pPr>
        <w:ind w:left="4334" w:hanging="341"/>
      </w:pPr>
      <w:rPr>
        <w:rFonts w:hint="default"/>
        <w:lang w:val="sk-SK" w:eastAsia="en-US" w:bidi="ar-SA"/>
      </w:rPr>
    </w:lvl>
    <w:lvl w:ilvl="5" w:tplc="B9FEDC24">
      <w:numFmt w:val="bullet"/>
      <w:lvlText w:val="•"/>
      <w:lvlJc w:val="left"/>
      <w:pPr>
        <w:ind w:left="5163" w:hanging="341"/>
      </w:pPr>
      <w:rPr>
        <w:rFonts w:hint="default"/>
        <w:lang w:val="sk-SK" w:eastAsia="en-US" w:bidi="ar-SA"/>
      </w:rPr>
    </w:lvl>
    <w:lvl w:ilvl="6" w:tplc="CC3EFCFE">
      <w:numFmt w:val="bullet"/>
      <w:lvlText w:val="•"/>
      <w:lvlJc w:val="left"/>
      <w:pPr>
        <w:ind w:left="5991" w:hanging="341"/>
      </w:pPr>
      <w:rPr>
        <w:rFonts w:hint="default"/>
        <w:lang w:val="sk-SK" w:eastAsia="en-US" w:bidi="ar-SA"/>
      </w:rPr>
    </w:lvl>
    <w:lvl w:ilvl="7" w:tplc="2A58CD04">
      <w:numFmt w:val="bullet"/>
      <w:lvlText w:val="•"/>
      <w:lvlJc w:val="left"/>
      <w:pPr>
        <w:ind w:left="6820" w:hanging="341"/>
      </w:pPr>
      <w:rPr>
        <w:rFonts w:hint="default"/>
        <w:lang w:val="sk-SK" w:eastAsia="en-US" w:bidi="ar-SA"/>
      </w:rPr>
    </w:lvl>
    <w:lvl w:ilvl="8" w:tplc="CAF80ADE">
      <w:numFmt w:val="bullet"/>
      <w:lvlText w:val="•"/>
      <w:lvlJc w:val="left"/>
      <w:pPr>
        <w:ind w:left="7649" w:hanging="341"/>
      </w:pPr>
      <w:rPr>
        <w:rFonts w:hint="default"/>
        <w:lang w:val="sk-SK" w:eastAsia="en-US" w:bidi="ar-SA"/>
      </w:rPr>
    </w:lvl>
  </w:abstractNum>
  <w:abstractNum w:abstractNumId="135" w15:restartNumberingAfterBreak="0">
    <w:nsid w:val="5EA51FCC"/>
    <w:multiLevelType w:val="hybridMultilevel"/>
    <w:tmpl w:val="F2C4CCB2"/>
    <w:lvl w:ilvl="0" w:tplc="831A20C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6" w15:restartNumberingAfterBreak="0">
    <w:nsid w:val="5EC20A57"/>
    <w:multiLevelType w:val="hybridMultilevel"/>
    <w:tmpl w:val="5F300AE4"/>
    <w:lvl w:ilvl="0" w:tplc="04090017">
      <w:start w:val="1"/>
      <w:numFmt w:val="lowerLetter"/>
      <w:lvlText w:val="%1)"/>
      <w:lvlJc w:val="left"/>
      <w:pPr>
        <w:ind w:left="1176" w:hanging="360"/>
      </w:pPr>
    </w:lvl>
    <w:lvl w:ilvl="1" w:tplc="04090017">
      <w:start w:val="1"/>
      <w:numFmt w:val="lowerLetter"/>
      <w:lvlText w:val="%2)"/>
      <w:lvlJc w:val="left"/>
      <w:pPr>
        <w:ind w:left="1287"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37" w15:restartNumberingAfterBreak="0">
    <w:nsid w:val="60020505"/>
    <w:multiLevelType w:val="hybridMultilevel"/>
    <w:tmpl w:val="8012A614"/>
    <w:lvl w:ilvl="0" w:tplc="C01EC32C">
      <w:start w:val="1"/>
      <w:numFmt w:val="lowerLetter"/>
      <w:lvlText w:val="%1)"/>
      <w:lvlJc w:val="left"/>
      <w:pPr>
        <w:ind w:left="476" w:hanging="291"/>
      </w:pPr>
      <w:rPr>
        <w:rFonts w:ascii="Times New Roman" w:eastAsia="Times New Roman" w:hAnsi="Times New Roman" w:cs="Times New Roman" w:hint="default"/>
        <w:spacing w:val="0"/>
        <w:w w:val="100"/>
        <w:sz w:val="24"/>
        <w:szCs w:val="24"/>
        <w:lang w:val="sk-SK" w:eastAsia="en-US" w:bidi="ar-SA"/>
      </w:rPr>
    </w:lvl>
    <w:lvl w:ilvl="1" w:tplc="FC84DD6E">
      <w:start w:val="1"/>
      <w:numFmt w:val="decimal"/>
      <w:lvlText w:val="%2."/>
      <w:lvlJc w:val="left"/>
      <w:pPr>
        <w:ind w:left="925" w:hanging="243"/>
      </w:pPr>
      <w:rPr>
        <w:rFonts w:ascii="Times New Roman" w:eastAsia="Times New Roman" w:hAnsi="Times New Roman" w:cs="Times New Roman" w:hint="default"/>
        <w:w w:val="100"/>
        <w:sz w:val="24"/>
        <w:szCs w:val="24"/>
        <w:lang w:val="sk-SK" w:eastAsia="en-US" w:bidi="ar-SA"/>
      </w:rPr>
    </w:lvl>
    <w:lvl w:ilvl="2" w:tplc="6E089514">
      <w:numFmt w:val="bullet"/>
      <w:lvlText w:val="•"/>
      <w:lvlJc w:val="left"/>
      <w:pPr>
        <w:ind w:left="1851" w:hanging="243"/>
      </w:pPr>
      <w:rPr>
        <w:rFonts w:hint="default"/>
        <w:lang w:val="sk-SK" w:eastAsia="en-US" w:bidi="ar-SA"/>
      </w:rPr>
    </w:lvl>
    <w:lvl w:ilvl="3" w:tplc="8834D2B6">
      <w:numFmt w:val="bullet"/>
      <w:lvlText w:val="•"/>
      <w:lvlJc w:val="left"/>
      <w:pPr>
        <w:ind w:left="2783" w:hanging="243"/>
      </w:pPr>
      <w:rPr>
        <w:rFonts w:hint="default"/>
        <w:lang w:val="sk-SK" w:eastAsia="en-US" w:bidi="ar-SA"/>
      </w:rPr>
    </w:lvl>
    <w:lvl w:ilvl="4" w:tplc="2500D236">
      <w:numFmt w:val="bullet"/>
      <w:lvlText w:val="•"/>
      <w:lvlJc w:val="left"/>
      <w:pPr>
        <w:ind w:left="3715" w:hanging="243"/>
      </w:pPr>
      <w:rPr>
        <w:rFonts w:hint="default"/>
        <w:lang w:val="sk-SK" w:eastAsia="en-US" w:bidi="ar-SA"/>
      </w:rPr>
    </w:lvl>
    <w:lvl w:ilvl="5" w:tplc="1D6C1986">
      <w:numFmt w:val="bullet"/>
      <w:lvlText w:val="•"/>
      <w:lvlJc w:val="left"/>
      <w:pPr>
        <w:ind w:left="4647" w:hanging="243"/>
      </w:pPr>
      <w:rPr>
        <w:rFonts w:hint="default"/>
        <w:lang w:val="sk-SK" w:eastAsia="en-US" w:bidi="ar-SA"/>
      </w:rPr>
    </w:lvl>
    <w:lvl w:ilvl="6" w:tplc="8C7611F4">
      <w:numFmt w:val="bullet"/>
      <w:lvlText w:val="•"/>
      <w:lvlJc w:val="left"/>
      <w:pPr>
        <w:ind w:left="5579" w:hanging="243"/>
      </w:pPr>
      <w:rPr>
        <w:rFonts w:hint="default"/>
        <w:lang w:val="sk-SK" w:eastAsia="en-US" w:bidi="ar-SA"/>
      </w:rPr>
    </w:lvl>
    <w:lvl w:ilvl="7" w:tplc="030054F0">
      <w:numFmt w:val="bullet"/>
      <w:lvlText w:val="•"/>
      <w:lvlJc w:val="left"/>
      <w:pPr>
        <w:ind w:left="6510" w:hanging="243"/>
      </w:pPr>
      <w:rPr>
        <w:rFonts w:hint="default"/>
        <w:lang w:val="sk-SK" w:eastAsia="en-US" w:bidi="ar-SA"/>
      </w:rPr>
    </w:lvl>
    <w:lvl w:ilvl="8" w:tplc="E66C65F8">
      <w:numFmt w:val="bullet"/>
      <w:lvlText w:val="•"/>
      <w:lvlJc w:val="left"/>
      <w:pPr>
        <w:ind w:left="7442" w:hanging="243"/>
      </w:pPr>
      <w:rPr>
        <w:rFonts w:hint="default"/>
        <w:lang w:val="sk-SK" w:eastAsia="en-US" w:bidi="ar-SA"/>
      </w:rPr>
    </w:lvl>
  </w:abstractNum>
  <w:abstractNum w:abstractNumId="138" w15:restartNumberingAfterBreak="0">
    <w:nsid w:val="600C7A34"/>
    <w:multiLevelType w:val="hybridMultilevel"/>
    <w:tmpl w:val="299A770C"/>
    <w:lvl w:ilvl="0" w:tplc="DF06A95E">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9" w15:restartNumberingAfterBreak="0">
    <w:nsid w:val="609163E1"/>
    <w:multiLevelType w:val="hybridMultilevel"/>
    <w:tmpl w:val="7EDC1EC6"/>
    <w:lvl w:ilvl="0" w:tplc="0A22020E">
      <w:start w:val="1"/>
      <w:numFmt w:val="decimal"/>
      <w:lvlText w:val="(%1)"/>
      <w:lvlJc w:val="left"/>
      <w:pPr>
        <w:ind w:left="476" w:hanging="444"/>
      </w:pPr>
      <w:rPr>
        <w:rFonts w:ascii="Times New Roman" w:eastAsia="Times New Roman" w:hAnsi="Times New Roman" w:cs="Times New Roman" w:hint="default"/>
        <w:w w:val="100"/>
        <w:sz w:val="22"/>
        <w:szCs w:val="22"/>
        <w:lang w:val="sk-SK" w:eastAsia="en-US" w:bidi="ar-SA"/>
      </w:rPr>
    </w:lvl>
    <w:lvl w:ilvl="1" w:tplc="5DA88D94">
      <w:numFmt w:val="bullet"/>
      <w:lvlText w:val="•"/>
      <w:lvlJc w:val="left"/>
      <w:pPr>
        <w:ind w:left="1362" w:hanging="444"/>
      </w:pPr>
      <w:rPr>
        <w:rFonts w:hint="default"/>
        <w:lang w:val="sk-SK" w:eastAsia="en-US" w:bidi="ar-SA"/>
      </w:rPr>
    </w:lvl>
    <w:lvl w:ilvl="2" w:tplc="DD64C40E">
      <w:numFmt w:val="bullet"/>
      <w:lvlText w:val="•"/>
      <w:lvlJc w:val="left"/>
      <w:pPr>
        <w:ind w:left="2245" w:hanging="444"/>
      </w:pPr>
      <w:rPr>
        <w:rFonts w:hint="default"/>
        <w:lang w:val="sk-SK" w:eastAsia="en-US" w:bidi="ar-SA"/>
      </w:rPr>
    </w:lvl>
    <w:lvl w:ilvl="3" w:tplc="E1D42BAE">
      <w:numFmt w:val="bullet"/>
      <w:lvlText w:val="•"/>
      <w:lvlJc w:val="left"/>
      <w:pPr>
        <w:ind w:left="3127" w:hanging="444"/>
      </w:pPr>
      <w:rPr>
        <w:rFonts w:hint="default"/>
        <w:lang w:val="sk-SK" w:eastAsia="en-US" w:bidi="ar-SA"/>
      </w:rPr>
    </w:lvl>
    <w:lvl w:ilvl="4" w:tplc="FFC60E30">
      <w:numFmt w:val="bullet"/>
      <w:lvlText w:val="•"/>
      <w:lvlJc w:val="left"/>
      <w:pPr>
        <w:ind w:left="4010" w:hanging="444"/>
      </w:pPr>
      <w:rPr>
        <w:rFonts w:hint="default"/>
        <w:lang w:val="sk-SK" w:eastAsia="en-US" w:bidi="ar-SA"/>
      </w:rPr>
    </w:lvl>
    <w:lvl w:ilvl="5" w:tplc="BFC6C57E">
      <w:numFmt w:val="bullet"/>
      <w:lvlText w:val="•"/>
      <w:lvlJc w:val="left"/>
      <w:pPr>
        <w:ind w:left="4893" w:hanging="444"/>
      </w:pPr>
      <w:rPr>
        <w:rFonts w:hint="default"/>
        <w:lang w:val="sk-SK" w:eastAsia="en-US" w:bidi="ar-SA"/>
      </w:rPr>
    </w:lvl>
    <w:lvl w:ilvl="6" w:tplc="2DF455B0">
      <w:numFmt w:val="bullet"/>
      <w:lvlText w:val="•"/>
      <w:lvlJc w:val="left"/>
      <w:pPr>
        <w:ind w:left="5775" w:hanging="444"/>
      </w:pPr>
      <w:rPr>
        <w:rFonts w:hint="default"/>
        <w:lang w:val="sk-SK" w:eastAsia="en-US" w:bidi="ar-SA"/>
      </w:rPr>
    </w:lvl>
    <w:lvl w:ilvl="7" w:tplc="A0DA51D0">
      <w:numFmt w:val="bullet"/>
      <w:lvlText w:val="•"/>
      <w:lvlJc w:val="left"/>
      <w:pPr>
        <w:ind w:left="6658" w:hanging="444"/>
      </w:pPr>
      <w:rPr>
        <w:rFonts w:hint="default"/>
        <w:lang w:val="sk-SK" w:eastAsia="en-US" w:bidi="ar-SA"/>
      </w:rPr>
    </w:lvl>
    <w:lvl w:ilvl="8" w:tplc="0A188750">
      <w:numFmt w:val="bullet"/>
      <w:lvlText w:val="•"/>
      <w:lvlJc w:val="left"/>
      <w:pPr>
        <w:ind w:left="7541" w:hanging="444"/>
      </w:pPr>
      <w:rPr>
        <w:rFonts w:hint="default"/>
        <w:lang w:val="sk-SK" w:eastAsia="en-US" w:bidi="ar-SA"/>
      </w:rPr>
    </w:lvl>
  </w:abstractNum>
  <w:abstractNum w:abstractNumId="140" w15:restartNumberingAfterBreak="0">
    <w:nsid w:val="62F17998"/>
    <w:multiLevelType w:val="hybridMultilevel"/>
    <w:tmpl w:val="37D09750"/>
    <w:lvl w:ilvl="0" w:tplc="61067BF4">
      <w:start w:val="1"/>
      <w:numFmt w:val="lowerLetter"/>
      <w:lvlText w:val="%1)"/>
      <w:lvlJc w:val="left"/>
      <w:pPr>
        <w:ind w:left="824" w:hanging="355"/>
        <w:jc w:val="right"/>
      </w:pPr>
      <w:rPr>
        <w:rFonts w:ascii="Times New Roman" w:eastAsia="Times New Roman" w:hAnsi="Times New Roman" w:cs="Times New Roman" w:hint="default"/>
        <w:spacing w:val="0"/>
        <w:w w:val="100"/>
        <w:sz w:val="24"/>
        <w:szCs w:val="24"/>
        <w:lang w:val="sk-SK" w:eastAsia="en-US" w:bidi="ar-SA"/>
      </w:rPr>
    </w:lvl>
    <w:lvl w:ilvl="1" w:tplc="D996CA9A">
      <w:numFmt w:val="bullet"/>
      <w:lvlText w:val="•"/>
      <w:lvlJc w:val="left"/>
      <w:pPr>
        <w:ind w:left="1668" w:hanging="355"/>
      </w:pPr>
      <w:rPr>
        <w:rFonts w:hint="default"/>
        <w:lang w:val="sk-SK" w:eastAsia="en-US" w:bidi="ar-SA"/>
      </w:rPr>
    </w:lvl>
    <w:lvl w:ilvl="2" w:tplc="F6189E6A">
      <w:numFmt w:val="bullet"/>
      <w:lvlText w:val="•"/>
      <w:lvlJc w:val="left"/>
      <w:pPr>
        <w:ind w:left="2517" w:hanging="355"/>
      </w:pPr>
      <w:rPr>
        <w:rFonts w:hint="default"/>
        <w:lang w:val="sk-SK" w:eastAsia="en-US" w:bidi="ar-SA"/>
      </w:rPr>
    </w:lvl>
    <w:lvl w:ilvl="3" w:tplc="BDCE383E">
      <w:numFmt w:val="bullet"/>
      <w:lvlText w:val="•"/>
      <w:lvlJc w:val="left"/>
      <w:pPr>
        <w:ind w:left="3365" w:hanging="355"/>
      </w:pPr>
      <w:rPr>
        <w:rFonts w:hint="default"/>
        <w:lang w:val="sk-SK" w:eastAsia="en-US" w:bidi="ar-SA"/>
      </w:rPr>
    </w:lvl>
    <w:lvl w:ilvl="4" w:tplc="14E05280">
      <w:numFmt w:val="bullet"/>
      <w:lvlText w:val="•"/>
      <w:lvlJc w:val="left"/>
      <w:pPr>
        <w:ind w:left="4214" w:hanging="355"/>
      </w:pPr>
      <w:rPr>
        <w:rFonts w:hint="default"/>
        <w:lang w:val="sk-SK" w:eastAsia="en-US" w:bidi="ar-SA"/>
      </w:rPr>
    </w:lvl>
    <w:lvl w:ilvl="5" w:tplc="4C76BDC6">
      <w:numFmt w:val="bullet"/>
      <w:lvlText w:val="•"/>
      <w:lvlJc w:val="left"/>
      <w:pPr>
        <w:ind w:left="5063" w:hanging="355"/>
      </w:pPr>
      <w:rPr>
        <w:rFonts w:hint="default"/>
        <w:lang w:val="sk-SK" w:eastAsia="en-US" w:bidi="ar-SA"/>
      </w:rPr>
    </w:lvl>
    <w:lvl w:ilvl="6" w:tplc="FD66C78C">
      <w:numFmt w:val="bullet"/>
      <w:lvlText w:val="•"/>
      <w:lvlJc w:val="left"/>
      <w:pPr>
        <w:ind w:left="5911" w:hanging="355"/>
      </w:pPr>
      <w:rPr>
        <w:rFonts w:hint="default"/>
        <w:lang w:val="sk-SK" w:eastAsia="en-US" w:bidi="ar-SA"/>
      </w:rPr>
    </w:lvl>
    <w:lvl w:ilvl="7" w:tplc="E52C5C8A">
      <w:numFmt w:val="bullet"/>
      <w:lvlText w:val="•"/>
      <w:lvlJc w:val="left"/>
      <w:pPr>
        <w:ind w:left="6760" w:hanging="355"/>
      </w:pPr>
      <w:rPr>
        <w:rFonts w:hint="default"/>
        <w:lang w:val="sk-SK" w:eastAsia="en-US" w:bidi="ar-SA"/>
      </w:rPr>
    </w:lvl>
    <w:lvl w:ilvl="8" w:tplc="9F5E8A2A">
      <w:numFmt w:val="bullet"/>
      <w:lvlText w:val="•"/>
      <w:lvlJc w:val="left"/>
      <w:pPr>
        <w:ind w:left="7609" w:hanging="355"/>
      </w:pPr>
      <w:rPr>
        <w:rFonts w:hint="default"/>
        <w:lang w:val="sk-SK" w:eastAsia="en-US" w:bidi="ar-SA"/>
      </w:rPr>
    </w:lvl>
  </w:abstractNum>
  <w:abstractNum w:abstractNumId="141" w15:restartNumberingAfterBreak="0">
    <w:nsid w:val="63F20CDF"/>
    <w:multiLevelType w:val="hybridMultilevel"/>
    <w:tmpl w:val="13B66D62"/>
    <w:lvl w:ilvl="0" w:tplc="2B4ECC8E">
      <w:start w:val="1"/>
      <w:numFmt w:val="decimal"/>
      <w:lvlText w:val="(%1)"/>
      <w:lvlJc w:val="left"/>
      <w:pPr>
        <w:ind w:left="1979" w:hanging="1350"/>
      </w:pPr>
      <w:rPr>
        <w:rFonts w:hint="default"/>
      </w:r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142" w15:restartNumberingAfterBreak="0">
    <w:nsid w:val="66081727"/>
    <w:multiLevelType w:val="hybridMultilevel"/>
    <w:tmpl w:val="1B841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62C6924"/>
    <w:multiLevelType w:val="hybridMultilevel"/>
    <w:tmpl w:val="AD2CE7D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4" w15:restartNumberingAfterBreak="0">
    <w:nsid w:val="664072B3"/>
    <w:multiLevelType w:val="hybridMultilevel"/>
    <w:tmpl w:val="2BEAFC24"/>
    <w:lvl w:ilvl="0" w:tplc="9A48293E">
      <w:start w:val="3"/>
      <w:numFmt w:val="decimal"/>
      <w:lvlText w:val="(%1)"/>
      <w:lvlJc w:val="left"/>
      <w:pPr>
        <w:ind w:left="968" w:hanging="399"/>
        <w:jc w:val="right"/>
      </w:pPr>
      <w:rPr>
        <w:rFonts w:ascii="Times New Roman" w:eastAsia="Times New Roman" w:hAnsi="Times New Roman" w:cs="Times New Roman" w:hint="default"/>
        <w:w w:val="100"/>
        <w:sz w:val="24"/>
        <w:szCs w:val="24"/>
        <w:lang w:val="sk-SK" w:eastAsia="en-US" w:bidi="ar-SA"/>
      </w:rPr>
    </w:lvl>
    <w:lvl w:ilvl="1" w:tplc="ABA09AA4">
      <w:start w:val="1"/>
      <w:numFmt w:val="lowerLetter"/>
      <w:lvlText w:val="%2)"/>
      <w:lvlJc w:val="left"/>
      <w:pPr>
        <w:ind w:left="1393" w:hanging="250"/>
      </w:pPr>
      <w:rPr>
        <w:rFonts w:ascii="Times New Roman" w:eastAsia="Times New Roman" w:hAnsi="Times New Roman" w:cs="Times New Roman" w:hint="default"/>
        <w:spacing w:val="0"/>
        <w:w w:val="100"/>
        <w:sz w:val="24"/>
        <w:szCs w:val="24"/>
        <w:lang w:val="sk-SK" w:eastAsia="en-US" w:bidi="ar-SA"/>
      </w:rPr>
    </w:lvl>
    <w:lvl w:ilvl="2" w:tplc="11DA52B0">
      <w:numFmt w:val="bullet"/>
      <w:lvlText w:val="•"/>
      <w:lvlJc w:val="left"/>
      <w:pPr>
        <w:ind w:left="2278" w:hanging="250"/>
      </w:pPr>
      <w:rPr>
        <w:rFonts w:hint="default"/>
        <w:lang w:val="sk-SK" w:eastAsia="en-US" w:bidi="ar-SA"/>
      </w:rPr>
    </w:lvl>
    <w:lvl w:ilvl="3" w:tplc="BDB4302A">
      <w:numFmt w:val="bullet"/>
      <w:lvlText w:val="•"/>
      <w:lvlJc w:val="left"/>
      <w:pPr>
        <w:ind w:left="3156" w:hanging="250"/>
      </w:pPr>
      <w:rPr>
        <w:rFonts w:hint="default"/>
        <w:lang w:val="sk-SK" w:eastAsia="en-US" w:bidi="ar-SA"/>
      </w:rPr>
    </w:lvl>
    <w:lvl w:ilvl="4" w:tplc="08F87ED6">
      <w:numFmt w:val="bullet"/>
      <w:lvlText w:val="•"/>
      <w:lvlJc w:val="left"/>
      <w:pPr>
        <w:ind w:left="4035" w:hanging="250"/>
      </w:pPr>
      <w:rPr>
        <w:rFonts w:hint="default"/>
        <w:lang w:val="sk-SK" w:eastAsia="en-US" w:bidi="ar-SA"/>
      </w:rPr>
    </w:lvl>
    <w:lvl w:ilvl="5" w:tplc="4B46486E">
      <w:numFmt w:val="bullet"/>
      <w:lvlText w:val="•"/>
      <w:lvlJc w:val="left"/>
      <w:pPr>
        <w:ind w:left="4913" w:hanging="250"/>
      </w:pPr>
      <w:rPr>
        <w:rFonts w:hint="default"/>
        <w:lang w:val="sk-SK" w:eastAsia="en-US" w:bidi="ar-SA"/>
      </w:rPr>
    </w:lvl>
    <w:lvl w:ilvl="6" w:tplc="F168A710">
      <w:numFmt w:val="bullet"/>
      <w:lvlText w:val="•"/>
      <w:lvlJc w:val="left"/>
      <w:pPr>
        <w:ind w:left="5792" w:hanging="250"/>
      </w:pPr>
      <w:rPr>
        <w:rFonts w:hint="default"/>
        <w:lang w:val="sk-SK" w:eastAsia="en-US" w:bidi="ar-SA"/>
      </w:rPr>
    </w:lvl>
    <w:lvl w:ilvl="7" w:tplc="B68A5414">
      <w:numFmt w:val="bullet"/>
      <w:lvlText w:val="•"/>
      <w:lvlJc w:val="left"/>
      <w:pPr>
        <w:ind w:left="6670" w:hanging="250"/>
      </w:pPr>
      <w:rPr>
        <w:rFonts w:hint="default"/>
        <w:lang w:val="sk-SK" w:eastAsia="en-US" w:bidi="ar-SA"/>
      </w:rPr>
    </w:lvl>
    <w:lvl w:ilvl="8" w:tplc="194E4C32">
      <w:numFmt w:val="bullet"/>
      <w:lvlText w:val="•"/>
      <w:lvlJc w:val="left"/>
      <w:pPr>
        <w:ind w:left="7549" w:hanging="250"/>
      </w:pPr>
      <w:rPr>
        <w:rFonts w:hint="default"/>
        <w:lang w:val="sk-SK" w:eastAsia="en-US" w:bidi="ar-SA"/>
      </w:rPr>
    </w:lvl>
  </w:abstractNum>
  <w:abstractNum w:abstractNumId="145" w15:restartNumberingAfterBreak="0">
    <w:nsid w:val="667C0132"/>
    <w:multiLevelType w:val="hybridMultilevel"/>
    <w:tmpl w:val="7D325C80"/>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6" w15:restartNumberingAfterBreak="0">
    <w:nsid w:val="668E2451"/>
    <w:multiLevelType w:val="hybridMultilevel"/>
    <w:tmpl w:val="FD8EFC66"/>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7" w15:restartNumberingAfterBreak="0">
    <w:nsid w:val="66AD57BB"/>
    <w:multiLevelType w:val="hybridMultilevel"/>
    <w:tmpl w:val="5010E96C"/>
    <w:lvl w:ilvl="0" w:tplc="AC500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7C3789A"/>
    <w:multiLevelType w:val="hybridMultilevel"/>
    <w:tmpl w:val="FDD2EA08"/>
    <w:lvl w:ilvl="0" w:tplc="F7FE57B8">
      <w:start w:val="1"/>
      <w:numFmt w:val="decimal"/>
      <w:lvlText w:val="(%1)"/>
      <w:lvlJc w:val="left"/>
      <w:pPr>
        <w:ind w:left="786" w:hanging="360"/>
      </w:pPr>
      <w:rPr>
        <w:rFonts w:hint="default"/>
      </w:rPr>
    </w:lvl>
    <w:lvl w:ilvl="1" w:tplc="F70A0150">
      <w:start w:val="1"/>
      <w:numFmt w:val="lowerLetter"/>
      <w:lvlText w:val="%2)"/>
      <w:lvlJc w:val="left"/>
      <w:pPr>
        <w:ind w:left="1506" w:hanging="360"/>
      </w:pPr>
      <w:rPr>
        <w:rFonts w:ascii="Times New Roman" w:eastAsia="Calibri" w:hAnsi="Times New Roman" w:cs="Times New Roman"/>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9" w15:restartNumberingAfterBreak="0">
    <w:nsid w:val="68C173FD"/>
    <w:multiLevelType w:val="hybridMultilevel"/>
    <w:tmpl w:val="78D0613A"/>
    <w:lvl w:ilvl="0" w:tplc="3E42E2CE">
      <w:start w:val="212"/>
      <w:numFmt w:val="decimal"/>
      <w:lvlText w:val="%1."/>
      <w:lvlJc w:val="left"/>
      <w:pPr>
        <w:ind w:left="496" w:hanging="38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50" w15:restartNumberingAfterBreak="0">
    <w:nsid w:val="699A797A"/>
    <w:multiLevelType w:val="hybridMultilevel"/>
    <w:tmpl w:val="FD902CFA"/>
    <w:lvl w:ilvl="0" w:tplc="B8EAA2BA">
      <w:start w:val="1"/>
      <w:numFmt w:val="decimal"/>
      <w:lvlText w:val="(%1)"/>
      <w:lvlJc w:val="left"/>
      <w:pPr>
        <w:ind w:left="1263" w:hanging="360"/>
      </w:pPr>
      <w:rPr>
        <w:rFonts w:hint="default"/>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51" w15:restartNumberingAfterBreak="0">
    <w:nsid w:val="6B085925"/>
    <w:multiLevelType w:val="hybridMultilevel"/>
    <w:tmpl w:val="8F30CEA2"/>
    <w:lvl w:ilvl="0" w:tplc="5E5EA9F0">
      <w:start w:val="1"/>
      <w:numFmt w:val="decimal"/>
      <w:lvlText w:val="%1."/>
      <w:lvlJc w:val="left"/>
      <w:pPr>
        <w:ind w:left="360" w:hanging="360"/>
      </w:pPr>
      <w:rPr>
        <w:rFonts w:ascii="Times New Roman" w:eastAsia="Calibri" w:hAnsi="Times New Roman" w:cs="Times New Roman"/>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6DEB20C8"/>
    <w:multiLevelType w:val="hybridMultilevel"/>
    <w:tmpl w:val="F2B6C5EE"/>
    <w:lvl w:ilvl="0" w:tplc="E12E1C02">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3" w15:restartNumberingAfterBreak="0">
    <w:nsid w:val="6E631C6C"/>
    <w:multiLevelType w:val="hybridMultilevel"/>
    <w:tmpl w:val="0E74C3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6E697D62"/>
    <w:multiLevelType w:val="hybridMultilevel"/>
    <w:tmpl w:val="AEAC6AE6"/>
    <w:lvl w:ilvl="0" w:tplc="CE923A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5" w15:restartNumberingAfterBreak="0">
    <w:nsid w:val="6EF45C7B"/>
    <w:multiLevelType w:val="hybridMultilevel"/>
    <w:tmpl w:val="A1A0F304"/>
    <w:lvl w:ilvl="0" w:tplc="1D3E5C9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6" w15:restartNumberingAfterBreak="0">
    <w:nsid w:val="6FBF31E0"/>
    <w:multiLevelType w:val="hybridMultilevel"/>
    <w:tmpl w:val="CD363D78"/>
    <w:lvl w:ilvl="0" w:tplc="821CE346">
      <w:start w:val="1"/>
      <w:numFmt w:val="decimal"/>
      <w:lvlText w:val="%1."/>
      <w:lvlJc w:val="left"/>
      <w:pPr>
        <w:ind w:left="1428" w:hanging="360"/>
      </w:pPr>
      <w:rPr>
        <w:rFonts w:ascii="Times New Roman" w:hAnsi="Times New Roman" w:cs="Times New Roman" w:hint="default"/>
        <w:sz w:val="22"/>
        <w:szCs w:val="22"/>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7" w15:restartNumberingAfterBreak="0">
    <w:nsid w:val="6FCF1BAB"/>
    <w:multiLevelType w:val="hybridMultilevel"/>
    <w:tmpl w:val="E92A705C"/>
    <w:lvl w:ilvl="0" w:tplc="B7AAA06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8" w15:restartNumberingAfterBreak="0">
    <w:nsid w:val="705C4CD5"/>
    <w:multiLevelType w:val="hybridMultilevel"/>
    <w:tmpl w:val="9B48C2FC"/>
    <w:lvl w:ilvl="0" w:tplc="C4242FBA">
      <w:start w:val="1"/>
      <w:numFmt w:val="lowerLetter"/>
      <w:lvlText w:val="%1)"/>
      <w:lvlJc w:val="left"/>
      <w:pPr>
        <w:ind w:left="1264" w:hanging="308"/>
      </w:pPr>
      <w:rPr>
        <w:rFonts w:ascii="Times New Roman" w:eastAsia="Times New Roman" w:hAnsi="Times New Roman" w:cs="Times New Roman" w:hint="default"/>
        <w:spacing w:val="0"/>
        <w:w w:val="100"/>
        <w:sz w:val="24"/>
        <w:szCs w:val="24"/>
        <w:lang w:val="sk-SK" w:eastAsia="en-US" w:bidi="ar-SA"/>
      </w:rPr>
    </w:lvl>
    <w:lvl w:ilvl="1" w:tplc="3CB67CEA">
      <w:numFmt w:val="bullet"/>
      <w:lvlText w:val="•"/>
      <w:lvlJc w:val="left"/>
      <w:pPr>
        <w:ind w:left="2064" w:hanging="308"/>
      </w:pPr>
      <w:rPr>
        <w:rFonts w:hint="default"/>
        <w:lang w:val="sk-SK" w:eastAsia="en-US" w:bidi="ar-SA"/>
      </w:rPr>
    </w:lvl>
    <w:lvl w:ilvl="2" w:tplc="8C9A548A">
      <w:numFmt w:val="bullet"/>
      <w:lvlText w:val="•"/>
      <w:lvlJc w:val="left"/>
      <w:pPr>
        <w:ind w:left="2869" w:hanging="308"/>
      </w:pPr>
      <w:rPr>
        <w:rFonts w:hint="default"/>
        <w:lang w:val="sk-SK" w:eastAsia="en-US" w:bidi="ar-SA"/>
      </w:rPr>
    </w:lvl>
    <w:lvl w:ilvl="3" w:tplc="C5A00D16">
      <w:numFmt w:val="bullet"/>
      <w:lvlText w:val="•"/>
      <w:lvlJc w:val="left"/>
      <w:pPr>
        <w:ind w:left="3673" w:hanging="308"/>
      </w:pPr>
      <w:rPr>
        <w:rFonts w:hint="default"/>
        <w:lang w:val="sk-SK" w:eastAsia="en-US" w:bidi="ar-SA"/>
      </w:rPr>
    </w:lvl>
    <w:lvl w:ilvl="4" w:tplc="5694FE4E">
      <w:numFmt w:val="bullet"/>
      <w:lvlText w:val="•"/>
      <w:lvlJc w:val="left"/>
      <w:pPr>
        <w:ind w:left="4478" w:hanging="308"/>
      </w:pPr>
      <w:rPr>
        <w:rFonts w:hint="default"/>
        <w:lang w:val="sk-SK" w:eastAsia="en-US" w:bidi="ar-SA"/>
      </w:rPr>
    </w:lvl>
    <w:lvl w:ilvl="5" w:tplc="8AF09336">
      <w:numFmt w:val="bullet"/>
      <w:lvlText w:val="•"/>
      <w:lvlJc w:val="left"/>
      <w:pPr>
        <w:ind w:left="5283" w:hanging="308"/>
      </w:pPr>
      <w:rPr>
        <w:rFonts w:hint="default"/>
        <w:lang w:val="sk-SK" w:eastAsia="en-US" w:bidi="ar-SA"/>
      </w:rPr>
    </w:lvl>
    <w:lvl w:ilvl="6" w:tplc="FD46F6D8">
      <w:numFmt w:val="bullet"/>
      <w:lvlText w:val="•"/>
      <w:lvlJc w:val="left"/>
      <w:pPr>
        <w:ind w:left="6087" w:hanging="308"/>
      </w:pPr>
      <w:rPr>
        <w:rFonts w:hint="default"/>
        <w:lang w:val="sk-SK" w:eastAsia="en-US" w:bidi="ar-SA"/>
      </w:rPr>
    </w:lvl>
    <w:lvl w:ilvl="7" w:tplc="8362AAB4">
      <w:numFmt w:val="bullet"/>
      <w:lvlText w:val="•"/>
      <w:lvlJc w:val="left"/>
      <w:pPr>
        <w:ind w:left="6892" w:hanging="308"/>
      </w:pPr>
      <w:rPr>
        <w:rFonts w:hint="default"/>
        <w:lang w:val="sk-SK" w:eastAsia="en-US" w:bidi="ar-SA"/>
      </w:rPr>
    </w:lvl>
    <w:lvl w:ilvl="8" w:tplc="2D44DB3E">
      <w:numFmt w:val="bullet"/>
      <w:lvlText w:val="•"/>
      <w:lvlJc w:val="left"/>
      <w:pPr>
        <w:ind w:left="7697" w:hanging="308"/>
      </w:pPr>
      <w:rPr>
        <w:rFonts w:hint="default"/>
        <w:lang w:val="sk-SK" w:eastAsia="en-US" w:bidi="ar-SA"/>
      </w:rPr>
    </w:lvl>
  </w:abstractNum>
  <w:abstractNum w:abstractNumId="159" w15:restartNumberingAfterBreak="0">
    <w:nsid w:val="70972C09"/>
    <w:multiLevelType w:val="hybridMultilevel"/>
    <w:tmpl w:val="416C20BA"/>
    <w:lvl w:ilvl="0" w:tplc="F2FAF5CE">
      <w:start w:val="1"/>
      <w:numFmt w:val="decimal"/>
      <w:lvlText w:val="%1."/>
      <w:lvlJc w:val="left"/>
      <w:pPr>
        <w:ind w:left="1066" w:hanging="243"/>
      </w:pPr>
      <w:rPr>
        <w:rFonts w:ascii="Times New Roman" w:eastAsia="Times New Roman" w:hAnsi="Times New Roman" w:cs="Times New Roman" w:hint="default"/>
        <w:w w:val="100"/>
        <w:sz w:val="24"/>
        <w:szCs w:val="24"/>
        <w:lang w:val="sk-SK" w:eastAsia="en-US" w:bidi="ar-SA"/>
      </w:rPr>
    </w:lvl>
    <w:lvl w:ilvl="1" w:tplc="A354578C">
      <w:numFmt w:val="bullet"/>
      <w:lvlText w:val="•"/>
      <w:lvlJc w:val="left"/>
      <w:pPr>
        <w:ind w:left="1884" w:hanging="243"/>
      </w:pPr>
      <w:rPr>
        <w:rFonts w:hint="default"/>
        <w:lang w:val="sk-SK" w:eastAsia="en-US" w:bidi="ar-SA"/>
      </w:rPr>
    </w:lvl>
    <w:lvl w:ilvl="2" w:tplc="FEBAD6A6">
      <w:numFmt w:val="bullet"/>
      <w:lvlText w:val="•"/>
      <w:lvlJc w:val="left"/>
      <w:pPr>
        <w:ind w:left="2709" w:hanging="243"/>
      </w:pPr>
      <w:rPr>
        <w:rFonts w:hint="default"/>
        <w:lang w:val="sk-SK" w:eastAsia="en-US" w:bidi="ar-SA"/>
      </w:rPr>
    </w:lvl>
    <w:lvl w:ilvl="3" w:tplc="43F0A7B8">
      <w:numFmt w:val="bullet"/>
      <w:lvlText w:val="•"/>
      <w:lvlJc w:val="left"/>
      <w:pPr>
        <w:ind w:left="3533" w:hanging="243"/>
      </w:pPr>
      <w:rPr>
        <w:rFonts w:hint="default"/>
        <w:lang w:val="sk-SK" w:eastAsia="en-US" w:bidi="ar-SA"/>
      </w:rPr>
    </w:lvl>
    <w:lvl w:ilvl="4" w:tplc="D45EB45C">
      <w:numFmt w:val="bullet"/>
      <w:lvlText w:val="•"/>
      <w:lvlJc w:val="left"/>
      <w:pPr>
        <w:ind w:left="4358" w:hanging="243"/>
      </w:pPr>
      <w:rPr>
        <w:rFonts w:hint="default"/>
        <w:lang w:val="sk-SK" w:eastAsia="en-US" w:bidi="ar-SA"/>
      </w:rPr>
    </w:lvl>
    <w:lvl w:ilvl="5" w:tplc="B05C3ABC">
      <w:numFmt w:val="bullet"/>
      <w:lvlText w:val="•"/>
      <w:lvlJc w:val="left"/>
      <w:pPr>
        <w:ind w:left="5183" w:hanging="243"/>
      </w:pPr>
      <w:rPr>
        <w:rFonts w:hint="default"/>
        <w:lang w:val="sk-SK" w:eastAsia="en-US" w:bidi="ar-SA"/>
      </w:rPr>
    </w:lvl>
    <w:lvl w:ilvl="6" w:tplc="91B2066E">
      <w:numFmt w:val="bullet"/>
      <w:lvlText w:val="•"/>
      <w:lvlJc w:val="left"/>
      <w:pPr>
        <w:ind w:left="6007" w:hanging="243"/>
      </w:pPr>
      <w:rPr>
        <w:rFonts w:hint="default"/>
        <w:lang w:val="sk-SK" w:eastAsia="en-US" w:bidi="ar-SA"/>
      </w:rPr>
    </w:lvl>
    <w:lvl w:ilvl="7" w:tplc="20327CB6">
      <w:numFmt w:val="bullet"/>
      <w:lvlText w:val="•"/>
      <w:lvlJc w:val="left"/>
      <w:pPr>
        <w:ind w:left="6832" w:hanging="243"/>
      </w:pPr>
      <w:rPr>
        <w:rFonts w:hint="default"/>
        <w:lang w:val="sk-SK" w:eastAsia="en-US" w:bidi="ar-SA"/>
      </w:rPr>
    </w:lvl>
    <w:lvl w:ilvl="8" w:tplc="DF16F9C2">
      <w:numFmt w:val="bullet"/>
      <w:lvlText w:val="•"/>
      <w:lvlJc w:val="left"/>
      <w:pPr>
        <w:ind w:left="7657" w:hanging="243"/>
      </w:pPr>
      <w:rPr>
        <w:rFonts w:hint="default"/>
        <w:lang w:val="sk-SK" w:eastAsia="en-US" w:bidi="ar-SA"/>
      </w:rPr>
    </w:lvl>
  </w:abstractNum>
  <w:abstractNum w:abstractNumId="160" w15:restartNumberingAfterBreak="0">
    <w:nsid w:val="71EA6583"/>
    <w:multiLevelType w:val="hybridMultilevel"/>
    <w:tmpl w:val="26CA9CEE"/>
    <w:lvl w:ilvl="0" w:tplc="FEEEB158">
      <w:start w:val="1"/>
      <w:numFmt w:val="lowerLetter"/>
      <w:lvlText w:val="%1)"/>
      <w:lvlJc w:val="left"/>
      <w:pPr>
        <w:ind w:left="836" w:hanging="360"/>
      </w:pPr>
      <w:rPr>
        <w:rFonts w:ascii="Times New Roman" w:eastAsia="Times New Roman" w:hAnsi="Times New Roman" w:cs="Times New Roman" w:hint="default"/>
        <w:spacing w:val="0"/>
        <w:w w:val="100"/>
        <w:sz w:val="24"/>
        <w:szCs w:val="24"/>
        <w:lang w:val="sk-SK" w:eastAsia="en-US" w:bidi="ar-SA"/>
      </w:rPr>
    </w:lvl>
    <w:lvl w:ilvl="1" w:tplc="F7C26C0C">
      <w:numFmt w:val="bullet"/>
      <w:lvlText w:val="•"/>
      <w:lvlJc w:val="left"/>
      <w:pPr>
        <w:ind w:left="1686" w:hanging="360"/>
      </w:pPr>
      <w:rPr>
        <w:rFonts w:hint="default"/>
        <w:lang w:val="sk-SK" w:eastAsia="en-US" w:bidi="ar-SA"/>
      </w:rPr>
    </w:lvl>
    <w:lvl w:ilvl="2" w:tplc="A31A9C94">
      <w:numFmt w:val="bullet"/>
      <w:lvlText w:val="•"/>
      <w:lvlJc w:val="left"/>
      <w:pPr>
        <w:ind w:left="2533" w:hanging="360"/>
      </w:pPr>
      <w:rPr>
        <w:rFonts w:hint="default"/>
        <w:lang w:val="sk-SK" w:eastAsia="en-US" w:bidi="ar-SA"/>
      </w:rPr>
    </w:lvl>
    <w:lvl w:ilvl="3" w:tplc="6A107838">
      <w:numFmt w:val="bullet"/>
      <w:lvlText w:val="•"/>
      <w:lvlJc w:val="left"/>
      <w:pPr>
        <w:ind w:left="3379" w:hanging="360"/>
      </w:pPr>
      <w:rPr>
        <w:rFonts w:hint="default"/>
        <w:lang w:val="sk-SK" w:eastAsia="en-US" w:bidi="ar-SA"/>
      </w:rPr>
    </w:lvl>
    <w:lvl w:ilvl="4" w:tplc="8FB0B7DE">
      <w:numFmt w:val="bullet"/>
      <w:lvlText w:val="•"/>
      <w:lvlJc w:val="left"/>
      <w:pPr>
        <w:ind w:left="4226" w:hanging="360"/>
      </w:pPr>
      <w:rPr>
        <w:rFonts w:hint="default"/>
        <w:lang w:val="sk-SK" w:eastAsia="en-US" w:bidi="ar-SA"/>
      </w:rPr>
    </w:lvl>
    <w:lvl w:ilvl="5" w:tplc="33883050">
      <w:numFmt w:val="bullet"/>
      <w:lvlText w:val="•"/>
      <w:lvlJc w:val="left"/>
      <w:pPr>
        <w:ind w:left="5073" w:hanging="360"/>
      </w:pPr>
      <w:rPr>
        <w:rFonts w:hint="default"/>
        <w:lang w:val="sk-SK" w:eastAsia="en-US" w:bidi="ar-SA"/>
      </w:rPr>
    </w:lvl>
    <w:lvl w:ilvl="6" w:tplc="DFDED084">
      <w:numFmt w:val="bullet"/>
      <w:lvlText w:val="•"/>
      <w:lvlJc w:val="left"/>
      <w:pPr>
        <w:ind w:left="5919" w:hanging="360"/>
      </w:pPr>
      <w:rPr>
        <w:rFonts w:hint="default"/>
        <w:lang w:val="sk-SK" w:eastAsia="en-US" w:bidi="ar-SA"/>
      </w:rPr>
    </w:lvl>
    <w:lvl w:ilvl="7" w:tplc="EF46EEA2">
      <w:numFmt w:val="bullet"/>
      <w:lvlText w:val="•"/>
      <w:lvlJc w:val="left"/>
      <w:pPr>
        <w:ind w:left="6766" w:hanging="360"/>
      </w:pPr>
      <w:rPr>
        <w:rFonts w:hint="default"/>
        <w:lang w:val="sk-SK" w:eastAsia="en-US" w:bidi="ar-SA"/>
      </w:rPr>
    </w:lvl>
    <w:lvl w:ilvl="8" w:tplc="3E8A9C22">
      <w:numFmt w:val="bullet"/>
      <w:lvlText w:val="•"/>
      <w:lvlJc w:val="left"/>
      <w:pPr>
        <w:ind w:left="7613" w:hanging="360"/>
      </w:pPr>
      <w:rPr>
        <w:rFonts w:hint="default"/>
        <w:lang w:val="sk-SK" w:eastAsia="en-US" w:bidi="ar-SA"/>
      </w:rPr>
    </w:lvl>
  </w:abstractNum>
  <w:abstractNum w:abstractNumId="161" w15:restartNumberingAfterBreak="0">
    <w:nsid w:val="720A2E64"/>
    <w:multiLevelType w:val="hybridMultilevel"/>
    <w:tmpl w:val="DE6EA5D0"/>
    <w:lvl w:ilvl="0" w:tplc="8F729F9C">
      <w:start w:val="1"/>
      <w:numFmt w:val="decimal"/>
      <w:lvlText w:val="(%1)"/>
      <w:lvlJc w:val="left"/>
      <w:pPr>
        <w:ind w:left="543" w:hanging="391"/>
      </w:pPr>
      <w:rPr>
        <w:rFonts w:ascii="Times New Roman" w:eastAsia="Times New Roman" w:hAnsi="Times New Roman" w:cs="Times New Roman" w:hint="default"/>
        <w:w w:val="100"/>
        <w:sz w:val="24"/>
        <w:szCs w:val="24"/>
        <w:lang w:val="sk-SK" w:eastAsia="en-US" w:bidi="ar-SA"/>
      </w:rPr>
    </w:lvl>
    <w:lvl w:ilvl="1" w:tplc="B4AE2226">
      <w:numFmt w:val="bullet"/>
      <w:lvlText w:val="•"/>
      <w:lvlJc w:val="left"/>
      <w:pPr>
        <w:ind w:left="1416" w:hanging="391"/>
      </w:pPr>
      <w:rPr>
        <w:rFonts w:hint="default"/>
        <w:lang w:val="sk-SK" w:eastAsia="en-US" w:bidi="ar-SA"/>
      </w:rPr>
    </w:lvl>
    <w:lvl w:ilvl="2" w:tplc="92B0E5E4">
      <w:numFmt w:val="bullet"/>
      <w:lvlText w:val="•"/>
      <w:lvlJc w:val="left"/>
      <w:pPr>
        <w:ind w:left="2293" w:hanging="391"/>
      </w:pPr>
      <w:rPr>
        <w:rFonts w:hint="default"/>
        <w:lang w:val="sk-SK" w:eastAsia="en-US" w:bidi="ar-SA"/>
      </w:rPr>
    </w:lvl>
    <w:lvl w:ilvl="3" w:tplc="182CB3A4">
      <w:numFmt w:val="bullet"/>
      <w:lvlText w:val="•"/>
      <w:lvlJc w:val="left"/>
      <w:pPr>
        <w:ind w:left="3169" w:hanging="391"/>
      </w:pPr>
      <w:rPr>
        <w:rFonts w:hint="default"/>
        <w:lang w:val="sk-SK" w:eastAsia="en-US" w:bidi="ar-SA"/>
      </w:rPr>
    </w:lvl>
    <w:lvl w:ilvl="4" w:tplc="2210095A">
      <w:numFmt w:val="bullet"/>
      <w:lvlText w:val="•"/>
      <w:lvlJc w:val="left"/>
      <w:pPr>
        <w:ind w:left="4046" w:hanging="391"/>
      </w:pPr>
      <w:rPr>
        <w:rFonts w:hint="default"/>
        <w:lang w:val="sk-SK" w:eastAsia="en-US" w:bidi="ar-SA"/>
      </w:rPr>
    </w:lvl>
    <w:lvl w:ilvl="5" w:tplc="3992E784">
      <w:numFmt w:val="bullet"/>
      <w:lvlText w:val="•"/>
      <w:lvlJc w:val="left"/>
      <w:pPr>
        <w:ind w:left="4923" w:hanging="391"/>
      </w:pPr>
      <w:rPr>
        <w:rFonts w:hint="default"/>
        <w:lang w:val="sk-SK" w:eastAsia="en-US" w:bidi="ar-SA"/>
      </w:rPr>
    </w:lvl>
    <w:lvl w:ilvl="6" w:tplc="334651FA">
      <w:numFmt w:val="bullet"/>
      <w:lvlText w:val="•"/>
      <w:lvlJc w:val="left"/>
      <w:pPr>
        <w:ind w:left="5799" w:hanging="391"/>
      </w:pPr>
      <w:rPr>
        <w:rFonts w:hint="default"/>
        <w:lang w:val="sk-SK" w:eastAsia="en-US" w:bidi="ar-SA"/>
      </w:rPr>
    </w:lvl>
    <w:lvl w:ilvl="7" w:tplc="67024756">
      <w:numFmt w:val="bullet"/>
      <w:lvlText w:val="•"/>
      <w:lvlJc w:val="left"/>
      <w:pPr>
        <w:ind w:left="6676" w:hanging="391"/>
      </w:pPr>
      <w:rPr>
        <w:rFonts w:hint="default"/>
        <w:lang w:val="sk-SK" w:eastAsia="en-US" w:bidi="ar-SA"/>
      </w:rPr>
    </w:lvl>
    <w:lvl w:ilvl="8" w:tplc="23E8C114">
      <w:numFmt w:val="bullet"/>
      <w:lvlText w:val="•"/>
      <w:lvlJc w:val="left"/>
      <w:pPr>
        <w:ind w:left="7553" w:hanging="391"/>
      </w:pPr>
      <w:rPr>
        <w:rFonts w:hint="default"/>
        <w:lang w:val="sk-SK" w:eastAsia="en-US" w:bidi="ar-SA"/>
      </w:rPr>
    </w:lvl>
  </w:abstractNum>
  <w:abstractNum w:abstractNumId="162" w15:restartNumberingAfterBreak="0">
    <w:nsid w:val="72C545E4"/>
    <w:multiLevelType w:val="hybridMultilevel"/>
    <w:tmpl w:val="49ACA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2D10D87"/>
    <w:multiLevelType w:val="hybridMultilevel"/>
    <w:tmpl w:val="A5683476"/>
    <w:lvl w:ilvl="0" w:tplc="FA286A22">
      <w:start w:val="9"/>
      <w:numFmt w:val="decimal"/>
      <w:lvlText w:val="(%1)"/>
      <w:lvlJc w:val="left"/>
      <w:pPr>
        <w:ind w:left="476" w:hanging="394"/>
      </w:pPr>
      <w:rPr>
        <w:rFonts w:ascii="Times New Roman" w:eastAsia="Times New Roman" w:hAnsi="Times New Roman" w:cs="Times New Roman" w:hint="default"/>
        <w:spacing w:val="-1"/>
        <w:w w:val="100"/>
        <w:sz w:val="22"/>
        <w:szCs w:val="22"/>
        <w:lang w:val="sk-SK" w:eastAsia="en-US" w:bidi="ar-SA"/>
      </w:rPr>
    </w:lvl>
    <w:lvl w:ilvl="1" w:tplc="896A4A36">
      <w:numFmt w:val="bullet"/>
      <w:lvlText w:val="•"/>
      <w:lvlJc w:val="left"/>
      <w:pPr>
        <w:ind w:left="1362" w:hanging="394"/>
      </w:pPr>
      <w:rPr>
        <w:rFonts w:hint="default"/>
        <w:lang w:val="sk-SK" w:eastAsia="en-US" w:bidi="ar-SA"/>
      </w:rPr>
    </w:lvl>
    <w:lvl w:ilvl="2" w:tplc="483ED896">
      <w:numFmt w:val="bullet"/>
      <w:lvlText w:val="•"/>
      <w:lvlJc w:val="left"/>
      <w:pPr>
        <w:ind w:left="2245" w:hanging="394"/>
      </w:pPr>
      <w:rPr>
        <w:rFonts w:hint="default"/>
        <w:lang w:val="sk-SK" w:eastAsia="en-US" w:bidi="ar-SA"/>
      </w:rPr>
    </w:lvl>
    <w:lvl w:ilvl="3" w:tplc="92D0A25E">
      <w:numFmt w:val="bullet"/>
      <w:lvlText w:val="•"/>
      <w:lvlJc w:val="left"/>
      <w:pPr>
        <w:ind w:left="3127" w:hanging="394"/>
      </w:pPr>
      <w:rPr>
        <w:rFonts w:hint="default"/>
        <w:lang w:val="sk-SK" w:eastAsia="en-US" w:bidi="ar-SA"/>
      </w:rPr>
    </w:lvl>
    <w:lvl w:ilvl="4" w:tplc="8628321E">
      <w:numFmt w:val="bullet"/>
      <w:lvlText w:val="•"/>
      <w:lvlJc w:val="left"/>
      <w:pPr>
        <w:ind w:left="4010" w:hanging="394"/>
      </w:pPr>
      <w:rPr>
        <w:rFonts w:hint="default"/>
        <w:lang w:val="sk-SK" w:eastAsia="en-US" w:bidi="ar-SA"/>
      </w:rPr>
    </w:lvl>
    <w:lvl w:ilvl="5" w:tplc="35C8C6C4">
      <w:numFmt w:val="bullet"/>
      <w:lvlText w:val="•"/>
      <w:lvlJc w:val="left"/>
      <w:pPr>
        <w:ind w:left="4893" w:hanging="394"/>
      </w:pPr>
      <w:rPr>
        <w:rFonts w:hint="default"/>
        <w:lang w:val="sk-SK" w:eastAsia="en-US" w:bidi="ar-SA"/>
      </w:rPr>
    </w:lvl>
    <w:lvl w:ilvl="6" w:tplc="03C4EAAE">
      <w:numFmt w:val="bullet"/>
      <w:lvlText w:val="•"/>
      <w:lvlJc w:val="left"/>
      <w:pPr>
        <w:ind w:left="5775" w:hanging="394"/>
      </w:pPr>
      <w:rPr>
        <w:rFonts w:hint="default"/>
        <w:lang w:val="sk-SK" w:eastAsia="en-US" w:bidi="ar-SA"/>
      </w:rPr>
    </w:lvl>
    <w:lvl w:ilvl="7" w:tplc="D4E86B64">
      <w:numFmt w:val="bullet"/>
      <w:lvlText w:val="•"/>
      <w:lvlJc w:val="left"/>
      <w:pPr>
        <w:ind w:left="6658" w:hanging="394"/>
      </w:pPr>
      <w:rPr>
        <w:rFonts w:hint="default"/>
        <w:lang w:val="sk-SK" w:eastAsia="en-US" w:bidi="ar-SA"/>
      </w:rPr>
    </w:lvl>
    <w:lvl w:ilvl="8" w:tplc="5630DF56">
      <w:numFmt w:val="bullet"/>
      <w:lvlText w:val="•"/>
      <w:lvlJc w:val="left"/>
      <w:pPr>
        <w:ind w:left="7541" w:hanging="394"/>
      </w:pPr>
      <w:rPr>
        <w:rFonts w:hint="default"/>
        <w:lang w:val="sk-SK" w:eastAsia="en-US" w:bidi="ar-SA"/>
      </w:rPr>
    </w:lvl>
  </w:abstractNum>
  <w:abstractNum w:abstractNumId="164" w15:restartNumberingAfterBreak="0">
    <w:nsid w:val="73BD7642"/>
    <w:multiLevelType w:val="hybridMultilevel"/>
    <w:tmpl w:val="59BC0568"/>
    <w:lvl w:ilvl="0" w:tplc="170A54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73D7585C"/>
    <w:multiLevelType w:val="hybridMultilevel"/>
    <w:tmpl w:val="43044678"/>
    <w:lvl w:ilvl="0" w:tplc="04090017">
      <w:start w:val="1"/>
      <w:numFmt w:val="lowerLetter"/>
      <w:lvlText w:val="%1)"/>
      <w:lvlJc w:val="left"/>
      <w:pPr>
        <w:ind w:left="1027"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166" w15:restartNumberingAfterBreak="0">
    <w:nsid w:val="73DD28EF"/>
    <w:multiLevelType w:val="hybridMultilevel"/>
    <w:tmpl w:val="ECDA1968"/>
    <w:lvl w:ilvl="0" w:tplc="56E4F0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7" w15:restartNumberingAfterBreak="0">
    <w:nsid w:val="73F600B2"/>
    <w:multiLevelType w:val="hybridMultilevel"/>
    <w:tmpl w:val="ACA4B6B8"/>
    <w:lvl w:ilvl="0" w:tplc="394C755C">
      <w:start w:val="1"/>
      <w:numFmt w:val="lowerLetter"/>
      <w:lvlText w:val="%1)"/>
      <w:lvlJc w:val="left"/>
      <w:pPr>
        <w:ind w:left="725" w:hanging="250"/>
      </w:pPr>
      <w:rPr>
        <w:rFonts w:ascii="Times New Roman" w:eastAsia="Times New Roman" w:hAnsi="Times New Roman" w:cs="Times New Roman" w:hint="default"/>
        <w:spacing w:val="0"/>
        <w:w w:val="100"/>
        <w:sz w:val="24"/>
        <w:szCs w:val="24"/>
        <w:lang w:val="sk-SK" w:eastAsia="en-US" w:bidi="ar-SA"/>
      </w:rPr>
    </w:lvl>
    <w:lvl w:ilvl="1" w:tplc="D8E0A912">
      <w:start w:val="10"/>
      <w:numFmt w:val="lowerLetter"/>
      <w:lvlText w:val="%2)"/>
      <w:lvlJc w:val="left"/>
      <w:pPr>
        <w:ind w:left="824" w:hanging="199"/>
      </w:pPr>
      <w:rPr>
        <w:rFonts w:ascii="Times New Roman" w:eastAsia="Times New Roman" w:hAnsi="Times New Roman" w:cs="Times New Roman" w:hint="default"/>
        <w:spacing w:val="0"/>
        <w:w w:val="100"/>
        <w:sz w:val="24"/>
        <w:szCs w:val="24"/>
        <w:lang w:val="sk-SK" w:eastAsia="en-US" w:bidi="ar-SA"/>
      </w:rPr>
    </w:lvl>
    <w:lvl w:ilvl="2" w:tplc="8D6CCE54">
      <w:numFmt w:val="bullet"/>
      <w:lvlText w:val="•"/>
      <w:lvlJc w:val="left"/>
      <w:pPr>
        <w:ind w:left="1762" w:hanging="199"/>
      </w:pPr>
      <w:rPr>
        <w:rFonts w:hint="default"/>
        <w:lang w:val="sk-SK" w:eastAsia="en-US" w:bidi="ar-SA"/>
      </w:rPr>
    </w:lvl>
    <w:lvl w:ilvl="3" w:tplc="EFE6DD7C">
      <w:numFmt w:val="bullet"/>
      <w:lvlText w:val="•"/>
      <w:lvlJc w:val="left"/>
      <w:pPr>
        <w:ind w:left="2705" w:hanging="199"/>
      </w:pPr>
      <w:rPr>
        <w:rFonts w:hint="default"/>
        <w:lang w:val="sk-SK" w:eastAsia="en-US" w:bidi="ar-SA"/>
      </w:rPr>
    </w:lvl>
    <w:lvl w:ilvl="4" w:tplc="726C2304">
      <w:numFmt w:val="bullet"/>
      <w:lvlText w:val="•"/>
      <w:lvlJc w:val="left"/>
      <w:pPr>
        <w:ind w:left="3648" w:hanging="199"/>
      </w:pPr>
      <w:rPr>
        <w:rFonts w:hint="default"/>
        <w:lang w:val="sk-SK" w:eastAsia="en-US" w:bidi="ar-SA"/>
      </w:rPr>
    </w:lvl>
    <w:lvl w:ilvl="5" w:tplc="91B2C77C">
      <w:numFmt w:val="bullet"/>
      <w:lvlText w:val="•"/>
      <w:lvlJc w:val="left"/>
      <w:pPr>
        <w:ind w:left="4591" w:hanging="199"/>
      </w:pPr>
      <w:rPr>
        <w:rFonts w:hint="default"/>
        <w:lang w:val="sk-SK" w:eastAsia="en-US" w:bidi="ar-SA"/>
      </w:rPr>
    </w:lvl>
    <w:lvl w:ilvl="6" w:tplc="735C10BC">
      <w:numFmt w:val="bullet"/>
      <w:lvlText w:val="•"/>
      <w:lvlJc w:val="left"/>
      <w:pPr>
        <w:ind w:left="5534" w:hanging="199"/>
      </w:pPr>
      <w:rPr>
        <w:rFonts w:hint="default"/>
        <w:lang w:val="sk-SK" w:eastAsia="en-US" w:bidi="ar-SA"/>
      </w:rPr>
    </w:lvl>
    <w:lvl w:ilvl="7" w:tplc="7CAE8BF4">
      <w:numFmt w:val="bullet"/>
      <w:lvlText w:val="•"/>
      <w:lvlJc w:val="left"/>
      <w:pPr>
        <w:ind w:left="6477" w:hanging="199"/>
      </w:pPr>
      <w:rPr>
        <w:rFonts w:hint="default"/>
        <w:lang w:val="sk-SK" w:eastAsia="en-US" w:bidi="ar-SA"/>
      </w:rPr>
    </w:lvl>
    <w:lvl w:ilvl="8" w:tplc="A542860A">
      <w:numFmt w:val="bullet"/>
      <w:lvlText w:val="•"/>
      <w:lvlJc w:val="left"/>
      <w:pPr>
        <w:ind w:left="7420" w:hanging="199"/>
      </w:pPr>
      <w:rPr>
        <w:rFonts w:hint="default"/>
        <w:lang w:val="sk-SK" w:eastAsia="en-US" w:bidi="ar-SA"/>
      </w:rPr>
    </w:lvl>
  </w:abstractNum>
  <w:abstractNum w:abstractNumId="168" w15:restartNumberingAfterBreak="0">
    <w:nsid w:val="755334BA"/>
    <w:multiLevelType w:val="hybridMultilevel"/>
    <w:tmpl w:val="156C122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9" w15:restartNumberingAfterBreak="0">
    <w:nsid w:val="76766AE2"/>
    <w:multiLevelType w:val="hybridMultilevel"/>
    <w:tmpl w:val="71228BE8"/>
    <w:lvl w:ilvl="0" w:tplc="A1BC1E72">
      <w:start w:val="1"/>
      <w:numFmt w:val="decimal"/>
      <w:lvlText w:val="%1."/>
      <w:lvlJc w:val="left"/>
      <w:pPr>
        <w:ind w:left="824" w:hanging="348"/>
      </w:pPr>
      <w:rPr>
        <w:rFonts w:ascii="Times New Roman" w:eastAsia="Times New Roman" w:hAnsi="Times New Roman" w:cs="Times New Roman" w:hint="default"/>
        <w:w w:val="100"/>
        <w:sz w:val="22"/>
        <w:szCs w:val="22"/>
        <w:lang w:val="sk-SK" w:eastAsia="en-US" w:bidi="ar-SA"/>
      </w:rPr>
    </w:lvl>
    <w:lvl w:ilvl="1" w:tplc="ACEC4F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6F01F48"/>
    <w:multiLevelType w:val="hybridMultilevel"/>
    <w:tmpl w:val="4BE64D26"/>
    <w:lvl w:ilvl="0" w:tplc="04090017">
      <w:start w:val="1"/>
      <w:numFmt w:val="lowerLetter"/>
      <w:lvlText w:val="%1)"/>
      <w:lvlJc w:val="left"/>
      <w:pPr>
        <w:ind w:left="1600"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171" w15:restartNumberingAfterBreak="0">
    <w:nsid w:val="78CE43BE"/>
    <w:multiLevelType w:val="hybridMultilevel"/>
    <w:tmpl w:val="A36C1748"/>
    <w:lvl w:ilvl="0" w:tplc="EF52CC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2" w15:restartNumberingAfterBreak="0">
    <w:nsid w:val="795C0F54"/>
    <w:multiLevelType w:val="hybridMultilevel"/>
    <w:tmpl w:val="E65E40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9B43C02"/>
    <w:multiLevelType w:val="hybridMultilevel"/>
    <w:tmpl w:val="FA1ED47E"/>
    <w:lvl w:ilvl="0" w:tplc="E5DCCB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79EE76B2"/>
    <w:multiLevelType w:val="hybridMultilevel"/>
    <w:tmpl w:val="45D8EB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57A67C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A2A619C"/>
    <w:multiLevelType w:val="hybridMultilevel"/>
    <w:tmpl w:val="12909118"/>
    <w:lvl w:ilvl="0" w:tplc="0409000F">
      <w:start w:val="1"/>
      <w:numFmt w:val="decimal"/>
      <w:lvlText w:val="%1."/>
      <w:lvlJc w:val="left"/>
      <w:pPr>
        <w:ind w:left="15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B9D0A39"/>
    <w:multiLevelType w:val="hybridMultilevel"/>
    <w:tmpl w:val="568A6266"/>
    <w:lvl w:ilvl="0" w:tplc="478296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7C132F98"/>
    <w:multiLevelType w:val="hybridMultilevel"/>
    <w:tmpl w:val="531CDDAA"/>
    <w:lvl w:ilvl="0" w:tplc="0409000F">
      <w:start w:val="1"/>
      <w:numFmt w:val="decimal"/>
      <w:lvlText w:val="%1."/>
      <w:lvlJc w:val="left"/>
      <w:pPr>
        <w:ind w:left="1556" w:hanging="360"/>
      </w:pPr>
    </w:lvl>
    <w:lvl w:ilvl="1" w:tplc="04090019" w:tentative="1">
      <w:start w:val="1"/>
      <w:numFmt w:val="lowerLetter"/>
      <w:lvlText w:val="%2."/>
      <w:lvlJc w:val="left"/>
      <w:pPr>
        <w:ind w:left="2276" w:hanging="360"/>
      </w:pPr>
    </w:lvl>
    <w:lvl w:ilvl="2" w:tplc="0409001B" w:tentative="1">
      <w:start w:val="1"/>
      <w:numFmt w:val="lowerRoman"/>
      <w:lvlText w:val="%3."/>
      <w:lvlJc w:val="right"/>
      <w:pPr>
        <w:ind w:left="2996" w:hanging="180"/>
      </w:pPr>
    </w:lvl>
    <w:lvl w:ilvl="3" w:tplc="0409000F" w:tentative="1">
      <w:start w:val="1"/>
      <w:numFmt w:val="decimal"/>
      <w:lvlText w:val="%4."/>
      <w:lvlJc w:val="left"/>
      <w:pPr>
        <w:ind w:left="3716" w:hanging="360"/>
      </w:pPr>
    </w:lvl>
    <w:lvl w:ilvl="4" w:tplc="04090019" w:tentative="1">
      <w:start w:val="1"/>
      <w:numFmt w:val="lowerLetter"/>
      <w:lvlText w:val="%5."/>
      <w:lvlJc w:val="left"/>
      <w:pPr>
        <w:ind w:left="4436" w:hanging="360"/>
      </w:pPr>
    </w:lvl>
    <w:lvl w:ilvl="5" w:tplc="0409001B" w:tentative="1">
      <w:start w:val="1"/>
      <w:numFmt w:val="lowerRoman"/>
      <w:lvlText w:val="%6."/>
      <w:lvlJc w:val="right"/>
      <w:pPr>
        <w:ind w:left="5156" w:hanging="180"/>
      </w:pPr>
    </w:lvl>
    <w:lvl w:ilvl="6" w:tplc="0409000F" w:tentative="1">
      <w:start w:val="1"/>
      <w:numFmt w:val="decimal"/>
      <w:lvlText w:val="%7."/>
      <w:lvlJc w:val="left"/>
      <w:pPr>
        <w:ind w:left="5876" w:hanging="360"/>
      </w:pPr>
    </w:lvl>
    <w:lvl w:ilvl="7" w:tplc="04090019" w:tentative="1">
      <w:start w:val="1"/>
      <w:numFmt w:val="lowerLetter"/>
      <w:lvlText w:val="%8."/>
      <w:lvlJc w:val="left"/>
      <w:pPr>
        <w:ind w:left="6596" w:hanging="360"/>
      </w:pPr>
    </w:lvl>
    <w:lvl w:ilvl="8" w:tplc="0409001B" w:tentative="1">
      <w:start w:val="1"/>
      <w:numFmt w:val="lowerRoman"/>
      <w:lvlText w:val="%9."/>
      <w:lvlJc w:val="right"/>
      <w:pPr>
        <w:ind w:left="7316" w:hanging="180"/>
      </w:pPr>
    </w:lvl>
  </w:abstractNum>
  <w:abstractNum w:abstractNumId="178" w15:restartNumberingAfterBreak="0">
    <w:nsid w:val="7C9D6220"/>
    <w:multiLevelType w:val="hybridMultilevel"/>
    <w:tmpl w:val="5A468E12"/>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9" w15:restartNumberingAfterBreak="0">
    <w:nsid w:val="7D602035"/>
    <w:multiLevelType w:val="hybridMultilevel"/>
    <w:tmpl w:val="472831F2"/>
    <w:lvl w:ilvl="0" w:tplc="B85406F6">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80" w15:restartNumberingAfterBreak="0">
    <w:nsid w:val="7E350DA7"/>
    <w:multiLevelType w:val="hybridMultilevel"/>
    <w:tmpl w:val="FEE0705C"/>
    <w:lvl w:ilvl="0" w:tplc="D85E090E">
      <w:start w:val="1"/>
      <w:numFmt w:val="lowerLetter"/>
      <w:lvlText w:val="%1)"/>
      <w:lvlJc w:val="left"/>
      <w:pPr>
        <w:ind w:left="1196" w:hanging="360"/>
      </w:pPr>
      <w:rPr>
        <w:rFonts w:ascii="Times New Roman" w:eastAsia="Times New Roman" w:hAnsi="Times New Roman" w:cs="Times New Roman" w:hint="default"/>
        <w:spacing w:val="0"/>
        <w:w w:val="100"/>
        <w:sz w:val="24"/>
        <w:szCs w:val="24"/>
        <w:lang w:val="sk-SK" w:eastAsia="en-US" w:bidi="ar-SA"/>
      </w:rPr>
    </w:lvl>
    <w:lvl w:ilvl="1" w:tplc="BF42EAAE">
      <w:numFmt w:val="bullet"/>
      <w:lvlText w:val="•"/>
      <w:lvlJc w:val="left"/>
      <w:pPr>
        <w:ind w:left="2010" w:hanging="360"/>
      </w:pPr>
      <w:rPr>
        <w:rFonts w:hint="default"/>
        <w:lang w:val="sk-SK" w:eastAsia="en-US" w:bidi="ar-SA"/>
      </w:rPr>
    </w:lvl>
    <w:lvl w:ilvl="2" w:tplc="AA0E8D54">
      <w:numFmt w:val="bullet"/>
      <w:lvlText w:val="•"/>
      <w:lvlJc w:val="left"/>
      <w:pPr>
        <w:ind w:left="2821" w:hanging="360"/>
      </w:pPr>
      <w:rPr>
        <w:rFonts w:hint="default"/>
        <w:lang w:val="sk-SK" w:eastAsia="en-US" w:bidi="ar-SA"/>
      </w:rPr>
    </w:lvl>
    <w:lvl w:ilvl="3" w:tplc="4C9A1BC8">
      <w:numFmt w:val="bullet"/>
      <w:lvlText w:val="•"/>
      <w:lvlJc w:val="left"/>
      <w:pPr>
        <w:ind w:left="3631" w:hanging="360"/>
      </w:pPr>
      <w:rPr>
        <w:rFonts w:hint="default"/>
        <w:lang w:val="sk-SK" w:eastAsia="en-US" w:bidi="ar-SA"/>
      </w:rPr>
    </w:lvl>
    <w:lvl w:ilvl="4" w:tplc="1B563906">
      <w:numFmt w:val="bullet"/>
      <w:lvlText w:val="•"/>
      <w:lvlJc w:val="left"/>
      <w:pPr>
        <w:ind w:left="4442" w:hanging="360"/>
      </w:pPr>
      <w:rPr>
        <w:rFonts w:hint="default"/>
        <w:lang w:val="sk-SK" w:eastAsia="en-US" w:bidi="ar-SA"/>
      </w:rPr>
    </w:lvl>
    <w:lvl w:ilvl="5" w:tplc="E8A6A9DA">
      <w:numFmt w:val="bullet"/>
      <w:lvlText w:val="•"/>
      <w:lvlJc w:val="left"/>
      <w:pPr>
        <w:ind w:left="5253" w:hanging="360"/>
      </w:pPr>
      <w:rPr>
        <w:rFonts w:hint="default"/>
        <w:lang w:val="sk-SK" w:eastAsia="en-US" w:bidi="ar-SA"/>
      </w:rPr>
    </w:lvl>
    <w:lvl w:ilvl="6" w:tplc="ACFCDE76">
      <w:numFmt w:val="bullet"/>
      <w:lvlText w:val="•"/>
      <w:lvlJc w:val="left"/>
      <w:pPr>
        <w:ind w:left="6063" w:hanging="360"/>
      </w:pPr>
      <w:rPr>
        <w:rFonts w:hint="default"/>
        <w:lang w:val="sk-SK" w:eastAsia="en-US" w:bidi="ar-SA"/>
      </w:rPr>
    </w:lvl>
    <w:lvl w:ilvl="7" w:tplc="EC96E676">
      <w:numFmt w:val="bullet"/>
      <w:lvlText w:val="•"/>
      <w:lvlJc w:val="left"/>
      <w:pPr>
        <w:ind w:left="6874" w:hanging="360"/>
      </w:pPr>
      <w:rPr>
        <w:rFonts w:hint="default"/>
        <w:lang w:val="sk-SK" w:eastAsia="en-US" w:bidi="ar-SA"/>
      </w:rPr>
    </w:lvl>
    <w:lvl w:ilvl="8" w:tplc="FDD45278">
      <w:numFmt w:val="bullet"/>
      <w:lvlText w:val="•"/>
      <w:lvlJc w:val="left"/>
      <w:pPr>
        <w:ind w:left="7685" w:hanging="360"/>
      </w:pPr>
      <w:rPr>
        <w:rFonts w:hint="default"/>
        <w:lang w:val="sk-SK" w:eastAsia="en-US" w:bidi="ar-SA"/>
      </w:rPr>
    </w:lvl>
  </w:abstractNum>
  <w:abstractNum w:abstractNumId="181" w15:restartNumberingAfterBreak="0">
    <w:nsid w:val="7E391B03"/>
    <w:multiLevelType w:val="hybridMultilevel"/>
    <w:tmpl w:val="FA8C7A06"/>
    <w:lvl w:ilvl="0" w:tplc="C644BB98">
      <w:start w:val="8"/>
      <w:numFmt w:val="decimal"/>
      <w:lvlText w:val="(%1)"/>
      <w:lvlJc w:val="left"/>
      <w:pPr>
        <w:ind w:left="476" w:hanging="372"/>
        <w:jc w:val="right"/>
      </w:pPr>
      <w:rPr>
        <w:rFonts w:ascii="Times New Roman" w:eastAsia="Times New Roman" w:hAnsi="Times New Roman" w:cs="Times New Roman" w:hint="default"/>
        <w:w w:val="100"/>
        <w:sz w:val="24"/>
        <w:szCs w:val="24"/>
        <w:lang w:val="sk-SK" w:eastAsia="en-US" w:bidi="ar-SA"/>
      </w:rPr>
    </w:lvl>
    <w:lvl w:ilvl="1" w:tplc="43E0392A">
      <w:numFmt w:val="bullet"/>
      <w:lvlText w:val="•"/>
      <w:lvlJc w:val="left"/>
      <w:pPr>
        <w:ind w:left="1362" w:hanging="372"/>
      </w:pPr>
      <w:rPr>
        <w:rFonts w:hint="default"/>
        <w:lang w:val="sk-SK" w:eastAsia="en-US" w:bidi="ar-SA"/>
      </w:rPr>
    </w:lvl>
    <w:lvl w:ilvl="2" w:tplc="5F3E5590">
      <w:numFmt w:val="bullet"/>
      <w:lvlText w:val="•"/>
      <w:lvlJc w:val="left"/>
      <w:pPr>
        <w:ind w:left="2245" w:hanging="372"/>
      </w:pPr>
      <w:rPr>
        <w:rFonts w:hint="default"/>
        <w:lang w:val="sk-SK" w:eastAsia="en-US" w:bidi="ar-SA"/>
      </w:rPr>
    </w:lvl>
    <w:lvl w:ilvl="3" w:tplc="0292FA6E">
      <w:numFmt w:val="bullet"/>
      <w:lvlText w:val="•"/>
      <w:lvlJc w:val="left"/>
      <w:pPr>
        <w:ind w:left="3127" w:hanging="372"/>
      </w:pPr>
      <w:rPr>
        <w:rFonts w:hint="default"/>
        <w:lang w:val="sk-SK" w:eastAsia="en-US" w:bidi="ar-SA"/>
      </w:rPr>
    </w:lvl>
    <w:lvl w:ilvl="4" w:tplc="08CCDF84">
      <w:numFmt w:val="bullet"/>
      <w:lvlText w:val="•"/>
      <w:lvlJc w:val="left"/>
      <w:pPr>
        <w:ind w:left="4010" w:hanging="372"/>
      </w:pPr>
      <w:rPr>
        <w:rFonts w:hint="default"/>
        <w:lang w:val="sk-SK" w:eastAsia="en-US" w:bidi="ar-SA"/>
      </w:rPr>
    </w:lvl>
    <w:lvl w:ilvl="5" w:tplc="48AE8C28">
      <w:numFmt w:val="bullet"/>
      <w:lvlText w:val="•"/>
      <w:lvlJc w:val="left"/>
      <w:pPr>
        <w:ind w:left="4893" w:hanging="372"/>
      </w:pPr>
      <w:rPr>
        <w:rFonts w:hint="default"/>
        <w:lang w:val="sk-SK" w:eastAsia="en-US" w:bidi="ar-SA"/>
      </w:rPr>
    </w:lvl>
    <w:lvl w:ilvl="6" w:tplc="5A3287DE">
      <w:numFmt w:val="bullet"/>
      <w:lvlText w:val="•"/>
      <w:lvlJc w:val="left"/>
      <w:pPr>
        <w:ind w:left="5775" w:hanging="372"/>
      </w:pPr>
      <w:rPr>
        <w:rFonts w:hint="default"/>
        <w:lang w:val="sk-SK" w:eastAsia="en-US" w:bidi="ar-SA"/>
      </w:rPr>
    </w:lvl>
    <w:lvl w:ilvl="7" w:tplc="F9968592">
      <w:numFmt w:val="bullet"/>
      <w:lvlText w:val="•"/>
      <w:lvlJc w:val="left"/>
      <w:pPr>
        <w:ind w:left="6658" w:hanging="372"/>
      </w:pPr>
      <w:rPr>
        <w:rFonts w:hint="default"/>
        <w:lang w:val="sk-SK" w:eastAsia="en-US" w:bidi="ar-SA"/>
      </w:rPr>
    </w:lvl>
    <w:lvl w:ilvl="8" w:tplc="DAEAF9E4">
      <w:numFmt w:val="bullet"/>
      <w:lvlText w:val="•"/>
      <w:lvlJc w:val="left"/>
      <w:pPr>
        <w:ind w:left="7541" w:hanging="372"/>
      </w:pPr>
      <w:rPr>
        <w:rFonts w:hint="default"/>
        <w:lang w:val="sk-SK" w:eastAsia="en-US" w:bidi="ar-SA"/>
      </w:rPr>
    </w:lvl>
  </w:abstractNum>
  <w:abstractNum w:abstractNumId="182" w15:restartNumberingAfterBreak="0">
    <w:nsid w:val="7ED450B2"/>
    <w:multiLevelType w:val="hybridMultilevel"/>
    <w:tmpl w:val="932A3D5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720" w:hanging="36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3" w15:restartNumberingAfterBreak="0">
    <w:nsid w:val="7F25097A"/>
    <w:multiLevelType w:val="hybridMultilevel"/>
    <w:tmpl w:val="E4CE3CC0"/>
    <w:lvl w:ilvl="0" w:tplc="A53A547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4" w15:restartNumberingAfterBreak="0">
    <w:nsid w:val="7F5D57C0"/>
    <w:multiLevelType w:val="hybridMultilevel"/>
    <w:tmpl w:val="D3B665F2"/>
    <w:lvl w:ilvl="0" w:tplc="04090017">
      <w:start w:val="1"/>
      <w:numFmt w:val="lowerLetter"/>
      <w:lvlText w:val="%1)"/>
      <w:lvlJc w:val="left"/>
      <w:pPr>
        <w:ind w:left="1549" w:hanging="360"/>
      </w:pPr>
    </w:lvl>
    <w:lvl w:ilvl="1" w:tplc="04090017">
      <w:start w:val="1"/>
      <w:numFmt w:val="lowerLetter"/>
      <w:lvlText w:val="%2)"/>
      <w:lvlJc w:val="left"/>
      <w:pPr>
        <w:ind w:left="1287"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85" w15:restartNumberingAfterBreak="0">
    <w:nsid w:val="7F65227D"/>
    <w:multiLevelType w:val="hybridMultilevel"/>
    <w:tmpl w:val="C86EE2CC"/>
    <w:lvl w:ilvl="0" w:tplc="D602CB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4"/>
  </w:num>
  <w:num w:numId="2">
    <w:abstractNumId w:val="46"/>
  </w:num>
  <w:num w:numId="3">
    <w:abstractNumId w:val="47"/>
  </w:num>
  <w:num w:numId="4">
    <w:abstractNumId w:val="76"/>
  </w:num>
  <w:num w:numId="5">
    <w:abstractNumId w:val="123"/>
  </w:num>
  <w:num w:numId="6">
    <w:abstractNumId w:val="124"/>
  </w:num>
  <w:num w:numId="7">
    <w:abstractNumId w:val="37"/>
  </w:num>
  <w:num w:numId="8">
    <w:abstractNumId w:val="133"/>
  </w:num>
  <w:num w:numId="9">
    <w:abstractNumId w:val="38"/>
  </w:num>
  <w:num w:numId="10">
    <w:abstractNumId w:val="139"/>
  </w:num>
  <w:num w:numId="11">
    <w:abstractNumId w:val="91"/>
  </w:num>
  <w:num w:numId="12">
    <w:abstractNumId w:val="163"/>
  </w:num>
  <w:num w:numId="13">
    <w:abstractNumId w:val="84"/>
  </w:num>
  <w:num w:numId="14">
    <w:abstractNumId w:val="129"/>
  </w:num>
  <w:num w:numId="15">
    <w:abstractNumId w:val="131"/>
  </w:num>
  <w:num w:numId="16">
    <w:abstractNumId w:val="140"/>
  </w:num>
  <w:num w:numId="17">
    <w:abstractNumId w:val="82"/>
  </w:num>
  <w:num w:numId="18">
    <w:abstractNumId w:val="81"/>
  </w:num>
  <w:num w:numId="19">
    <w:abstractNumId w:val="111"/>
  </w:num>
  <w:num w:numId="20">
    <w:abstractNumId w:val="177"/>
  </w:num>
  <w:num w:numId="21">
    <w:abstractNumId w:val="77"/>
  </w:num>
  <w:num w:numId="22">
    <w:abstractNumId w:val="45"/>
  </w:num>
  <w:num w:numId="23">
    <w:abstractNumId w:val="106"/>
  </w:num>
  <w:num w:numId="24">
    <w:abstractNumId w:val="29"/>
  </w:num>
  <w:num w:numId="25">
    <w:abstractNumId w:val="153"/>
  </w:num>
  <w:num w:numId="26">
    <w:abstractNumId w:val="9"/>
  </w:num>
  <w:num w:numId="27">
    <w:abstractNumId w:val="173"/>
  </w:num>
  <w:num w:numId="28">
    <w:abstractNumId w:val="73"/>
  </w:num>
  <w:num w:numId="29">
    <w:abstractNumId w:val="115"/>
  </w:num>
  <w:num w:numId="30">
    <w:abstractNumId w:val="176"/>
  </w:num>
  <w:num w:numId="31">
    <w:abstractNumId w:val="152"/>
  </w:num>
  <w:num w:numId="32">
    <w:abstractNumId w:val="4"/>
  </w:num>
  <w:num w:numId="33">
    <w:abstractNumId w:val="148"/>
  </w:num>
  <w:num w:numId="34">
    <w:abstractNumId w:val="157"/>
  </w:num>
  <w:num w:numId="35">
    <w:abstractNumId w:val="79"/>
  </w:num>
  <w:num w:numId="36">
    <w:abstractNumId w:val="50"/>
  </w:num>
  <w:num w:numId="37">
    <w:abstractNumId w:val="183"/>
  </w:num>
  <w:num w:numId="38">
    <w:abstractNumId w:val="125"/>
  </w:num>
  <w:num w:numId="39">
    <w:abstractNumId w:val="151"/>
  </w:num>
  <w:num w:numId="40">
    <w:abstractNumId w:val="85"/>
  </w:num>
  <w:num w:numId="41">
    <w:abstractNumId w:val="75"/>
  </w:num>
  <w:num w:numId="42">
    <w:abstractNumId w:val="54"/>
  </w:num>
  <w:num w:numId="43">
    <w:abstractNumId w:val="41"/>
  </w:num>
  <w:num w:numId="44">
    <w:abstractNumId w:val="97"/>
  </w:num>
  <w:num w:numId="45">
    <w:abstractNumId w:val="17"/>
  </w:num>
  <w:num w:numId="46">
    <w:abstractNumId w:val="159"/>
  </w:num>
  <w:num w:numId="47">
    <w:abstractNumId w:val="18"/>
  </w:num>
  <w:num w:numId="48">
    <w:abstractNumId w:val="62"/>
  </w:num>
  <w:num w:numId="49">
    <w:abstractNumId w:val="107"/>
  </w:num>
  <w:num w:numId="50">
    <w:abstractNumId w:val="89"/>
  </w:num>
  <w:num w:numId="51">
    <w:abstractNumId w:val="3"/>
  </w:num>
  <w:num w:numId="52">
    <w:abstractNumId w:val="121"/>
  </w:num>
  <w:num w:numId="53">
    <w:abstractNumId w:val="56"/>
  </w:num>
  <w:num w:numId="54">
    <w:abstractNumId w:val="80"/>
  </w:num>
  <w:num w:numId="55">
    <w:abstractNumId w:val="6"/>
  </w:num>
  <w:num w:numId="56">
    <w:abstractNumId w:val="53"/>
  </w:num>
  <w:num w:numId="57">
    <w:abstractNumId w:val="114"/>
  </w:num>
  <w:num w:numId="58">
    <w:abstractNumId w:val="72"/>
  </w:num>
  <w:num w:numId="59">
    <w:abstractNumId w:val="86"/>
  </w:num>
  <w:num w:numId="60">
    <w:abstractNumId w:val="60"/>
  </w:num>
  <w:num w:numId="61">
    <w:abstractNumId w:val="64"/>
  </w:num>
  <w:num w:numId="62">
    <w:abstractNumId w:val="19"/>
  </w:num>
  <w:num w:numId="63">
    <w:abstractNumId w:val="134"/>
  </w:num>
  <w:num w:numId="64">
    <w:abstractNumId w:val="30"/>
  </w:num>
  <w:num w:numId="65">
    <w:abstractNumId w:val="31"/>
  </w:num>
  <w:num w:numId="66">
    <w:abstractNumId w:val="100"/>
  </w:num>
  <w:num w:numId="67">
    <w:abstractNumId w:val="161"/>
  </w:num>
  <w:num w:numId="68">
    <w:abstractNumId w:val="105"/>
  </w:num>
  <w:num w:numId="69">
    <w:abstractNumId w:val="158"/>
  </w:num>
  <w:num w:numId="70">
    <w:abstractNumId w:val="2"/>
  </w:num>
  <w:num w:numId="71">
    <w:abstractNumId w:val="167"/>
  </w:num>
  <w:num w:numId="72">
    <w:abstractNumId w:val="137"/>
  </w:num>
  <w:num w:numId="73">
    <w:abstractNumId w:val="181"/>
  </w:num>
  <w:num w:numId="74">
    <w:abstractNumId w:val="113"/>
  </w:num>
  <w:num w:numId="75">
    <w:abstractNumId w:val="110"/>
  </w:num>
  <w:num w:numId="76">
    <w:abstractNumId w:val="21"/>
  </w:num>
  <w:num w:numId="77">
    <w:abstractNumId w:val="93"/>
  </w:num>
  <w:num w:numId="78">
    <w:abstractNumId w:val="120"/>
  </w:num>
  <w:num w:numId="79">
    <w:abstractNumId w:val="67"/>
  </w:num>
  <w:num w:numId="80">
    <w:abstractNumId w:val="42"/>
  </w:num>
  <w:num w:numId="81">
    <w:abstractNumId w:val="144"/>
  </w:num>
  <w:num w:numId="82">
    <w:abstractNumId w:val="98"/>
  </w:num>
  <w:num w:numId="83">
    <w:abstractNumId w:val="180"/>
  </w:num>
  <w:num w:numId="84">
    <w:abstractNumId w:val="33"/>
  </w:num>
  <w:num w:numId="85">
    <w:abstractNumId w:val="103"/>
  </w:num>
  <w:num w:numId="86">
    <w:abstractNumId w:val="160"/>
  </w:num>
  <w:num w:numId="87">
    <w:abstractNumId w:val="63"/>
  </w:num>
  <w:num w:numId="88">
    <w:abstractNumId w:val="20"/>
  </w:num>
  <w:num w:numId="89">
    <w:abstractNumId w:val="156"/>
  </w:num>
  <w:num w:numId="90">
    <w:abstractNumId w:val="168"/>
  </w:num>
  <w:num w:numId="91">
    <w:abstractNumId w:val="88"/>
  </w:num>
  <w:num w:numId="92">
    <w:abstractNumId w:val="95"/>
  </w:num>
  <w:num w:numId="93">
    <w:abstractNumId w:val="128"/>
  </w:num>
  <w:num w:numId="94">
    <w:abstractNumId w:val="130"/>
  </w:num>
  <w:num w:numId="95">
    <w:abstractNumId w:val="74"/>
  </w:num>
  <w:num w:numId="96">
    <w:abstractNumId w:val="136"/>
  </w:num>
  <w:num w:numId="97">
    <w:abstractNumId w:val="184"/>
  </w:num>
  <w:num w:numId="98">
    <w:abstractNumId w:val="102"/>
  </w:num>
  <w:num w:numId="99">
    <w:abstractNumId w:val="57"/>
  </w:num>
  <w:num w:numId="100">
    <w:abstractNumId w:val="169"/>
  </w:num>
  <w:num w:numId="101">
    <w:abstractNumId w:val="70"/>
  </w:num>
  <w:num w:numId="102">
    <w:abstractNumId w:val="143"/>
  </w:num>
  <w:num w:numId="103">
    <w:abstractNumId w:val="109"/>
  </w:num>
  <w:num w:numId="104">
    <w:abstractNumId w:val="14"/>
  </w:num>
  <w:num w:numId="105">
    <w:abstractNumId w:val="23"/>
  </w:num>
  <w:num w:numId="106">
    <w:abstractNumId w:val="117"/>
  </w:num>
  <w:num w:numId="107">
    <w:abstractNumId w:val="154"/>
  </w:num>
  <w:num w:numId="108">
    <w:abstractNumId w:val="26"/>
  </w:num>
  <w:num w:numId="109">
    <w:abstractNumId w:val="13"/>
  </w:num>
  <w:num w:numId="110">
    <w:abstractNumId w:val="39"/>
  </w:num>
  <w:num w:numId="111">
    <w:abstractNumId w:val="48"/>
  </w:num>
  <w:num w:numId="112">
    <w:abstractNumId w:val="43"/>
  </w:num>
  <w:num w:numId="113">
    <w:abstractNumId w:val="185"/>
  </w:num>
  <w:num w:numId="114">
    <w:abstractNumId w:val="27"/>
  </w:num>
  <w:num w:numId="115">
    <w:abstractNumId w:val="16"/>
  </w:num>
  <w:num w:numId="116">
    <w:abstractNumId w:val="5"/>
  </w:num>
  <w:num w:numId="117">
    <w:abstractNumId w:val="145"/>
  </w:num>
  <w:num w:numId="118">
    <w:abstractNumId w:val="146"/>
  </w:num>
  <w:num w:numId="119">
    <w:abstractNumId w:val="34"/>
  </w:num>
  <w:num w:numId="120">
    <w:abstractNumId w:val="12"/>
  </w:num>
  <w:num w:numId="121">
    <w:abstractNumId w:val="7"/>
  </w:num>
  <w:num w:numId="122">
    <w:abstractNumId w:val="40"/>
  </w:num>
  <w:num w:numId="123">
    <w:abstractNumId w:val="166"/>
  </w:num>
  <w:num w:numId="124">
    <w:abstractNumId w:val="49"/>
  </w:num>
  <w:num w:numId="125">
    <w:abstractNumId w:val="11"/>
  </w:num>
  <w:num w:numId="126">
    <w:abstractNumId w:val="92"/>
  </w:num>
  <w:num w:numId="127">
    <w:abstractNumId w:val="69"/>
  </w:num>
  <w:num w:numId="128">
    <w:abstractNumId w:val="178"/>
  </w:num>
  <w:num w:numId="129">
    <w:abstractNumId w:val="138"/>
  </w:num>
  <w:num w:numId="130">
    <w:abstractNumId w:val="1"/>
  </w:num>
  <w:num w:numId="131">
    <w:abstractNumId w:val="118"/>
  </w:num>
  <w:num w:numId="132">
    <w:abstractNumId w:val="99"/>
  </w:num>
  <w:num w:numId="133">
    <w:abstractNumId w:val="171"/>
  </w:num>
  <w:num w:numId="134">
    <w:abstractNumId w:val="108"/>
  </w:num>
  <w:num w:numId="135">
    <w:abstractNumId w:val="175"/>
  </w:num>
  <w:num w:numId="136">
    <w:abstractNumId w:val="87"/>
  </w:num>
  <w:num w:numId="137">
    <w:abstractNumId w:val="101"/>
  </w:num>
  <w:num w:numId="138">
    <w:abstractNumId w:val="132"/>
  </w:num>
  <w:num w:numId="139">
    <w:abstractNumId w:val="165"/>
  </w:num>
  <w:num w:numId="140">
    <w:abstractNumId w:val="147"/>
  </w:num>
  <w:num w:numId="141">
    <w:abstractNumId w:val="150"/>
  </w:num>
  <w:num w:numId="142">
    <w:abstractNumId w:val="61"/>
  </w:num>
  <w:num w:numId="143">
    <w:abstractNumId w:val="126"/>
  </w:num>
  <w:num w:numId="144">
    <w:abstractNumId w:val="66"/>
  </w:num>
  <w:num w:numId="145">
    <w:abstractNumId w:val="51"/>
  </w:num>
  <w:num w:numId="146">
    <w:abstractNumId w:val="122"/>
  </w:num>
  <w:num w:numId="147">
    <w:abstractNumId w:val="83"/>
  </w:num>
  <w:num w:numId="148">
    <w:abstractNumId w:val="28"/>
  </w:num>
  <w:num w:numId="149">
    <w:abstractNumId w:val="35"/>
  </w:num>
  <w:num w:numId="150">
    <w:abstractNumId w:val="96"/>
  </w:num>
  <w:num w:numId="151">
    <w:abstractNumId w:val="8"/>
  </w:num>
  <w:num w:numId="152">
    <w:abstractNumId w:val="142"/>
  </w:num>
  <w:num w:numId="153">
    <w:abstractNumId w:val="52"/>
  </w:num>
  <w:num w:numId="154">
    <w:abstractNumId w:val="135"/>
  </w:num>
  <w:num w:numId="155">
    <w:abstractNumId w:val="149"/>
  </w:num>
  <w:num w:numId="156">
    <w:abstractNumId w:val="127"/>
  </w:num>
  <w:num w:numId="157">
    <w:abstractNumId w:val="59"/>
  </w:num>
  <w:num w:numId="158">
    <w:abstractNumId w:val="36"/>
  </w:num>
  <w:num w:numId="159">
    <w:abstractNumId w:val="55"/>
  </w:num>
  <w:num w:numId="160">
    <w:abstractNumId w:val="174"/>
  </w:num>
  <w:num w:numId="161">
    <w:abstractNumId w:val="116"/>
  </w:num>
  <w:num w:numId="162">
    <w:abstractNumId w:val="94"/>
  </w:num>
  <w:num w:numId="163">
    <w:abstractNumId w:val="112"/>
  </w:num>
  <w:num w:numId="164">
    <w:abstractNumId w:val="10"/>
  </w:num>
  <w:num w:numId="165">
    <w:abstractNumId w:val="44"/>
  </w:num>
  <w:num w:numId="166">
    <w:abstractNumId w:val="65"/>
  </w:num>
  <w:num w:numId="167">
    <w:abstractNumId w:val="15"/>
  </w:num>
  <w:num w:numId="168">
    <w:abstractNumId w:val="78"/>
  </w:num>
  <w:num w:numId="169">
    <w:abstractNumId w:val="119"/>
  </w:num>
  <w:num w:numId="170">
    <w:abstractNumId w:val="90"/>
  </w:num>
  <w:num w:numId="171">
    <w:abstractNumId w:val="155"/>
  </w:num>
  <w:num w:numId="172">
    <w:abstractNumId w:val="179"/>
  </w:num>
  <w:num w:numId="173">
    <w:abstractNumId w:val="162"/>
  </w:num>
  <w:num w:numId="174">
    <w:abstractNumId w:val="68"/>
  </w:num>
  <w:num w:numId="175">
    <w:abstractNumId w:val="0"/>
  </w:num>
  <w:num w:numId="176">
    <w:abstractNumId w:val="32"/>
  </w:num>
  <w:num w:numId="177">
    <w:abstractNumId w:val="71"/>
  </w:num>
  <w:num w:numId="178">
    <w:abstractNumId w:val="141"/>
  </w:num>
  <w:num w:numId="179">
    <w:abstractNumId w:val="182"/>
  </w:num>
  <w:num w:numId="180">
    <w:abstractNumId w:val="25"/>
  </w:num>
  <w:num w:numId="181">
    <w:abstractNumId w:val="22"/>
  </w:num>
  <w:num w:numId="182">
    <w:abstractNumId w:val="172"/>
  </w:num>
  <w:num w:numId="183">
    <w:abstractNumId w:val="164"/>
  </w:num>
  <w:num w:numId="184">
    <w:abstractNumId w:val="24"/>
  </w:num>
  <w:num w:numId="185">
    <w:abstractNumId w:val="58"/>
  </w:num>
  <w:num w:numId="186">
    <w:abstractNumId w:val="170"/>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74"/>
    <w:rsid w:val="00001403"/>
    <w:rsid w:val="00001810"/>
    <w:rsid w:val="000045E1"/>
    <w:rsid w:val="0000764D"/>
    <w:rsid w:val="00012092"/>
    <w:rsid w:val="00012B9B"/>
    <w:rsid w:val="00013C1E"/>
    <w:rsid w:val="000152C8"/>
    <w:rsid w:val="00017F2E"/>
    <w:rsid w:val="000236F9"/>
    <w:rsid w:val="00024519"/>
    <w:rsid w:val="0002555E"/>
    <w:rsid w:val="00027E3C"/>
    <w:rsid w:val="0003086C"/>
    <w:rsid w:val="000319B7"/>
    <w:rsid w:val="000325F1"/>
    <w:rsid w:val="00032834"/>
    <w:rsid w:val="00033369"/>
    <w:rsid w:val="00033CE6"/>
    <w:rsid w:val="000340F1"/>
    <w:rsid w:val="00036479"/>
    <w:rsid w:val="0003708F"/>
    <w:rsid w:val="00037892"/>
    <w:rsid w:val="00041359"/>
    <w:rsid w:val="000428ED"/>
    <w:rsid w:val="0004360F"/>
    <w:rsid w:val="00043626"/>
    <w:rsid w:val="00044738"/>
    <w:rsid w:val="00047AB0"/>
    <w:rsid w:val="00047C24"/>
    <w:rsid w:val="00047D07"/>
    <w:rsid w:val="00047F76"/>
    <w:rsid w:val="00050BB2"/>
    <w:rsid w:val="00050D70"/>
    <w:rsid w:val="00051BD3"/>
    <w:rsid w:val="00051C56"/>
    <w:rsid w:val="00052768"/>
    <w:rsid w:val="00054476"/>
    <w:rsid w:val="00054F9E"/>
    <w:rsid w:val="00055EAD"/>
    <w:rsid w:val="000562FB"/>
    <w:rsid w:val="000579F7"/>
    <w:rsid w:val="00060613"/>
    <w:rsid w:val="00060CDF"/>
    <w:rsid w:val="000614FA"/>
    <w:rsid w:val="00061FA2"/>
    <w:rsid w:val="00061FDA"/>
    <w:rsid w:val="00064128"/>
    <w:rsid w:val="000659B0"/>
    <w:rsid w:val="00066590"/>
    <w:rsid w:val="00067160"/>
    <w:rsid w:val="000719C7"/>
    <w:rsid w:val="0008055D"/>
    <w:rsid w:val="00082A8E"/>
    <w:rsid w:val="00084BCF"/>
    <w:rsid w:val="000855AF"/>
    <w:rsid w:val="000907B9"/>
    <w:rsid w:val="000914F0"/>
    <w:rsid w:val="000918BF"/>
    <w:rsid w:val="000925BD"/>
    <w:rsid w:val="00092F34"/>
    <w:rsid w:val="00094535"/>
    <w:rsid w:val="000958BF"/>
    <w:rsid w:val="00096A62"/>
    <w:rsid w:val="000A030E"/>
    <w:rsid w:val="000A04D2"/>
    <w:rsid w:val="000A062C"/>
    <w:rsid w:val="000A2A8D"/>
    <w:rsid w:val="000A3397"/>
    <w:rsid w:val="000A446A"/>
    <w:rsid w:val="000A4560"/>
    <w:rsid w:val="000A7E2B"/>
    <w:rsid w:val="000B09F0"/>
    <w:rsid w:val="000B1C0A"/>
    <w:rsid w:val="000B2981"/>
    <w:rsid w:val="000B3421"/>
    <w:rsid w:val="000B44DB"/>
    <w:rsid w:val="000B4651"/>
    <w:rsid w:val="000B570A"/>
    <w:rsid w:val="000B69C6"/>
    <w:rsid w:val="000C07A2"/>
    <w:rsid w:val="000C0A82"/>
    <w:rsid w:val="000C20A3"/>
    <w:rsid w:val="000C4280"/>
    <w:rsid w:val="000C5F7D"/>
    <w:rsid w:val="000C6695"/>
    <w:rsid w:val="000D2586"/>
    <w:rsid w:val="000D2DC9"/>
    <w:rsid w:val="000D5067"/>
    <w:rsid w:val="000D570A"/>
    <w:rsid w:val="000D604B"/>
    <w:rsid w:val="000E1BF5"/>
    <w:rsid w:val="000E20A0"/>
    <w:rsid w:val="000E4128"/>
    <w:rsid w:val="000E5349"/>
    <w:rsid w:val="000E6914"/>
    <w:rsid w:val="000F290A"/>
    <w:rsid w:val="000F360C"/>
    <w:rsid w:val="000F4766"/>
    <w:rsid w:val="000F4904"/>
    <w:rsid w:val="000F6A37"/>
    <w:rsid w:val="000F6E20"/>
    <w:rsid w:val="001011F1"/>
    <w:rsid w:val="00102A8E"/>
    <w:rsid w:val="0010350A"/>
    <w:rsid w:val="00105F34"/>
    <w:rsid w:val="00106AD4"/>
    <w:rsid w:val="00106ADF"/>
    <w:rsid w:val="0010713C"/>
    <w:rsid w:val="00107722"/>
    <w:rsid w:val="00111C1A"/>
    <w:rsid w:val="001139AB"/>
    <w:rsid w:val="00113B29"/>
    <w:rsid w:val="0011733F"/>
    <w:rsid w:val="00117EB8"/>
    <w:rsid w:val="00120714"/>
    <w:rsid w:val="0012121F"/>
    <w:rsid w:val="00123BCC"/>
    <w:rsid w:val="00123D31"/>
    <w:rsid w:val="00124A75"/>
    <w:rsid w:val="00125069"/>
    <w:rsid w:val="00125833"/>
    <w:rsid w:val="00127F09"/>
    <w:rsid w:val="00131EB3"/>
    <w:rsid w:val="001329BC"/>
    <w:rsid w:val="0013375D"/>
    <w:rsid w:val="00133942"/>
    <w:rsid w:val="00133BE1"/>
    <w:rsid w:val="001360F1"/>
    <w:rsid w:val="00136577"/>
    <w:rsid w:val="001374B7"/>
    <w:rsid w:val="001444FB"/>
    <w:rsid w:val="001461BF"/>
    <w:rsid w:val="00150510"/>
    <w:rsid w:val="001506C3"/>
    <w:rsid w:val="00153C22"/>
    <w:rsid w:val="00153FED"/>
    <w:rsid w:val="0015442B"/>
    <w:rsid w:val="00154F38"/>
    <w:rsid w:val="00155763"/>
    <w:rsid w:val="00155A10"/>
    <w:rsid w:val="00155DB1"/>
    <w:rsid w:val="00156C02"/>
    <w:rsid w:val="00156D99"/>
    <w:rsid w:val="00157060"/>
    <w:rsid w:val="00157B84"/>
    <w:rsid w:val="00160343"/>
    <w:rsid w:val="00164EEB"/>
    <w:rsid w:val="001654F9"/>
    <w:rsid w:val="00166214"/>
    <w:rsid w:val="001701F7"/>
    <w:rsid w:val="001719B7"/>
    <w:rsid w:val="00174180"/>
    <w:rsid w:val="00175560"/>
    <w:rsid w:val="00176975"/>
    <w:rsid w:val="00176BE6"/>
    <w:rsid w:val="00181263"/>
    <w:rsid w:val="001825B4"/>
    <w:rsid w:val="00183092"/>
    <w:rsid w:val="001857BD"/>
    <w:rsid w:val="00194269"/>
    <w:rsid w:val="001944BE"/>
    <w:rsid w:val="00195596"/>
    <w:rsid w:val="00196385"/>
    <w:rsid w:val="00196F57"/>
    <w:rsid w:val="00197F67"/>
    <w:rsid w:val="001A0DE3"/>
    <w:rsid w:val="001A3581"/>
    <w:rsid w:val="001A4100"/>
    <w:rsid w:val="001A45F6"/>
    <w:rsid w:val="001B0108"/>
    <w:rsid w:val="001B142A"/>
    <w:rsid w:val="001B19E0"/>
    <w:rsid w:val="001B2FCD"/>
    <w:rsid w:val="001B7686"/>
    <w:rsid w:val="001C012F"/>
    <w:rsid w:val="001C25B1"/>
    <w:rsid w:val="001C3957"/>
    <w:rsid w:val="001C5CD9"/>
    <w:rsid w:val="001D13A5"/>
    <w:rsid w:val="001D55D2"/>
    <w:rsid w:val="001D6332"/>
    <w:rsid w:val="001D644E"/>
    <w:rsid w:val="001D6EB9"/>
    <w:rsid w:val="001D7178"/>
    <w:rsid w:val="001D778F"/>
    <w:rsid w:val="001D77FC"/>
    <w:rsid w:val="001D7EE4"/>
    <w:rsid w:val="001E0E08"/>
    <w:rsid w:val="001E389B"/>
    <w:rsid w:val="001E4F85"/>
    <w:rsid w:val="001E56A7"/>
    <w:rsid w:val="001E6A51"/>
    <w:rsid w:val="001F0299"/>
    <w:rsid w:val="001F10D3"/>
    <w:rsid w:val="001F143C"/>
    <w:rsid w:val="001F371C"/>
    <w:rsid w:val="001F4845"/>
    <w:rsid w:val="001F585A"/>
    <w:rsid w:val="001F5BAD"/>
    <w:rsid w:val="001F5D67"/>
    <w:rsid w:val="001F674F"/>
    <w:rsid w:val="0020061E"/>
    <w:rsid w:val="0020074A"/>
    <w:rsid w:val="0020191C"/>
    <w:rsid w:val="00202F62"/>
    <w:rsid w:val="00205A9B"/>
    <w:rsid w:val="00207079"/>
    <w:rsid w:val="00210315"/>
    <w:rsid w:val="00211126"/>
    <w:rsid w:val="00211BEB"/>
    <w:rsid w:val="00212BEF"/>
    <w:rsid w:val="00214AFE"/>
    <w:rsid w:val="002162A0"/>
    <w:rsid w:val="00216F76"/>
    <w:rsid w:val="00222149"/>
    <w:rsid w:val="00223C44"/>
    <w:rsid w:val="002241A1"/>
    <w:rsid w:val="00230257"/>
    <w:rsid w:val="002314DC"/>
    <w:rsid w:val="0023231D"/>
    <w:rsid w:val="002338D0"/>
    <w:rsid w:val="002355A8"/>
    <w:rsid w:val="002356B4"/>
    <w:rsid w:val="0024181E"/>
    <w:rsid w:val="00242336"/>
    <w:rsid w:val="0024251F"/>
    <w:rsid w:val="0024489A"/>
    <w:rsid w:val="00244E7A"/>
    <w:rsid w:val="00244F9E"/>
    <w:rsid w:val="0025056C"/>
    <w:rsid w:val="0025254C"/>
    <w:rsid w:val="00252711"/>
    <w:rsid w:val="00252E8A"/>
    <w:rsid w:val="002530DA"/>
    <w:rsid w:val="002549A4"/>
    <w:rsid w:val="00261DFF"/>
    <w:rsid w:val="00263942"/>
    <w:rsid w:val="00263CD4"/>
    <w:rsid w:val="00263E58"/>
    <w:rsid w:val="00265E72"/>
    <w:rsid w:val="002663F0"/>
    <w:rsid w:val="00267397"/>
    <w:rsid w:val="0026754C"/>
    <w:rsid w:val="00267659"/>
    <w:rsid w:val="0027103C"/>
    <w:rsid w:val="002723CD"/>
    <w:rsid w:val="00272574"/>
    <w:rsid w:val="00273177"/>
    <w:rsid w:val="002735C8"/>
    <w:rsid w:val="002764BE"/>
    <w:rsid w:val="0028455D"/>
    <w:rsid w:val="002862EA"/>
    <w:rsid w:val="00287812"/>
    <w:rsid w:val="002900C4"/>
    <w:rsid w:val="002909AE"/>
    <w:rsid w:val="00290C65"/>
    <w:rsid w:val="00292380"/>
    <w:rsid w:val="00292AC5"/>
    <w:rsid w:val="00293DC5"/>
    <w:rsid w:val="002942B6"/>
    <w:rsid w:val="002957B3"/>
    <w:rsid w:val="00296291"/>
    <w:rsid w:val="00296A5E"/>
    <w:rsid w:val="00297C0E"/>
    <w:rsid w:val="002A091A"/>
    <w:rsid w:val="002A1B74"/>
    <w:rsid w:val="002A3FEB"/>
    <w:rsid w:val="002A451F"/>
    <w:rsid w:val="002A6DD1"/>
    <w:rsid w:val="002B0A93"/>
    <w:rsid w:val="002B1C0E"/>
    <w:rsid w:val="002B324B"/>
    <w:rsid w:val="002B33C1"/>
    <w:rsid w:val="002B5643"/>
    <w:rsid w:val="002B5C6F"/>
    <w:rsid w:val="002B6FB8"/>
    <w:rsid w:val="002C4774"/>
    <w:rsid w:val="002C4A51"/>
    <w:rsid w:val="002C507F"/>
    <w:rsid w:val="002C50AE"/>
    <w:rsid w:val="002C5437"/>
    <w:rsid w:val="002C570B"/>
    <w:rsid w:val="002D067A"/>
    <w:rsid w:val="002D3ACE"/>
    <w:rsid w:val="002D5C8A"/>
    <w:rsid w:val="002D60FB"/>
    <w:rsid w:val="002D6473"/>
    <w:rsid w:val="002D775B"/>
    <w:rsid w:val="002D7A46"/>
    <w:rsid w:val="002E1301"/>
    <w:rsid w:val="002E36A5"/>
    <w:rsid w:val="002E3843"/>
    <w:rsid w:val="002E43F8"/>
    <w:rsid w:val="002F0490"/>
    <w:rsid w:val="002F114D"/>
    <w:rsid w:val="002F1745"/>
    <w:rsid w:val="002F19EB"/>
    <w:rsid w:val="002F22C9"/>
    <w:rsid w:val="002F356D"/>
    <w:rsid w:val="002F4557"/>
    <w:rsid w:val="002F48DD"/>
    <w:rsid w:val="002F4C21"/>
    <w:rsid w:val="002F60AC"/>
    <w:rsid w:val="002F64BD"/>
    <w:rsid w:val="00300AD5"/>
    <w:rsid w:val="00301DAC"/>
    <w:rsid w:val="003035E0"/>
    <w:rsid w:val="003038A1"/>
    <w:rsid w:val="00305620"/>
    <w:rsid w:val="00306B77"/>
    <w:rsid w:val="00310EFE"/>
    <w:rsid w:val="00314128"/>
    <w:rsid w:val="003154AE"/>
    <w:rsid w:val="00316E38"/>
    <w:rsid w:val="0031777C"/>
    <w:rsid w:val="00321AF7"/>
    <w:rsid w:val="003221C5"/>
    <w:rsid w:val="0032228E"/>
    <w:rsid w:val="00330BDD"/>
    <w:rsid w:val="00331003"/>
    <w:rsid w:val="00331469"/>
    <w:rsid w:val="00332278"/>
    <w:rsid w:val="00332945"/>
    <w:rsid w:val="00332B84"/>
    <w:rsid w:val="00333503"/>
    <w:rsid w:val="0033445E"/>
    <w:rsid w:val="00334EC5"/>
    <w:rsid w:val="003373D0"/>
    <w:rsid w:val="003378DD"/>
    <w:rsid w:val="003403F2"/>
    <w:rsid w:val="00340DFE"/>
    <w:rsid w:val="0034296C"/>
    <w:rsid w:val="00343F36"/>
    <w:rsid w:val="0034417C"/>
    <w:rsid w:val="00344390"/>
    <w:rsid w:val="0034488D"/>
    <w:rsid w:val="003463FD"/>
    <w:rsid w:val="00346479"/>
    <w:rsid w:val="0035011D"/>
    <w:rsid w:val="00351332"/>
    <w:rsid w:val="00351D71"/>
    <w:rsid w:val="00353188"/>
    <w:rsid w:val="00355DC1"/>
    <w:rsid w:val="00356E20"/>
    <w:rsid w:val="00357BDF"/>
    <w:rsid w:val="0036049A"/>
    <w:rsid w:val="00365AA6"/>
    <w:rsid w:val="00366468"/>
    <w:rsid w:val="00366C89"/>
    <w:rsid w:val="00370DAD"/>
    <w:rsid w:val="003715F9"/>
    <w:rsid w:val="00373E6C"/>
    <w:rsid w:val="00374165"/>
    <w:rsid w:val="00374E97"/>
    <w:rsid w:val="00374ED9"/>
    <w:rsid w:val="00376B0C"/>
    <w:rsid w:val="003819B1"/>
    <w:rsid w:val="00381A48"/>
    <w:rsid w:val="00382F83"/>
    <w:rsid w:val="00385265"/>
    <w:rsid w:val="00385504"/>
    <w:rsid w:val="00385A59"/>
    <w:rsid w:val="0038668B"/>
    <w:rsid w:val="0039091F"/>
    <w:rsid w:val="00390E01"/>
    <w:rsid w:val="00391C3A"/>
    <w:rsid w:val="0039315B"/>
    <w:rsid w:val="0039385C"/>
    <w:rsid w:val="00394875"/>
    <w:rsid w:val="00397E1F"/>
    <w:rsid w:val="003A03E0"/>
    <w:rsid w:val="003A3AE2"/>
    <w:rsid w:val="003A509D"/>
    <w:rsid w:val="003A5780"/>
    <w:rsid w:val="003A586F"/>
    <w:rsid w:val="003A67C6"/>
    <w:rsid w:val="003B10A5"/>
    <w:rsid w:val="003B1B28"/>
    <w:rsid w:val="003B2AAD"/>
    <w:rsid w:val="003C06B1"/>
    <w:rsid w:val="003C16C0"/>
    <w:rsid w:val="003C3745"/>
    <w:rsid w:val="003C6D0A"/>
    <w:rsid w:val="003D009C"/>
    <w:rsid w:val="003D00B5"/>
    <w:rsid w:val="003D04A4"/>
    <w:rsid w:val="003D3F59"/>
    <w:rsid w:val="003D4AA6"/>
    <w:rsid w:val="003D5AA0"/>
    <w:rsid w:val="003D62F2"/>
    <w:rsid w:val="003D6986"/>
    <w:rsid w:val="003D74CE"/>
    <w:rsid w:val="003D7B0A"/>
    <w:rsid w:val="003E0152"/>
    <w:rsid w:val="003E10BA"/>
    <w:rsid w:val="003E16C0"/>
    <w:rsid w:val="003E242C"/>
    <w:rsid w:val="003E2990"/>
    <w:rsid w:val="003E34B0"/>
    <w:rsid w:val="003E39FF"/>
    <w:rsid w:val="003E5BF2"/>
    <w:rsid w:val="003E64EB"/>
    <w:rsid w:val="003E78BC"/>
    <w:rsid w:val="003F3EAD"/>
    <w:rsid w:val="003F6581"/>
    <w:rsid w:val="003F6897"/>
    <w:rsid w:val="004014E3"/>
    <w:rsid w:val="004019BA"/>
    <w:rsid w:val="00401B78"/>
    <w:rsid w:val="00401BC2"/>
    <w:rsid w:val="00403155"/>
    <w:rsid w:val="00403474"/>
    <w:rsid w:val="00403E16"/>
    <w:rsid w:val="00403E1D"/>
    <w:rsid w:val="00405126"/>
    <w:rsid w:val="00405A80"/>
    <w:rsid w:val="00406EA4"/>
    <w:rsid w:val="00410F21"/>
    <w:rsid w:val="00411F6D"/>
    <w:rsid w:val="0041243F"/>
    <w:rsid w:val="00412C21"/>
    <w:rsid w:val="00412CAB"/>
    <w:rsid w:val="00413940"/>
    <w:rsid w:val="00414777"/>
    <w:rsid w:val="0041561A"/>
    <w:rsid w:val="0041733E"/>
    <w:rsid w:val="00417380"/>
    <w:rsid w:val="00417EEF"/>
    <w:rsid w:val="0042097E"/>
    <w:rsid w:val="00420B61"/>
    <w:rsid w:val="00423D1F"/>
    <w:rsid w:val="0042465F"/>
    <w:rsid w:val="0042533B"/>
    <w:rsid w:val="00427852"/>
    <w:rsid w:val="00427C6E"/>
    <w:rsid w:val="00430046"/>
    <w:rsid w:val="0043092A"/>
    <w:rsid w:val="0043381D"/>
    <w:rsid w:val="0043749C"/>
    <w:rsid w:val="004436E6"/>
    <w:rsid w:val="00443BDC"/>
    <w:rsid w:val="0044472D"/>
    <w:rsid w:val="004450B0"/>
    <w:rsid w:val="0044515C"/>
    <w:rsid w:val="00445403"/>
    <w:rsid w:val="00445D5E"/>
    <w:rsid w:val="004461F6"/>
    <w:rsid w:val="004466AA"/>
    <w:rsid w:val="004475AF"/>
    <w:rsid w:val="0045089F"/>
    <w:rsid w:val="0045133B"/>
    <w:rsid w:val="00451340"/>
    <w:rsid w:val="004522DE"/>
    <w:rsid w:val="00452ACB"/>
    <w:rsid w:val="00455463"/>
    <w:rsid w:val="00456653"/>
    <w:rsid w:val="00457F03"/>
    <w:rsid w:val="00460A2A"/>
    <w:rsid w:val="004625BD"/>
    <w:rsid w:val="00462B7D"/>
    <w:rsid w:val="0046333B"/>
    <w:rsid w:val="00463A0E"/>
    <w:rsid w:val="00463A79"/>
    <w:rsid w:val="004641CC"/>
    <w:rsid w:val="0046520D"/>
    <w:rsid w:val="0046691C"/>
    <w:rsid w:val="00467234"/>
    <w:rsid w:val="00467B1B"/>
    <w:rsid w:val="00470C2C"/>
    <w:rsid w:val="00472C8B"/>
    <w:rsid w:val="00473669"/>
    <w:rsid w:val="00476C4B"/>
    <w:rsid w:val="00480B50"/>
    <w:rsid w:val="00482D8A"/>
    <w:rsid w:val="00484551"/>
    <w:rsid w:val="00484691"/>
    <w:rsid w:val="00484DCD"/>
    <w:rsid w:val="00486DFE"/>
    <w:rsid w:val="004900A3"/>
    <w:rsid w:val="00491243"/>
    <w:rsid w:val="00491613"/>
    <w:rsid w:val="00492353"/>
    <w:rsid w:val="00495F3B"/>
    <w:rsid w:val="004969C3"/>
    <w:rsid w:val="00496A12"/>
    <w:rsid w:val="00497CAB"/>
    <w:rsid w:val="004A0866"/>
    <w:rsid w:val="004A5158"/>
    <w:rsid w:val="004B098C"/>
    <w:rsid w:val="004B0B09"/>
    <w:rsid w:val="004B10F2"/>
    <w:rsid w:val="004B1444"/>
    <w:rsid w:val="004B4360"/>
    <w:rsid w:val="004B44FD"/>
    <w:rsid w:val="004B4FBF"/>
    <w:rsid w:val="004B5C30"/>
    <w:rsid w:val="004C01DB"/>
    <w:rsid w:val="004C08F3"/>
    <w:rsid w:val="004C168E"/>
    <w:rsid w:val="004C220B"/>
    <w:rsid w:val="004C65D5"/>
    <w:rsid w:val="004D0A3B"/>
    <w:rsid w:val="004D0A76"/>
    <w:rsid w:val="004D0F73"/>
    <w:rsid w:val="004D1F87"/>
    <w:rsid w:val="004D4180"/>
    <w:rsid w:val="004D5A3E"/>
    <w:rsid w:val="004D646F"/>
    <w:rsid w:val="004D6F26"/>
    <w:rsid w:val="004D6F9B"/>
    <w:rsid w:val="004E26E1"/>
    <w:rsid w:val="004E6AE8"/>
    <w:rsid w:val="004F23CD"/>
    <w:rsid w:val="004F4899"/>
    <w:rsid w:val="004F51EB"/>
    <w:rsid w:val="004F5BD5"/>
    <w:rsid w:val="004F6418"/>
    <w:rsid w:val="00502158"/>
    <w:rsid w:val="005021A9"/>
    <w:rsid w:val="005023CD"/>
    <w:rsid w:val="0050252B"/>
    <w:rsid w:val="005034CE"/>
    <w:rsid w:val="005035AE"/>
    <w:rsid w:val="00505929"/>
    <w:rsid w:val="00507480"/>
    <w:rsid w:val="00507A6A"/>
    <w:rsid w:val="00512186"/>
    <w:rsid w:val="0051230B"/>
    <w:rsid w:val="00513FA6"/>
    <w:rsid w:val="00514218"/>
    <w:rsid w:val="00515075"/>
    <w:rsid w:val="0051541A"/>
    <w:rsid w:val="00516E69"/>
    <w:rsid w:val="00516EB3"/>
    <w:rsid w:val="005177E7"/>
    <w:rsid w:val="005218CC"/>
    <w:rsid w:val="00523004"/>
    <w:rsid w:val="00523F74"/>
    <w:rsid w:val="0052491B"/>
    <w:rsid w:val="00525C4E"/>
    <w:rsid w:val="00525E6C"/>
    <w:rsid w:val="0052646E"/>
    <w:rsid w:val="005276BE"/>
    <w:rsid w:val="00531FED"/>
    <w:rsid w:val="00532C46"/>
    <w:rsid w:val="00533B79"/>
    <w:rsid w:val="0053592F"/>
    <w:rsid w:val="005364B2"/>
    <w:rsid w:val="00537A21"/>
    <w:rsid w:val="00540E37"/>
    <w:rsid w:val="005424A5"/>
    <w:rsid w:val="00542682"/>
    <w:rsid w:val="00543AB9"/>
    <w:rsid w:val="00546519"/>
    <w:rsid w:val="00546AE2"/>
    <w:rsid w:val="0054739F"/>
    <w:rsid w:val="005473FA"/>
    <w:rsid w:val="0054767A"/>
    <w:rsid w:val="00552207"/>
    <w:rsid w:val="0055224A"/>
    <w:rsid w:val="005523B7"/>
    <w:rsid w:val="00552F76"/>
    <w:rsid w:val="005563FC"/>
    <w:rsid w:val="00561E56"/>
    <w:rsid w:val="00563611"/>
    <w:rsid w:val="0056541B"/>
    <w:rsid w:val="00567B6A"/>
    <w:rsid w:val="00570AAA"/>
    <w:rsid w:val="005719FC"/>
    <w:rsid w:val="00572B5D"/>
    <w:rsid w:val="00576101"/>
    <w:rsid w:val="00576B28"/>
    <w:rsid w:val="005806DA"/>
    <w:rsid w:val="00580B67"/>
    <w:rsid w:val="005821EC"/>
    <w:rsid w:val="005852B9"/>
    <w:rsid w:val="00585418"/>
    <w:rsid w:val="005906B2"/>
    <w:rsid w:val="00590E96"/>
    <w:rsid w:val="00591CB0"/>
    <w:rsid w:val="00591F1C"/>
    <w:rsid w:val="005921BE"/>
    <w:rsid w:val="00592C17"/>
    <w:rsid w:val="00596A5F"/>
    <w:rsid w:val="00597C7F"/>
    <w:rsid w:val="00597E86"/>
    <w:rsid w:val="005A0CBB"/>
    <w:rsid w:val="005A1693"/>
    <w:rsid w:val="005A2505"/>
    <w:rsid w:val="005A2A33"/>
    <w:rsid w:val="005A6435"/>
    <w:rsid w:val="005A731F"/>
    <w:rsid w:val="005A7B4C"/>
    <w:rsid w:val="005B0CF0"/>
    <w:rsid w:val="005B1ADF"/>
    <w:rsid w:val="005B2AC2"/>
    <w:rsid w:val="005B2EA2"/>
    <w:rsid w:val="005B3BCC"/>
    <w:rsid w:val="005B460D"/>
    <w:rsid w:val="005C2258"/>
    <w:rsid w:val="005C25A8"/>
    <w:rsid w:val="005C2D88"/>
    <w:rsid w:val="005C42FD"/>
    <w:rsid w:val="005C50BC"/>
    <w:rsid w:val="005C6600"/>
    <w:rsid w:val="005D2C9E"/>
    <w:rsid w:val="005D3D8B"/>
    <w:rsid w:val="005D56CE"/>
    <w:rsid w:val="005D5E2A"/>
    <w:rsid w:val="005D7002"/>
    <w:rsid w:val="005E5E64"/>
    <w:rsid w:val="005E608C"/>
    <w:rsid w:val="005E71A3"/>
    <w:rsid w:val="005E7598"/>
    <w:rsid w:val="005F01DD"/>
    <w:rsid w:val="005F04AD"/>
    <w:rsid w:val="005F0BEB"/>
    <w:rsid w:val="005F1A47"/>
    <w:rsid w:val="005F3C81"/>
    <w:rsid w:val="005F4E61"/>
    <w:rsid w:val="00601A15"/>
    <w:rsid w:val="00603EB1"/>
    <w:rsid w:val="006046C3"/>
    <w:rsid w:val="00605F3C"/>
    <w:rsid w:val="0060650D"/>
    <w:rsid w:val="00607F52"/>
    <w:rsid w:val="00612E1A"/>
    <w:rsid w:val="006137F1"/>
    <w:rsid w:val="0061392F"/>
    <w:rsid w:val="00614ADB"/>
    <w:rsid w:val="00615BC2"/>
    <w:rsid w:val="00617A4B"/>
    <w:rsid w:val="006203D3"/>
    <w:rsid w:val="006229AE"/>
    <w:rsid w:val="00623FD0"/>
    <w:rsid w:val="00624656"/>
    <w:rsid w:val="00624C37"/>
    <w:rsid w:val="00624C9D"/>
    <w:rsid w:val="00624FBC"/>
    <w:rsid w:val="006257ED"/>
    <w:rsid w:val="00626530"/>
    <w:rsid w:val="00630955"/>
    <w:rsid w:val="006312EF"/>
    <w:rsid w:val="00631B50"/>
    <w:rsid w:val="00631DAA"/>
    <w:rsid w:val="00632420"/>
    <w:rsid w:val="006326C7"/>
    <w:rsid w:val="00634DC7"/>
    <w:rsid w:val="006358CB"/>
    <w:rsid w:val="0063638F"/>
    <w:rsid w:val="00636A4F"/>
    <w:rsid w:val="00637104"/>
    <w:rsid w:val="00642169"/>
    <w:rsid w:val="0064239A"/>
    <w:rsid w:val="006445C7"/>
    <w:rsid w:val="00646773"/>
    <w:rsid w:val="006469F0"/>
    <w:rsid w:val="00650946"/>
    <w:rsid w:val="006517D9"/>
    <w:rsid w:val="006532E0"/>
    <w:rsid w:val="0065510D"/>
    <w:rsid w:val="00656180"/>
    <w:rsid w:val="00661C4D"/>
    <w:rsid w:val="00662423"/>
    <w:rsid w:val="006627E6"/>
    <w:rsid w:val="00663C06"/>
    <w:rsid w:val="00664812"/>
    <w:rsid w:val="006655D3"/>
    <w:rsid w:val="00667A19"/>
    <w:rsid w:val="0067290B"/>
    <w:rsid w:val="00674425"/>
    <w:rsid w:val="0067580A"/>
    <w:rsid w:val="00675813"/>
    <w:rsid w:val="006773FC"/>
    <w:rsid w:val="0068184D"/>
    <w:rsid w:val="00681B4B"/>
    <w:rsid w:val="006834D9"/>
    <w:rsid w:val="00683543"/>
    <w:rsid w:val="00690EE7"/>
    <w:rsid w:val="006912BE"/>
    <w:rsid w:val="00692A60"/>
    <w:rsid w:val="00693F8F"/>
    <w:rsid w:val="00695654"/>
    <w:rsid w:val="006956B1"/>
    <w:rsid w:val="006972C8"/>
    <w:rsid w:val="006974C4"/>
    <w:rsid w:val="006A3135"/>
    <w:rsid w:val="006A567F"/>
    <w:rsid w:val="006A6B37"/>
    <w:rsid w:val="006A7132"/>
    <w:rsid w:val="006B045A"/>
    <w:rsid w:val="006B08F8"/>
    <w:rsid w:val="006B0CAD"/>
    <w:rsid w:val="006B14DC"/>
    <w:rsid w:val="006B2734"/>
    <w:rsid w:val="006B5DC9"/>
    <w:rsid w:val="006C02AE"/>
    <w:rsid w:val="006C0F32"/>
    <w:rsid w:val="006C101F"/>
    <w:rsid w:val="006C1231"/>
    <w:rsid w:val="006C23E8"/>
    <w:rsid w:val="006C627B"/>
    <w:rsid w:val="006C6393"/>
    <w:rsid w:val="006C6A22"/>
    <w:rsid w:val="006C6B5B"/>
    <w:rsid w:val="006C6EFC"/>
    <w:rsid w:val="006D1E1F"/>
    <w:rsid w:val="006D25AB"/>
    <w:rsid w:val="006D3890"/>
    <w:rsid w:val="006D6F4B"/>
    <w:rsid w:val="006E0388"/>
    <w:rsid w:val="006E1645"/>
    <w:rsid w:val="006E18C2"/>
    <w:rsid w:val="006E1CDC"/>
    <w:rsid w:val="006E30E9"/>
    <w:rsid w:val="006E33C6"/>
    <w:rsid w:val="006E524F"/>
    <w:rsid w:val="006E6A00"/>
    <w:rsid w:val="006E6CE4"/>
    <w:rsid w:val="006F43F0"/>
    <w:rsid w:val="006F539D"/>
    <w:rsid w:val="006F60F0"/>
    <w:rsid w:val="0070148A"/>
    <w:rsid w:val="00704042"/>
    <w:rsid w:val="0070686D"/>
    <w:rsid w:val="00707355"/>
    <w:rsid w:val="007073C8"/>
    <w:rsid w:val="007111EB"/>
    <w:rsid w:val="00717BA0"/>
    <w:rsid w:val="00717DA2"/>
    <w:rsid w:val="007225BA"/>
    <w:rsid w:val="007228C6"/>
    <w:rsid w:val="00722A57"/>
    <w:rsid w:val="00725BD5"/>
    <w:rsid w:val="00726A9E"/>
    <w:rsid w:val="00727CAE"/>
    <w:rsid w:val="00731BE1"/>
    <w:rsid w:val="00731D4C"/>
    <w:rsid w:val="007332EA"/>
    <w:rsid w:val="00735E21"/>
    <w:rsid w:val="00737307"/>
    <w:rsid w:val="00740E89"/>
    <w:rsid w:val="00741650"/>
    <w:rsid w:val="00741E52"/>
    <w:rsid w:val="00741FF8"/>
    <w:rsid w:val="00742088"/>
    <w:rsid w:val="00743930"/>
    <w:rsid w:val="00750E98"/>
    <w:rsid w:val="007510E5"/>
    <w:rsid w:val="00751D82"/>
    <w:rsid w:val="00752576"/>
    <w:rsid w:val="007556C6"/>
    <w:rsid w:val="007558F3"/>
    <w:rsid w:val="00756293"/>
    <w:rsid w:val="007578CA"/>
    <w:rsid w:val="0076170D"/>
    <w:rsid w:val="00761CFE"/>
    <w:rsid w:val="007626D3"/>
    <w:rsid w:val="0076673E"/>
    <w:rsid w:val="0076789C"/>
    <w:rsid w:val="00767D6D"/>
    <w:rsid w:val="00767DA5"/>
    <w:rsid w:val="00770873"/>
    <w:rsid w:val="00771FEE"/>
    <w:rsid w:val="00772593"/>
    <w:rsid w:val="00773BF3"/>
    <w:rsid w:val="00774206"/>
    <w:rsid w:val="007748A7"/>
    <w:rsid w:val="00774A19"/>
    <w:rsid w:val="00775569"/>
    <w:rsid w:val="00775E72"/>
    <w:rsid w:val="007764C4"/>
    <w:rsid w:val="00784441"/>
    <w:rsid w:val="00785FE0"/>
    <w:rsid w:val="0078658B"/>
    <w:rsid w:val="00786614"/>
    <w:rsid w:val="00791566"/>
    <w:rsid w:val="00792543"/>
    <w:rsid w:val="007950F1"/>
    <w:rsid w:val="007956B0"/>
    <w:rsid w:val="0079608F"/>
    <w:rsid w:val="007A04F9"/>
    <w:rsid w:val="007A1B43"/>
    <w:rsid w:val="007A28FC"/>
    <w:rsid w:val="007A6451"/>
    <w:rsid w:val="007A7738"/>
    <w:rsid w:val="007A7DFA"/>
    <w:rsid w:val="007B0EA7"/>
    <w:rsid w:val="007B23EB"/>
    <w:rsid w:val="007B4EBC"/>
    <w:rsid w:val="007B655D"/>
    <w:rsid w:val="007C0ABC"/>
    <w:rsid w:val="007C1117"/>
    <w:rsid w:val="007C2C65"/>
    <w:rsid w:val="007C3355"/>
    <w:rsid w:val="007C3769"/>
    <w:rsid w:val="007C3CBD"/>
    <w:rsid w:val="007C3D1B"/>
    <w:rsid w:val="007D0D29"/>
    <w:rsid w:val="007D0F11"/>
    <w:rsid w:val="007D4716"/>
    <w:rsid w:val="007D503F"/>
    <w:rsid w:val="007D68F9"/>
    <w:rsid w:val="007E0B48"/>
    <w:rsid w:val="007E2CF4"/>
    <w:rsid w:val="007E3261"/>
    <w:rsid w:val="007E335F"/>
    <w:rsid w:val="007E5606"/>
    <w:rsid w:val="007F02E3"/>
    <w:rsid w:val="007F1E64"/>
    <w:rsid w:val="007F4BE3"/>
    <w:rsid w:val="007F4F1C"/>
    <w:rsid w:val="007F60CF"/>
    <w:rsid w:val="007F792D"/>
    <w:rsid w:val="00800F3C"/>
    <w:rsid w:val="00801231"/>
    <w:rsid w:val="008025AA"/>
    <w:rsid w:val="0080479A"/>
    <w:rsid w:val="0080537C"/>
    <w:rsid w:val="00806546"/>
    <w:rsid w:val="00806CC6"/>
    <w:rsid w:val="00807C78"/>
    <w:rsid w:val="00810108"/>
    <w:rsid w:val="00810662"/>
    <w:rsid w:val="00810BF3"/>
    <w:rsid w:val="00811F8B"/>
    <w:rsid w:val="0081380C"/>
    <w:rsid w:val="00813D08"/>
    <w:rsid w:val="00815BEA"/>
    <w:rsid w:val="00815E18"/>
    <w:rsid w:val="00821E82"/>
    <w:rsid w:val="00822D8C"/>
    <w:rsid w:val="008241E6"/>
    <w:rsid w:val="0082453D"/>
    <w:rsid w:val="00824652"/>
    <w:rsid w:val="0082599F"/>
    <w:rsid w:val="008259E1"/>
    <w:rsid w:val="008267F8"/>
    <w:rsid w:val="00826B27"/>
    <w:rsid w:val="008304C6"/>
    <w:rsid w:val="00830A98"/>
    <w:rsid w:val="00833E8A"/>
    <w:rsid w:val="008345F3"/>
    <w:rsid w:val="008345F9"/>
    <w:rsid w:val="00834E60"/>
    <w:rsid w:val="0083585C"/>
    <w:rsid w:val="00836FEC"/>
    <w:rsid w:val="008375CC"/>
    <w:rsid w:val="00841142"/>
    <w:rsid w:val="008426AE"/>
    <w:rsid w:val="00845A4E"/>
    <w:rsid w:val="00846BDF"/>
    <w:rsid w:val="008473C3"/>
    <w:rsid w:val="008511F4"/>
    <w:rsid w:val="00851D98"/>
    <w:rsid w:val="00853B01"/>
    <w:rsid w:val="00853E51"/>
    <w:rsid w:val="00857BE6"/>
    <w:rsid w:val="00863E33"/>
    <w:rsid w:val="00866403"/>
    <w:rsid w:val="0087080F"/>
    <w:rsid w:val="00870DAC"/>
    <w:rsid w:val="00871BBE"/>
    <w:rsid w:val="00873224"/>
    <w:rsid w:val="00873B8E"/>
    <w:rsid w:val="008741F6"/>
    <w:rsid w:val="008766B2"/>
    <w:rsid w:val="00876C79"/>
    <w:rsid w:val="008770A5"/>
    <w:rsid w:val="00881E55"/>
    <w:rsid w:val="008822AB"/>
    <w:rsid w:val="00883CFB"/>
    <w:rsid w:val="0088469F"/>
    <w:rsid w:val="00887258"/>
    <w:rsid w:val="008916AC"/>
    <w:rsid w:val="00892D39"/>
    <w:rsid w:val="0089627A"/>
    <w:rsid w:val="008963CF"/>
    <w:rsid w:val="00896816"/>
    <w:rsid w:val="00897325"/>
    <w:rsid w:val="008A052C"/>
    <w:rsid w:val="008A12E2"/>
    <w:rsid w:val="008A3075"/>
    <w:rsid w:val="008A4F9E"/>
    <w:rsid w:val="008A7BDC"/>
    <w:rsid w:val="008B02D7"/>
    <w:rsid w:val="008B0988"/>
    <w:rsid w:val="008B0DA0"/>
    <w:rsid w:val="008B13FC"/>
    <w:rsid w:val="008B18DD"/>
    <w:rsid w:val="008B4285"/>
    <w:rsid w:val="008B5E7B"/>
    <w:rsid w:val="008B5F47"/>
    <w:rsid w:val="008B7098"/>
    <w:rsid w:val="008C032A"/>
    <w:rsid w:val="008C22A3"/>
    <w:rsid w:val="008C4437"/>
    <w:rsid w:val="008C5156"/>
    <w:rsid w:val="008D1BD8"/>
    <w:rsid w:val="008D246C"/>
    <w:rsid w:val="008D2EFC"/>
    <w:rsid w:val="008D5D00"/>
    <w:rsid w:val="008D7E84"/>
    <w:rsid w:val="008E14B3"/>
    <w:rsid w:val="008E15F1"/>
    <w:rsid w:val="008E1D55"/>
    <w:rsid w:val="008E24DE"/>
    <w:rsid w:val="008E3561"/>
    <w:rsid w:val="008E3CCF"/>
    <w:rsid w:val="008E5BED"/>
    <w:rsid w:val="008E5EB1"/>
    <w:rsid w:val="008E7B89"/>
    <w:rsid w:val="008F0728"/>
    <w:rsid w:val="008F0A8D"/>
    <w:rsid w:val="008F378E"/>
    <w:rsid w:val="008F42B7"/>
    <w:rsid w:val="008F637C"/>
    <w:rsid w:val="008F6A8E"/>
    <w:rsid w:val="008F73E9"/>
    <w:rsid w:val="00900093"/>
    <w:rsid w:val="00900418"/>
    <w:rsid w:val="009007AF"/>
    <w:rsid w:val="00901D54"/>
    <w:rsid w:val="00902B48"/>
    <w:rsid w:val="00903D3F"/>
    <w:rsid w:val="00903DAF"/>
    <w:rsid w:val="00904862"/>
    <w:rsid w:val="00904DD4"/>
    <w:rsid w:val="00905BE5"/>
    <w:rsid w:val="0091203A"/>
    <w:rsid w:val="009122BE"/>
    <w:rsid w:val="00914691"/>
    <w:rsid w:val="009147A8"/>
    <w:rsid w:val="0091515E"/>
    <w:rsid w:val="00917146"/>
    <w:rsid w:val="00921AD4"/>
    <w:rsid w:val="00922307"/>
    <w:rsid w:val="00922A2F"/>
    <w:rsid w:val="00923176"/>
    <w:rsid w:val="00923ACE"/>
    <w:rsid w:val="0092476F"/>
    <w:rsid w:val="009255BA"/>
    <w:rsid w:val="009258BE"/>
    <w:rsid w:val="0092619A"/>
    <w:rsid w:val="00927544"/>
    <w:rsid w:val="00927E9B"/>
    <w:rsid w:val="00930147"/>
    <w:rsid w:val="00933788"/>
    <w:rsid w:val="00933E89"/>
    <w:rsid w:val="00934E33"/>
    <w:rsid w:val="00935122"/>
    <w:rsid w:val="00936173"/>
    <w:rsid w:val="00940409"/>
    <w:rsid w:val="00942C90"/>
    <w:rsid w:val="00945BDD"/>
    <w:rsid w:val="009464F7"/>
    <w:rsid w:val="00947DBB"/>
    <w:rsid w:val="00950172"/>
    <w:rsid w:val="00950292"/>
    <w:rsid w:val="00950A1C"/>
    <w:rsid w:val="0095353C"/>
    <w:rsid w:val="0095437F"/>
    <w:rsid w:val="00957B5E"/>
    <w:rsid w:val="00962EED"/>
    <w:rsid w:val="00965872"/>
    <w:rsid w:val="00967337"/>
    <w:rsid w:val="009673FB"/>
    <w:rsid w:val="009714F1"/>
    <w:rsid w:val="00973EEA"/>
    <w:rsid w:val="00974B4D"/>
    <w:rsid w:val="0098089C"/>
    <w:rsid w:val="0098145D"/>
    <w:rsid w:val="0098174C"/>
    <w:rsid w:val="00983F56"/>
    <w:rsid w:val="00984E9B"/>
    <w:rsid w:val="009854E6"/>
    <w:rsid w:val="00985C60"/>
    <w:rsid w:val="00987C6C"/>
    <w:rsid w:val="00993476"/>
    <w:rsid w:val="0099398B"/>
    <w:rsid w:val="00995C47"/>
    <w:rsid w:val="0099601F"/>
    <w:rsid w:val="00996FBB"/>
    <w:rsid w:val="00997738"/>
    <w:rsid w:val="00997F92"/>
    <w:rsid w:val="009A04E2"/>
    <w:rsid w:val="009A05F8"/>
    <w:rsid w:val="009A19EB"/>
    <w:rsid w:val="009A2459"/>
    <w:rsid w:val="009A3CE0"/>
    <w:rsid w:val="009A3FBA"/>
    <w:rsid w:val="009A44A4"/>
    <w:rsid w:val="009A56FD"/>
    <w:rsid w:val="009A6BC6"/>
    <w:rsid w:val="009A6FC9"/>
    <w:rsid w:val="009B08D4"/>
    <w:rsid w:val="009B22B5"/>
    <w:rsid w:val="009B2506"/>
    <w:rsid w:val="009B38A4"/>
    <w:rsid w:val="009B3A92"/>
    <w:rsid w:val="009B5BC7"/>
    <w:rsid w:val="009B7A91"/>
    <w:rsid w:val="009C0A28"/>
    <w:rsid w:val="009C2119"/>
    <w:rsid w:val="009C346E"/>
    <w:rsid w:val="009C4363"/>
    <w:rsid w:val="009C4BE5"/>
    <w:rsid w:val="009C5CE8"/>
    <w:rsid w:val="009C6021"/>
    <w:rsid w:val="009D102B"/>
    <w:rsid w:val="009D1038"/>
    <w:rsid w:val="009D15B0"/>
    <w:rsid w:val="009D1D46"/>
    <w:rsid w:val="009D3B1D"/>
    <w:rsid w:val="009D44AD"/>
    <w:rsid w:val="009D4795"/>
    <w:rsid w:val="009D58A0"/>
    <w:rsid w:val="009D5C47"/>
    <w:rsid w:val="009D6AD4"/>
    <w:rsid w:val="009D77FC"/>
    <w:rsid w:val="009E282F"/>
    <w:rsid w:val="009E2E5A"/>
    <w:rsid w:val="009E5581"/>
    <w:rsid w:val="009E6218"/>
    <w:rsid w:val="009E6909"/>
    <w:rsid w:val="009F120B"/>
    <w:rsid w:val="009F1958"/>
    <w:rsid w:val="009F25A8"/>
    <w:rsid w:val="009F2F8D"/>
    <w:rsid w:val="009F3A06"/>
    <w:rsid w:val="009F4EFF"/>
    <w:rsid w:val="009F52E9"/>
    <w:rsid w:val="009F5CD6"/>
    <w:rsid w:val="009F67B4"/>
    <w:rsid w:val="009F7791"/>
    <w:rsid w:val="00A0450A"/>
    <w:rsid w:val="00A04B27"/>
    <w:rsid w:val="00A06D15"/>
    <w:rsid w:val="00A14E7D"/>
    <w:rsid w:val="00A15431"/>
    <w:rsid w:val="00A16C6C"/>
    <w:rsid w:val="00A2022C"/>
    <w:rsid w:val="00A222D3"/>
    <w:rsid w:val="00A23A5C"/>
    <w:rsid w:val="00A23E88"/>
    <w:rsid w:val="00A2463E"/>
    <w:rsid w:val="00A247DC"/>
    <w:rsid w:val="00A254DE"/>
    <w:rsid w:val="00A2591C"/>
    <w:rsid w:val="00A26FE8"/>
    <w:rsid w:val="00A27E23"/>
    <w:rsid w:val="00A30DF8"/>
    <w:rsid w:val="00A30F7C"/>
    <w:rsid w:val="00A3253E"/>
    <w:rsid w:val="00A367D1"/>
    <w:rsid w:val="00A36840"/>
    <w:rsid w:val="00A37777"/>
    <w:rsid w:val="00A404EE"/>
    <w:rsid w:val="00A44CDD"/>
    <w:rsid w:val="00A471BB"/>
    <w:rsid w:val="00A516AA"/>
    <w:rsid w:val="00A51DB7"/>
    <w:rsid w:val="00A53174"/>
    <w:rsid w:val="00A547C8"/>
    <w:rsid w:val="00A56F2C"/>
    <w:rsid w:val="00A60908"/>
    <w:rsid w:val="00A61FA3"/>
    <w:rsid w:val="00A6665A"/>
    <w:rsid w:val="00A67D83"/>
    <w:rsid w:val="00A70E88"/>
    <w:rsid w:val="00A715C6"/>
    <w:rsid w:val="00A71D16"/>
    <w:rsid w:val="00A73F83"/>
    <w:rsid w:val="00A746AB"/>
    <w:rsid w:val="00A74C77"/>
    <w:rsid w:val="00A7609B"/>
    <w:rsid w:val="00A76D77"/>
    <w:rsid w:val="00A77E1B"/>
    <w:rsid w:val="00A8045E"/>
    <w:rsid w:val="00A8221D"/>
    <w:rsid w:val="00A82901"/>
    <w:rsid w:val="00A864B9"/>
    <w:rsid w:val="00A872CC"/>
    <w:rsid w:val="00A87E11"/>
    <w:rsid w:val="00A90BC2"/>
    <w:rsid w:val="00A90C01"/>
    <w:rsid w:val="00A91324"/>
    <w:rsid w:val="00A96561"/>
    <w:rsid w:val="00AA0C73"/>
    <w:rsid w:val="00AA321B"/>
    <w:rsid w:val="00AA3ABB"/>
    <w:rsid w:val="00AA4E38"/>
    <w:rsid w:val="00AA71FB"/>
    <w:rsid w:val="00AA7BAE"/>
    <w:rsid w:val="00AB0A4B"/>
    <w:rsid w:val="00AB18F1"/>
    <w:rsid w:val="00AB22EB"/>
    <w:rsid w:val="00AB24DD"/>
    <w:rsid w:val="00AB35D1"/>
    <w:rsid w:val="00AB7402"/>
    <w:rsid w:val="00AC0A0F"/>
    <w:rsid w:val="00AC0AEC"/>
    <w:rsid w:val="00AC1260"/>
    <w:rsid w:val="00AC2570"/>
    <w:rsid w:val="00AC2B0A"/>
    <w:rsid w:val="00AC4D26"/>
    <w:rsid w:val="00AC4E5F"/>
    <w:rsid w:val="00AC5A6D"/>
    <w:rsid w:val="00AC61D3"/>
    <w:rsid w:val="00AD42CE"/>
    <w:rsid w:val="00AD6308"/>
    <w:rsid w:val="00AE054D"/>
    <w:rsid w:val="00AE0647"/>
    <w:rsid w:val="00AE0FBE"/>
    <w:rsid w:val="00AE15D5"/>
    <w:rsid w:val="00AE2502"/>
    <w:rsid w:val="00AE35BB"/>
    <w:rsid w:val="00AE400F"/>
    <w:rsid w:val="00AE58C2"/>
    <w:rsid w:val="00AE676F"/>
    <w:rsid w:val="00AF0819"/>
    <w:rsid w:val="00AF08CC"/>
    <w:rsid w:val="00AF31CE"/>
    <w:rsid w:val="00AF3397"/>
    <w:rsid w:val="00AF34E9"/>
    <w:rsid w:val="00AF520F"/>
    <w:rsid w:val="00AF57D9"/>
    <w:rsid w:val="00AF6CA1"/>
    <w:rsid w:val="00AF72CD"/>
    <w:rsid w:val="00B03DE0"/>
    <w:rsid w:val="00B0498E"/>
    <w:rsid w:val="00B05C60"/>
    <w:rsid w:val="00B06000"/>
    <w:rsid w:val="00B07F29"/>
    <w:rsid w:val="00B10FA8"/>
    <w:rsid w:val="00B11107"/>
    <w:rsid w:val="00B11717"/>
    <w:rsid w:val="00B12F79"/>
    <w:rsid w:val="00B14B7E"/>
    <w:rsid w:val="00B16824"/>
    <w:rsid w:val="00B16F17"/>
    <w:rsid w:val="00B207EA"/>
    <w:rsid w:val="00B2280D"/>
    <w:rsid w:val="00B23574"/>
    <w:rsid w:val="00B2557A"/>
    <w:rsid w:val="00B25AA6"/>
    <w:rsid w:val="00B260F3"/>
    <w:rsid w:val="00B32264"/>
    <w:rsid w:val="00B32F50"/>
    <w:rsid w:val="00B32FB2"/>
    <w:rsid w:val="00B34760"/>
    <w:rsid w:val="00B36780"/>
    <w:rsid w:val="00B4298E"/>
    <w:rsid w:val="00B42C9F"/>
    <w:rsid w:val="00B446C3"/>
    <w:rsid w:val="00B45662"/>
    <w:rsid w:val="00B45F73"/>
    <w:rsid w:val="00B462B0"/>
    <w:rsid w:val="00B463AF"/>
    <w:rsid w:val="00B467C4"/>
    <w:rsid w:val="00B50F00"/>
    <w:rsid w:val="00B52E3D"/>
    <w:rsid w:val="00B53274"/>
    <w:rsid w:val="00B54A70"/>
    <w:rsid w:val="00B559E6"/>
    <w:rsid w:val="00B56528"/>
    <w:rsid w:val="00B63815"/>
    <w:rsid w:val="00B638A8"/>
    <w:rsid w:val="00B63F1B"/>
    <w:rsid w:val="00B6419F"/>
    <w:rsid w:val="00B656CD"/>
    <w:rsid w:val="00B662AB"/>
    <w:rsid w:val="00B662FE"/>
    <w:rsid w:val="00B66C84"/>
    <w:rsid w:val="00B670E9"/>
    <w:rsid w:val="00B7004E"/>
    <w:rsid w:val="00B706EE"/>
    <w:rsid w:val="00B70870"/>
    <w:rsid w:val="00B709DA"/>
    <w:rsid w:val="00B71F1A"/>
    <w:rsid w:val="00B7353D"/>
    <w:rsid w:val="00B7443D"/>
    <w:rsid w:val="00B745E2"/>
    <w:rsid w:val="00B76989"/>
    <w:rsid w:val="00B76C8E"/>
    <w:rsid w:val="00B77BD3"/>
    <w:rsid w:val="00B81CC1"/>
    <w:rsid w:val="00B822C6"/>
    <w:rsid w:val="00B826B4"/>
    <w:rsid w:val="00B860FE"/>
    <w:rsid w:val="00B91544"/>
    <w:rsid w:val="00B92247"/>
    <w:rsid w:val="00B92DBE"/>
    <w:rsid w:val="00B97480"/>
    <w:rsid w:val="00BA2B1C"/>
    <w:rsid w:val="00BA3CEB"/>
    <w:rsid w:val="00BA45DE"/>
    <w:rsid w:val="00BA4833"/>
    <w:rsid w:val="00BA57C9"/>
    <w:rsid w:val="00BA5ADB"/>
    <w:rsid w:val="00BA7050"/>
    <w:rsid w:val="00BB01AB"/>
    <w:rsid w:val="00BB04E8"/>
    <w:rsid w:val="00BB0767"/>
    <w:rsid w:val="00BB0C59"/>
    <w:rsid w:val="00BB3214"/>
    <w:rsid w:val="00BB3FB9"/>
    <w:rsid w:val="00BC0D34"/>
    <w:rsid w:val="00BC1D62"/>
    <w:rsid w:val="00BC6E54"/>
    <w:rsid w:val="00BC7CAE"/>
    <w:rsid w:val="00BD4067"/>
    <w:rsid w:val="00BD43DB"/>
    <w:rsid w:val="00BD49FE"/>
    <w:rsid w:val="00BD551A"/>
    <w:rsid w:val="00BD6359"/>
    <w:rsid w:val="00BD63CF"/>
    <w:rsid w:val="00BE09EA"/>
    <w:rsid w:val="00BE0D30"/>
    <w:rsid w:val="00BE2029"/>
    <w:rsid w:val="00BE26F5"/>
    <w:rsid w:val="00BE2D23"/>
    <w:rsid w:val="00BE32B6"/>
    <w:rsid w:val="00BE3841"/>
    <w:rsid w:val="00BE40C2"/>
    <w:rsid w:val="00BE486A"/>
    <w:rsid w:val="00BE4D2E"/>
    <w:rsid w:val="00BE560D"/>
    <w:rsid w:val="00BE5F05"/>
    <w:rsid w:val="00BE608C"/>
    <w:rsid w:val="00BE67AA"/>
    <w:rsid w:val="00BF1431"/>
    <w:rsid w:val="00BF249B"/>
    <w:rsid w:val="00BF4F4C"/>
    <w:rsid w:val="00BF51C7"/>
    <w:rsid w:val="00BF7B4E"/>
    <w:rsid w:val="00C01215"/>
    <w:rsid w:val="00C012CA"/>
    <w:rsid w:val="00C02520"/>
    <w:rsid w:val="00C03AE7"/>
    <w:rsid w:val="00C04CED"/>
    <w:rsid w:val="00C05A91"/>
    <w:rsid w:val="00C07549"/>
    <w:rsid w:val="00C1010A"/>
    <w:rsid w:val="00C1351C"/>
    <w:rsid w:val="00C143AB"/>
    <w:rsid w:val="00C146F4"/>
    <w:rsid w:val="00C15497"/>
    <w:rsid w:val="00C1609B"/>
    <w:rsid w:val="00C173B4"/>
    <w:rsid w:val="00C21388"/>
    <w:rsid w:val="00C22974"/>
    <w:rsid w:val="00C252B3"/>
    <w:rsid w:val="00C264E6"/>
    <w:rsid w:val="00C26CCA"/>
    <w:rsid w:val="00C27F90"/>
    <w:rsid w:val="00C312A3"/>
    <w:rsid w:val="00C314DE"/>
    <w:rsid w:val="00C32C7A"/>
    <w:rsid w:val="00C3370D"/>
    <w:rsid w:val="00C340DA"/>
    <w:rsid w:val="00C407B6"/>
    <w:rsid w:val="00C432C9"/>
    <w:rsid w:val="00C460A3"/>
    <w:rsid w:val="00C465EC"/>
    <w:rsid w:val="00C46F8A"/>
    <w:rsid w:val="00C52AE5"/>
    <w:rsid w:val="00C52ECA"/>
    <w:rsid w:val="00C531A6"/>
    <w:rsid w:val="00C5408C"/>
    <w:rsid w:val="00C54EEC"/>
    <w:rsid w:val="00C55A87"/>
    <w:rsid w:val="00C605E8"/>
    <w:rsid w:val="00C61869"/>
    <w:rsid w:val="00C61D5C"/>
    <w:rsid w:val="00C62962"/>
    <w:rsid w:val="00C63D7B"/>
    <w:rsid w:val="00C64A90"/>
    <w:rsid w:val="00C64DF0"/>
    <w:rsid w:val="00C654E1"/>
    <w:rsid w:val="00C6631F"/>
    <w:rsid w:val="00C66AA9"/>
    <w:rsid w:val="00C70705"/>
    <w:rsid w:val="00C71310"/>
    <w:rsid w:val="00C71377"/>
    <w:rsid w:val="00C727CD"/>
    <w:rsid w:val="00C7396E"/>
    <w:rsid w:val="00C73D3D"/>
    <w:rsid w:val="00C754CF"/>
    <w:rsid w:val="00C815EC"/>
    <w:rsid w:val="00C9055D"/>
    <w:rsid w:val="00C90FFC"/>
    <w:rsid w:val="00C92AA9"/>
    <w:rsid w:val="00C9392A"/>
    <w:rsid w:val="00C95881"/>
    <w:rsid w:val="00C97432"/>
    <w:rsid w:val="00C979ED"/>
    <w:rsid w:val="00CA0B8C"/>
    <w:rsid w:val="00CA0C70"/>
    <w:rsid w:val="00CA132A"/>
    <w:rsid w:val="00CA1F6E"/>
    <w:rsid w:val="00CA45C3"/>
    <w:rsid w:val="00CA45F9"/>
    <w:rsid w:val="00CA4764"/>
    <w:rsid w:val="00CA7651"/>
    <w:rsid w:val="00CA7E49"/>
    <w:rsid w:val="00CB0558"/>
    <w:rsid w:val="00CB4684"/>
    <w:rsid w:val="00CB50AF"/>
    <w:rsid w:val="00CB55C5"/>
    <w:rsid w:val="00CB707E"/>
    <w:rsid w:val="00CB7E52"/>
    <w:rsid w:val="00CC0E85"/>
    <w:rsid w:val="00CC1A05"/>
    <w:rsid w:val="00CC4729"/>
    <w:rsid w:val="00CC7398"/>
    <w:rsid w:val="00CD0CD4"/>
    <w:rsid w:val="00CD16CC"/>
    <w:rsid w:val="00CD1D57"/>
    <w:rsid w:val="00CD21F2"/>
    <w:rsid w:val="00CD2DFC"/>
    <w:rsid w:val="00CD4568"/>
    <w:rsid w:val="00CD51D7"/>
    <w:rsid w:val="00CD61E4"/>
    <w:rsid w:val="00CD65C4"/>
    <w:rsid w:val="00CE07E2"/>
    <w:rsid w:val="00CE1906"/>
    <w:rsid w:val="00CE19A5"/>
    <w:rsid w:val="00CE2348"/>
    <w:rsid w:val="00CE2590"/>
    <w:rsid w:val="00CE2737"/>
    <w:rsid w:val="00CE33A4"/>
    <w:rsid w:val="00CE3FD7"/>
    <w:rsid w:val="00CE4212"/>
    <w:rsid w:val="00CE4FC4"/>
    <w:rsid w:val="00CE60CC"/>
    <w:rsid w:val="00CE7A06"/>
    <w:rsid w:val="00CE7F53"/>
    <w:rsid w:val="00CF3675"/>
    <w:rsid w:val="00CF3B5E"/>
    <w:rsid w:val="00CF4C02"/>
    <w:rsid w:val="00CF4E63"/>
    <w:rsid w:val="00CF5DBA"/>
    <w:rsid w:val="00CF661C"/>
    <w:rsid w:val="00CF74C6"/>
    <w:rsid w:val="00CF75A0"/>
    <w:rsid w:val="00CF7ECE"/>
    <w:rsid w:val="00D00836"/>
    <w:rsid w:val="00D04197"/>
    <w:rsid w:val="00D0472B"/>
    <w:rsid w:val="00D05EEB"/>
    <w:rsid w:val="00D072B0"/>
    <w:rsid w:val="00D07A99"/>
    <w:rsid w:val="00D11D56"/>
    <w:rsid w:val="00D13370"/>
    <w:rsid w:val="00D13C90"/>
    <w:rsid w:val="00D14895"/>
    <w:rsid w:val="00D16C64"/>
    <w:rsid w:val="00D174EA"/>
    <w:rsid w:val="00D2102C"/>
    <w:rsid w:val="00D2289D"/>
    <w:rsid w:val="00D23C0D"/>
    <w:rsid w:val="00D25F3A"/>
    <w:rsid w:val="00D27358"/>
    <w:rsid w:val="00D30BD3"/>
    <w:rsid w:val="00D30E01"/>
    <w:rsid w:val="00D30EC6"/>
    <w:rsid w:val="00D31016"/>
    <w:rsid w:val="00D31F40"/>
    <w:rsid w:val="00D331B2"/>
    <w:rsid w:val="00D33760"/>
    <w:rsid w:val="00D33C2B"/>
    <w:rsid w:val="00D3570B"/>
    <w:rsid w:val="00D35DC4"/>
    <w:rsid w:val="00D36D24"/>
    <w:rsid w:val="00D3739E"/>
    <w:rsid w:val="00D432A9"/>
    <w:rsid w:val="00D43A3C"/>
    <w:rsid w:val="00D43B77"/>
    <w:rsid w:val="00D452B9"/>
    <w:rsid w:val="00D45672"/>
    <w:rsid w:val="00D45F8A"/>
    <w:rsid w:val="00D478FE"/>
    <w:rsid w:val="00D511EA"/>
    <w:rsid w:val="00D54FD4"/>
    <w:rsid w:val="00D563C8"/>
    <w:rsid w:val="00D61334"/>
    <w:rsid w:val="00D61DBA"/>
    <w:rsid w:val="00D62508"/>
    <w:rsid w:val="00D62630"/>
    <w:rsid w:val="00D65D40"/>
    <w:rsid w:val="00D65DEB"/>
    <w:rsid w:val="00D67742"/>
    <w:rsid w:val="00D7149B"/>
    <w:rsid w:val="00D71A9B"/>
    <w:rsid w:val="00D72865"/>
    <w:rsid w:val="00D73BE7"/>
    <w:rsid w:val="00D7415B"/>
    <w:rsid w:val="00D76852"/>
    <w:rsid w:val="00D77265"/>
    <w:rsid w:val="00D775E9"/>
    <w:rsid w:val="00D80B31"/>
    <w:rsid w:val="00D81BF3"/>
    <w:rsid w:val="00D82CBF"/>
    <w:rsid w:val="00D84F91"/>
    <w:rsid w:val="00D85716"/>
    <w:rsid w:val="00D85ABD"/>
    <w:rsid w:val="00D870DF"/>
    <w:rsid w:val="00D877DD"/>
    <w:rsid w:val="00D87ECA"/>
    <w:rsid w:val="00D9078B"/>
    <w:rsid w:val="00D920FB"/>
    <w:rsid w:val="00D925EA"/>
    <w:rsid w:val="00D93A09"/>
    <w:rsid w:val="00D93C87"/>
    <w:rsid w:val="00D93E75"/>
    <w:rsid w:val="00D9442B"/>
    <w:rsid w:val="00D94FF0"/>
    <w:rsid w:val="00D95300"/>
    <w:rsid w:val="00DA018A"/>
    <w:rsid w:val="00DA0DA7"/>
    <w:rsid w:val="00DA290F"/>
    <w:rsid w:val="00DA2DFC"/>
    <w:rsid w:val="00DA41C0"/>
    <w:rsid w:val="00DA4A19"/>
    <w:rsid w:val="00DA603D"/>
    <w:rsid w:val="00DA7E92"/>
    <w:rsid w:val="00DB1DF3"/>
    <w:rsid w:val="00DB399A"/>
    <w:rsid w:val="00DB3BB3"/>
    <w:rsid w:val="00DB4469"/>
    <w:rsid w:val="00DC1314"/>
    <w:rsid w:val="00DC1821"/>
    <w:rsid w:val="00DC1A70"/>
    <w:rsid w:val="00DC1F90"/>
    <w:rsid w:val="00DC346C"/>
    <w:rsid w:val="00DC516B"/>
    <w:rsid w:val="00DC6067"/>
    <w:rsid w:val="00DC6887"/>
    <w:rsid w:val="00DC742A"/>
    <w:rsid w:val="00DC7F4E"/>
    <w:rsid w:val="00DD3622"/>
    <w:rsid w:val="00DD388C"/>
    <w:rsid w:val="00DD6A69"/>
    <w:rsid w:val="00DD735A"/>
    <w:rsid w:val="00DE0A2B"/>
    <w:rsid w:val="00DE0A50"/>
    <w:rsid w:val="00DE288A"/>
    <w:rsid w:val="00DE2D47"/>
    <w:rsid w:val="00DE2E25"/>
    <w:rsid w:val="00DE3591"/>
    <w:rsid w:val="00DE4CE2"/>
    <w:rsid w:val="00DE58F9"/>
    <w:rsid w:val="00DE5CCC"/>
    <w:rsid w:val="00DE7F12"/>
    <w:rsid w:val="00DF196F"/>
    <w:rsid w:val="00DF4AC2"/>
    <w:rsid w:val="00DF53A1"/>
    <w:rsid w:val="00DF61E7"/>
    <w:rsid w:val="00DF6B9D"/>
    <w:rsid w:val="00DF74BC"/>
    <w:rsid w:val="00DF78F9"/>
    <w:rsid w:val="00DF7AB9"/>
    <w:rsid w:val="00E004CF"/>
    <w:rsid w:val="00E0108A"/>
    <w:rsid w:val="00E0623D"/>
    <w:rsid w:val="00E11474"/>
    <w:rsid w:val="00E119A9"/>
    <w:rsid w:val="00E128CD"/>
    <w:rsid w:val="00E13335"/>
    <w:rsid w:val="00E14D95"/>
    <w:rsid w:val="00E15601"/>
    <w:rsid w:val="00E169A2"/>
    <w:rsid w:val="00E20E1D"/>
    <w:rsid w:val="00E22419"/>
    <w:rsid w:val="00E241E1"/>
    <w:rsid w:val="00E24D9A"/>
    <w:rsid w:val="00E25A03"/>
    <w:rsid w:val="00E26E25"/>
    <w:rsid w:val="00E27161"/>
    <w:rsid w:val="00E27E1E"/>
    <w:rsid w:val="00E30689"/>
    <w:rsid w:val="00E3515D"/>
    <w:rsid w:val="00E356D4"/>
    <w:rsid w:val="00E365A6"/>
    <w:rsid w:val="00E37127"/>
    <w:rsid w:val="00E40AEB"/>
    <w:rsid w:val="00E41311"/>
    <w:rsid w:val="00E416B8"/>
    <w:rsid w:val="00E42138"/>
    <w:rsid w:val="00E43121"/>
    <w:rsid w:val="00E44273"/>
    <w:rsid w:val="00E456F7"/>
    <w:rsid w:val="00E511D6"/>
    <w:rsid w:val="00E51B71"/>
    <w:rsid w:val="00E5283A"/>
    <w:rsid w:val="00E53455"/>
    <w:rsid w:val="00E53706"/>
    <w:rsid w:val="00E54889"/>
    <w:rsid w:val="00E54B55"/>
    <w:rsid w:val="00E55373"/>
    <w:rsid w:val="00E60A3C"/>
    <w:rsid w:val="00E610E9"/>
    <w:rsid w:val="00E616EE"/>
    <w:rsid w:val="00E6287B"/>
    <w:rsid w:val="00E62989"/>
    <w:rsid w:val="00E631CA"/>
    <w:rsid w:val="00E64CDE"/>
    <w:rsid w:val="00E651BE"/>
    <w:rsid w:val="00E669A6"/>
    <w:rsid w:val="00E6790B"/>
    <w:rsid w:val="00E70C66"/>
    <w:rsid w:val="00E71347"/>
    <w:rsid w:val="00E71642"/>
    <w:rsid w:val="00E717EF"/>
    <w:rsid w:val="00E743AC"/>
    <w:rsid w:val="00E7627A"/>
    <w:rsid w:val="00E76AFF"/>
    <w:rsid w:val="00E76F01"/>
    <w:rsid w:val="00E77283"/>
    <w:rsid w:val="00E829A5"/>
    <w:rsid w:val="00E83525"/>
    <w:rsid w:val="00E84920"/>
    <w:rsid w:val="00E852A6"/>
    <w:rsid w:val="00E95995"/>
    <w:rsid w:val="00E95D31"/>
    <w:rsid w:val="00E97951"/>
    <w:rsid w:val="00EA1655"/>
    <w:rsid w:val="00EA3B3B"/>
    <w:rsid w:val="00EA63F9"/>
    <w:rsid w:val="00EA66EB"/>
    <w:rsid w:val="00EA6CEF"/>
    <w:rsid w:val="00EB0048"/>
    <w:rsid w:val="00EB15DF"/>
    <w:rsid w:val="00EB297A"/>
    <w:rsid w:val="00EB36F5"/>
    <w:rsid w:val="00EB4617"/>
    <w:rsid w:val="00EB5ABD"/>
    <w:rsid w:val="00EB5C84"/>
    <w:rsid w:val="00EC0AC5"/>
    <w:rsid w:val="00EC2092"/>
    <w:rsid w:val="00EC21B5"/>
    <w:rsid w:val="00EC29FD"/>
    <w:rsid w:val="00EC42C4"/>
    <w:rsid w:val="00EC77BF"/>
    <w:rsid w:val="00ED18DA"/>
    <w:rsid w:val="00ED267C"/>
    <w:rsid w:val="00ED3E91"/>
    <w:rsid w:val="00ED5413"/>
    <w:rsid w:val="00ED7616"/>
    <w:rsid w:val="00ED7B90"/>
    <w:rsid w:val="00EE0985"/>
    <w:rsid w:val="00EE689E"/>
    <w:rsid w:val="00EE69E1"/>
    <w:rsid w:val="00EE6A74"/>
    <w:rsid w:val="00EE7358"/>
    <w:rsid w:val="00EE768C"/>
    <w:rsid w:val="00EE7889"/>
    <w:rsid w:val="00EF06AD"/>
    <w:rsid w:val="00EF0934"/>
    <w:rsid w:val="00EF0F39"/>
    <w:rsid w:val="00EF0FA2"/>
    <w:rsid w:val="00EF35A5"/>
    <w:rsid w:val="00EF4069"/>
    <w:rsid w:val="00EF64BD"/>
    <w:rsid w:val="00F02BFB"/>
    <w:rsid w:val="00F0362C"/>
    <w:rsid w:val="00F039F9"/>
    <w:rsid w:val="00F046AD"/>
    <w:rsid w:val="00F04CB4"/>
    <w:rsid w:val="00F05C8C"/>
    <w:rsid w:val="00F07EFB"/>
    <w:rsid w:val="00F10D64"/>
    <w:rsid w:val="00F11496"/>
    <w:rsid w:val="00F11860"/>
    <w:rsid w:val="00F11CBD"/>
    <w:rsid w:val="00F13D32"/>
    <w:rsid w:val="00F1553E"/>
    <w:rsid w:val="00F15724"/>
    <w:rsid w:val="00F15C6A"/>
    <w:rsid w:val="00F15D33"/>
    <w:rsid w:val="00F1716F"/>
    <w:rsid w:val="00F232B9"/>
    <w:rsid w:val="00F23F8A"/>
    <w:rsid w:val="00F244B7"/>
    <w:rsid w:val="00F25421"/>
    <w:rsid w:val="00F25861"/>
    <w:rsid w:val="00F25BBB"/>
    <w:rsid w:val="00F272DE"/>
    <w:rsid w:val="00F31386"/>
    <w:rsid w:val="00F3192A"/>
    <w:rsid w:val="00F36300"/>
    <w:rsid w:val="00F40CAB"/>
    <w:rsid w:val="00F42BDD"/>
    <w:rsid w:val="00F43088"/>
    <w:rsid w:val="00F43AD5"/>
    <w:rsid w:val="00F43CA1"/>
    <w:rsid w:val="00F45E44"/>
    <w:rsid w:val="00F46678"/>
    <w:rsid w:val="00F47691"/>
    <w:rsid w:val="00F51467"/>
    <w:rsid w:val="00F52766"/>
    <w:rsid w:val="00F5575F"/>
    <w:rsid w:val="00F613FD"/>
    <w:rsid w:val="00F61FE0"/>
    <w:rsid w:val="00F623BE"/>
    <w:rsid w:val="00F63DBB"/>
    <w:rsid w:val="00F6429C"/>
    <w:rsid w:val="00F666F5"/>
    <w:rsid w:val="00F67A16"/>
    <w:rsid w:val="00F67BBF"/>
    <w:rsid w:val="00F73A5D"/>
    <w:rsid w:val="00F74340"/>
    <w:rsid w:val="00F7512F"/>
    <w:rsid w:val="00F801FC"/>
    <w:rsid w:val="00F80C6E"/>
    <w:rsid w:val="00F82EEF"/>
    <w:rsid w:val="00F849D5"/>
    <w:rsid w:val="00F850CA"/>
    <w:rsid w:val="00F8543E"/>
    <w:rsid w:val="00F87199"/>
    <w:rsid w:val="00F871DB"/>
    <w:rsid w:val="00F873D6"/>
    <w:rsid w:val="00F9018D"/>
    <w:rsid w:val="00F90B0C"/>
    <w:rsid w:val="00F91377"/>
    <w:rsid w:val="00F9247B"/>
    <w:rsid w:val="00F936B3"/>
    <w:rsid w:val="00F9531E"/>
    <w:rsid w:val="00FA1177"/>
    <w:rsid w:val="00FA1A56"/>
    <w:rsid w:val="00FA2450"/>
    <w:rsid w:val="00FA644E"/>
    <w:rsid w:val="00FB1DEF"/>
    <w:rsid w:val="00FB2E64"/>
    <w:rsid w:val="00FB337E"/>
    <w:rsid w:val="00FC0A8B"/>
    <w:rsid w:val="00FC0E55"/>
    <w:rsid w:val="00FC1982"/>
    <w:rsid w:val="00FC226D"/>
    <w:rsid w:val="00FC30E8"/>
    <w:rsid w:val="00FC33D0"/>
    <w:rsid w:val="00FC37B0"/>
    <w:rsid w:val="00FC48E9"/>
    <w:rsid w:val="00FC4984"/>
    <w:rsid w:val="00FC558F"/>
    <w:rsid w:val="00FD014A"/>
    <w:rsid w:val="00FD0805"/>
    <w:rsid w:val="00FD17C0"/>
    <w:rsid w:val="00FD1D91"/>
    <w:rsid w:val="00FD2702"/>
    <w:rsid w:val="00FD320A"/>
    <w:rsid w:val="00FD49D8"/>
    <w:rsid w:val="00FD61A9"/>
    <w:rsid w:val="00FD628C"/>
    <w:rsid w:val="00FD76BC"/>
    <w:rsid w:val="00FE11A3"/>
    <w:rsid w:val="00FE1985"/>
    <w:rsid w:val="00FE3246"/>
    <w:rsid w:val="00FE49EB"/>
    <w:rsid w:val="00FE4F8E"/>
    <w:rsid w:val="00FE5203"/>
    <w:rsid w:val="00FE723F"/>
    <w:rsid w:val="00FE7799"/>
    <w:rsid w:val="00FF2281"/>
    <w:rsid w:val="00FF261C"/>
    <w:rsid w:val="00FF3416"/>
    <w:rsid w:val="00FF5669"/>
    <w:rsid w:val="00FF678A"/>
    <w:rsid w:val="00FF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BE4C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50172"/>
    <w:rPr>
      <w:rFonts w:ascii="Times New Roman" w:eastAsia="Times New Roman" w:hAnsi="Times New Roman" w:cs="Times New Roman"/>
    </w:rPr>
  </w:style>
  <w:style w:type="paragraph" w:styleId="Nadpis1">
    <w:name w:val="heading 1"/>
    <w:basedOn w:val="Normlny"/>
    <w:link w:val="Nadpis1Char"/>
    <w:uiPriority w:val="9"/>
    <w:qFormat/>
    <w:rsid w:val="00EE6A74"/>
    <w:pPr>
      <w:ind w:left="269" w:right="269"/>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6A74"/>
    <w:rPr>
      <w:rFonts w:ascii="Times New Roman" w:eastAsia="Times New Roman" w:hAnsi="Times New Roman" w:cs="Times New Roman"/>
      <w:b/>
      <w:bCs/>
      <w:lang w:val="sk-SK"/>
    </w:rPr>
  </w:style>
  <w:style w:type="paragraph" w:styleId="Zkladntext">
    <w:name w:val="Body Text"/>
    <w:basedOn w:val="Normlny"/>
    <w:link w:val="ZkladntextChar"/>
    <w:uiPriority w:val="1"/>
    <w:qFormat/>
    <w:rsid w:val="00EE6A74"/>
  </w:style>
  <w:style w:type="character" w:customStyle="1" w:styleId="ZkladntextChar">
    <w:name w:val="Základný text Char"/>
    <w:basedOn w:val="Predvolenpsmoodseku"/>
    <w:link w:val="Zkladntext"/>
    <w:uiPriority w:val="1"/>
    <w:rsid w:val="00EE6A74"/>
    <w:rPr>
      <w:rFonts w:ascii="Times New Roman" w:eastAsia="Times New Roman" w:hAnsi="Times New Roman" w:cs="Times New Roman"/>
      <w:lang w:val="sk-SK"/>
    </w:rPr>
  </w:style>
  <w:style w:type="paragraph" w:styleId="Odsekzoznamu">
    <w:name w:val="List Paragraph"/>
    <w:basedOn w:val="Normlny"/>
    <w:link w:val="OdsekzoznamuChar"/>
    <w:uiPriority w:val="34"/>
    <w:qFormat/>
    <w:rsid w:val="00EE6A74"/>
    <w:pPr>
      <w:ind w:left="476" w:hanging="361"/>
    </w:pPr>
  </w:style>
  <w:style w:type="paragraph" w:customStyle="1" w:styleId="TableParagraph">
    <w:name w:val="Table Paragraph"/>
    <w:basedOn w:val="Normlny"/>
    <w:uiPriority w:val="1"/>
    <w:qFormat/>
    <w:rsid w:val="00EE6A74"/>
    <w:pPr>
      <w:ind w:left="108"/>
      <w:jc w:val="both"/>
    </w:pPr>
  </w:style>
  <w:style w:type="character" w:styleId="Odkaznakomentr">
    <w:name w:val="annotation reference"/>
    <w:basedOn w:val="Predvolenpsmoodseku"/>
    <w:uiPriority w:val="99"/>
    <w:semiHidden/>
    <w:unhideWhenUsed/>
    <w:rsid w:val="00EE6A74"/>
    <w:rPr>
      <w:sz w:val="16"/>
      <w:szCs w:val="16"/>
    </w:rPr>
  </w:style>
  <w:style w:type="paragraph" w:styleId="Textkomentra">
    <w:name w:val="annotation text"/>
    <w:basedOn w:val="Normlny"/>
    <w:link w:val="TextkomentraChar"/>
    <w:uiPriority w:val="99"/>
    <w:unhideWhenUsed/>
    <w:rsid w:val="00EE6A74"/>
    <w:rPr>
      <w:sz w:val="20"/>
      <w:szCs w:val="20"/>
    </w:rPr>
  </w:style>
  <w:style w:type="character" w:customStyle="1" w:styleId="TextkomentraChar">
    <w:name w:val="Text komentára Char"/>
    <w:basedOn w:val="Predvolenpsmoodseku"/>
    <w:link w:val="Textkomentra"/>
    <w:uiPriority w:val="99"/>
    <w:rsid w:val="00EE6A74"/>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EE6A74"/>
    <w:rPr>
      <w:b/>
      <w:bCs/>
    </w:rPr>
  </w:style>
  <w:style w:type="character" w:customStyle="1" w:styleId="PredmetkomentraChar">
    <w:name w:val="Predmet komentára Char"/>
    <w:basedOn w:val="TextkomentraChar"/>
    <w:link w:val="Predmetkomentra"/>
    <w:uiPriority w:val="99"/>
    <w:semiHidden/>
    <w:rsid w:val="00EE6A74"/>
    <w:rPr>
      <w:rFonts w:ascii="Times New Roman" w:eastAsia="Times New Roman" w:hAnsi="Times New Roman" w:cs="Times New Roman"/>
      <w:b/>
      <w:bCs/>
      <w:sz w:val="20"/>
      <w:szCs w:val="20"/>
      <w:lang w:val="sk-SK"/>
    </w:rPr>
  </w:style>
  <w:style w:type="paragraph" w:styleId="Hlavika">
    <w:name w:val="header"/>
    <w:basedOn w:val="Normlny"/>
    <w:link w:val="HlavikaChar"/>
    <w:uiPriority w:val="99"/>
    <w:unhideWhenUsed/>
    <w:rsid w:val="007A6451"/>
    <w:pPr>
      <w:tabs>
        <w:tab w:val="center" w:pos="4680"/>
        <w:tab w:val="right" w:pos="9360"/>
      </w:tabs>
    </w:pPr>
  </w:style>
  <w:style w:type="character" w:customStyle="1" w:styleId="HlavikaChar">
    <w:name w:val="Hlavička Char"/>
    <w:basedOn w:val="Predvolenpsmoodseku"/>
    <w:link w:val="Hlavika"/>
    <w:uiPriority w:val="99"/>
    <w:rsid w:val="007A6451"/>
    <w:rPr>
      <w:rFonts w:ascii="Times New Roman" w:eastAsia="Times New Roman" w:hAnsi="Times New Roman" w:cs="Times New Roman"/>
      <w:sz w:val="22"/>
      <w:szCs w:val="22"/>
      <w:lang w:val="sk-SK"/>
    </w:rPr>
  </w:style>
  <w:style w:type="paragraph" w:styleId="Pta">
    <w:name w:val="footer"/>
    <w:basedOn w:val="Normlny"/>
    <w:link w:val="PtaChar"/>
    <w:uiPriority w:val="99"/>
    <w:unhideWhenUsed/>
    <w:rsid w:val="007A6451"/>
    <w:pPr>
      <w:tabs>
        <w:tab w:val="center" w:pos="4680"/>
        <w:tab w:val="right" w:pos="9360"/>
      </w:tabs>
    </w:pPr>
  </w:style>
  <w:style w:type="character" w:customStyle="1" w:styleId="PtaChar">
    <w:name w:val="Päta Char"/>
    <w:basedOn w:val="Predvolenpsmoodseku"/>
    <w:link w:val="Pta"/>
    <w:uiPriority w:val="99"/>
    <w:rsid w:val="007A6451"/>
    <w:rPr>
      <w:rFonts w:ascii="Times New Roman" w:eastAsia="Times New Roman" w:hAnsi="Times New Roman" w:cs="Times New Roman"/>
      <w:sz w:val="22"/>
      <w:szCs w:val="22"/>
      <w:lang w:val="sk-SK"/>
    </w:rPr>
  </w:style>
  <w:style w:type="character" w:customStyle="1" w:styleId="apple-converted-space">
    <w:name w:val="apple-converted-space"/>
    <w:basedOn w:val="Predvolenpsmoodseku"/>
    <w:rsid w:val="007C3D1B"/>
  </w:style>
  <w:style w:type="character" w:styleId="Hypertextovprepojenie">
    <w:name w:val="Hyperlink"/>
    <w:basedOn w:val="Predvolenpsmoodseku"/>
    <w:uiPriority w:val="99"/>
    <w:unhideWhenUsed/>
    <w:rsid w:val="007C3D1B"/>
    <w:rPr>
      <w:color w:val="0000FF"/>
      <w:u w:val="single"/>
    </w:rPr>
  </w:style>
  <w:style w:type="paragraph" w:styleId="Textbubliny">
    <w:name w:val="Balloon Text"/>
    <w:basedOn w:val="Normlny"/>
    <w:link w:val="TextbublinyChar"/>
    <w:uiPriority w:val="99"/>
    <w:semiHidden/>
    <w:unhideWhenUsed/>
    <w:rsid w:val="00C52ECA"/>
    <w:rPr>
      <w:sz w:val="18"/>
      <w:szCs w:val="18"/>
    </w:rPr>
  </w:style>
  <w:style w:type="character" w:customStyle="1" w:styleId="TextbublinyChar">
    <w:name w:val="Text bubliny Char"/>
    <w:basedOn w:val="Predvolenpsmoodseku"/>
    <w:link w:val="Textbubliny"/>
    <w:uiPriority w:val="99"/>
    <w:semiHidden/>
    <w:rsid w:val="00C52ECA"/>
    <w:rPr>
      <w:rFonts w:ascii="Times New Roman" w:eastAsia="Times New Roman" w:hAnsi="Times New Roman" w:cs="Times New Roman"/>
      <w:sz w:val="18"/>
      <w:szCs w:val="18"/>
    </w:rPr>
  </w:style>
  <w:style w:type="paragraph" w:styleId="Bezriadkovania">
    <w:name w:val="No Spacing"/>
    <w:uiPriority w:val="1"/>
    <w:qFormat/>
    <w:rsid w:val="007073C8"/>
    <w:rPr>
      <w:rFonts w:ascii="Calibri" w:eastAsia="Calibri" w:hAnsi="Calibri" w:cs="Times New Roman"/>
      <w:sz w:val="22"/>
      <w:szCs w:val="22"/>
      <w:lang w:val="sk-SK"/>
    </w:rPr>
  </w:style>
  <w:style w:type="character" w:customStyle="1" w:styleId="OdsekzoznamuChar">
    <w:name w:val="Odsek zoznamu Char"/>
    <w:link w:val="Odsekzoznamu"/>
    <w:uiPriority w:val="34"/>
    <w:rsid w:val="00401BC2"/>
    <w:rPr>
      <w:rFonts w:ascii="Times New Roman" w:eastAsia="Times New Roman" w:hAnsi="Times New Roman" w:cs="Times New Roman"/>
    </w:rPr>
  </w:style>
  <w:style w:type="character" w:customStyle="1" w:styleId="awspan">
    <w:name w:val="awspan"/>
    <w:basedOn w:val="Predvolenpsmoodseku"/>
    <w:rsid w:val="002D6473"/>
  </w:style>
  <w:style w:type="character" w:styleId="Zstupntext">
    <w:name w:val="Placeholder Text"/>
    <w:basedOn w:val="Predvolenpsmoodseku"/>
    <w:uiPriority w:val="99"/>
    <w:semiHidden/>
    <w:rsid w:val="002E36A5"/>
    <w:rPr>
      <w:rFonts w:ascii="Times New Roman" w:hAnsi="Times New Roman"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356">
      <w:bodyDiv w:val="1"/>
      <w:marLeft w:val="0"/>
      <w:marRight w:val="0"/>
      <w:marTop w:val="0"/>
      <w:marBottom w:val="0"/>
      <w:divBdr>
        <w:top w:val="none" w:sz="0" w:space="0" w:color="auto"/>
        <w:left w:val="none" w:sz="0" w:space="0" w:color="auto"/>
        <w:bottom w:val="none" w:sz="0" w:space="0" w:color="auto"/>
        <w:right w:val="none" w:sz="0" w:space="0" w:color="auto"/>
      </w:divBdr>
    </w:div>
    <w:div w:id="19867928">
      <w:bodyDiv w:val="1"/>
      <w:marLeft w:val="0"/>
      <w:marRight w:val="0"/>
      <w:marTop w:val="0"/>
      <w:marBottom w:val="0"/>
      <w:divBdr>
        <w:top w:val="none" w:sz="0" w:space="0" w:color="auto"/>
        <w:left w:val="none" w:sz="0" w:space="0" w:color="auto"/>
        <w:bottom w:val="none" w:sz="0" w:space="0" w:color="auto"/>
        <w:right w:val="none" w:sz="0" w:space="0" w:color="auto"/>
      </w:divBdr>
    </w:div>
    <w:div w:id="31856043">
      <w:bodyDiv w:val="1"/>
      <w:marLeft w:val="0"/>
      <w:marRight w:val="0"/>
      <w:marTop w:val="0"/>
      <w:marBottom w:val="0"/>
      <w:divBdr>
        <w:top w:val="none" w:sz="0" w:space="0" w:color="auto"/>
        <w:left w:val="none" w:sz="0" w:space="0" w:color="auto"/>
        <w:bottom w:val="none" w:sz="0" w:space="0" w:color="auto"/>
        <w:right w:val="none" w:sz="0" w:space="0" w:color="auto"/>
      </w:divBdr>
    </w:div>
    <w:div w:id="63841548">
      <w:bodyDiv w:val="1"/>
      <w:marLeft w:val="0"/>
      <w:marRight w:val="0"/>
      <w:marTop w:val="0"/>
      <w:marBottom w:val="0"/>
      <w:divBdr>
        <w:top w:val="none" w:sz="0" w:space="0" w:color="auto"/>
        <w:left w:val="none" w:sz="0" w:space="0" w:color="auto"/>
        <w:bottom w:val="none" w:sz="0" w:space="0" w:color="auto"/>
        <w:right w:val="none" w:sz="0" w:space="0" w:color="auto"/>
      </w:divBdr>
    </w:div>
    <w:div w:id="242179965">
      <w:bodyDiv w:val="1"/>
      <w:marLeft w:val="0"/>
      <w:marRight w:val="0"/>
      <w:marTop w:val="0"/>
      <w:marBottom w:val="0"/>
      <w:divBdr>
        <w:top w:val="none" w:sz="0" w:space="0" w:color="auto"/>
        <w:left w:val="none" w:sz="0" w:space="0" w:color="auto"/>
        <w:bottom w:val="none" w:sz="0" w:space="0" w:color="auto"/>
        <w:right w:val="none" w:sz="0" w:space="0" w:color="auto"/>
      </w:divBdr>
      <w:divsChild>
        <w:div w:id="617027050">
          <w:marLeft w:val="255"/>
          <w:marRight w:val="0"/>
          <w:marTop w:val="75"/>
          <w:marBottom w:val="0"/>
          <w:divBdr>
            <w:top w:val="none" w:sz="0" w:space="0" w:color="auto"/>
            <w:left w:val="none" w:sz="0" w:space="0" w:color="auto"/>
            <w:bottom w:val="none" w:sz="0" w:space="0" w:color="auto"/>
            <w:right w:val="none" w:sz="0" w:space="0" w:color="auto"/>
          </w:divBdr>
        </w:div>
        <w:div w:id="1357121339">
          <w:marLeft w:val="255"/>
          <w:marRight w:val="0"/>
          <w:marTop w:val="75"/>
          <w:marBottom w:val="0"/>
          <w:divBdr>
            <w:top w:val="none" w:sz="0" w:space="0" w:color="auto"/>
            <w:left w:val="none" w:sz="0" w:space="0" w:color="auto"/>
            <w:bottom w:val="none" w:sz="0" w:space="0" w:color="auto"/>
            <w:right w:val="none" w:sz="0" w:space="0" w:color="auto"/>
          </w:divBdr>
        </w:div>
        <w:div w:id="2107534757">
          <w:marLeft w:val="255"/>
          <w:marRight w:val="0"/>
          <w:marTop w:val="75"/>
          <w:marBottom w:val="0"/>
          <w:divBdr>
            <w:top w:val="none" w:sz="0" w:space="0" w:color="auto"/>
            <w:left w:val="none" w:sz="0" w:space="0" w:color="auto"/>
            <w:bottom w:val="none" w:sz="0" w:space="0" w:color="auto"/>
            <w:right w:val="none" w:sz="0" w:space="0" w:color="auto"/>
          </w:divBdr>
        </w:div>
      </w:divsChild>
    </w:div>
    <w:div w:id="309747402">
      <w:bodyDiv w:val="1"/>
      <w:marLeft w:val="0"/>
      <w:marRight w:val="0"/>
      <w:marTop w:val="0"/>
      <w:marBottom w:val="0"/>
      <w:divBdr>
        <w:top w:val="none" w:sz="0" w:space="0" w:color="auto"/>
        <w:left w:val="none" w:sz="0" w:space="0" w:color="auto"/>
        <w:bottom w:val="none" w:sz="0" w:space="0" w:color="auto"/>
        <w:right w:val="none" w:sz="0" w:space="0" w:color="auto"/>
      </w:divBdr>
    </w:div>
    <w:div w:id="361908704">
      <w:bodyDiv w:val="1"/>
      <w:marLeft w:val="0"/>
      <w:marRight w:val="0"/>
      <w:marTop w:val="0"/>
      <w:marBottom w:val="0"/>
      <w:divBdr>
        <w:top w:val="none" w:sz="0" w:space="0" w:color="auto"/>
        <w:left w:val="none" w:sz="0" w:space="0" w:color="auto"/>
        <w:bottom w:val="none" w:sz="0" w:space="0" w:color="auto"/>
        <w:right w:val="none" w:sz="0" w:space="0" w:color="auto"/>
      </w:divBdr>
    </w:div>
    <w:div w:id="587152833">
      <w:bodyDiv w:val="1"/>
      <w:marLeft w:val="0"/>
      <w:marRight w:val="0"/>
      <w:marTop w:val="0"/>
      <w:marBottom w:val="0"/>
      <w:divBdr>
        <w:top w:val="none" w:sz="0" w:space="0" w:color="auto"/>
        <w:left w:val="none" w:sz="0" w:space="0" w:color="auto"/>
        <w:bottom w:val="none" w:sz="0" w:space="0" w:color="auto"/>
        <w:right w:val="none" w:sz="0" w:space="0" w:color="auto"/>
      </w:divBdr>
    </w:div>
    <w:div w:id="587352690">
      <w:bodyDiv w:val="1"/>
      <w:marLeft w:val="0"/>
      <w:marRight w:val="0"/>
      <w:marTop w:val="0"/>
      <w:marBottom w:val="0"/>
      <w:divBdr>
        <w:top w:val="none" w:sz="0" w:space="0" w:color="auto"/>
        <w:left w:val="none" w:sz="0" w:space="0" w:color="auto"/>
        <w:bottom w:val="none" w:sz="0" w:space="0" w:color="auto"/>
        <w:right w:val="none" w:sz="0" w:space="0" w:color="auto"/>
      </w:divBdr>
    </w:div>
    <w:div w:id="646319796">
      <w:bodyDiv w:val="1"/>
      <w:marLeft w:val="0"/>
      <w:marRight w:val="0"/>
      <w:marTop w:val="0"/>
      <w:marBottom w:val="0"/>
      <w:divBdr>
        <w:top w:val="none" w:sz="0" w:space="0" w:color="auto"/>
        <w:left w:val="none" w:sz="0" w:space="0" w:color="auto"/>
        <w:bottom w:val="none" w:sz="0" w:space="0" w:color="auto"/>
        <w:right w:val="none" w:sz="0" w:space="0" w:color="auto"/>
      </w:divBdr>
    </w:div>
    <w:div w:id="704327948">
      <w:bodyDiv w:val="1"/>
      <w:marLeft w:val="0"/>
      <w:marRight w:val="0"/>
      <w:marTop w:val="0"/>
      <w:marBottom w:val="0"/>
      <w:divBdr>
        <w:top w:val="none" w:sz="0" w:space="0" w:color="auto"/>
        <w:left w:val="none" w:sz="0" w:space="0" w:color="auto"/>
        <w:bottom w:val="none" w:sz="0" w:space="0" w:color="auto"/>
        <w:right w:val="none" w:sz="0" w:space="0" w:color="auto"/>
      </w:divBdr>
    </w:div>
    <w:div w:id="723720245">
      <w:bodyDiv w:val="1"/>
      <w:marLeft w:val="0"/>
      <w:marRight w:val="0"/>
      <w:marTop w:val="0"/>
      <w:marBottom w:val="0"/>
      <w:divBdr>
        <w:top w:val="none" w:sz="0" w:space="0" w:color="auto"/>
        <w:left w:val="none" w:sz="0" w:space="0" w:color="auto"/>
        <w:bottom w:val="none" w:sz="0" w:space="0" w:color="auto"/>
        <w:right w:val="none" w:sz="0" w:space="0" w:color="auto"/>
      </w:divBdr>
    </w:div>
    <w:div w:id="790514732">
      <w:bodyDiv w:val="1"/>
      <w:marLeft w:val="0"/>
      <w:marRight w:val="0"/>
      <w:marTop w:val="0"/>
      <w:marBottom w:val="0"/>
      <w:divBdr>
        <w:top w:val="none" w:sz="0" w:space="0" w:color="auto"/>
        <w:left w:val="none" w:sz="0" w:space="0" w:color="auto"/>
        <w:bottom w:val="none" w:sz="0" w:space="0" w:color="auto"/>
        <w:right w:val="none" w:sz="0" w:space="0" w:color="auto"/>
      </w:divBdr>
    </w:div>
    <w:div w:id="967512227">
      <w:bodyDiv w:val="1"/>
      <w:marLeft w:val="0"/>
      <w:marRight w:val="0"/>
      <w:marTop w:val="0"/>
      <w:marBottom w:val="0"/>
      <w:divBdr>
        <w:top w:val="none" w:sz="0" w:space="0" w:color="auto"/>
        <w:left w:val="none" w:sz="0" w:space="0" w:color="auto"/>
        <w:bottom w:val="none" w:sz="0" w:space="0" w:color="auto"/>
        <w:right w:val="none" w:sz="0" w:space="0" w:color="auto"/>
      </w:divBdr>
    </w:div>
    <w:div w:id="1018656721">
      <w:bodyDiv w:val="1"/>
      <w:marLeft w:val="0"/>
      <w:marRight w:val="0"/>
      <w:marTop w:val="0"/>
      <w:marBottom w:val="0"/>
      <w:divBdr>
        <w:top w:val="none" w:sz="0" w:space="0" w:color="auto"/>
        <w:left w:val="none" w:sz="0" w:space="0" w:color="auto"/>
        <w:bottom w:val="none" w:sz="0" w:space="0" w:color="auto"/>
        <w:right w:val="none" w:sz="0" w:space="0" w:color="auto"/>
      </w:divBdr>
    </w:div>
    <w:div w:id="1076366972">
      <w:bodyDiv w:val="1"/>
      <w:marLeft w:val="0"/>
      <w:marRight w:val="0"/>
      <w:marTop w:val="0"/>
      <w:marBottom w:val="0"/>
      <w:divBdr>
        <w:top w:val="none" w:sz="0" w:space="0" w:color="auto"/>
        <w:left w:val="none" w:sz="0" w:space="0" w:color="auto"/>
        <w:bottom w:val="none" w:sz="0" w:space="0" w:color="auto"/>
        <w:right w:val="none" w:sz="0" w:space="0" w:color="auto"/>
      </w:divBdr>
    </w:div>
    <w:div w:id="1136098854">
      <w:bodyDiv w:val="1"/>
      <w:marLeft w:val="0"/>
      <w:marRight w:val="0"/>
      <w:marTop w:val="0"/>
      <w:marBottom w:val="0"/>
      <w:divBdr>
        <w:top w:val="none" w:sz="0" w:space="0" w:color="auto"/>
        <w:left w:val="none" w:sz="0" w:space="0" w:color="auto"/>
        <w:bottom w:val="none" w:sz="0" w:space="0" w:color="auto"/>
        <w:right w:val="none" w:sz="0" w:space="0" w:color="auto"/>
      </w:divBdr>
    </w:div>
    <w:div w:id="1201015319">
      <w:bodyDiv w:val="1"/>
      <w:marLeft w:val="0"/>
      <w:marRight w:val="0"/>
      <w:marTop w:val="0"/>
      <w:marBottom w:val="0"/>
      <w:divBdr>
        <w:top w:val="none" w:sz="0" w:space="0" w:color="auto"/>
        <w:left w:val="none" w:sz="0" w:space="0" w:color="auto"/>
        <w:bottom w:val="none" w:sz="0" w:space="0" w:color="auto"/>
        <w:right w:val="none" w:sz="0" w:space="0" w:color="auto"/>
      </w:divBdr>
    </w:div>
    <w:div w:id="1239052690">
      <w:bodyDiv w:val="1"/>
      <w:marLeft w:val="0"/>
      <w:marRight w:val="0"/>
      <w:marTop w:val="0"/>
      <w:marBottom w:val="0"/>
      <w:divBdr>
        <w:top w:val="none" w:sz="0" w:space="0" w:color="auto"/>
        <w:left w:val="none" w:sz="0" w:space="0" w:color="auto"/>
        <w:bottom w:val="none" w:sz="0" w:space="0" w:color="auto"/>
        <w:right w:val="none" w:sz="0" w:space="0" w:color="auto"/>
      </w:divBdr>
    </w:div>
    <w:div w:id="1315378839">
      <w:bodyDiv w:val="1"/>
      <w:marLeft w:val="0"/>
      <w:marRight w:val="0"/>
      <w:marTop w:val="0"/>
      <w:marBottom w:val="0"/>
      <w:divBdr>
        <w:top w:val="none" w:sz="0" w:space="0" w:color="auto"/>
        <w:left w:val="none" w:sz="0" w:space="0" w:color="auto"/>
        <w:bottom w:val="none" w:sz="0" w:space="0" w:color="auto"/>
        <w:right w:val="none" w:sz="0" w:space="0" w:color="auto"/>
      </w:divBdr>
    </w:div>
    <w:div w:id="1391491280">
      <w:bodyDiv w:val="1"/>
      <w:marLeft w:val="0"/>
      <w:marRight w:val="0"/>
      <w:marTop w:val="0"/>
      <w:marBottom w:val="0"/>
      <w:divBdr>
        <w:top w:val="none" w:sz="0" w:space="0" w:color="auto"/>
        <w:left w:val="none" w:sz="0" w:space="0" w:color="auto"/>
        <w:bottom w:val="none" w:sz="0" w:space="0" w:color="auto"/>
        <w:right w:val="none" w:sz="0" w:space="0" w:color="auto"/>
      </w:divBdr>
    </w:div>
    <w:div w:id="1424568023">
      <w:bodyDiv w:val="1"/>
      <w:marLeft w:val="0"/>
      <w:marRight w:val="0"/>
      <w:marTop w:val="0"/>
      <w:marBottom w:val="0"/>
      <w:divBdr>
        <w:top w:val="none" w:sz="0" w:space="0" w:color="auto"/>
        <w:left w:val="none" w:sz="0" w:space="0" w:color="auto"/>
        <w:bottom w:val="none" w:sz="0" w:space="0" w:color="auto"/>
        <w:right w:val="none" w:sz="0" w:space="0" w:color="auto"/>
      </w:divBdr>
    </w:div>
    <w:div w:id="1469664817">
      <w:bodyDiv w:val="1"/>
      <w:marLeft w:val="0"/>
      <w:marRight w:val="0"/>
      <w:marTop w:val="0"/>
      <w:marBottom w:val="0"/>
      <w:divBdr>
        <w:top w:val="none" w:sz="0" w:space="0" w:color="auto"/>
        <w:left w:val="none" w:sz="0" w:space="0" w:color="auto"/>
        <w:bottom w:val="none" w:sz="0" w:space="0" w:color="auto"/>
        <w:right w:val="none" w:sz="0" w:space="0" w:color="auto"/>
      </w:divBdr>
    </w:div>
    <w:div w:id="1539472777">
      <w:bodyDiv w:val="1"/>
      <w:marLeft w:val="0"/>
      <w:marRight w:val="0"/>
      <w:marTop w:val="0"/>
      <w:marBottom w:val="0"/>
      <w:divBdr>
        <w:top w:val="none" w:sz="0" w:space="0" w:color="auto"/>
        <w:left w:val="none" w:sz="0" w:space="0" w:color="auto"/>
        <w:bottom w:val="none" w:sz="0" w:space="0" w:color="auto"/>
        <w:right w:val="none" w:sz="0" w:space="0" w:color="auto"/>
      </w:divBdr>
    </w:div>
    <w:div w:id="1568803726">
      <w:bodyDiv w:val="1"/>
      <w:marLeft w:val="0"/>
      <w:marRight w:val="0"/>
      <w:marTop w:val="0"/>
      <w:marBottom w:val="0"/>
      <w:divBdr>
        <w:top w:val="none" w:sz="0" w:space="0" w:color="auto"/>
        <w:left w:val="none" w:sz="0" w:space="0" w:color="auto"/>
        <w:bottom w:val="none" w:sz="0" w:space="0" w:color="auto"/>
        <w:right w:val="none" w:sz="0" w:space="0" w:color="auto"/>
      </w:divBdr>
    </w:div>
    <w:div w:id="1633946716">
      <w:bodyDiv w:val="1"/>
      <w:marLeft w:val="0"/>
      <w:marRight w:val="0"/>
      <w:marTop w:val="0"/>
      <w:marBottom w:val="0"/>
      <w:divBdr>
        <w:top w:val="none" w:sz="0" w:space="0" w:color="auto"/>
        <w:left w:val="none" w:sz="0" w:space="0" w:color="auto"/>
        <w:bottom w:val="none" w:sz="0" w:space="0" w:color="auto"/>
        <w:right w:val="none" w:sz="0" w:space="0" w:color="auto"/>
      </w:divBdr>
    </w:div>
    <w:div w:id="1650742823">
      <w:bodyDiv w:val="1"/>
      <w:marLeft w:val="0"/>
      <w:marRight w:val="0"/>
      <w:marTop w:val="0"/>
      <w:marBottom w:val="0"/>
      <w:divBdr>
        <w:top w:val="none" w:sz="0" w:space="0" w:color="auto"/>
        <w:left w:val="none" w:sz="0" w:space="0" w:color="auto"/>
        <w:bottom w:val="none" w:sz="0" w:space="0" w:color="auto"/>
        <w:right w:val="none" w:sz="0" w:space="0" w:color="auto"/>
      </w:divBdr>
    </w:div>
    <w:div w:id="1812480626">
      <w:bodyDiv w:val="1"/>
      <w:marLeft w:val="0"/>
      <w:marRight w:val="0"/>
      <w:marTop w:val="0"/>
      <w:marBottom w:val="0"/>
      <w:divBdr>
        <w:top w:val="none" w:sz="0" w:space="0" w:color="auto"/>
        <w:left w:val="none" w:sz="0" w:space="0" w:color="auto"/>
        <w:bottom w:val="none" w:sz="0" w:space="0" w:color="auto"/>
        <w:right w:val="none" w:sz="0" w:space="0" w:color="auto"/>
      </w:divBdr>
    </w:div>
    <w:div w:id="1850605937">
      <w:bodyDiv w:val="1"/>
      <w:marLeft w:val="0"/>
      <w:marRight w:val="0"/>
      <w:marTop w:val="0"/>
      <w:marBottom w:val="0"/>
      <w:divBdr>
        <w:top w:val="none" w:sz="0" w:space="0" w:color="auto"/>
        <w:left w:val="none" w:sz="0" w:space="0" w:color="auto"/>
        <w:bottom w:val="none" w:sz="0" w:space="0" w:color="auto"/>
        <w:right w:val="none" w:sz="0" w:space="0" w:color="auto"/>
      </w:divBdr>
    </w:div>
    <w:div w:id="1863472035">
      <w:bodyDiv w:val="1"/>
      <w:marLeft w:val="0"/>
      <w:marRight w:val="0"/>
      <w:marTop w:val="0"/>
      <w:marBottom w:val="0"/>
      <w:divBdr>
        <w:top w:val="none" w:sz="0" w:space="0" w:color="auto"/>
        <w:left w:val="none" w:sz="0" w:space="0" w:color="auto"/>
        <w:bottom w:val="none" w:sz="0" w:space="0" w:color="auto"/>
        <w:right w:val="none" w:sz="0" w:space="0" w:color="auto"/>
      </w:divBdr>
    </w:div>
    <w:div w:id="1964268029">
      <w:bodyDiv w:val="1"/>
      <w:marLeft w:val="0"/>
      <w:marRight w:val="0"/>
      <w:marTop w:val="0"/>
      <w:marBottom w:val="0"/>
      <w:divBdr>
        <w:top w:val="none" w:sz="0" w:space="0" w:color="auto"/>
        <w:left w:val="none" w:sz="0" w:space="0" w:color="auto"/>
        <w:bottom w:val="none" w:sz="0" w:space="0" w:color="auto"/>
        <w:right w:val="none" w:sz="0" w:space="0" w:color="auto"/>
      </w:divBdr>
    </w:div>
    <w:div w:id="209528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15/343/20200327" TargetMode="External"/><Relationship Id="rId18" Type="http://schemas.openxmlformats.org/officeDocument/2006/relationships/hyperlink" Target="https://www.slov-lex.sk/pravne-predpisy/SK/ZZ/2015/343/20210506" TargetMode="External"/><Relationship Id="rId3" Type="http://schemas.openxmlformats.org/officeDocument/2006/relationships/numbering" Target="numbering.xml"/><Relationship Id="rId21" Type="http://schemas.openxmlformats.org/officeDocument/2006/relationships/hyperlink" Target="https://www.slov-lex.sk/pravne-predpisy/SK/ZZ/2015/343/20210506" TargetMode="External"/><Relationship Id="rId7" Type="http://schemas.openxmlformats.org/officeDocument/2006/relationships/footnotes" Target="footnotes.xml"/><Relationship Id="rId12" Type="http://schemas.openxmlformats.org/officeDocument/2006/relationships/hyperlink" Target="https://www.slov-lex.sk/pravne-predpisy/SK/ZZ/2015/343/20200327" TargetMode="External"/><Relationship Id="rId17" Type="http://schemas.openxmlformats.org/officeDocument/2006/relationships/hyperlink" Target="https://www.slov-lex.sk/pravne-predpisy/SK/ZZ/2015/343/20210119" TargetMode="External"/><Relationship Id="rId2" Type="http://schemas.openxmlformats.org/officeDocument/2006/relationships/customXml" Target="../customXml/item2.xml"/><Relationship Id="rId16" Type="http://schemas.openxmlformats.org/officeDocument/2006/relationships/hyperlink" Target="https://www.slov-lex.sk/pravne-predpisy/SK/ZZ/2015/343/20210119" TargetMode="External"/><Relationship Id="rId20" Type="http://schemas.openxmlformats.org/officeDocument/2006/relationships/hyperlink" Target="https://www.slov-lex.sk/pravne-predpisy/SK/ZZ/2015/343/202105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15/343/202101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lov-lex.sk/pravne-predpisy/SK/ZZ/2015/343/20210119" TargetMode="External"/><Relationship Id="rId23" Type="http://schemas.openxmlformats.org/officeDocument/2006/relationships/fontTable" Target="fontTable.xml"/><Relationship Id="rId10" Type="http://schemas.openxmlformats.org/officeDocument/2006/relationships/hyperlink" Target="https://www.slov-lex.sk/pravne-predpisy/SK/ZZ/2015/343/20200327" TargetMode="External"/><Relationship Id="rId19" Type="http://schemas.openxmlformats.org/officeDocument/2006/relationships/hyperlink" Target="https://www.slov-lex.sk/pravne-predpisy/SK/ZZ/2015/343/20210506" TargetMode="External"/><Relationship Id="rId4" Type="http://schemas.openxmlformats.org/officeDocument/2006/relationships/styles" Target="styles.xml"/><Relationship Id="rId9" Type="http://schemas.openxmlformats.org/officeDocument/2006/relationships/hyperlink" Target="https://www.slov-lex.sk/pravne-predpisy/SK/ZZ/2015/343/20200327" TargetMode="External"/><Relationship Id="rId14" Type="http://schemas.openxmlformats.org/officeDocument/2006/relationships/hyperlink" Target="https://www.slov-lex.sk/pravne-predpisy/SK/ZZ/2015/343/2021011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_material_zvo_MPK"/>
    <f:field ref="objsubject" par="" edit="true" text=""/>
    <f:field ref="objcreatedby" par="" text="Dubravská, Lucia, JUDr."/>
    <f:field ref="objcreatedat" par="" text="12.5.2021 12:55:18"/>
    <f:field ref="objchangedby" par="" text="Administrator, System"/>
    <f:field ref="objmodifiedat" par="" text="12.5.2021 12:55:1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32066B5-8772-4DEA-9E08-4E64BE83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28564</Words>
  <Characters>162818</Characters>
  <Application>Microsoft Office Word</Application>
  <DocSecurity>0</DocSecurity>
  <Lines>1356</Lines>
  <Paragraphs>381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2021-07-01T03:18:00Z</dcterms:created>
  <dcterms:modified xsi:type="dcterms:W3CDTF">2021-07-01T03:20:00Z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Lucia Dubravská</vt:lpwstr>
  </property>
  <property fmtid="{D5CDD505-2E9C-101B-9397-08002B2CF9AE}" pid="12" name="FSC#SKEDITIONSLOVLEX@103.510:zodppredkladatel">
    <vt:lpwstr>Štefan Holý</vt:lpwstr>
  </property>
  <property fmtid="{D5CDD505-2E9C-101B-9397-08002B2CF9AE}" pid="13" name="FSC#SKEDITIONSLOVLEX@103.510:dalsipredkladatel">
    <vt:lpwstr>JUDr. Miroslav Hlivák</vt:lpwstr>
  </property>
  <property fmtid="{D5CDD505-2E9C-101B-9397-08002B2CF9AE}" pid="14" name="FSC#SKEDITIONSLOVLEX@103.510:nazovpredpis">
    <vt:lpwstr> ktorým sa mení a dopĺňa zákon č. 343/2015 Z. z. o verejnom obstarávaní a o zmene a doplnení niektorých zákonov v znení neskorších predpisov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vlády Slovenskej republiky - podpredseda vlády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mesiace september až december 2020</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 LO/2021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LP/2021/233</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Slovenskej republiky</vt:lpwstr>
  </property>
  <property fmtid="{D5CDD505-2E9C-101B-9397-08002B2CF9AE}" pid="142" name="FSC#SKEDITIONSLOVLEX@103.510:funkciaZodpPredAkuzativ">
    <vt:lpwstr>podpredsedu vlády Slovenskej republiky</vt:lpwstr>
  </property>
  <property fmtid="{D5CDD505-2E9C-101B-9397-08002B2CF9AE}" pid="143" name="FSC#SKEDITIONSLOVLEX@103.510:funkciaZodpPredDativ">
    <vt:lpwstr>podpredsedovi vlády Slovenskej republiky</vt:lpwstr>
  </property>
  <property fmtid="{D5CDD505-2E9C-101B-9397-08002B2CF9AE}" pid="144" name="FSC#SKEDITIONSLOVLEX@103.510:funkciaDalsiPred">
    <vt:lpwstr>predseda, </vt:lpwstr>
  </property>
  <property fmtid="{D5CDD505-2E9C-101B-9397-08002B2CF9AE}" pid="145" name="FSC#SKEDITIONSLOVLEX@103.510:funkciaDalsiPredAkuzativ">
    <vt:lpwstr>predsedu, </vt:lpwstr>
  </property>
  <property fmtid="{D5CDD505-2E9C-101B-9397-08002B2CF9AE}" pid="146" name="FSC#SKEDITIONSLOVLEX@103.510:funkciaDalsiPredDativ">
    <vt:lpwstr>predsedovi, </vt:lpwstr>
  </property>
  <property fmtid="{D5CDD505-2E9C-101B-9397-08002B2CF9AE}" pid="147" name="FSC#SKEDITIONSLOVLEX@103.510:predkladateliaObalSD">
    <vt:lpwstr>Štefan Holý_x000d_
podpredseda vlády Slovenskej republiky_x000d_
JUDr. Miroslav Hlivák_x000d_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12. 5. 2021</vt:lpwstr>
  </property>
  <property fmtid="{D5CDD505-2E9C-101B-9397-08002B2CF9AE}" pid="151" name="FSC#COOSYSTEM@1.1:Container">
    <vt:lpwstr>COO.2145.1000.3.4357561</vt:lpwstr>
  </property>
  <property fmtid="{D5CDD505-2E9C-101B-9397-08002B2CF9AE}" pid="152" name="FSC#FSCFOLIO@1.1001:docpropproject">
    <vt:lpwstr/>
  </property>
</Properties>
</file>