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CCDA8" w14:textId="77777777" w:rsidR="002E7825" w:rsidRPr="00AC2CF4" w:rsidRDefault="002E7825" w:rsidP="002E7825">
      <w:pPr>
        <w:pStyle w:val="Default"/>
        <w:jc w:val="right"/>
        <w:rPr>
          <w:color w:val="auto"/>
        </w:rPr>
      </w:pPr>
    </w:p>
    <w:tbl>
      <w:tblPr>
        <w:tblW w:w="1545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09"/>
        <w:gridCol w:w="6095"/>
        <w:gridCol w:w="567"/>
        <w:gridCol w:w="993"/>
        <w:gridCol w:w="708"/>
        <w:gridCol w:w="4926"/>
        <w:gridCol w:w="709"/>
        <w:gridCol w:w="744"/>
      </w:tblGrid>
      <w:tr w:rsidR="00B82130" w:rsidRPr="0013513B" w14:paraId="086D777C" w14:textId="77777777" w:rsidTr="00B82130">
        <w:trPr>
          <w:trHeight w:val="567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454EB6" w14:textId="77777777" w:rsidR="00B82130" w:rsidRPr="0013513B" w:rsidRDefault="00B82130" w:rsidP="00B82130">
            <w:pPr>
              <w:pStyle w:val="Default"/>
              <w:spacing w:line="360" w:lineRule="auto"/>
              <w:jc w:val="center"/>
              <w:rPr>
                <w:b/>
                <w:color w:val="auto"/>
              </w:rPr>
            </w:pPr>
            <w:r w:rsidRPr="0013513B">
              <w:rPr>
                <w:b/>
                <w:color w:val="auto"/>
              </w:rPr>
              <w:t>TABUĽKA ZHODY</w:t>
            </w:r>
          </w:p>
          <w:p w14:paraId="60ADD912" w14:textId="6D0B9798" w:rsidR="00B82130" w:rsidRPr="0013513B" w:rsidRDefault="00B82130" w:rsidP="00B82130">
            <w:pPr>
              <w:pStyle w:val="Default"/>
              <w:jc w:val="center"/>
              <w:rPr>
                <w:sz w:val="20"/>
                <w:szCs w:val="20"/>
              </w:rPr>
            </w:pPr>
            <w:r w:rsidRPr="0013513B">
              <w:rPr>
                <w:b/>
                <w:color w:val="auto"/>
              </w:rPr>
              <w:t>návrhu právneho predpisu s právom Európskej únie</w:t>
            </w:r>
          </w:p>
        </w:tc>
      </w:tr>
      <w:tr w:rsidR="00AC2CF4" w:rsidRPr="0013513B" w14:paraId="4218D0C6" w14:textId="77777777" w:rsidTr="00311208">
        <w:trPr>
          <w:trHeight w:val="567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AA9082" w14:textId="77777777" w:rsidR="002E7825" w:rsidRPr="0013513B" w:rsidRDefault="002E7825" w:rsidP="002E7825">
            <w:pPr>
              <w:pStyle w:val="Nadpis4"/>
              <w:spacing w:before="120"/>
              <w:jc w:val="left"/>
            </w:pPr>
            <w:r w:rsidRPr="0013513B">
              <w:t>Smernica</w:t>
            </w:r>
          </w:p>
          <w:p w14:paraId="627682F9" w14:textId="77777777" w:rsidR="002E7825" w:rsidRPr="0013513B" w:rsidRDefault="002E7825" w:rsidP="002E7825">
            <w:pPr>
              <w:rPr>
                <w:b/>
                <w:sz w:val="22"/>
                <w:szCs w:val="22"/>
              </w:rPr>
            </w:pPr>
          </w:p>
          <w:p w14:paraId="3A627FF8" w14:textId="5E53F7FA" w:rsidR="002E7825" w:rsidRPr="0013513B" w:rsidRDefault="001105E2" w:rsidP="002E7825">
            <w:pPr>
              <w:pStyle w:val="Zkladntext3"/>
              <w:spacing w:line="240" w:lineRule="exact"/>
              <w:rPr>
                <w:sz w:val="22"/>
                <w:szCs w:val="22"/>
              </w:rPr>
            </w:pPr>
            <w:r w:rsidRPr="001105E2">
              <w:rPr>
                <w:b/>
                <w:bCs/>
                <w:sz w:val="22"/>
                <w:szCs w:val="22"/>
              </w:rPr>
              <w:t>Smernica EURÓPSKEHO PARLAMENTU A RADY (EÚ) 2015/2366 z 25. novembra 2015 o platobných službách na vnútornom trhu, ktorou sa menia smernice 2002/65/ES, 2009/110/ES a 2013/36/EÚ a nariadenie (EÚ) č. 1093/2010 a ktorou sa zrušuje smernica 2007/64/ES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FD430D2" w14:textId="77777777" w:rsidR="002E7825" w:rsidRPr="0013513B" w:rsidRDefault="002E7825" w:rsidP="002E7825">
            <w:pPr>
              <w:pStyle w:val="Nadpis4"/>
              <w:spacing w:before="120"/>
              <w:jc w:val="left"/>
            </w:pPr>
            <w:r w:rsidRPr="0013513B">
              <w:t>Právne predpisy Slovenskej republiky</w:t>
            </w:r>
          </w:p>
          <w:p w14:paraId="3A61DF6D" w14:textId="77777777" w:rsidR="002E7825" w:rsidRPr="0013513B" w:rsidRDefault="002E7825" w:rsidP="002E7825">
            <w:pPr>
              <w:rPr>
                <w:sz w:val="22"/>
                <w:szCs w:val="22"/>
              </w:rPr>
            </w:pPr>
          </w:p>
          <w:p w14:paraId="162A073A" w14:textId="77777777" w:rsidR="002E7825" w:rsidRPr="0013513B" w:rsidRDefault="002E7825" w:rsidP="00D9215D">
            <w:pPr>
              <w:tabs>
                <w:tab w:val="left" w:pos="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3513B">
              <w:rPr>
                <w:b/>
                <w:sz w:val="22"/>
                <w:szCs w:val="22"/>
              </w:rPr>
              <w:t xml:space="preserve">Návrh zákona, </w:t>
            </w:r>
            <w:r w:rsidRPr="0013513B">
              <w:rPr>
                <w:b/>
                <w:bCs/>
                <w:sz w:val="22"/>
                <w:szCs w:val="22"/>
              </w:rPr>
              <w:t>ktorým sa mení a dopĺňa zákon č. 483/2001 Z. z. o bankách a o zmene a doplnení niektorých</w:t>
            </w:r>
            <w:r w:rsidRPr="0013513B">
              <w:rPr>
                <w:bCs/>
                <w:sz w:val="22"/>
                <w:szCs w:val="22"/>
              </w:rPr>
              <w:t xml:space="preserve"> </w:t>
            </w:r>
            <w:r w:rsidRPr="0013513B">
              <w:rPr>
                <w:b/>
                <w:bCs/>
                <w:sz w:val="22"/>
                <w:szCs w:val="22"/>
              </w:rPr>
              <w:t>zákonov v znení neskorších predpisov a ktorým sa menia a dopĺňajú niektoré zákony (ďalej „návrh zákona“)</w:t>
            </w:r>
          </w:p>
          <w:p w14:paraId="449C2E88" w14:textId="77777777" w:rsidR="000651F3" w:rsidRPr="0013513B" w:rsidRDefault="000651F3" w:rsidP="000651F3">
            <w:pPr>
              <w:tabs>
                <w:tab w:val="left" w:pos="0"/>
              </w:tabs>
              <w:jc w:val="both"/>
              <w:rPr>
                <w:b/>
                <w:bCs/>
                <w:sz w:val="22"/>
                <w:szCs w:val="22"/>
              </w:rPr>
            </w:pPr>
          </w:p>
          <w:p w14:paraId="3CC05B66" w14:textId="2F4A9535" w:rsidR="00182465" w:rsidRPr="0013513B" w:rsidRDefault="001105E2" w:rsidP="000651F3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</w:rPr>
            </w:pPr>
            <w:r w:rsidRPr="001105E2">
              <w:rPr>
                <w:bCs/>
                <w:sz w:val="22"/>
                <w:szCs w:val="22"/>
              </w:rPr>
              <w:t>Zákon č. 492/2009 Z. z. o platobných službách a o zmene a doplnení niektorých zákonov v znení neskorších predpisov (ďalej len „492/2009“)</w:t>
            </w:r>
          </w:p>
          <w:p w14:paraId="57C52B3E" w14:textId="1A3C807D" w:rsidR="000651F3" w:rsidRPr="0013513B" w:rsidRDefault="000651F3" w:rsidP="001105E2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</w:tr>
      <w:tr w:rsidR="00AC2CF4" w:rsidRPr="0013513B" w14:paraId="1914E6B2" w14:textId="77777777" w:rsidTr="00311208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0E214F" w14:textId="77777777" w:rsidR="002E7825" w:rsidRPr="0013513B" w:rsidRDefault="002E7825" w:rsidP="002B00DC">
            <w:pPr>
              <w:jc w:val="center"/>
              <w:rPr>
                <w:sz w:val="22"/>
                <w:szCs w:val="22"/>
              </w:rPr>
            </w:pPr>
            <w:r w:rsidRPr="0013513B">
              <w:rPr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A453" w14:textId="77777777" w:rsidR="002E7825" w:rsidRPr="0013513B" w:rsidRDefault="002E7825" w:rsidP="002B00DC">
            <w:pPr>
              <w:jc w:val="center"/>
              <w:rPr>
                <w:sz w:val="22"/>
                <w:szCs w:val="22"/>
              </w:rPr>
            </w:pPr>
            <w:r w:rsidRPr="0013513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4CC8B7" w14:textId="77777777" w:rsidR="002E7825" w:rsidRPr="0013513B" w:rsidRDefault="002E7825" w:rsidP="00953B17">
            <w:pPr>
              <w:jc w:val="center"/>
              <w:rPr>
                <w:sz w:val="22"/>
                <w:szCs w:val="22"/>
              </w:rPr>
            </w:pPr>
            <w:r w:rsidRPr="0013513B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CCFAE" w14:textId="77777777" w:rsidR="002E7825" w:rsidRPr="0013513B" w:rsidRDefault="002E7825" w:rsidP="002B00DC">
            <w:pPr>
              <w:jc w:val="center"/>
              <w:rPr>
                <w:sz w:val="22"/>
                <w:szCs w:val="22"/>
              </w:rPr>
            </w:pPr>
            <w:r w:rsidRPr="0013513B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E65B" w14:textId="77777777" w:rsidR="002E7825" w:rsidRPr="0013513B" w:rsidRDefault="002E7825" w:rsidP="002B00DC">
            <w:pPr>
              <w:pStyle w:val="Zkladntext2"/>
              <w:spacing w:line="240" w:lineRule="exact"/>
              <w:rPr>
                <w:sz w:val="22"/>
                <w:szCs w:val="22"/>
              </w:rPr>
            </w:pPr>
            <w:r w:rsidRPr="0013513B">
              <w:rPr>
                <w:sz w:val="22"/>
                <w:szCs w:val="22"/>
              </w:rPr>
              <w:t>5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07FA" w14:textId="77777777" w:rsidR="002E7825" w:rsidRPr="0013513B" w:rsidRDefault="002E7825" w:rsidP="002B00DC">
            <w:pPr>
              <w:pStyle w:val="Zkladntext2"/>
              <w:spacing w:line="240" w:lineRule="exact"/>
              <w:rPr>
                <w:sz w:val="22"/>
                <w:szCs w:val="22"/>
              </w:rPr>
            </w:pPr>
            <w:r w:rsidRPr="0013513B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E745" w14:textId="77777777" w:rsidR="002E7825" w:rsidRPr="0013513B" w:rsidRDefault="002E7825" w:rsidP="002B00DC">
            <w:pPr>
              <w:jc w:val="center"/>
              <w:rPr>
                <w:sz w:val="22"/>
                <w:szCs w:val="22"/>
              </w:rPr>
            </w:pPr>
            <w:r w:rsidRPr="0013513B">
              <w:rPr>
                <w:sz w:val="22"/>
                <w:szCs w:val="22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304006" w14:textId="77777777" w:rsidR="002E7825" w:rsidRPr="0013513B" w:rsidRDefault="002E7825" w:rsidP="002B00DC">
            <w:pPr>
              <w:jc w:val="center"/>
              <w:rPr>
                <w:sz w:val="22"/>
                <w:szCs w:val="22"/>
              </w:rPr>
            </w:pPr>
            <w:r w:rsidRPr="0013513B">
              <w:rPr>
                <w:sz w:val="22"/>
                <w:szCs w:val="22"/>
              </w:rPr>
              <w:t>8</w:t>
            </w:r>
          </w:p>
        </w:tc>
      </w:tr>
      <w:tr w:rsidR="00AC2CF4" w:rsidRPr="0013513B" w14:paraId="437405D6" w14:textId="77777777" w:rsidTr="00311208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E2FD33" w14:textId="77777777" w:rsidR="002E7825" w:rsidRPr="0013513B" w:rsidRDefault="002E7825" w:rsidP="002B00DC">
            <w:pPr>
              <w:pStyle w:val="Normlny0"/>
              <w:jc w:val="center"/>
              <w:rPr>
                <w:sz w:val="22"/>
                <w:szCs w:val="22"/>
              </w:rPr>
            </w:pPr>
            <w:r w:rsidRPr="0013513B">
              <w:rPr>
                <w:sz w:val="22"/>
                <w:szCs w:val="22"/>
              </w:rPr>
              <w:t>Článok</w:t>
            </w:r>
          </w:p>
          <w:p w14:paraId="0C1872C2" w14:textId="77777777" w:rsidR="002E7825" w:rsidRPr="0013513B" w:rsidRDefault="002E7825" w:rsidP="002B00DC">
            <w:pPr>
              <w:pStyle w:val="Normlny0"/>
              <w:jc w:val="center"/>
              <w:rPr>
                <w:sz w:val="22"/>
                <w:szCs w:val="22"/>
              </w:rPr>
            </w:pPr>
            <w:r w:rsidRPr="0013513B">
              <w:rPr>
                <w:sz w:val="22"/>
                <w:szCs w:val="22"/>
              </w:rPr>
              <w:t>(Č, O,</w:t>
            </w:r>
          </w:p>
          <w:p w14:paraId="20F73F2A" w14:textId="77777777" w:rsidR="002E7825" w:rsidRPr="0013513B" w:rsidRDefault="002E7825" w:rsidP="002B00DC">
            <w:pPr>
              <w:pStyle w:val="Normlny0"/>
              <w:jc w:val="center"/>
              <w:rPr>
                <w:sz w:val="22"/>
                <w:szCs w:val="22"/>
              </w:rPr>
            </w:pPr>
            <w:r w:rsidRPr="0013513B">
              <w:rPr>
                <w:sz w:val="22"/>
                <w:szCs w:val="22"/>
              </w:rPr>
              <w:t>V, P)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FB0F" w14:textId="77777777" w:rsidR="002E7825" w:rsidRPr="0013513B" w:rsidRDefault="002E7825" w:rsidP="002B00DC">
            <w:pPr>
              <w:pStyle w:val="Normlny0"/>
              <w:jc w:val="center"/>
              <w:rPr>
                <w:sz w:val="22"/>
                <w:szCs w:val="22"/>
              </w:rPr>
            </w:pPr>
            <w:r w:rsidRPr="0013513B">
              <w:rPr>
                <w:sz w:val="22"/>
                <w:szCs w:val="22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324F42" w14:textId="77777777" w:rsidR="002E7825" w:rsidRPr="0013513B" w:rsidRDefault="002E7825" w:rsidP="00953B17">
            <w:pPr>
              <w:pStyle w:val="Normlny0"/>
              <w:jc w:val="center"/>
              <w:rPr>
                <w:sz w:val="22"/>
                <w:szCs w:val="22"/>
              </w:rPr>
            </w:pPr>
            <w:r w:rsidRPr="0013513B">
              <w:rPr>
                <w:sz w:val="22"/>
                <w:szCs w:val="22"/>
              </w:rPr>
              <w:t>Spôsob transpozície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76487" w14:textId="77777777" w:rsidR="002E7825" w:rsidRPr="0013513B" w:rsidRDefault="002E7825" w:rsidP="00A13C67">
            <w:pPr>
              <w:pStyle w:val="Normlny0"/>
              <w:jc w:val="center"/>
              <w:rPr>
                <w:sz w:val="22"/>
                <w:szCs w:val="22"/>
              </w:rPr>
            </w:pPr>
            <w:r w:rsidRPr="0013513B">
              <w:rPr>
                <w:sz w:val="22"/>
                <w:szCs w:val="22"/>
              </w:rPr>
              <w:t>Číslo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68CF" w14:textId="77777777" w:rsidR="002E7825" w:rsidRPr="0013513B" w:rsidRDefault="002E7825" w:rsidP="00BA1BF8">
            <w:pPr>
              <w:pStyle w:val="Normlny0"/>
              <w:jc w:val="center"/>
              <w:rPr>
                <w:sz w:val="22"/>
                <w:szCs w:val="22"/>
              </w:rPr>
            </w:pPr>
            <w:r w:rsidRPr="0013513B">
              <w:rPr>
                <w:sz w:val="22"/>
                <w:szCs w:val="22"/>
              </w:rPr>
              <w:t>Článok (Č, §, O, V, P)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97E7" w14:textId="77777777" w:rsidR="002E7825" w:rsidRPr="0013513B" w:rsidRDefault="002E7825" w:rsidP="002B00DC">
            <w:pPr>
              <w:pStyle w:val="Normlny0"/>
              <w:jc w:val="center"/>
              <w:rPr>
                <w:sz w:val="22"/>
                <w:szCs w:val="22"/>
              </w:rPr>
            </w:pPr>
            <w:r w:rsidRPr="0013513B">
              <w:rPr>
                <w:sz w:val="22"/>
                <w:szCs w:val="22"/>
              </w:rPr>
              <w:t>Text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566E" w14:textId="77777777" w:rsidR="002E7825" w:rsidRPr="0013513B" w:rsidRDefault="002E7825" w:rsidP="002B00DC">
            <w:pPr>
              <w:pStyle w:val="Normlny0"/>
              <w:jc w:val="center"/>
              <w:rPr>
                <w:sz w:val="22"/>
                <w:szCs w:val="22"/>
              </w:rPr>
            </w:pPr>
            <w:r w:rsidRPr="0013513B">
              <w:rPr>
                <w:sz w:val="22"/>
                <w:szCs w:val="22"/>
              </w:rPr>
              <w:t>Zhoda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7187CF" w14:textId="77777777" w:rsidR="002E7825" w:rsidRPr="0013513B" w:rsidRDefault="002E7825" w:rsidP="002B00DC">
            <w:pPr>
              <w:pStyle w:val="Normlny0"/>
              <w:jc w:val="center"/>
              <w:rPr>
                <w:sz w:val="22"/>
                <w:szCs w:val="22"/>
              </w:rPr>
            </w:pPr>
            <w:r w:rsidRPr="0013513B">
              <w:rPr>
                <w:sz w:val="22"/>
                <w:szCs w:val="22"/>
              </w:rPr>
              <w:t>Poznámky</w:t>
            </w:r>
          </w:p>
        </w:tc>
      </w:tr>
      <w:tr w:rsidR="00EA1811" w:rsidRPr="0013513B" w14:paraId="603A75AC" w14:textId="77777777" w:rsidTr="00311208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21D716" w14:textId="77777777" w:rsidR="00EA1811" w:rsidRPr="00EA1811" w:rsidRDefault="00EA1811" w:rsidP="00EA1811">
            <w:pPr>
              <w:jc w:val="center"/>
              <w:rPr>
                <w:sz w:val="22"/>
                <w:szCs w:val="22"/>
              </w:rPr>
            </w:pPr>
            <w:r w:rsidRPr="00EA1811">
              <w:rPr>
                <w:sz w:val="22"/>
                <w:szCs w:val="22"/>
              </w:rPr>
              <w:t>Č 4</w:t>
            </w:r>
          </w:p>
          <w:p w14:paraId="0D5A9C1D" w14:textId="6E453823" w:rsidR="00EA1811" w:rsidRPr="0013513B" w:rsidRDefault="00EA1811" w:rsidP="00EA1811">
            <w:pPr>
              <w:jc w:val="center"/>
              <w:rPr>
                <w:sz w:val="22"/>
                <w:szCs w:val="22"/>
              </w:rPr>
            </w:pPr>
            <w:r w:rsidRPr="00EA1811">
              <w:rPr>
                <w:sz w:val="22"/>
                <w:szCs w:val="22"/>
              </w:rPr>
              <w:t>O 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B40A" w14:textId="70878C0D" w:rsidR="00EA1811" w:rsidRPr="0013513B" w:rsidRDefault="00EA1811" w:rsidP="00EA1811">
            <w:pPr>
              <w:pStyle w:val="Normlny0"/>
              <w:rPr>
                <w:sz w:val="22"/>
                <w:szCs w:val="22"/>
              </w:rPr>
            </w:pPr>
            <w:r w:rsidRPr="00EA1811">
              <w:rPr>
                <w:sz w:val="22"/>
                <w:szCs w:val="22"/>
              </w:rPr>
              <w:t>8. „platiteľ“ je fyzická alebo právnická osoba, ktorá je majiteľom platobného účtu a ktorá povolí platobný príkaz z tohto platobného účtu, alebo v prípade, že platobný účet neexistuje, fyzická alebo právnická osoba, ktorá dáva platobný príkaz;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BEC39E" w14:textId="1B14B9F3" w:rsidR="00EA1811" w:rsidRPr="0013513B" w:rsidRDefault="00EA1811" w:rsidP="00EA1811">
            <w:pPr>
              <w:jc w:val="center"/>
              <w:rPr>
                <w:sz w:val="22"/>
                <w:szCs w:val="22"/>
              </w:rPr>
            </w:pPr>
            <w:r w:rsidRPr="00EA1811">
              <w:rPr>
                <w:sz w:val="22"/>
                <w:szCs w:val="22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15340" w14:textId="77777777" w:rsidR="00EA1811" w:rsidRDefault="00EA1811" w:rsidP="00EA1811">
            <w:pPr>
              <w:pStyle w:val="Normlny0"/>
              <w:jc w:val="center"/>
              <w:rPr>
                <w:sz w:val="18"/>
                <w:szCs w:val="18"/>
              </w:rPr>
            </w:pPr>
            <w:r w:rsidRPr="00DE2284">
              <w:rPr>
                <w:sz w:val="18"/>
                <w:szCs w:val="18"/>
              </w:rPr>
              <w:t>492/2009</w:t>
            </w:r>
          </w:p>
          <w:p w14:paraId="10054A0B" w14:textId="48D5D6AB" w:rsidR="00EA1811" w:rsidRPr="00221C43" w:rsidRDefault="00EA1811" w:rsidP="00EA1811">
            <w:pPr>
              <w:jc w:val="center"/>
              <w:rPr>
                <w:b/>
                <w:sz w:val="20"/>
                <w:szCs w:val="20"/>
              </w:rPr>
            </w:pPr>
            <w:r w:rsidRPr="00221C43">
              <w:rPr>
                <w:b/>
                <w:sz w:val="20"/>
                <w:szCs w:val="20"/>
              </w:rPr>
              <w:t xml:space="preserve">návrh zákona čl. </w:t>
            </w:r>
            <w:r w:rsidR="008C7D81">
              <w:rPr>
                <w:b/>
                <w:sz w:val="20"/>
                <w:szCs w:val="20"/>
              </w:rPr>
              <w:t>VII</w:t>
            </w:r>
          </w:p>
          <w:p w14:paraId="7D635205" w14:textId="61B5A199" w:rsidR="00EA1811" w:rsidRPr="0013513B" w:rsidRDefault="00EA1811" w:rsidP="00EA1811">
            <w:pPr>
              <w:pStyle w:val="Normlny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0C70" w14:textId="77777777" w:rsidR="00EA1811" w:rsidRPr="00DE2284" w:rsidRDefault="00EA1811" w:rsidP="00EA1811">
            <w:pPr>
              <w:pStyle w:val="Normlny0"/>
              <w:jc w:val="center"/>
              <w:rPr>
                <w:sz w:val="18"/>
                <w:szCs w:val="18"/>
              </w:rPr>
            </w:pPr>
            <w:r w:rsidRPr="00DE2284">
              <w:rPr>
                <w:sz w:val="18"/>
                <w:szCs w:val="18"/>
              </w:rPr>
              <w:t>§ 2 O 4</w:t>
            </w:r>
          </w:p>
          <w:p w14:paraId="1B641F59" w14:textId="77777777" w:rsidR="00EA1811" w:rsidRPr="00DE2284" w:rsidRDefault="00EA1811" w:rsidP="00EA1811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6B135A11" w14:textId="77777777" w:rsidR="00EA1811" w:rsidRPr="00DE2284" w:rsidRDefault="00EA1811" w:rsidP="00EA1811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664E90E9" w14:textId="2E418CA8" w:rsidR="00EA1811" w:rsidRPr="0013513B" w:rsidRDefault="00EA1811" w:rsidP="00EA1811">
            <w:pPr>
              <w:pStyle w:val="Normlny0"/>
              <w:jc w:val="center"/>
              <w:rPr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27AA" w14:textId="300F6DB4" w:rsidR="00EA1811" w:rsidRPr="00EA1811" w:rsidRDefault="00EA1811" w:rsidP="00EA1811">
            <w:pPr>
              <w:pStyle w:val="Normlny0"/>
              <w:jc w:val="both"/>
              <w:rPr>
                <w:sz w:val="22"/>
                <w:szCs w:val="22"/>
              </w:rPr>
            </w:pPr>
            <w:r w:rsidRPr="00EA1811">
              <w:rPr>
                <w:sz w:val="18"/>
                <w:szCs w:val="18"/>
              </w:rPr>
              <w:t xml:space="preserve">Platiteľom sa rozumie osoba, ktorá má zriadený platobný účet a predkladá platobný príkaz z tohto platobného účtu poskytovateľovi platobných služieb </w:t>
            </w:r>
            <w:r w:rsidRPr="00EA1811">
              <w:rPr>
                <w:b/>
                <w:strike/>
                <w:sz w:val="18"/>
                <w:szCs w:val="18"/>
              </w:rPr>
              <w:t>alebo poskytovateľovi platobných iniciačných služieb</w:t>
            </w:r>
            <w:r w:rsidRPr="00EA1811">
              <w:rPr>
                <w:sz w:val="18"/>
                <w:szCs w:val="18"/>
              </w:rPr>
              <w:t>, ak § 3 ods. 2 neustanovuje inak, alebo osoba, ktorá nemá zriadený platobný účet a predkladá platobný príkaz poskytovateľovi platobných služieb.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899C" w14:textId="3368687D" w:rsidR="00EA1811" w:rsidRPr="0013513B" w:rsidRDefault="00EA1811" w:rsidP="00EA1811">
            <w:pPr>
              <w:pStyle w:val="Normlny0"/>
              <w:jc w:val="center"/>
              <w:rPr>
                <w:sz w:val="22"/>
                <w:szCs w:val="22"/>
              </w:rPr>
            </w:pPr>
            <w:r w:rsidRPr="0013513B">
              <w:rPr>
                <w:sz w:val="22"/>
                <w:szCs w:val="22"/>
              </w:rPr>
              <w:t>Ú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5C1264" w14:textId="77777777" w:rsidR="00EA1811" w:rsidRPr="0013513B" w:rsidRDefault="00EA1811" w:rsidP="00EA1811">
            <w:pPr>
              <w:pStyle w:val="Normlny0"/>
              <w:jc w:val="center"/>
              <w:rPr>
                <w:sz w:val="22"/>
                <w:szCs w:val="22"/>
              </w:rPr>
            </w:pPr>
          </w:p>
        </w:tc>
      </w:tr>
      <w:tr w:rsidR="00EA1811" w:rsidRPr="0013513B" w14:paraId="36C58A16" w14:textId="77777777" w:rsidTr="00E25403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9E8E" w14:textId="77777777" w:rsidR="00EA1811" w:rsidRPr="00EA1811" w:rsidRDefault="00EA1811" w:rsidP="00EA1811">
            <w:pPr>
              <w:jc w:val="center"/>
              <w:rPr>
                <w:sz w:val="22"/>
                <w:szCs w:val="22"/>
              </w:rPr>
            </w:pPr>
            <w:r w:rsidRPr="00EA1811">
              <w:rPr>
                <w:sz w:val="22"/>
                <w:szCs w:val="22"/>
              </w:rPr>
              <w:t>Č 4</w:t>
            </w:r>
          </w:p>
          <w:p w14:paraId="0A13036A" w14:textId="266EA09A" w:rsidR="00EA1811" w:rsidRPr="0013513B" w:rsidRDefault="00EA1811" w:rsidP="00EA1811">
            <w:pPr>
              <w:jc w:val="center"/>
              <w:rPr>
                <w:b/>
                <w:sz w:val="22"/>
                <w:szCs w:val="22"/>
              </w:rPr>
            </w:pPr>
            <w:r w:rsidRPr="00EA1811">
              <w:rPr>
                <w:sz w:val="22"/>
                <w:szCs w:val="22"/>
              </w:rPr>
              <w:t>O 22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6C171" w14:textId="7D1406D0" w:rsidR="00EA1811" w:rsidRPr="0013513B" w:rsidRDefault="00EA1811" w:rsidP="00EA1811">
            <w:pPr>
              <w:pStyle w:val="Normlny0"/>
              <w:rPr>
                <w:b/>
                <w:sz w:val="22"/>
                <w:szCs w:val="22"/>
              </w:rPr>
            </w:pPr>
            <w:r w:rsidRPr="00EA1811">
              <w:rPr>
                <w:sz w:val="22"/>
                <w:szCs w:val="22"/>
              </w:rPr>
              <w:t>22. „poukázanie peňazí“ je platobná služba, pri ktorej sa finančné prostriedky od platiteľa prijímajú bez toho, aby sa vytvorili akékoľvek platobné účty v mene platiteľa alebo príjemcu platby, na výhradný účel prevodu zodpovedajúcej sumy príjemcovi platby alebo inému poskytovateľovi platobných služieb, ktorý koná v mene príjemcu platby, a/alebo pri ktorej sa takéto finančné prostriedky prijímajú v mene príjemcu platby a sú mu sprístupnené;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E7CDE9" w14:textId="045655B9" w:rsidR="00EA1811" w:rsidRPr="0013513B" w:rsidRDefault="00EA1811" w:rsidP="00EA1811">
            <w:pPr>
              <w:jc w:val="center"/>
              <w:rPr>
                <w:sz w:val="22"/>
                <w:szCs w:val="22"/>
              </w:rPr>
            </w:pPr>
            <w:r w:rsidRPr="00EA1811">
              <w:rPr>
                <w:sz w:val="22"/>
                <w:szCs w:val="22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1941C" w14:textId="77777777" w:rsidR="00EA1811" w:rsidRDefault="00EA1811" w:rsidP="00EA1811">
            <w:pPr>
              <w:pStyle w:val="Normlny0"/>
              <w:jc w:val="center"/>
              <w:rPr>
                <w:sz w:val="18"/>
                <w:szCs w:val="18"/>
              </w:rPr>
            </w:pPr>
            <w:r w:rsidRPr="00DE2284">
              <w:rPr>
                <w:sz w:val="18"/>
                <w:szCs w:val="18"/>
              </w:rPr>
              <w:t>492/2009</w:t>
            </w:r>
          </w:p>
          <w:p w14:paraId="1EBBD6D5" w14:textId="67CBA84D" w:rsidR="00EA1811" w:rsidRPr="00221C43" w:rsidRDefault="00EA1811" w:rsidP="00EA1811">
            <w:pPr>
              <w:jc w:val="center"/>
              <w:rPr>
                <w:b/>
                <w:sz w:val="20"/>
                <w:szCs w:val="20"/>
              </w:rPr>
            </w:pPr>
            <w:r w:rsidRPr="00221C43">
              <w:rPr>
                <w:b/>
                <w:sz w:val="20"/>
                <w:szCs w:val="20"/>
              </w:rPr>
              <w:t xml:space="preserve">návrh zákona čl. </w:t>
            </w:r>
            <w:r w:rsidR="008C7D81" w:rsidRPr="008C7D81">
              <w:rPr>
                <w:b/>
                <w:sz w:val="20"/>
                <w:szCs w:val="20"/>
              </w:rPr>
              <w:t>VII</w:t>
            </w:r>
          </w:p>
          <w:p w14:paraId="2BD356E3" w14:textId="0F8D0FBE" w:rsidR="00EA1811" w:rsidRPr="0013513B" w:rsidRDefault="00EA1811" w:rsidP="00EA18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903E0" w14:textId="084B458B" w:rsidR="00EA1811" w:rsidRPr="0013513B" w:rsidRDefault="00EA1811" w:rsidP="00EA1811">
            <w:pPr>
              <w:pStyle w:val="Normlny0"/>
              <w:jc w:val="center"/>
              <w:rPr>
                <w:b/>
                <w:sz w:val="22"/>
                <w:szCs w:val="22"/>
              </w:rPr>
            </w:pPr>
            <w:r w:rsidRPr="00DE2284">
              <w:rPr>
                <w:sz w:val="18"/>
                <w:szCs w:val="18"/>
              </w:rPr>
              <w:t>§ 2 O 8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6982C" w14:textId="4010F847" w:rsidR="00EA1811" w:rsidRPr="0013513B" w:rsidRDefault="00EA1811" w:rsidP="00EA1811">
            <w:pPr>
              <w:pStyle w:val="Odsekzoznamu"/>
              <w:ind w:left="241" w:hanging="241"/>
              <w:jc w:val="both"/>
              <w:rPr>
                <w:b/>
                <w:sz w:val="22"/>
                <w:szCs w:val="22"/>
              </w:rPr>
            </w:pPr>
            <w:r w:rsidRPr="00DE2284">
              <w:rPr>
                <w:sz w:val="18"/>
                <w:szCs w:val="18"/>
              </w:rPr>
              <w:t xml:space="preserve">(8) </w:t>
            </w:r>
            <w:r w:rsidRPr="00EA1811">
              <w:rPr>
                <w:sz w:val="18"/>
                <w:szCs w:val="18"/>
              </w:rPr>
              <w:t xml:space="preserve">Poukazovaním peňazí sa rozumie platobná služba, keď výhradne na účel prevodu finančných prostriedkov zložených platiteľom v hotovosti </w:t>
            </w:r>
            <w:r w:rsidRPr="00EA1811">
              <w:rPr>
                <w:b/>
                <w:sz w:val="18"/>
                <w:szCs w:val="18"/>
              </w:rPr>
              <w:t xml:space="preserve">alebo bezhotovostne </w:t>
            </w:r>
            <w:r w:rsidRPr="00EA1811">
              <w:rPr>
                <w:sz w:val="18"/>
                <w:szCs w:val="18"/>
              </w:rPr>
              <w:t xml:space="preserve">je suma týchto finančných prostriedkov prevedená príjemcovi alebo inému poskytovateľovi platobných služieb, ktorý koná v mene príjemcu, a táto suma je prijatá v mene príjemcu a vyplatená príjemcovi v hotovosti </w:t>
            </w:r>
            <w:r w:rsidRPr="00EA1811">
              <w:rPr>
                <w:b/>
                <w:sz w:val="18"/>
                <w:szCs w:val="18"/>
              </w:rPr>
              <w:t>alebo bezhotovostne</w:t>
            </w:r>
            <w:r w:rsidRPr="00EA1811">
              <w:rPr>
                <w:sz w:val="18"/>
                <w:szCs w:val="18"/>
              </w:rPr>
              <w:t>, pričom platiteľ alebo príjemca nemajú na tento účel zriadený platobný účet.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883C3" w14:textId="00D055FF" w:rsidR="00EA1811" w:rsidRPr="0013513B" w:rsidRDefault="00EA1811" w:rsidP="00EA1811">
            <w:pPr>
              <w:jc w:val="center"/>
              <w:rPr>
                <w:sz w:val="22"/>
                <w:szCs w:val="22"/>
              </w:rPr>
            </w:pPr>
            <w:r w:rsidRPr="00DE2284">
              <w:rPr>
                <w:sz w:val="18"/>
                <w:szCs w:val="18"/>
              </w:rPr>
              <w:t>Ú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039706" w14:textId="77777777" w:rsidR="00EA1811" w:rsidRPr="0013513B" w:rsidRDefault="00EA1811" w:rsidP="00EA1811">
            <w:pPr>
              <w:pStyle w:val="Nadpis1"/>
              <w:jc w:val="left"/>
              <w:rPr>
                <w:bCs w:val="0"/>
                <w:sz w:val="22"/>
                <w:szCs w:val="22"/>
              </w:rPr>
            </w:pPr>
          </w:p>
        </w:tc>
      </w:tr>
      <w:tr w:rsidR="00EA1811" w:rsidRPr="0013513B" w14:paraId="57ADAC40" w14:textId="77777777" w:rsidTr="00311208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B5D43" w14:textId="77777777" w:rsidR="00EA1811" w:rsidRPr="00EA1811" w:rsidRDefault="00EA1811" w:rsidP="00EA1811">
            <w:pPr>
              <w:jc w:val="center"/>
              <w:rPr>
                <w:sz w:val="22"/>
                <w:szCs w:val="22"/>
              </w:rPr>
            </w:pPr>
            <w:r w:rsidRPr="00EA1811">
              <w:rPr>
                <w:sz w:val="22"/>
                <w:szCs w:val="22"/>
              </w:rPr>
              <w:t>Č 5</w:t>
            </w:r>
          </w:p>
          <w:p w14:paraId="446DC3F1" w14:textId="008985F2" w:rsidR="00EA1811" w:rsidRDefault="00EA1811" w:rsidP="00EA1811">
            <w:pPr>
              <w:jc w:val="center"/>
              <w:rPr>
                <w:sz w:val="22"/>
                <w:szCs w:val="22"/>
              </w:rPr>
            </w:pPr>
            <w:r w:rsidRPr="00EA1811">
              <w:rPr>
                <w:sz w:val="22"/>
                <w:szCs w:val="22"/>
              </w:rPr>
              <w:t>O</w:t>
            </w:r>
            <w:r w:rsidR="00816D7C">
              <w:rPr>
                <w:sz w:val="22"/>
                <w:szCs w:val="22"/>
              </w:rPr>
              <w:t> </w:t>
            </w:r>
            <w:r w:rsidRPr="00EA1811">
              <w:rPr>
                <w:sz w:val="22"/>
                <w:szCs w:val="22"/>
              </w:rPr>
              <w:t>1</w:t>
            </w:r>
          </w:p>
          <w:p w14:paraId="79385845" w14:textId="38B28202" w:rsidR="00816D7C" w:rsidRDefault="00816D7C" w:rsidP="00EA1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druhý </w:t>
            </w:r>
          </w:p>
          <w:p w14:paraId="1646AA71" w14:textId="019F56D7" w:rsidR="00816D7C" w:rsidRPr="0013513B" w:rsidRDefault="00816D7C" w:rsidP="00EA1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pododsek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66B3" w14:textId="776E949B" w:rsidR="00EA1811" w:rsidRPr="0013513B" w:rsidRDefault="00EA1811" w:rsidP="00816D7C">
            <w:pPr>
              <w:pStyle w:val="Normlny0"/>
              <w:rPr>
                <w:sz w:val="22"/>
                <w:szCs w:val="22"/>
              </w:rPr>
            </w:pPr>
            <w:r w:rsidRPr="002F7F28">
              <w:rPr>
                <w:sz w:val="22"/>
                <w:szCs w:val="22"/>
              </w:rPr>
              <w:t>Na účely prvého pododseku písm. d), e), f) a l) žiadateľ poskytne opis svojich opatrení týkajúcich sa auditu a organizačných opatrení, ktoré zaviedol s cieľom podniknúť všetky primerané kroky na ochranu záujmov svojich používateľov a zabezpečenie kontinuity a spoľahlivosti výkonnosti platobných služieb.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41BCF7" w14:textId="70B42E06" w:rsidR="00EA1811" w:rsidRPr="0013513B" w:rsidRDefault="00EA1811" w:rsidP="00EA1811">
            <w:pPr>
              <w:jc w:val="center"/>
              <w:rPr>
                <w:sz w:val="22"/>
                <w:szCs w:val="22"/>
              </w:rPr>
            </w:pPr>
            <w:r w:rsidRPr="00EA1811">
              <w:rPr>
                <w:sz w:val="22"/>
                <w:szCs w:val="22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3F182" w14:textId="77777777" w:rsidR="00EA1811" w:rsidRDefault="00EA1811" w:rsidP="00EA1811">
            <w:pPr>
              <w:pStyle w:val="Normlny0"/>
              <w:jc w:val="center"/>
              <w:rPr>
                <w:sz w:val="18"/>
                <w:szCs w:val="18"/>
              </w:rPr>
            </w:pPr>
            <w:r w:rsidRPr="00DE2284">
              <w:rPr>
                <w:sz w:val="18"/>
                <w:szCs w:val="18"/>
              </w:rPr>
              <w:t>492/2009</w:t>
            </w:r>
          </w:p>
          <w:p w14:paraId="26FB24B3" w14:textId="1F812055" w:rsidR="00EA1811" w:rsidRPr="00816D7C" w:rsidRDefault="00EA1811" w:rsidP="00EA1811">
            <w:pPr>
              <w:jc w:val="center"/>
              <w:rPr>
                <w:sz w:val="18"/>
                <w:szCs w:val="18"/>
              </w:rPr>
            </w:pPr>
            <w:r w:rsidRPr="00221C43">
              <w:rPr>
                <w:b/>
                <w:sz w:val="20"/>
                <w:szCs w:val="20"/>
              </w:rPr>
              <w:t xml:space="preserve">návrh zákona čl. </w:t>
            </w:r>
            <w:r w:rsidR="008C7D81" w:rsidRPr="008C7D81">
              <w:rPr>
                <w:b/>
                <w:sz w:val="20"/>
                <w:szCs w:val="20"/>
              </w:rPr>
              <w:t>VII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1B82" w14:textId="6AA6E3E1" w:rsidR="00EA1811" w:rsidRPr="00DE2284" w:rsidRDefault="00EA1811" w:rsidP="00EA1811">
            <w:pPr>
              <w:pStyle w:val="Normlny0"/>
              <w:jc w:val="center"/>
              <w:rPr>
                <w:sz w:val="18"/>
                <w:szCs w:val="18"/>
              </w:rPr>
            </w:pPr>
            <w:r w:rsidRPr="00DE2284">
              <w:rPr>
                <w:sz w:val="18"/>
                <w:szCs w:val="18"/>
              </w:rPr>
              <w:t>§ 64 O</w:t>
            </w:r>
            <w:r>
              <w:rPr>
                <w:sz w:val="18"/>
                <w:szCs w:val="18"/>
              </w:rPr>
              <w:t> 4 P x)</w:t>
            </w:r>
          </w:p>
          <w:p w14:paraId="6CBEE48D" w14:textId="77777777" w:rsidR="00EA1811" w:rsidRPr="00DE2284" w:rsidRDefault="00EA1811" w:rsidP="00EA1811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7252D5CD" w14:textId="77777777" w:rsidR="00EA1811" w:rsidRPr="00DE2284" w:rsidRDefault="00EA1811" w:rsidP="00EA1811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6EE11EEB" w14:textId="77777777" w:rsidR="00EA1811" w:rsidRPr="00DE2284" w:rsidRDefault="00EA1811" w:rsidP="00EA1811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0BBBC01F" w14:textId="77777777" w:rsidR="00EA1811" w:rsidRPr="0013513B" w:rsidRDefault="00EA1811" w:rsidP="00EA1811">
            <w:pPr>
              <w:pStyle w:val="Normlny0"/>
              <w:jc w:val="center"/>
              <w:rPr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6179D" w14:textId="799E5F9E" w:rsidR="00EA1811" w:rsidRPr="0013513B" w:rsidRDefault="00EA1811" w:rsidP="00EA1811">
            <w:pPr>
              <w:ind w:left="241" w:hanging="241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x</w:t>
            </w:r>
            <w:r w:rsidRPr="002723D2">
              <w:rPr>
                <w:b/>
                <w:sz w:val="18"/>
                <w:szCs w:val="18"/>
              </w:rPr>
              <w:t xml:space="preserve">) </w:t>
            </w:r>
            <w:r w:rsidRPr="00EA1811">
              <w:rPr>
                <w:b/>
                <w:sz w:val="18"/>
                <w:szCs w:val="18"/>
              </w:rPr>
              <w:t>na účely uvedené v písmenách g), k), m) a q) opis plánovaných kontrolných a organizačných opatrení zameraných na bezpečné a spoľahlivé poskytovanie platobných služieb a na ochranu záujmov používateľov platobných služieb,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4BE46" w14:textId="76AA4C57" w:rsidR="00EA1811" w:rsidRPr="0013513B" w:rsidRDefault="00EA1811" w:rsidP="00EA1811">
            <w:pPr>
              <w:jc w:val="center"/>
              <w:rPr>
                <w:sz w:val="22"/>
                <w:szCs w:val="22"/>
              </w:rPr>
            </w:pPr>
            <w:r w:rsidRPr="00DE2284">
              <w:rPr>
                <w:sz w:val="18"/>
                <w:szCs w:val="18"/>
              </w:rPr>
              <w:t>Ú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844DE8" w14:textId="77777777" w:rsidR="00EA1811" w:rsidRPr="0013513B" w:rsidRDefault="00EA1811" w:rsidP="00EA1811">
            <w:pPr>
              <w:pStyle w:val="Nadpis1"/>
              <w:jc w:val="left"/>
              <w:rPr>
                <w:bCs w:val="0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66547659" w14:textId="18BA2653" w:rsidR="00D71A0B" w:rsidRPr="0013513B" w:rsidRDefault="00D71A0B" w:rsidP="00AC5D9F">
      <w:pPr>
        <w:pStyle w:val="Default"/>
        <w:rPr>
          <w:color w:val="auto"/>
          <w:sz w:val="22"/>
          <w:szCs w:val="22"/>
        </w:rPr>
      </w:pPr>
    </w:p>
    <w:p w14:paraId="53F9D4A1" w14:textId="77777777" w:rsidR="004F0CEF" w:rsidRPr="0013513B" w:rsidRDefault="004F0CEF" w:rsidP="00AC5D9F">
      <w:pPr>
        <w:pStyle w:val="Default"/>
        <w:rPr>
          <w:color w:val="auto"/>
          <w:sz w:val="22"/>
          <w:szCs w:val="22"/>
        </w:rPr>
      </w:pPr>
    </w:p>
    <w:p w14:paraId="109C3B26" w14:textId="77777777" w:rsidR="00B82130" w:rsidRPr="0013513B" w:rsidRDefault="00B82130" w:rsidP="00D71A0B">
      <w:pPr>
        <w:keepNext/>
        <w:autoSpaceDE/>
        <w:rPr>
          <w:sz w:val="22"/>
          <w:szCs w:val="22"/>
        </w:rPr>
      </w:pPr>
      <w:r w:rsidRPr="0013513B">
        <w:rPr>
          <w:sz w:val="22"/>
          <w:szCs w:val="22"/>
        </w:rPr>
        <w:lastRenderedPageBreak/>
        <w:t>LEGENDA:</w:t>
      </w:r>
    </w:p>
    <w:p w14:paraId="5495E6DD" w14:textId="77777777" w:rsidR="00B82130" w:rsidRPr="0013513B" w:rsidRDefault="00B82130" w:rsidP="00D71A0B">
      <w:pPr>
        <w:keepNext/>
        <w:autoSpaceDE/>
        <w:rPr>
          <w:sz w:val="22"/>
          <w:szCs w:val="22"/>
        </w:rPr>
      </w:pPr>
    </w:p>
    <w:tbl>
      <w:tblPr>
        <w:tblW w:w="15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3827"/>
        <w:gridCol w:w="1843"/>
        <w:gridCol w:w="7655"/>
      </w:tblGrid>
      <w:tr w:rsidR="00B82130" w:rsidRPr="00311208" w14:paraId="254F8227" w14:textId="77777777" w:rsidTr="00B82130">
        <w:tc>
          <w:tcPr>
            <w:tcW w:w="1913" w:type="dxa"/>
          </w:tcPr>
          <w:p w14:paraId="15C67FC2" w14:textId="77777777" w:rsidR="00B82130" w:rsidRPr="0013513B" w:rsidRDefault="00B82130" w:rsidP="00D71A0B">
            <w:pPr>
              <w:pStyle w:val="Normlny0"/>
              <w:keepNext/>
              <w:autoSpaceDE/>
              <w:spacing w:line="276" w:lineRule="auto"/>
              <w:rPr>
                <w:sz w:val="22"/>
                <w:szCs w:val="22"/>
                <w:lang w:eastAsia="sk-SK"/>
              </w:rPr>
            </w:pPr>
            <w:r w:rsidRPr="0013513B">
              <w:rPr>
                <w:sz w:val="22"/>
                <w:szCs w:val="22"/>
                <w:lang w:eastAsia="sk-SK"/>
              </w:rPr>
              <w:t>V stĺpci (1):</w:t>
            </w:r>
          </w:p>
          <w:p w14:paraId="7B1FF649" w14:textId="77777777" w:rsidR="00B82130" w:rsidRPr="0013513B" w:rsidRDefault="00B82130" w:rsidP="00D71A0B">
            <w:pPr>
              <w:keepNext/>
              <w:autoSpaceDE/>
              <w:spacing w:line="276" w:lineRule="auto"/>
              <w:rPr>
                <w:sz w:val="22"/>
                <w:szCs w:val="22"/>
              </w:rPr>
            </w:pPr>
            <w:r w:rsidRPr="0013513B">
              <w:rPr>
                <w:sz w:val="22"/>
                <w:szCs w:val="22"/>
              </w:rPr>
              <w:t>Č – článok</w:t>
            </w:r>
          </w:p>
          <w:p w14:paraId="1438534C" w14:textId="77777777" w:rsidR="00B82130" w:rsidRPr="0013513B" w:rsidRDefault="00B82130" w:rsidP="00D71A0B">
            <w:pPr>
              <w:keepNext/>
              <w:autoSpaceDE/>
              <w:spacing w:line="276" w:lineRule="auto"/>
              <w:rPr>
                <w:sz w:val="22"/>
                <w:szCs w:val="22"/>
              </w:rPr>
            </w:pPr>
            <w:r w:rsidRPr="0013513B">
              <w:rPr>
                <w:sz w:val="22"/>
                <w:szCs w:val="22"/>
              </w:rPr>
              <w:t>O – odsek</w:t>
            </w:r>
          </w:p>
          <w:p w14:paraId="4FE038FD" w14:textId="77777777" w:rsidR="00B82130" w:rsidRPr="0013513B" w:rsidRDefault="00B82130" w:rsidP="00D71A0B">
            <w:pPr>
              <w:keepNext/>
              <w:autoSpaceDE/>
              <w:spacing w:line="276" w:lineRule="auto"/>
              <w:rPr>
                <w:sz w:val="22"/>
                <w:szCs w:val="22"/>
              </w:rPr>
            </w:pPr>
            <w:r w:rsidRPr="0013513B">
              <w:rPr>
                <w:sz w:val="22"/>
                <w:szCs w:val="22"/>
              </w:rPr>
              <w:t>V – veta</w:t>
            </w:r>
          </w:p>
          <w:p w14:paraId="67F72C75" w14:textId="77777777" w:rsidR="00B82130" w:rsidRPr="0013513B" w:rsidRDefault="00B82130" w:rsidP="00D71A0B">
            <w:pPr>
              <w:keepNext/>
              <w:autoSpaceDE/>
              <w:spacing w:line="276" w:lineRule="auto"/>
              <w:rPr>
                <w:sz w:val="22"/>
                <w:szCs w:val="22"/>
              </w:rPr>
            </w:pPr>
            <w:r w:rsidRPr="0013513B">
              <w:rPr>
                <w:sz w:val="22"/>
                <w:szCs w:val="22"/>
              </w:rPr>
              <w:t>P – číslo (písmeno)</w:t>
            </w:r>
          </w:p>
          <w:p w14:paraId="10716996" w14:textId="77777777" w:rsidR="00B82130" w:rsidRPr="0013513B" w:rsidRDefault="00B82130" w:rsidP="00D71A0B">
            <w:pPr>
              <w:keepNext/>
              <w:autoSpaceDE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69EC543D" w14:textId="77777777" w:rsidR="00B82130" w:rsidRPr="0013513B" w:rsidRDefault="00B82130" w:rsidP="00D71A0B">
            <w:pPr>
              <w:pStyle w:val="Normlny0"/>
              <w:keepNext/>
              <w:autoSpaceDE/>
              <w:spacing w:line="276" w:lineRule="auto"/>
              <w:rPr>
                <w:sz w:val="22"/>
                <w:szCs w:val="22"/>
                <w:lang w:eastAsia="sk-SK"/>
              </w:rPr>
            </w:pPr>
            <w:r w:rsidRPr="0013513B">
              <w:rPr>
                <w:sz w:val="22"/>
                <w:szCs w:val="22"/>
                <w:lang w:eastAsia="sk-SK"/>
              </w:rPr>
              <w:t>V stĺpci (3):</w:t>
            </w:r>
          </w:p>
          <w:p w14:paraId="2A68A392" w14:textId="77777777" w:rsidR="00B82130" w:rsidRPr="0013513B" w:rsidRDefault="00B82130" w:rsidP="00D71A0B">
            <w:pPr>
              <w:keepNext/>
              <w:autoSpaceDE/>
              <w:spacing w:line="276" w:lineRule="auto"/>
              <w:rPr>
                <w:sz w:val="22"/>
                <w:szCs w:val="22"/>
              </w:rPr>
            </w:pPr>
            <w:r w:rsidRPr="0013513B">
              <w:rPr>
                <w:sz w:val="22"/>
                <w:szCs w:val="22"/>
              </w:rPr>
              <w:t>N – bežná transpozícia</w:t>
            </w:r>
          </w:p>
          <w:p w14:paraId="0B57D1BD" w14:textId="77777777" w:rsidR="00B82130" w:rsidRPr="0013513B" w:rsidRDefault="00B82130" w:rsidP="00D71A0B">
            <w:pPr>
              <w:keepNext/>
              <w:autoSpaceDE/>
              <w:spacing w:line="276" w:lineRule="auto"/>
              <w:rPr>
                <w:sz w:val="22"/>
                <w:szCs w:val="22"/>
              </w:rPr>
            </w:pPr>
            <w:r w:rsidRPr="0013513B">
              <w:rPr>
                <w:sz w:val="22"/>
                <w:szCs w:val="22"/>
              </w:rPr>
              <w:t>O – transpozícia s možnosťou voľby</w:t>
            </w:r>
          </w:p>
          <w:p w14:paraId="4315EDE4" w14:textId="77777777" w:rsidR="00B82130" w:rsidRPr="0013513B" w:rsidRDefault="00B82130" w:rsidP="00D71A0B">
            <w:pPr>
              <w:keepNext/>
              <w:autoSpaceDE/>
              <w:spacing w:line="276" w:lineRule="auto"/>
              <w:rPr>
                <w:sz w:val="22"/>
                <w:szCs w:val="22"/>
              </w:rPr>
            </w:pPr>
            <w:r w:rsidRPr="0013513B">
              <w:rPr>
                <w:sz w:val="22"/>
                <w:szCs w:val="22"/>
              </w:rPr>
              <w:t>D – transpozícia podľa úvahy (dobrovoľná)</w:t>
            </w:r>
          </w:p>
          <w:p w14:paraId="3B542071" w14:textId="77777777" w:rsidR="00B82130" w:rsidRPr="0013513B" w:rsidRDefault="00B82130" w:rsidP="00D71A0B">
            <w:pPr>
              <w:keepNext/>
              <w:autoSpaceDE/>
              <w:spacing w:line="276" w:lineRule="auto"/>
              <w:rPr>
                <w:sz w:val="22"/>
                <w:szCs w:val="22"/>
              </w:rPr>
            </w:pPr>
            <w:r w:rsidRPr="0013513B">
              <w:rPr>
                <w:sz w:val="22"/>
                <w:szCs w:val="22"/>
              </w:rPr>
              <w:t>n.a. – transpozícia sa neuskutočňuje</w:t>
            </w:r>
          </w:p>
        </w:tc>
        <w:tc>
          <w:tcPr>
            <w:tcW w:w="1843" w:type="dxa"/>
          </w:tcPr>
          <w:p w14:paraId="256D5603" w14:textId="77777777" w:rsidR="00B82130" w:rsidRPr="0013513B" w:rsidRDefault="00B82130" w:rsidP="00D71A0B">
            <w:pPr>
              <w:pStyle w:val="Normlny0"/>
              <w:keepNext/>
              <w:autoSpaceDE/>
              <w:spacing w:line="276" w:lineRule="auto"/>
              <w:rPr>
                <w:sz w:val="22"/>
                <w:szCs w:val="22"/>
                <w:lang w:eastAsia="sk-SK"/>
              </w:rPr>
            </w:pPr>
            <w:r w:rsidRPr="0013513B">
              <w:rPr>
                <w:sz w:val="22"/>
                <w:szCs w:val="22"/>
                <w:lang w:eastAsia="sk-SK"/>
              </w:rPr>
              <w:t>V stĺpci (5):</w:t>
            </w:r>
          </w:p>
          <w:p w14:paraId="6E896516" w14:textId="77777777" w:rsidR="00B82130" w:rsidRPr="0013513B" w:rsidRDefault="00B82130" w:rsidP="00D71A0B">
            <w:pPr>
              <w:keepNext/>
              <w:autoSpaceDE/>
              <w:spacing w:line="276" w:lineRule="auto"/>
              <w:rPr>
                <w:sz w:val="22"/>
                <w:szCs w:val="22"/>
              </w:rPr>
            </w:pPr>
            <w:r w:rsidRPr="0013513B">
              <w:rPr>
                <w:sz w:val="22"/>
                <w:szCs w:val="22"/>
              </w:rPr>
              <w:t>Č – článok</w:t>
            </w:r>
          </w:p>
          <w:p w14:paraId="27F7FF72" w14:textId="77777777" w:rsidR="00B82130" w:rsidRPr="0013513B" w:rsidRDefault="00B82130" w:rsidP="00D71A0B">
            <w:pPr>
              <w:keepNext/>
              <w:autoSpaceDE/>
              <w:spacing w:line="276" w:lineRule="auto"/>
              <w:rPr>
                <w:sz w:val="22"/>
                <w:szCs w:val="22"/>
              </w:rPr>
            </w:pPr>
            <w:r w:rsidRPr="0013513B">
              <w:rPr>
                <w:sz w:val="22"/>
                <w:szCs w:val="22"/>
              </w:rPr>
              <w:t>§ – paragraf</w:t>
            </w:r>
          </w:p>
          <w:p w14:paraId="700F7507" w14:textId="77777777" w:rsidR="00B82130" w:rsidRPr="0013513B" w:rsidRDefault="00B82130" w:rsidP="00D71A0B">
            <w:pPr>
              <w:keepNext/>
              <w:autoSpaceDE/>
              <w:spacing w:line="276" w:lineRule="auto"/>
              <w:rPr>
                <w:sz w:val="22"/>
                <w:szCs w:val="22"/>
              </w:rPr>
            </w:pPr>
            <w:r w:rsidRPr="0013513B">
              <w:rPr>
                <w:sz w:val="22"/>
                <w:szCs w:val="22"/>
              </w:rPr>
              <w:t>O – odsek</w:t>
            </w:r>
          </w:p>
          <w:p w14:paraId="1C098BBA" w14:textId="77777777" w:rsidR="00B82130" w:rsidRPr="0013513B" w:rsidRDefault="00B82130" w:rsidP="00D71A0B">
            <w:pPr>
              <w:keepNext/>
              <w:autoSpaceDE/>
              <w:spacing w:line="276" w:lineRule="auto"/>
              <w:rPr>
                <w:sz w:val="22"/>
                <w:szCs w:val="22"/>
              </w:rPr>
            </w:pPr>
            <w:r w:rsidRPr="0013513B">
              <w:rPr>
                <w:sz w:val="22"/>
                <w:szCs w:val="22"/>
              </w:rPr>
              <w:t>V – veta</w:t>
            </w:r>
          </w:p>
          <w:p w14:paraId="35420D8D" w14:textId="77777777" w:rsidR="00B82130" w:rsidRPr="0013513B" w:rsidRDefault="00B82130" w:rsidP="00D71A0B">
            <w:pPr>
              <w:keepNext/>
              <w:autoSpaceDE/>
              <w:spacing w:line="276" w:lineRule="auto"/>
              <w:rPr>
                <w:sz w:val="22"/>
                <w:szCs w:val="22"/>
              </w:rPr>
            </w:pPr>
            <w:r w:rsidRPr="0013513B">
              <w:rPr>
                <w:sz w:val="22"/>
                <w:szCs w:val="22"/>
              </w:rPr>
              <w:t>P – písmeno (číslo)</w:t>
            </w:r>
          </w:p>
        </w:tc>
        <w:tc>
          <w:tcPr>
            <w:tcW w:w="7655" w:type="dxa"/>
          </w:tcPr>
          <w:p w14:paraId="420EAFCA" w14:textId="77777777" w:rsidR="00B82130" w:rsidRPr="0013513B" w:rsidRDefault="00B82130" w:rsidP="00D71A0B">
            <w:pPr>
              <w:pStyle w:val="Normlny0"/>
              <w:keepNext/>
              <w:autoSpaceDE/>
              <w:spacing w:line="276" w:lineRule="auto"/>
              <w:rPr>
                <w:sz w:val="22"/>
                <w:szCs w:val="22"/>
                <w:lang w:eastAsia="sk-SK"/>
              </w:rPr>
            </w:pPr>
            <w:r w:rsidRPr="0013513B">
              <w:rPr>
                <w:sz w:val="22"/>
                <w:szCs w:val="22"/>
                <w:lang w:eastAsia="sk-SK"/>
              </w:rPr>
              <w:t>V stĺpci (7):</w:t>
            </w:r>
          </w:p>
          <w:p w14:paraId="487AC2DB" w14:textId="77777777" w:rsidR="00B82130" w:rsidRPr="0013513B" w:rsidRDefault="00B82130" w:rsidP="00D71A0B">
            <w:pPr>
              <w:keepNext/>
              <w:autoSpaceDE/>
              <w:spacing w:line="276" w:lineRule="auto"/>
              <w:ind w:left="290" w:hanging="290"/>
              <w:rPr>
                <w:sz w:val="22"/>
                <w:szCs w:val="22"/>
              </w:rPr>
            </w:pPr>
            <w:r w:rsidRPr="0013513B">
              <w:rPr>
                <w:sz w:val="22"/>
                <w:szCs w:val="22"/>
              </w:rPr>
              <w:t>Ú – úplná zhoda (ak bolo ustanovenie smernice prebraté v celom rozsahu, správne, v príslušnej forme, so zabezpečenou inštitucionálnou infraštruktúrou, s príslušnými sankciami a vo vzájomnej súvislosti)</w:t>
            </w:r>
          </w:p>
          <w:p w14:paraId="289229AC" w14:textId="77777777" w:rsidR="00B82130" w:rsidRPr="0013513B" w:rsidRDefault="00B82130" w:rsidP="00D71A0B">
            <w:pPr>
              <w:keepNext/>
              <w:autoSpaceDE/>
              <w:spacing w:line="276" w:lineRule="auto"/>
              <w:rPr>
                <w:sz w:val="22"/>
                <w:szCs w:val="22"/>
              </w:rPr>
            </w:pPr>
            <w:r w:rsidRPr="0013513B">
              <w:rPr>
                <w:sz w:val="22"/>
                <w:szCs w:val="22"/>
              </w:rPr>
              <w:t>Č – čiastočná zhoda (ak minimálne jedna z podmienok úplnej zhody nie je splnená)</w:t>
            </w:r>
          </w:p>
          <w:p w14:paraId="0A55645C" w14:textId="77777777" w:rsidR="00B82130" w:rsidRPr="0013513B" w:rsidRDefault="00B82130" w:rsidP="00D71A0B">
            <w:pPr>
              <w:pStyle w:val="Zarkazkladnhotextu2"/>
              <w:keepNext/>
              <w:spacing w:after="0" w:line="240" w:lineRule="auto"/>
              <w:ind w:left="284" w:hanging="284"/>
              <w:rPr>
                <w:sz w:val="22"/>
                <w:szCs w:val="22"/>
              </w:rPr>
            </w:pPr>
            <w:r w:rsidRPr="0013513B">
              <w:rPr>
                <w:sz w:val="22"/>
                <w:szCs w:val="22"/>
              </w:rPr>
              <w:t>Ž – žiadna zhoda (ak nebola dosiahnutá ani úplná ani čiastočná zhoda alebo k prebratiu dôjde v budúcnosti)</w:t>
            </w:r>
          </w:p>
          <w:p w14:paraId="08F7CBBB" w14:textId="77777777" w:rsidR="00B82130" w:rsidRPr="00311208" w:rsidRDefault="00B82130" w:rsidP="00D71A0B">
            <w:pPr>
              <w:pStyle w:val="Zarkazkladnhotextu2"/>
              <w:keepNext/>
              <w:spacing w:after="0" w:line="240" w:lineRule="auto"/>
              <w:ind w:left="284" w:hanging="284"/>
              <w:rPr>
                <w:sz w:val="22"/>
                <w:szCs w:val="22"/>
              </w:rPr>
            </w:pPr>
            <w:r w:rsidRPr="0013513B">
              <w:rPr>
                <w:sz w:val="22"/>
                <w:szCs w:val="22"/>
              </w:rPr>
              <w:t>n.a. – neaplikovateľnosť (ak sa ustanovenie smernice netýka SR alebo nie je potrebné ho prebrať)</w:t>
            </w:r>
          </w:p>
        </w:tc>
      </w:tr>
    </w:tbl>
    <w:p w14:paraId="0FAFC990" w14:textId="7F1981F9" w:rsidR="008867F5" w:rsidRPr="00AC2CF4" w:rsidRDefault="008867F5" w:rsidP="00B82130">
      <w:pPr>
        <w:pStyle w:val="Default"/>
      </w:pPr>
    </w:p>
    <w:sectPr w:rsidR="008867F5" w:rsidRPr="00AC2CF4" w:rsidSect="002E7825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1208E" w14:textId="77777777" w:rsidR="00BE3229" w:rsidRDefault="00BE3229" w:rsidP="00D9752C">
      <w:r>
        <w:separator/>
      </w:r>
    </w:p>
  </w:endnote>
  <w:endnote w:type="continuationSeparator" w:id="0">
    <w:p w14:paraId="49A0A297" w14:textId="77777777" w:rsidR="00BE3229" w:rsidRDefault="00BE3229" w:rsidP="00D9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altName w:val="Arial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6517853"/>
      <w:docPartObj>
        <w:docPartGallery w:val="Page Numbers (Bottom of Page)"/>
        <w:docPartUnique/>
      </w:docPartObj>
    </w:sdtPr>
    <w:sdtEndPr/>
    <w:sdtContent>
      <w:p w14:paraId="4DB4CEC8" w14:textId="076CD039" w:rsidR="00B82130" w:rsidRDefault="00B8213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229">
          <w:rPr>
            <w:noProof/>
          </w:rPr>
          <w:t>1</w:t>
        </w:r>
        <w:r>
          <w:fldChar w:fldCharType="end"/>
        </w:r>
      </w:p>
    </w:sdtContent>
  </w:sdt>
  <w:p w14:paraId="04F17EB7" w14:textId="77777777" w:rsidR="00B82130" w:rsidRDefault="00B8213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FBE50" w14:textId="77777777" w:rsidR="00BE3229" w:rsidRDefault="00BE3229" w:rsidP="00D9752C">
      <w:r>
        <w:separator/>
      </w:r>
    </w:p>
  </w:footnote>
  <w:footnote w:type="continuationSeparator" w:id="0">
    <w:p w14:paraId="41C70AD6" w14:textId="77777777" w:rsidR="00BE3229" w:rsidRDefault="00BE3229" w:rsidP="00D97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03B23"/>
    <w:multiLevelType w:val="hybridMultilevel"/>
    <w:tmpl w:val="B9DA6660"/>
    <w:lvl w:ilvl="0" w:tplc="0F06CDA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1BBA015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49548D"/>
    <w:multiLevelType w:val="hybridMultilevel"/>
    <w:tmpl w:val="BEFEB496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90A20A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D476D"/>
    <w:multiLevelType w:val="hybridMultilevel"/>
    <w:tmpl w:val="59B61020"/>
    <w:lvl w:ilvl="0" w:tplc="ED9ABAFE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D2D06B6"/>
    <w:multiLevelType w:val="hybridMultilevel"/>
    <w:tmpl w:val="6B446E7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914F8"/>
    <w:multiLevelType w:val="hybridMultilevel"/>
    <w:tmpl w:val="23B2D7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91755"/>
    <w:multiLevelType w:val="hybridMultilevel"/>
    <w:tmpl w:val="9CF84B74"/>
    <w:lvl w:ilvl="0" w:tplc="2076BB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1633B"/>
    <w:multiLevelType w:val="hybridMultilevel"/>
    <w:tmpl w:val="F6A01EF6"/>
    <w:lvl w:ilvl="0" w:tplc="E8520FF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440B9"/>
    <w:multiLevelType w:val="hybridMultilevel"/>
    <w:tmpl w:val="4586938C"/>
    <w:lvl w:ilvl="0" w:tplc="DA62A4C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6505B"/>
    <w:multiLevelType w:val="hybridMultilevel"/>
    <w:tmpl w:val="B5260D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2DD836F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D0BE7"/>
    <w:multiLevelType w:val="hybridMultilevel"/>
    <w:tmpl w:val="9196C7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75089"/>
    <w:multiLevelType w:val="hybridMultilevel"/>
    <w:tmpl w:val="7C0C3BF6"/>
    <w:lvl w:ilvl="0" w:tplc="0F06CD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6C0C9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A2E6D"/>
    <w:multiLevelType w:val="hybridMultilevel"/>
    <w:tmpl w:val="53487C16"/>
    <w:lvl w:ilvl="0" w:tplc="041B000F">
      <w:start w:val="1"/>
      <w:numFmt w:val="decimal"/>
      <w:lvlText w:val="%1."/>
      <w:lvlJc w:val="left"/>
      <w:pPr>
        <w:ind w:left="1866" w:hanging="720"/>
      </w:pPr>
      <w:rPr>
        <w:rFonts w:hint="default"/>
      </w:rPr>
    </w:lvl>
    <w:lvl w:ilvl="1" w:tplc="C2025048">
      <w:start w:val="1"/>
      <w:numFmt w:val="lowerLetter"/>
      <w:lvlText w:val="%2)"/>
      <w:lvlJc w:val="left"/>
      <w:pPr>
        <w:ind w:left="2226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79115A89"/>
    <w:multiLevelType w:val="hybridMultilevel"/>
    <w:tmpl w:val="3E3851A6"/>
    <w:lvl w:ilvl="0" w:tplc="C980CB16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009EB"/>
    <w:multiLevelType w:val="hybridMultilevel"/>
    <w:tmpl w:val="D8ACBFC2"/>
    <w:lvl w:ilvl="0" w:tplc="7EE6ACF6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33711"/>
    <w:multiLevelType w:val="hybridMultilevel"/>
    <w:tmpl w:val="A32AF334"/>
    <w:lvl w:ilvl="0" w:tplc="529E0FF6">
      <w:start w:val="1"/>
      <w:numFmt w:val="lowerLetter"/>
      <w:lvlText w:val="%1)"/>
      <w:lvlJc w:val="left"/>
      <w:pPr>
        <w:ind w:left="22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11"/>
  </w:num>
  <w:num w:numId="5">
    <w:abstractNumId w:val="4"/>
  </w:num>
  <w:num w:numId="6">
    <w:abstractNumId w:val="14"/>
  </w:num>
  <w:num w:numId="7">
    <w:abstractNumId w:val="0"/>
  </w:num>
  <w:num w:numId="8">
    <w:abstractNumId w:val="1"/>
  </w:num>
  <w:num w:numId="9">
    <w:abstractNumId w:val="5"/>
  </w:num>
  <w:num w:numId="10">
    <w:abstractNumId w:val="8"/>
  </w:num>
  <w:num w:numId="11">
    <w:abstractNumId w:val="2"/>
  </w:num>
  <w:num w:numId="12">
    <w:abstractNumId w:val="9"/>
  </w:num>
  <w:num w:numId="13">
    <w:abstractNumId w:val="6"/>
  </w:num>
  <w:num w:numId="14">
    <w:abstractNumId w:val="10"/>
  </w:num>
  <w:num w:numId="1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25"/>
    <w:rsid w:val="00000ACB"/>
    <w:rsid w:val="00001B41"/>
    <w:rsid w:val="00003CDE"/>
    <w:rsid w:val="00022DD8"/>
    <w:rsid w:val="00023762"/>
    <w:rsid w:val="000239BD"/>
    <w:rsid w:val="00023A9D"/>
    <w:rsid w:val="00026EB4"/>
    <w:rsid w:val="000325F5"/>
    <w:rsid w:val="0005580B"/>
    <w:rsid w:val="0006096D"/>
    <w:rsid w:val="0006157A"/>
    <w:rsid w:val="000651F3"/>
    <w:rsid w:val="00072B08"/>
    <w:rsid w:val="000A32D0"/>
    <w:rsid w:val="000A4C7D"/>
    <w:rsid w:val="000B2478"/>
    <w:rsid w:val="000B5C85"/>
    <w:rsid w:val="000E31E0"/>
    <w:rsid w:val="000E65BA"/>
    <w:rsid w:val="000F76B2"/>
    <w:rsid w:val="000F7B77"/>
    <w:rsid w:val="001105E2"/>
    <w:rsid w:val="001169F7"/>
    <w:rsid w:val="0012648E"/>
    <w:rsid w:val="00132209"/>
    <w:rsid w:val="0013513B"/>
    <w:rsid w:val="00135691"/>
    <w:rsid w:val="00136129"/>
    <w:rsid w:val="0015238F"/>
    <w:rsid w:val="0015694D"/>
    <w:rsid w:val="00167BA8"/>
    <w:rsid w:val="0017478D"/>
    <w:rsid w:val="00174933"/>
    <w:rsid w:val="00176115"/>
    <w:rsid w:val="00181047"/>
    <w:rsid w:val="00182465"/>
    <w:rsid w:val="00190A44"/>
    <w:rsid w:val="00191791"/>
    <w:rsid w:val="001A70E9"/>
    <w:rsid w:val="001B1235"/>
    <w:rsid w:val="001B7460"/>
    <w:rsid w:val="001C1B6F"/>
    <w:rsid w:val="001C5BDE"/>
    <w:rsid w:val="001D0B72"/>
    <w:rsid w:val="001D1FE1"/>
    <w:rsid w:val="001D3C42"/>
    <w:rsid w:val="001D5668"/>
    <w:rsid w:val="001E0603"/>
    <w:rsid w:val="00204565"/>
    <w:rsid w:val="0020543A"/>
    <w:rsid w:val="00207A18"/>
    <w:rsid w:val="00211FD0"/>
    <w:rsid w:val="002146E9"/>
    <w:rsid w:val="00214A1F"/>
    <w:rsid w:val="00215ED4"/>
    <w:rsid w:val="00221A38"/>
    <w:rsid w:val="002366B9"/>
    <w:rsid w:val="00247A4F"/>
    <w:rsid w:val="002564C7"/>
    <w:rsid w:val="002705EF"/>
    <w:rsid w:val="00291543"/>
    <w:rsid w:val="002957F9"/>
    <w:rsid w:val="002A72EA"/>
    <w:rsid w:val="002B00DC"/>
    <w:rsid w:val="002C10EC"/>
    <w:rsid w:val="002C4720"/>
    <w:rsid w:val="002D2F8F"/>
    <w:rsid w:val="002E3BB8"/>
    <w:rsid w:val="002E7825"/>
    <w:rsid w:val="002F2BD4"/>
    <w:rsid w:val="002F3DAF"/>
    <w:rsid w:val="002F7F28"/>
    <w:rsid w:val="00310AD9"/>
    <w:rsid w:val="00311208"/>
    <w:rsid w:val="00314CC8"/>
    <w:rsid w:val="0031609E"/>
    <w:rsid w:val="00343B44"/>
    <w:rsid w:val="0035137E"/>
    <w:rsid w:val="0035327A"/>
    <w:rsid w:val="0039439D"/>
    <w:rsid w:val="003954FD"/>
    <w:rsid w:val="00396B1E"/>
    <w:rsid w:val="003A20D1"/>
    <w:rsid w:val="003A3536"/>
    <w:rsid w:val="003A7094"/>
    <w:rsid w:val="003B23C7"/>
    <w:rsid w:val="003D7973"/>
    <w:rsid w:val="003E1C6F"/>
    <w:rsid w:val="003E4857"/>
    <w:rsid w:val="003F3038"/>
    <w:rsid w:val="004009F6"/>
    <w:rsid w:val="0040234C"/>
    <w:rsid w:val="00404FDD"/>
    <w:rsid w:val="00405D69"/>
    <w:rsid w:val="00434427"/>
    <w:rsid w:val="00436E4A"/>
    <w:rsid w:val="00441086"/>
    <w:rsid w:val="00443873"/>
    <w:rsid w:val="00452316"/>
    <w:rsid w:val="00454AC0"/>
    <w:rsid w:val="004666D2"/>
    <w:rsid w:val="004869C0"/>
    <w:rsid w:val="00486C5B"/>
    <w:rsid w:val="004906D6"/>
    <w:rsid w:val="004B23AE"/>
    <w:rsid w:val="004B4957"/>
    <w:rsid w:val="004C0B5D"/>
    <w:rsid w:val="004C3630"/>
    <w:rsid w:val="004C5AD7"/>
    <w:rsid w:val="004C5E82"/>
    <w:rsid w:val="004D1734"/>
    <w:rsid w:val="004D32E9"/>
    <w:rsid w:val="004D777C"/>
    <w:rsid w:val="004F0CEF"/>
    <w:rsid w:val="005007D0"/>
    <w:rsid w:val="005118FA"/>
    <w:rsid w:val="005167F4"/>
    <w:rsid w:val="005439A0"/>
    <w:rsid w:val="0057431B"/>
    <w:rsid w:val="00574975"/>
    <w:rsid w:val="005749D4"/>
    <w:rsid w:val="0057629B"/>
    <w:rsid w:val="00581D42"/>
    <w:rsid w:val="00581EDA"/>
    <w:rsid w:val="005A2513"/>
    <w:rsid w:val="005A5F8E"/>
    <w:rsid w:val="005B3E0D"/>
    <w:rsid w:val="005B532E"/>
    <w:rsid w:val="005C0413"/>
    <w:rsid w:val="005D3972"/>
    <w:rsid w:val="005E3CFC"/>
    <w:rsid w:val="006004C1"/>
    <w:rsid w:val="006065C7"/>
    <w:rsid w:val="00620D34"/>
    <w:rsid w:val="00645E04"/>
    <w:rsid w:val="00646BDA"/>
    <w:rsid w:val="00652327"/>
    <w:rsid w:val="00683FF6"/>
    <w:rsid w:val="00685013"/>
    <w:rsid w:val="00693771"/>
    <w:rsid w:val="006A3665"/>
    <w:rsid w:val="006A3F62"/>
    <w:rsid w:val="006B2CE6"/>
    <w:rsid w:val="006F5598"/>
    <w:rsid w:val="00700175"/>
    <w:rsid w:val="00704A37"/>
    <w:rsid w:val="0072073D"/>
    <w:rsid w:val="00747763"/>
    <w:rsid w:val="00750F44"/>
    <w:rsid w:val="007650C1"/>
    <w:rsid w:val="00783CA1"/>
    <w:rsid w:val="007A006C"/>
    <w:rsid w:val="007B128B"/>
    <w:rsid w:val="007B1E11"/>
    <w:rsid w:val="007B3388"/>
    <w:rsid w:val="007B41D0"/>
    <w:rsid w:val="007C0457"/>
    <w:rsid w:val="007C2056"/>
    <w:rsid w:val="007C310E"/>
    <w:rsid w:val="007C42B2"/>
    <w:rsid w:val="007C44BD"/>
    <w:rsid w:val="007C4969"/>
    <w:rsid w:val="007C70DC"/>
    <w:rsid w:val="007D2F8C"/>
    <w:rsid w:val="007D3EFD"/>
    <w:rsid w:val="007E52B6"/>
    <w:rsid w:val="007F0812"/>
    <w:rsid w:val="007F0BA1"/>
    <w:rsid w:val="007F52BE"/>
    <w:rsid w:val="0081369C"/>
    <w:rsid w:val="0081483E"/>
    <w:rsid w:val="00816D7C"/>
    <w:rsid w:val="008171A8"/>
    <w:rsid w:val="0085731E"/>
    <w:rsid w:val="00857336"/>
    <w:rsid w:val="00857441"/>
    <w:rsid w:val="00864FE8"/>
    <w:rsid w:val="0088155E"/>
    <w:rsid w:val="00882AB3"/>
    <w:rsid w:val="008867F5"/>
    <w:rsid w:val="00891E79"/>
    <w:rsid w:val="008A29BA"/>
    <w:rsid w:val="008B226D"/>
    <w:rsid w:val="008B35F4"/>
    <w:rsid w:val="008B70A9"/>
    <w:rsid w:val="008C2692"/>
    <w:rsid w:val="008C7D81"/>
    <w:rsid w:val="008D0D17"/>
    <w:rsid w:val="008F359F"/>
    <w:rsid w:val="00904F77"/>
    <w:rsid w:val="009140A7"/>
    <w:rsid w:val="00914864"/>
    <w:rsid w:val="00930D9C"/>
    <w:rsid w:val="00932CB1"/>
    <w:rsid w:val="00934615"/>
    <w:rsid w:val="00934A15"/>
    <w:rsid w:val="00934CC1"/>
    <w:rsid w:val="00942825"/>
    <w:rsid w:val="00953B17"/>
    <w:rsid w:val="009620E0"/>
    <w:rsid w:val="00962217"/>
    <w:rsid w:val="00975D52"/>
    <w:rsid w:val="00977BE8"/>
    <w:rsid w:val="009856C3"/>
    <w:rsid w:val="00986654"/>
    <w:rsid w:val="00992525"/>
    <w:rsid w:val="00992855"/>
    <w:rsid w:val="009A1D60"/>
    <w:rsid w:val="009B2774"/>
    <w:rsid w:val="009B64EF"/>
    <w:rsid w:val="009C051E"/>
    <w:rsid w:val="009D0ACB"/>
    <w:rsid w:val="009D1032"/>
    <w:rsid w:val="009E4004"/>
    <w:rsid w:val="009E519F"/>
    <w:rsid w:val="009F2EFC"/>
    <w:rsid w:val="00A118AD"/>
    <w:rsid w:val="00A13C67"/>
    <w:rsid w:val="00A15D13"/>
    <w:rsid w:val="00A30627"/>
    <w:rsid w:val="00A4525A"/>
    <w:rsid w:val="00A474B0"/>
    <w:rsid w:val="00A6041C"/>
    <w:rsid w:val="00A676DB"/>
    <w:rsid w:val="00A71447"/>
    <w:rsid w:val="00A7528C"/>
    <w:rsid w:val="00A762B8"/>
    <w:rsid w:val="00A8210F"/>
    <w:rsid w:val="00A87143"/>
    <w:rsid w:val="00A876E8"/>
    <w:rsid w:val="00A9359B"/>
    <w:rsid w:val="00A9431D"/>
    <w:rsid w:val="00A94D4D"/>
    <w:rsid w:val="00A97A37"/>
    <w:rsid w:val="00AA02BB"/>
    <w:rsid w:val="00AB18E5"/>
    <w:rsid w:val="00AB69FB"/>
    <w:rsid w:val="00AC2CF4"/>
    <w:rsid w:val="00AC5D9F"/>
    <w:rsid w:val="00AF2B07"/>
    <w:rsid w:val="00AF6EE7"/>
    <w:rsid w:val="00B001A9"/>
    <w:rsid w:val="00B0127B"/>
    <w:rsid w:val="00B01295"/>
    <w:rsid w:val="00B11BC2"/>
    <w:rsid w:val="00B169B0"/>
    <w:rsid w:val="00B1776F"/>
    <w:rsid w:val="00B21EB7"/>
    <w:rsid w:val="00B25DF4"/>
    <w:rsid w:val="00B30A39"/>
    <w:rsid w:val="00B46758"/>
    <w:rsid w:val="00B50A2C"/>
    <w:rsid w:val="00B576FE"/>
    <w:rsid w:val="00B622E8"/>
    <w:rsid w:val="00B72F7E"/>
    <w:rsid w:val="00B82130"/>
    <w:rsid w:val="00B91095"/>
    <w:rsid w:val="00BA074B"/>
    <w:rsid w:val="00BA1BF8"/>
    <w:rsid w:val="00BA2C58"/>
    <w:rsid w:val="00BA3524"/>
    <w:rsid w:val="00BA3830"/>
    <w:rsid w:val="00BA5BF7"/>
    <w:rsid w:val="00BA7A67"/>
    <w:rsid w:val="00BE1980"/>
    <w:rsid w:val="00BE3229"/>
    <w:rsid w:val="00BF421C"/>
    <w:rsid w:val="00BF6C43"/>
    <w:rsid w:val="00BF7C2A"/>
    <w:rsid w:val="00C133B3"/>
    <w:rsid w:val="00C26ED7"/>
    <w:rsid w:val="00C30EED"/>
    <w:rsid w:val="00C31E6C"/>
    <w:rsid w:val="00C4100C"/>
    <w:rsid w:val="00C50433"/>
    <w:rsid w:val="00C548DB"/>
    <w:rsid w:val="00C5581D"/>
    <w:rsid w:val="00C55DA4"/>
    <w:rsid w:val="00C712EB"/>
    <w:rsid w:val="00C80BDC"/>
    <w:rsid w:val="00C8250E"/>
    <w:rsid w:val="00C84B55"/>
    <w:rsid w:val="00CB75C9"/>
    <w:rsid w:val="00CC4851"/>
    <w:rsid w:val="00CC78CF"/>
    <w:rsid w:val="00CD71B4"/>
    <w:rsid w:val="00CE53E5"/>
    <w:rsid w:val="00CF03F6"/>
    <w:rsid w:val="00D004F2"/>
    <w:rsid w:val="00D010C8"/>
    <w:rsid w:val="00D046DB"/>
    <w:rsid w:val="00D17EDB"/>
    <w:rsid w:val="00D24E20"/>
    <w:rsid w:val="00D35676"/>
    <w:rsid w:val="00D50B44"/>
    <w:rsid w:val="00D676E2"/>
    <w:rsid w:val="00D71A0B"/>
    <w:rsid w:val="00D752F2"/>
    <w:rsid w:val="00D82975"/>
    <w:rsid w:val="00D84901"/>
    <w:rsid w:val="00D854AE"/>
    <w:rsid w:val="00D9215D"/>
    <w:rsid w:val="00D9752C"/>
    <w:rsid w:val="00DA2DC7"/>
    <w:rsid w:val="00DA6D36"/>
    <w:rsid w:val="00DB602D"/>
    <w:rsid w:val="00DD182F"/>
    <w:rsid w:val="00DD739D"/>
    <w:rsid w:val="00DE1C67"/>
    <w:rsid w:val="00DE4D0E"/>
    <w:rsid w:val="00DF548B"/>
    <w:rsid w:val="00DF6F35"/>
    <w:rsid w:val="00E14AD0"/>
    <w:rsid w:val="00E24A43"/>
    <w:rsid w:val="00E25403"/>
    <w:rsid w:val="00E256BE"/>
    <w:rsid w:val="00E405EB"/>
    <w:rsid w:val="00E4532F"/>
    <w:rsid w:val="00E561B5"/>
    <w:rsid w:val="00E774D5"/>
    <w:rsid w:val="00E81534"/>
    <w:rsid w:val="00E85C5D"/>
    <w:rsid w:val="00E9684F"/>
    <w:rsid w:val="00E971D9"/>
    <w:rsid w:val="00EA1811"/>
    <w:rsid w:val="00EB3823"/>
    <w:rsid w:val="00EC259D"/>
    <w:rsid w:val="00EF08CA"/>
    <w:rsid w:val="00F124C6"/>
    <w:rsid w:val="00F139CB"/>
    <w:rsid w:val="00F46272"/>
    <w:rsid w:val="00F534B2"/>
    <w:rsid w:val="00F537F2"/>
    <w:rsid w:val="00F55DD7"/>
    <w:rsid w:val="00F6585D"/>
    <w:rsid w:val="00F821CE"/>
    <w:rsid w:val="00F8225D"/>
    <w:rsid w:val="00F85222"/>
    <w:rsid w:val="00F90EA0"/>
    <w:rsid w:val="00F947F8"/>
    <w:rsid w:val="00F94B03"/>
    <w:rsid w:val="00F9661F"/>
    <w:rsid w:val="00FA6309"/>
    <w:rsid w:val="00FB619F"/>
    <w:rsid w:val="00FC698B"/>
    <w:rsid w:val="00FC6F8B"/>
    <w:rsid w:val="00FD6D8C"/>
    <w:rsid w:val="00FE0642"/>
    <w:rsid w:val="00FE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D603"/>
  <w15:docId w15:val="{B994A8DD-4B2A-451A-9717-0CCC6437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78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E7825"/>
    <w:pPr>
      <w:keepNext/>
      <w:jc w:val="center"/>
      <w:outlineLvl w:val="0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2E7825"/>
    <w:pPr>
      <w:keepNext/>
      <w:jc w:val="center"/>
      <w:outlineLvl w:val="3"/>
    </w:pPr>
    <w:rPr>
      <w:b/>
      <w:bCs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A074B"/>
    <w:pPr>
      <w:autoSpaceDE/>
      <w:autoSpaceDN/>
      <w:spacing w:before="200" w:after="60" w:line="276" w:lineRule="auto"/>
      <w:contextualSpacing/>
      <w:outlineLvl w:val="7"/>
    </w:pPr>
    <w:rPr>
      <w:rFonts w:asciiTheme="majorHAnsi" w:eastAsiaTheme="majorEastAsia" w:hAnsiTheme="majorHAnsi" w:cstheme="majorBidi"/>
      <w:b/>
      <w:smallCaps/>
      <w:noProof/>
      <w:color w:val="747070" w:themeColor="background2" w:themeShade="7F"/>
      <w:spacing w:val="20"/>
      <w:sz w:val="16"/>
      <w:szCs w:val="1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E78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2E7825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2E7825"/>
    <w:rPr>
      <w:rFonts w:ascii="Times New Roman" w:eastAsia="Times New Roman" w:hAnsi="Times New Roman" w:cs="Times New Roman"/>
      <w:b/>
      <w:bCs/>
      <w:lang w:eastAsia="sk-SK"/>
    </w:rPr>
  </w:style>
  <w:style w:type="paragraph" w:styleId="Zkladntext3">
    <w:name w:val="Body Text 3"/>
    <w:basedOn w:val="Normlny"/>
    <w:link w:val="Zkladntext3Char"/>
    <w:uiPriority w:val="99"/>
    <w:rsid w:val="002E7825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rsid w:val="002E782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2E7825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E782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0">
    <w:name w:val="_Normálny"/>
    <w:basedOn w:val="Normlny"/>
    <w:uiPriority w:val="99"/>
    <w:rsid w:val="002E7825"/>
    <w:rPr>
      <w:sz w:val="20"/>
      <w:szCs w:val="20"/>
      <w:lang w:eastAsia="en-US"/>
    </w:rPr>
  </w:style>
  <w:style w:type="paragraph" w:customStyle="1" w:styleId="Zkladntext">
    <w:name w:val="Základní text"/>
    <w:aliases w:val="Základný text Char Char"/>
    <w:rsid w:val="002E78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Siln">
    <w:name w:val="Strong"/>
    <w:basedOn w:val="Predvolenpsmoodseku"/>
    <w:uiPriority w:val="99"/>
    <w:qFormat/>
    <w:rsid w:val="002E7825"/>
    <w:rPr>
      <w:rFonts w:cs="Times New Roman"/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7F0812"/>
    <w:rPr>
      <w:strike w:val="0"/>
      <w:dstrike w:val="0"/>
      <w:color w:val="3366CC"/>
      <w:u w:val="none"/>
      <w:effect w:val="none"/>
      <w:shd w:val="clear" w:color="auto" w:fill="auto"/>
    </w:rPr>
  </w:style>
  <w:style w:type="paragraph" w:customStyle="1" w:styleId="Normlny1">
    <w:name w:val="Normálny1"/>
    <w:basedOn w:val="Normlny"/>
    <w:rsid w:val="007F0812"/>
    <w:pPr>
      <w:autoSpaceDE/>
      <w:autoSpaceDN/>
      <w:spacing w:before="120"/>
      <w:jc w:val="both"/>
    </w:pPr>
  </w:style>
  <w:style w:type="character" w:customStyle="1" w:styleId="super">
    <w:name w:val="super"/>
    <w:basedOn w:val="Predvolenpsmoodseku"/>
    <w:rsid w:val="007F0812"/>
    <w:rPr>
      <w:sz w:val="17"/>
      <w:szCs w:val="17"/>
      <w:vertAlign w:val="superscript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F08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9752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9752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9752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9752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">
    <w:name w:val="norm"/>
    <w:basedOn w:val="Normlny"/>
    <w:rsid w:val="0081483E"/>
    <w:pPr>
      <w:autoSpaceDE/>
      <w:autoSpaceDN/>
      <w:spacing w:before="120"/>
      <w:jc w:val="both"/>
    </w:pPr>
  </w:style>
  <w:style w:type="paragraph" w:customStyle="1" w:styleId="stitle-article-norm">
    <w:name w:val="stitle-article-norm"/>
    <w:basedOn w:val="Normlny"/>
    <w:rsid w:val="0081483E"/>
    <w:pPr>
      <w:autoSpaceDE/>
      <w:autoSpaceDN/>
      <w:spacing w:before="240" w:after="120"/>
      <w:jc w:val="center"/>
    </w:pPr>
    <w:rPr>
      <w:b/>
      <w:bCs/>
    </w:rPr>
  </w:style>
  <w:style w:type="paragraph" w:customStyle="1" w:styleId="Normlny2">
    <w:name w:val="Normálny2"/>
    <w:basedOn w:val="Normlny"/>
    <w:rsid w:val="005C0413"/>
    <w:pPr>
      <w:autoSpaceDE/>
      <w:autoSpaceDN/>
      <w:spacing w:before="120"/>
      <w:jc w:val="both"/>
    </w:pPr>
  </w:style>
  <w:style w:type="paragraph" w:customStyle="1" w:styleId="norm2">
    <w:name w:val="norm2"/>
    <w:basedOn w:val="Normlny"/>
    <w:rsid w:val="00176115"/>
    <w:pPr>
      <w:autoSpaceDE/>
      <w:autoSpaceDN/>
      <w:spacing w:before="120" w:line="312" w:lineRule="atLeast"/>
      <w:jc w:val="both"/>
    </w:pPr>
  </w:style>
  <w:style w:type="paragraph" w:customStyle="1" w:styleId="list1">
    <w:name w:val="list1"/>
    <w:basedOn w:val="Normlny"/>
    <w:rsid w:val="006065C7"/>
    <w:pPr>
      <w:autoSpaceDE/>
      <w:autoSpaceDN/>
      <w:spacing w:line="312" w:lineRule="atLeast"/>
      <w:ind w:left="240"/>
      <w:jc w:val="both"/>
    </w:pPr>
  </w:style>
  <w:style w:type="paragraph" w:styleId="Obyajntext">
    <w:name w:val="Plain Text"/>
    <w:basedOn w:val="Normlny"/>
    <w:link w:val="ObyajntextChar"/>
    <w:uiPriority w:val="99"/>
    <w:unhideWhenUsed/>
    <w:rsid w:val="00A15D13"/>
    <w:pPr>
      <w:autoSpaceDE/>
      <w:autoSpaceDN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15D13"/>
    <w:rPr>
      <w:rFonts w:ascii="Calibri" w:hAnsi="Calibri" w:cs="Times New Roman"/>
    </w:rPr>
  </w:style>
  <w:style w:type="character" w:styleId="Odkaznakomentr">
    <w:name w:val="annotation reference"/>
    <w:basedOn w:val="Predvolenpsmoodseku"/>
    <w:uiPriority w:val="99"/>
    <w:unhideWhenUsed/>
    <w:rsid w:val="00A15D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15D1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15D1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15D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15D1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5D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5D13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l31">
    <w:name w:val="l31"/>
    <w:basedOn w:val="Normlny"/>
    <w:rsid w:val="00AF6EE7"/>
    <w:pPr>
      <w:autoSpaceDE/>
      <w:autoSpaceDN/>
      <w:spacing w:before="144" w:after="144"/>
      <w:jc w:val="both"/>
    </w:pPr>
  </w:style>
  <w:style w:type="paragraph" w:customStyle="1" w:styleId="l41">
    <w:name w:val="l41"/>
    <w:basedOn w:val="Normlny"/>
    <w:rsid w:val="00AF6EE7"/>
    <w:pPr>
      <w:autoSpaceDE/>
      <w:autoSpaceDN/>
      <w:spacing w:before="144" w:after="144"/>
      <w:jc w:val="both"/>
    </w:pPr>
  </w:style>
  <w:style w:type="paragraph" w:customStyle="1" w:styleId="l51">
    <w:name w:val="l51"/>
    <w:basedOn w:val="Normlny"/>
    <w:rsid w:val="004906D6"/>
    <w:pPr>
      <w:autoSpaceDE/>
      <w:autoSpaceDN/>
      <w:spacing w:before="144" w:after="144"/>
      <w:jc w:val="both"/>
    </w:pPr>
  </w:style>
  <w:style w:type="paragraph" w:styleId="Podtitul">
    <w:name w:val="Subtitle"/>
    <w:next w:val="Normlny"/>
    <w:link w:val="PodtitulChar"/>
    <w:uiPriority w:val="11"/>
    <w:qFormat/>
    <w:rsid w:val="00BA074B"/>
    <w:pPr>
      <w:spacing w:after="600" w:line="240" w:lineRule="auto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A074B"/>
    <w:rPr>
      <w:smallCaps/>
      <w:color w:val="747070" w:themeColor="background2" w:themeShade="7F"/>
      <w:spacing w:val="5"/>
      <w:sz w:val="28"/>
      <w:szCs w:val="28"/>
    </w:rPr>
  </w:style>
  <w:style w:type="paragraph" w:customStyle="1" w:styleId="CM4">
    <w:name w:val="CM4"/>
    <w:basedOn w:val="Default"/>
    <w:next w:val="Default"/>
    <w:uiPriority w:val="99"/>
    <w:rsid w:val="00BA074B"/>
    <w:rPr>
      <w:color w:val="auto"/>
    </w:rPr>
  </w:style>
  <w:style w:type="paragraph" w:customStyle="1" w:styleId="sti-art">
    <w:name w:val="sti-art"/>
    <w:basedOn w:val="Normlny"/>
    <w:rsid w:val="00BA074B"/>
    <w:pPr>
      <w:autoSpaceDE/>
      <w:autoSpaceDN/>
      <w:spacing w:before="60" w:after="120"/>
      <w:jc w:val="center"/>
    </w:pPr>
    <w:rPr>
      <w:b/>
      <w:bCs/>
    </w:rPr>
  </w:style>
  <w:style w:type="paragraph" w:customStyle="1" w:styleId="CM1">
    <w:name w:val="CM1"/>
    <w:basedOn w:val="Default"/>
    <w:next w:val="Default"/>
    <w:uiPriority w:val="99"/>
    <w:rsid w:val="00BA074B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BA074B"/>
    <w:rPr>
      <w:rFonts w:ascii="EUAlbertina" w:hAnsi="EUAlbertina" w:cstheme="minorBidi"/>
      <w:color w:val="auto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A074B"/>
    <w:rPr>
      <w:rFonts w:asciiTheme="majorHAnsi" w:eastAsiaTheme="majorEastAsia" w:hAnsiTheme="majorHAnsi" w:cstheme="majorBidi"/>
      <w:b/>
      <w:smallCaps/>
      <w:noProof/>
      <w:color w:val="747070" w:themeColor="background2" w:themeShade="7F"/>
      <w:spacing w:val="20"/>
      <w:sz w:val="16"/>
      <w:szCs w:val="16"/>
    </w:rPr>
  </w:style>
  <w:style w:type="paragraph" w:styleId="Spiatonadresanaoblke">
    <w:name w:val="envelope return"/>
    <w:basedOn w:val="Normlny"/>
    <w:uiPriority w:val="99"/>
    <w:unhideWhenUsed/>
    <w:rsid w:val="00A87143"/>
    <w:pPr>
      <w:autoSpaceDE/>
      <w:autoSpaceDN/>
    </w:pPr>
    <w:rPr>
      <w:b/>
      <w:bCs/>
      <w:color w:val="000000"/>
      <w:sz w:val="20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213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8213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182465"/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8246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23656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163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1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44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4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9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230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232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08584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491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22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1277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39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8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2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9927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1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8960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03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32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68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9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784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40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608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79897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251064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2417926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550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7339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0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2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500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8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8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23071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4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291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418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847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336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621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175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23519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87536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5923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0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9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4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45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324635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01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0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6947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8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96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540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4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41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27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196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95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578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37689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641673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1017091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9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1651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2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66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0747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16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15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089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23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443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948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383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823978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2093284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466578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451246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25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2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29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3163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4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483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8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83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334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0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7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1667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12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168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04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0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794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864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530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16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16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109198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5879114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1477828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1099973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464542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8301674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710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13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2285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43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33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44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546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63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927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299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123759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2983852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407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1152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0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7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9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8b_TZ_2014_49_CBD"/>
    <f:field ref="objsubject" par="" edit="true" text=""/>
    <f:field ref="objcreatedby" par="" text="Poloma, Tomáš, Ing."/>
    <f:field ref="objcreatedat" par="" text="20.4.2021 15:29:56"/>
    <f:field ref="objchangedby" par="" text="Administrator, System"/>
    <f:field ref="objmodifiedat" par="" text="20.4.2021 15:29:5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936DADB-0704-4ABF-A591-5BAAF2357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599</Words>
  <Characters>3247</Characters>
  <Application>Microsoft Office Word</Application>
  <DocSecurity>0</DocSecurity>
  <Lines>63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Bartikova Anna</dc:creator>
  <cp:lastModifiedBy>Poloma Tomas</cp:lastModifiedBy>
  <cp:revision>7</cp:revision>
  <cp:lastPrinted>2020-06-08T10:34:00Z</cp:lastPrinted>
  <dcterms:created xsi:type="dcterms:W3CDTF">2021-05-13T11:47:00Z</dcterms:created>
  <dcterms:modified xsi:type="dcterms:W3CDTF">2021-06-07T10:49:00Z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&lt;table align="left" border="1" cellpadding="0" cellspacing="0" style="width:100.16%;" width="100%"&gt;	&lt;tbody&gt;		&lt;tr&gt;			&lt;td colspan="5" style="width:100.0%;height:36px;"&gt;			&lt;h2 align="center"&gt;&lt;strong&gt;Scenár 2: Verejnosť sa zúčastňuje na diskusii o tvorbe práv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Bankové a finančné inštitúcie_x000d_
Cenné papiere_x000d_
Poistenie a ochrana vkladov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Ing. Tomáš Poloma</vt:lpwstr>
  </property>
  <property fmtid="{D5CDD505-2E9C-101B-9397-08002B2CF9AE}" pid="12" name="FSC#SKEDITIONSLOVLEX@103.510:zodppredkladatel">
    <vt:lpwstr>Igor Matovič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483/2001 Z. z. o bankách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financií Slovenskej republiky</vt:lpwstr>
  </property>
  <property fmtid="{D5CDD505-2E9C-101B-9397-08002B2CF9AE}" pid="20" name="FSC#SKEDITIONSLOVLEX@103.510:pripomienkovatelia">
    <vt:lpwstr>Ministerstvo financií Slovenskej republiky, Ministerstvo financií Slovenskej republiky, Ministerstvo financií Slovenskej republiky, Ministerstvo financií Slovenskej republiky, Ministerstvo financií Slovenskej republiky, Ministerstvo financií Slovenskej re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Materiál sa predkladá na základe Plánu legislatívnych úloh vlády Slovenskej republiky na rok 2021_x000d_
</vt:lpwstr>
  </property>
  <property fmtid="{D5CDD505-2E9C-101B-9397-08002B2CF9AE}" pid="23" name="FSC#SKEDITIONSLOVLEX@103.510:plnynazovpredpis">
    <vt:lpwstr> Zákon, ktorým sa mení a dopĺňa zákon č. 483/2001 Z. z. o bankách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MF/003875/2021-632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LP/2021/178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čl. 3 ods. 1 písm. b), čl. 4, čl. 26 ods. 2, čl. 49 až 66 Zmluvy o fungovaní Európskej únie (Ú. v. EÚ C 202, 7.6.2016) v platnom znení,_x000d_
protokol č. 4 o Štatúte Európskeho systému centrálnych bánk a Európskej centrálnej banky pripojený k Zmluve o fungovan</vt:lpwstr>
  </property>
  <property fmtid="{D5CDD505-2E9C-101B-9397-08002B2CF9AE}" pid="47" name="FSC#SKEDITIONSLOVLEX@103.510:AttrStrListDocPropSekundarneLegPravoPO">
    <vt:lpwstr>smernica Európskeho parlamentu a Rady (EÚ) 2019/2162 z 27. novembra 2019 o emisii krytých dlhopisov a verejnom dohľade nad krytými dlhopismi a ktorou sa menia smernice 2009/65/ES a 2014/59/EÚ (Ú. v. EÚ L 328, 18.12.2019), gestor: MF SR, spolugestor: NBS,_x000d_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rozsudok Súdneho dvora vo veci C-452/04, Fidium Finanz AG proti Bundesanstalt für Finanzdienstleistungsaufsicht, [2006],_x000d_
Výrok rozhodnutia:  Vnútroštátna právna úprava, podľa ktorej členský štát na výkon činnosti poskytovania úverov v rámci podnikateľske</vt:lpwstr>
  </property>
  <property fmtid="{D5CDD505-2E9C-101B-9397-08002B2CF9AE}" pid="52" name="FSC#SKEDITIONSLOVLEX@103.510:AttrStrListDocPropLehotaPrebratieSmernice">
    <vt:lpwstr>Lehota na prebratie smernice (EÚ) 2019/2162 je stanovená do 8. júla 2021._x000d_
Lehota na prebratie smernice 2014/49/EÚ bola stanovená do 3. júla 2015 s výnimkou  článku 8 ods. 4 kde bola stanovená lehota do 31. mája 2016._x000d_
Lehota na prebranie smernice 2014/59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Proti SR nebolo začaté konanie v rámci „EÚ Pilot“, ani nebol začatý postup Európskej komisie, alebo konanie Súdneho dvora Európskej únie proti Slovenskej republike podľa čl. 258 až 260 Zmluvy o fungovaní Európskej únie v platnom znení.</vt:lpwstr>
  </property>
  <property fmtid="{D5CDD505-2E9C-101B-9397-08002B2CF9AE}" pid="55" name="FSC#SKEDITIONSLOVLEX@103.510:AttrStrListDocPropInfoUzPreberanePP">
    <vt:lpwstr>Smernica 2013/36/EÚ v platnom znení bola prebratá do zákona č. 483/2001 Z. z. o bankách a o zmene a doplnení niektorých zákonov v znení neskorších predpisov, do zákona č. 566/2001 Z. z. o cenných papieroch a investičných službách a o zmene a doplnení niek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19. 3. 2021</vt:lpwstr>
  </property>
  <property fmtid="{D5CDD505-2E9C-101B-9397-08002B2CF9AE}" pid="59" name="FSC#SKEDITIONSLOVLEX@103.510:AttrDateDocPropUkonceniePKK">
    <vt:lpwstr>1. 4. 2021</vt:lpwstr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Pozitívne_x000d_
Negatívne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&lt;p&gt;Navrhovaná právna úprava by mala mať prevažne pozitívny dopad na podnikateľské prostredie, najmä vďaka zvýšeniu dôvery investorov, čím sa zlepší prístupu k&amp;nbsp;financovaniu úverov zabezpečených nehnuteľnosťami prostredníctvom vydávania krytých dlhopis</vt:lpwstr>
  </property>
  <property fmtid="{D5CDD505-2E9C-101B-9397-08002B2CF9AE}" pid="66" name="FSC#SKEDITIONSLOVLEX@103.510:AttrStrListDocPropAltRiesenia">
    <vt:lpwstr>Alternatívne riešenia neboli zvažované. Nulový variant nie je možné realizovať, keďže ide o transpozíciu smernice v nutnom rozsahu a v prípade nesplnenia povinnosti transpozície Európska komisia začne voči Slovenskej republike konanie o porušení podľa Zml</vt:lpwstr>
  </property>
  <property fmtid="{D5CDD505-2E9C-101B-9397-08002B2CF9AE}" pid="67" name="FSC#SKEDITIONSLOVLEX@103.510:AttrStrListDocPropStanoviskoGest">
    <vt:lpwstr>&lt;p&gt;Stála pracovná komisia na posudzovanie vybraných vplyvov neuplatňuje k materiálu žiadne pripomienky ani odporúčania.&lt;/p&gt;&lt;p&gt;Stála pracovná komisia na posudzovanie vybraných vplyvov vyjadruje súhlasné stanovisko s&amp;nbsp;materiálom predloženým na predbežné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podpredseda vlády a minister financií Slovenskej republiky</vt:lpwstr>
  </property>
  <property fmtid="{D5CDD505-2E9C-101B-9397-08002B2CF9AE}" pid="137" name="FSC#SKEDITIONSLOVLEX@103.510:AttrStrListDocPropUznesenieNaVedomie">
    <vt:lpwstr>predseda Národnej rady Slovenskej republiky_x000d_
guvernér Národnej banky Slovenska</vt:lpwstr>
  </property>
  <property fmtid="{D5CDD505-2E9C-101B-9397-08002B2CF9AE}" pid="138" name="FSC#SKEDITIONSLOVLEX@103.510:funkciaPred">
    <vt:lpwstr>referent</vt:lpwstr>
  </property>
  <property fmtid="{D5CDD505-2E9C-101B-9397-08002B2CF9AE}" pid="139" name="FSC#SKEDITIONSLOVLEX@103.510:funkciaPredAkuzativ">
    <vt:lpwstr>referentovi</vt:lpwstr>
  </property>
  <property fmtid="{D5CDD505-2E9C-101B-9397-08002B2CF9AE}" pid="140" name="FSC#SKEDITIONSLOVLEX@103.510:funkciaPredDativ">
    <vt:lpwstr>referenta</vt:lpwstr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Igor Matovič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20. 4. 2021</vt:lpwstr>
  </property>
  <property fmtid="{D5CDD505-2E9C-101B-9397-08002B2CF9AE}" pid="151" name="FSC#COOSYSTEM@1.1:Container">
    <vt:lpwstr>COO.2145.1000.3.4330795</vt:lpwstr>
  </property>
  <property fmtid="{D5CDD505-2E9C-101B-9397-08002B2CF9AE}" pid="152" name="FSC#FSCFOLIO@1.1001:docpropproject">
    <vt:lpwstr/>
  </property>
</Properties>
</file>