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CRD-637/2021</w:t>
      </w:r>
    </w:p>
    <w:p w:rsidR="002877A4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877A4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877A4" w:rsidRPr="00D25F2F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506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2877A4" w:rsidRPr="00E35790" w:rsidRDefault="002877A4" w:rsidP="002877A4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877A4" w:rsidRPr="00607637" w:rsidRDefault="002877A4" w:rsidP="002877A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cs-CZ"/>
        </w:rPr>
      </w:pPr>
      <w:r w:rsidRPr="00714D7F">
        <w:rPr>
          <w:rFonts w:ascii="Times New Roman" w:hAnsi="Times New Roman"/>
          <w:b/>
          <w:szCs w:val="24"/>
        </w:rPr>
        <w:t xml:space="preserve">výborov Národnej rady Slovenskej republiky </w:t>
      </w:r>
      <w:r w:rsidRPr="00F34615">
        <w:rPr>
          <w:rFonts w:ascii="Times New Roman" w:hAnsi="Times New Roman"/>
          <w:b/>
          <w:szCs w:val="24"/>
        </w:rPr>
        <w:t xml:space="preserve">o prerokovaní návrhu skupiny poslancov Národnej rady Slovenskej republiky na vydanie zákona, </w:t>
      </w:r>
      <w:r w:rsidRPr="00607637">
        <w:rPr>
          <w:rFonts w:ascii="Times New Roman" w:hAnsi="Times New Roman"/>
          <w:b/>
          <w:szCs w:val="24"/>
        </w:rPr>
        <w:t>ktorým sa mení a dopĺňa zákon č. 544/2010 Z. z. o dotáciách v pôsobnosti Ministerstva práce, sociálnych vecí a rodiny Slovenskej republiky v znení neskorších predpisov (tlač 506)</w:t>
      </w:r>
    </w:p>
    <w:p w:rsidR="002877A4" w:rsidRPr="00607637" w:rsidRDefault="002877A4" w:rsidP="002877A4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2877A4" w:rsidRDefault="002877A4" w:rsidP="002877A4">
      <w:pPr>
        <w:jc w:val="both"/>
        <w:rPr>
          <w:rFonts w:ascii="Times New Roman" w:hAnsi="Times New Roman"/>
          <w:b/>
          <w:szCs w:val="24"/>
        </w:rPr>
      </w:pPr>
    </w:p>
    <w:p w:rsidR="002877A4" w:rsidRDefault="002877A4" w:rsidP="002877A4">
      <w:pPr>
        <w:jc w:val="both"/>
        <w:rPr>
          <w:rFonts w:ascii="Times New Roman" w:hAnsi="Times New Roman"/>
          <w:b/>
          <w:szCs w:val="24"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F34615">
        <w:rPr>
          <w:rFonts w:ascii="Times New Roman" w:hAnsi="Times New Roman"/>
          <w:b/>
          <w:szCs w:val="24"/>
        </w:rPr>
        <w:t>skupiny poslancov</w:t>
      </w:r>
      <w:r w:rsidRPr="00AF693C">
        <w:rPr>
          <w:rFonts w:ascii="Times New Roman" w:hAnsi="Times New Roman"/>
          <w:szCs w:val="24"/>
        </w:rPr>
        <w:t xml:space="preserve"> Národnej rady Slovenskej republiky na vydanie zákona,</w:t>
      </w:r>
      <w:r>
        <w:rPr>
          <w:rFonts w:ascii="Times New Roman" w:hAnsi="Times New Roman"/>
          <w:szCs w:val="24"/>
        </w:rPr>
        <w:t xml:space="preserve"> </w:t>
      </w:r>
      <w:r w:rsidRPr="004A175A">
        <w:rPr>
          <w:rFonts w:ascii="Times New Roman" w:hAnsi="Times New Roman"/>
          <w:szCs w:val="24"/>
        </w:rPr>
        <w:t xml:space="preserve">ktorým sa mení a dopĺňa zákon č. 544/2010 Z. z. o dotáciách v pôsobnosti Ministerstva práce, sociálnych vecí a rodiny Slovenskej republiky v znení neskorších predpisov </w:t>
      </w:r>
      <w:r w:rsidRPr="004A175A">
        <w:rPr>
          <w:rFonts w:ascii="Times New Roman" w:hAnsi="Times New Roman"/>
          <w:b/>
          <w:szCs w:val="24"/>
        </w:rPr>
        <w:t>(tlač 506)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E35790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765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13. mája  2021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2877A4" w:rsidRPr="005D244C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3C5E8A" w:rsidRDefault="002877A4" w:rsidP="002877A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877A4" w:rsidRPr="00D056E2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2877A4" w:rsidRPr="00011996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877A4" w:rsidRPr="00652E81" w:rsidRDefault="002877A4" w:rsidP="002877A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</w:t>
      </w:r>
      <w:r w:rsidRPr="00652E81">
        <w:rPr>
          <w:rFonts w:ascii="Times New Roman" w:hAnsi="Times New Roman"/>
          <w:szCs w:val="24"/>
        </w:rPr>
        <w:t xml:space="preserve">ávrh </w:t>
      </w:r>
      <w:r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Pr="004A175A">
        <w:rPr>
          <w:rFonts w:ascii="Times New Roman" w:hAnsi="Times New Roman"/>
          <w:szCs w:val="24"/>
        </w:rPr>
        <w:t xml:space="preserve">ktorým sa mení a dopĺňa zákon č. 544/2010 Z. z. o dotáciách v pôsobnosti Ministerstva práce, sociálnych vecí a rodiny Slovenskej republiky v znení neskorších predpisov </w:t>
      </w:r>
      <w:r w:rsidRPr="004A175A">
        <w:rPr>
          <w:rFonts w:ascii="Times New Roman" w:hAnsi="Times New Roman"/>
          <w:b/>
          <w:szCs w:val="24"/>
        </w:rPr>
        <w:t>(tlač 506)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2877A4" w:rsidRPr="00652E81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 300 z 10. júna 2021,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 197 z 10. júna 2021,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460F07">
        <w:rPr>
          <w:rFonts w:ascii="Times New Roman" w:hAnsi="Times New Roman"/>
        </w:rPr>
        <w:t xml:space="preserve"> 111</w:t>
      </w:r>
      <w:r>
        <w:rPr>
          <w:rFonts w:ascii="Times New Roman" w:hAnsi="Times New Roman"/>
        </w:rPr>
        <w:t xml:space="preserve"> zo 14. júna 2021.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e a doplňujúce </w:t>
      </w:r>
      <w:r w:rsidRPr="00E35790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Cs/>
        </w:rPr>
        <w:t>y</w:t>
      </w:r>
      <w:r w:rsidRPr="00E35790">
        <w:rPr>
          <w:rFonts w:ascii="Times New Roman" w:hAnsi="Times New Roman"/>
          <w:bCs/>
        </w:rPr>
        <w:t>:</w:t>
      </w: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2877A4" w:rsidRDefault="00726D6C" w:rsidP="002877A4">
      <w:pPr>
        <w:pStyle w:val="Odsekzoznamu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2877A4">
        <w:rPr>
          <w:rFonts w:ascii="Times New Roman" w:hAnsi="Times New Roman"/>
          <w:sz w:val="24"/>
          <w:szCs w:val="24"/>
        </w:rPr>
        <w:t>čl. I body 1 až 3 znejú: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„1. V § 4 sa odsek 3 dopĺňa písmenom c), ktoré znie:</w:t>
      </w: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„c) dieťa, ktoré navštevuje posledný ročník materskej školy alebo základnú školu a žije v domácnosti, v ktorej si ani jeden člen domácnosti neuplatnil na toto dieťa nárok na sumu daňového zvýhodnenia na vyživované dieťa, ktoré dovŕšilo šesť rokov veku a nedovŕšilo 15 rokov veku, žijúce s ním v domácnosti podľa osobitného predpisu;</w:t>
      </w:r>
      <w:r>
        <w:rPr>
          <w:rFonts w:ascii="Times New Roman" w:hAnsi="Times New Roman"/>
          <w:szCs w:val="24"/>
          <w:vertAlign w:val="superscript"/>
          <w:lang w:eastAsia="sk-SK"/>
        </w:rPr>
        <w:t>34aaa</w:t>
      </w:r>
      <w:r>
        <w:rPr>
          <w:rFonts w:ascii="Times New Roman" w:hAnsi="Times New Roman"/>
          <w:szCs w:val="24"/>
          <w:lang w:eastAsia="sk-SK"/>
        </w:rPr>
        <w:t>) táto skutočnosť sa žiadateľovi podľa § 4 ods. 4 preukazuje čestným vyhlásením.“.</w:t>
      </w:r>
    </w:p>
    <w:p w:rsidR="002877A4" w:rsidRDefault="002877A4" w:rsidP="002877A4">
      <w:pPr>
        <w:spacing w:line="276" w:lineRule="auto"/>
        <w:ind w:left="709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Poznámka pod čiarou k odkazu 34aaa znie: </w:t>
      </w: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sk-SK"/>
        </w:rPr>
        <w:t>„</w:t>
      </w:r>
      <w:r>
        <w:rPr>
          <w:rFonts w:ascii="Times New Roman" w:hAnsi="Times New Roman"/>
          <w:szCs w:val="24"/>
          <w:vertAlign w:val="superscript"/>
          <w:lang w:eastAsia="sk-SK"/>
        </w:rPr>
        <w:t>34aaa</w:t>
      </w:r>
      <w:r>
        <w:rPr>
          <w:rFonts w:ascii="Times New Roman" w:hAnsi="Times New Roman"/>
          <w:szCs w:val="24"/>
          <w:lang w:eastAsia="sk-SK"/>
        </w:rPr>
        <w:t xml:space="preserve">) </w:t>
      </w:r>
      <w:r>
        <w:rPr>
          <w:rFonts w:ascii="Times New Roman" w:hAnsi="Times New Roman"/>
          <w:iCs/>
          <w:szCs w:val="24"/>
          <w:lang w:eastAsia="sk-SK"/>
        </w:rPr>
        <w:t>§ 52zzj ods. 2 písm. c) zákona č. 595/2003 Z. z.</w:t>
      </w:r>
      <w:r>
        <w:rPr>
          <w:rFonts w:ascii="Times New Roman" w:hAnsi="Times New Roman"/>
          <w:szCs w:val="24"/>
          <w:lang w:eastAsia="sk-SK"/>
        </w:rPr>
        <w:t> o dani z príjmov v znení zákona č. 416/2020 Z. z.“.</w:t>
      </w:r>
    </w:p>
    <w:p w:rsidR="002877A4" w:rsidRDefault="002877A4" w:rsidP="002877A4">
      <w:pPr>
        <w:spacing w:line="276" w:lineRule="auto"/>
        <w:ind w:left="567"/>
        <w:jc w:val="both"/>
        <w:rPr>
          <w:rFonts w:ascii="Times New Roman" w:hAnsi="Times New Roman"/>
          <w:szCs w:val="24"/>
        </w:rPr>
      </w:pP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  <w:lang w:eastAsia="sk-SK"/>
        </w:rPr>
        <w:t xml:space="preserve">Poznámka pod čiarou k odkazu 34aaa znie: </w:t>
      </w:r>
    </w:p>
    <w:p w:rsidR="002877A4" w:rsidRDefault="002877A4" w:rsidP="002877A4">
      <w:pPr>
        <w:spacing w:line="276" w:lineRule="auto"/>
        <w:ind w:left="709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</w:t>
      </w:r>
      <w:r>
        <w:rPr>
          <w:rFonts w:ascii="Times New Roman" w:hAnsi="Times New Roman"/>
          <w:szCs w:val="24"/>
          <w:vertAlign w:val="superscript"/>
          <w:lang w:eastAsia="sk-SK"/>
        </w:rPr>
        <w:t>34aaa</w:t>
      </w:r>
      <w:r>
        <w:rPr>
          <w:rFonts w:ascii="Times New Roman" w:hAnsi="Times New Roman"/>
          <w:szCs w:val="24"/>
          <w:lang w:eastAsia="sk-SK"/>
        </w:rPr>
        <w:t xml:space="preserve">) </w:t>
      </w:r>
      <w:r>
        <w:rPr>
          <w:rFonts w:ascii="Times New Roman" w:hAnsi="Times New Roman"/>
          <w:iCs/>
          <w:szCs w:val="24"/>
          <w:lang w:eastAsia="sk-SK"/>
        </w:rPr>
        <w:t>§ 33 ods. 1 písm. c) zákona č. 595/2003 Z. z.</w:t>
      </w:r>
      <w:r>
        <w:rPr>
          <w:rFonts w:ascii="Times New Roman" w:hAnsi="Times New Roman"/>
          <w:szCs w:val="24"/>
          <w:lang w:eastAsia="sk-SK"/>
        </w:rPr>
        <w:t> o dani z príjmov v znení zákona č. 416/2020 Z. z.“.</w:t>
      </w:r>
    </w:p>
    <w:p w:rsidR="002877A4" w:rsidRDefault="002877A4" w:rsidP="002877A4">
      <w:pPr>
        <w:spacing w:line="276" w:lineRule="auto"/>
        <w:ind w:left="709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851" w:hanging="42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3. V poznámke pod čiarou k odkazu 38 sa vypúšťajú slová „o dani z príjmov“.“.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lastRenderedPageBreak/>
        <w:t>Bod 2 nadobúda účinnosť 1. januára 2022, čo sa premietne do článku upravujúceho účinnosť zákona.</w:t>
      </w:r>
    </w:p>
    <w:p w:rsidR="002877A4" w:rsidRDefault="002877A4" w:rsidP="002877A4">
      <w:pPr>
        <w:spacing w:line="276" w:lineRule="auto"/>
        <w:ind w:left="709"/>
        <w:jc w:val="both"/>
        <w:rPr>
          <w:rFonts w:ascii="Times New Roman" w:hAnsi="Times New Roman"/>
          <w:szCs w:val="24"/>
          <w:lang w:eastAsia="sk-SK"/>
        </w:rPr>
      </w:pPr>
    </w:p>
    <w:p w:rsidR="002877A4" w:rsidRPr="00FC0BE3" w:rsidRDefault="002877A4" w:rsidP="002877A4">
      <w:pPr>
        <w:spacing w:line="276" w:lineRule="auto"/>
        <w:ind w:left="2124"/>
        <w:jc w:val="both"/>
        <w:rPr>
          <w:rFonts w:ascii="Times New Roman" w:hAnsi="Times New Roman"/>
          <w:szCs w:val="24"/>
        </w:rPr>
      </w:pPr>
      <w:r w:rsidRPr="00FC0BE3">
        <w:rPr>
          <w:rFonts w:ascii="Times New Roman" w:hAnsi="Times New Roman"/>
          <w:szCs w:val="24"/>
        </w:rPr>
        <w:t xml:space="preserve">Cieľom navrhovanej zmeny je ustanoviť novú skupinu detí, na ktoré bude možné poskytnúť dotáciu na stravu, a to deti, ktoré žijú v domácnosti, ktorej členovia si neuplatnili, alebo nemohli uplatniť nárok na daňový bonus. Rodič preukáže neuplatnenie nároku na daňový bonus zriaďovateľovi pri prihlasovaní dieťaťa na stravu a do dotačného programu čestným vyhlásením. </w:t>
      </w:r>
    </w:p>
    <w:p w:rsidR="002877A4" w:rsidRPr="00CE2C4D" w:rsidRDefault="002877A4" w:rsidP="002877A4">
      <w:pPr>
        <w:spacing w:line="276" w:lineRule="auto"/>
        <w:ind w:left="2124"/>
        <w:jc w:val="both"/>
        <w:rPr>
          <w:rFonts w:ascii="Times New Roman" w:hAnsi="Times New Roman"/>
          <w:sz w:val="20"/>
          <w:szCs w:val="20"/>
        </w:rPr>
      </w:pPr>
    </w:p>
    <w:p w:rsidR="002877A4" w:rsidRPr="00FC0BE3" w:rsidRDefault="002877A4" w:rsidP="002877A4">
      <w:pPr>
        <w:spacing w:line="276" w:lineRule="auto"/>
        <w:ind w:left="2124"/>
        <w:jc w:val="both"/>
        <w:rPr>
          <w:rFonts w:ascii="Times New Roman" w:hAnsi="Times New Roman"/>
          <w:szCs w:val="24"/>
        </w:rPr>
      </w:pPr>
      <w:r w:rsidRPr="00FC0BE3">
        <w:rPr>
          <w:rFonts w:ascii="Times New Roman" w:hAnsi="Times New Roman"/>
          <w:szCs w:val="24"/>
        </w:rPr>
        <w:t>Vzhľadom na skutočnosť, že §  33 ods. 1 písm. c) zákona č. 595/2003 Z. z. o dani z príjmov v znení zákona č. 416/2020 Z. z. nadobúda účinnosť 1. januára 2022, je potrebné pre zamedzenie pochybností osobitne upraviť poznámku pod čiarou s odkazom na predmetné ustanovenie s rovnakou účinnosťou. Novelizačný bod 3 má legislatívno-technický charakter.</w:t>
      </w:r>
    </w:p>
    <w:p w:rsidR="002877A4" w:rsidRDefault="002877A4" w:rsidP="002877A4">
      <w:pPr>
        <w:spacing w:line="276" w:lineRule="auto"/>
        <w:ind w:left="2124"/>
        <w:jc w:val="both"/>
        <w:rPr>
          <w:rFonts w:ascii="Times New Roman" w:hAnsi="Times New Roman"/>
          <w:szCs w:val="24"/>
          <w:lang w:eastAsia="sk-SK"/>
        </w:rPr>
      </w:pPr>
    </w:p>
    <w:p w:rsidR="002877A4" w:rsidRPr="00DD1D8C" w:rsidRDefault="002877A4" w:rsidP="00CE2C4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2877A4" w:rsidRPr="00DD1D8C" w:rsidRDefault="002877A4" w:rsidP="00CE2C4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2877A4" w:rsidRPr="00CE2C4D" w:rsidRDefault="002877A4" w:rsidP="00CE2C4D">
      <w:pPr>
        <w:pStyle w:val="Odsekzoznamu"/>
        <w:tabs>
          <w:tab w:val="left" w:pos="4111"/>
        </w:tabs>
        <w:spacing w:after="0" w:line="360" w:lineRule="auto"/>
        <w:ind w:left="4111"/>
        <w:jc w:val="both"/>
        <w:rPr>
          <w:rFonts w:ascii="Times New Roman" w:hAnsi="Times New Roman"/>
          <w:i/>
          <w:sz w:val="20"/>
          <w:szCs w:val="20"/>
        </w:rPr>
      </w:pPr>
    </w:p>
    <w:p w:rsidR="002877A4" w:rsidRDefault="002877A4" w:rsidP="002877A4">
      <w:pPr>
        <w:pStyle w:val="Odsekzoznamu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V čl. I sa vypúšťajú body 4 a 5.</w:t>
      </w:r>
    </w:p>
    <w:p w:rsidR="002877A4" w:rsidRDefault="002877A4" w:rsidP="002877A4">
      <w:pPr>
        <w:spacing w:line="276" w:lineRule="auto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2877A4" w:rsidRPr="00FC0BE3" w:rsidRDefault="002877A4" w:rsidP="002877A4">
      <w:pPr>
        <w:spacing w:line="276" w:lineRule="auto"/>
        <w:ind w:left="2124"/>
        <w:jc w:val="both"/>
        <w:rPr>
          <w:rFonts w:ascii="Times New Roman" w:hAnsi="Times New Roman"/>
          <w:szCs w:val="24"/>
        </w:rPr>
      </w:pPr>
      <w:r w:rsidRPr="00FC0BE3">
        <w:rPr>
          <w:rFonts w:ascii="Times New Roman" w:hAnsi="Times New Roman"/>
          <w:szCs w:val="24"/>
        </w:rPr>
        <w:t>Vzhľadom na navrhovanú zmenu podmienok poskytovania dotácie na stravu v § 4 ods. 3 písm. c) sa predmetné body stali nadbytočnými.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Pr="00DD1D8C" w:rsidRDefault="002877A4" w:rsidP="00CE2C4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2877A4" w:rsidRPr="00DD1D8C" w:rsidRDefault="002877A4" w:rsidP="00CE2C4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2877A4" w:rsidRPr="00DD1D8C" w:rsidRDefault="002877A4" w:rsidP="002877A4">
      <w:pPr>
        <w:pStyle w:val="Odsekzoznamu"/>
        <w:tabs>
          <w:tab w:val="left" w:pos="4111"/>
        </w:tabs>
        <w:spacing w:after="0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2877A4" w:rsidRDefault="002877A4" w:rsidP="002877A4">
      <w:pPr>
        <w:pStyle w:val="Odsekzoznamu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Za čl. I sa vkladá čl. II, ktorý znie:</w:t>
      </w:r>
    </w:p>
    <w:p w:rsidR="002877A4" w:rsidRDefault="002877A4" w:rsidP="002877A4">
      <w:pPr>
        <w:spacing w:line="276" w:lineRule="auto"/>
        <w:ind w:left="360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„Čl. II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360" w:firstLine="34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Zákon č. 595/2003 Z. z. 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</w:t>
      </w:r>
      <w:r>
        <w:rPr>
          <w:rFonts w:ascii="Times New Roman" w:hAnsi="Times New Roman"/>
          <w:szCs w:val="24"/>
          <w:lang w:eastAsia="sk-SK"/>
        </w:rPr>
        <w:lastRenderedPageBreak/>
        <w:t xml:space="preserve">uznesenia Ústavného súdu Slovenskej republiky č. 188/2012 Z. z., zákona č. 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 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 54/2019 Z. z., zákona č. 88/2019 Z. z., zákona č. 155/2019 Z. z., zákona č. 221/2019 Z. 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 zákona č. 421/2020 Z. z., zákona č. 76/2021 Z. z. a zákona č. 215/2021 Z. z. sa mení a dopĺňa takto: 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pStyle w:val="Odsekzoznamu"/>
        <w:widowControl w:val="0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V § 33 ods. 1 písm. c) sa na konci bodka nahrádza bodkočiarkou a pripájajú sa tieto slová: „to neplatí, ak sa na vyživované dieťa poskytuje dotácia na podporu výchovy k stravovacím návykom dieťaťa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126a</w:t>
      </w:r>
      <w:r>
        <w:rPr>
          <w:rFonts w:ascii="Times New Roman" w:hAnsi="Times New Roman"/>
          <w:sz w:val="24"/>
          <w:szCs w:val="24"/>
        </w:rPr>
        <w:t>)“.</w:t>
      </w: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Poznámka pod čiarou k odkazu 126a znie:</w:t>
      </w:r>
    </w:p>
    <w:p w:rsidR="002877A4" w:rsidRDefault="002877A4" w:rsidP="002877A4">
      <w:pPr>
        <w:spacing w:line="276" w:lineRule="auto"/>
        <w:ind w:left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„</w:t>
      </w:r>
      <w:r>
        <w:rPr>
          <w:rFonts w:ascii="Times New Roman" w:hAnsi="Times New Roman"/>
          <w:szCs w:val="24"/>
          <w:vertAlign w:val="superscript"/>
          <w:lang w:eastAsia="sk-SK"/>
        </w:rPr>
        <w:t>126a</w:t>
      </w:r>
      <w:r>
        <w:rPr>
          <w:rFonts w:ascii="Times New Roman" w:hAnsi="Times New Roman"/>
          <w:szCs w:val="24"/>
          <w:lang w:eastAsia="sk-SK"/>
        </w:rPr>
        <w:t>) § 4 ods. 3 písm. c) zákona č. 544/2010 Z. z. o dotáciách v pôsobnosti Ministerstva práce, sociálnych vecí a rodiny Slovenskej republiky v znení neskorších predpisov.“.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pStyle w:val="Odsekzoznamu"/>
        <w:widowControl w:val="0"/>
        <w:numPr>
          <w:ilvl w:val="0"/>
          <w:numId w:val="2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V § 52zzj ods. 2 písm. c) sa na konci bodka nahrádza bodkočiarkou a pripájajú sa tieto slová: „to neplatí, ak sa na vyživované dieťa poskytuje dotácia na podporu výchovy k stravovacím návykom dieťaťa.“.“.</w:t>
      </w:r>
    </w:p>
    <w:p w:rsidR="002877A4" w:rsidRDefault="002877A4" w:rsidP="002877A4">
      <w:pPr>
        <w:spacing w:line="276" w:lineRule="auto"/>
        <w:ind w:left="709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dôvodu navrhovanej úpravy sa primerane upraví názov zákona.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Doterajší článok II sa primerane preznačí.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Bod 1 v čl. II nadobúda účinnosť 1. januára 2022, čo sa premietne do článku upravujúceho účinnosť zákona.</w:t>
      </w:r>
    </w:p>
    <w:p w:rsidR="002877A4" w:rsidRDefault="002877A4" w:rsidP="002877A4">
      <w:pPr>
        <w:spacing w:line="276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2877A4" w:rsidRPr="00FC0BE3" w:rsidRDefault="002877A4" w:rsidP="002877A4">
      <w:pPr>
        <w:spacing w:line="276" w:lineRule="auto"/>
        <w:ind w:left="2124"/>
        <w:jc w:val="both"/>
        <w:rPr>
          <w:rFonts w:ascii="Times New Roman" w:hAnsi="Times New Roman"/>
          <w:szCs w:val="24"/>
          <w:lang w:eastAsia="sk-SK"/>
        </w:rPr>
      </w:pPr>
      <w:r w:rsidRPr="00FC0BE3">
        <w:rPr>
          <w:rFonts w:ascii="Times New Roman" w:hAnsi="Times New Roman"/>
          <w:szCs w:val="24"/>
        </w:rPr>
        <w:t xml:space="preserve">V nadväznosti na predchádzajúce zmeny, ktorými sa rozšíri skupina detí, na ktoré bude možné poskytnúť dotáciu na stravu, je potrebné zamedziť súbehu nároku na dotáciu na stravu a zvýšený daňový bonus. Z tohto </w:t>
      </w:r>
      <w:r w:rsidRPr="00FC0BE3">
        <w:rPr>
          <w:rFonts w:ascii="Times New Roman" w:hAnsi="Times New Roman"/>
          <w:szCs w:val="24"/>
        </w:rPr>
        <w:lastRenderedPageBreak/>
        <w:t>dôvodu sa navrhuje ustanoviť podmienku, že na dieťa, na ktoré sa poskytuje dotácia na stravu sa neuplatňuje zvýšený daňový bonus.</w:t>
      </w:r>
    </w:p>
    <w:p w:rsidR="002877A4" w:rsidRPr="00FC0BE3" w:rsidRDefault="002877A4" w:rsidP="002877A4">
      <w:pPr>
        <w:pStyle w:val="Odsekzoznamu"/>
        <w:spacing w:after="0"/>
        <w:ind w:left="1143"/>
        <w:jc w:val="both"/>
        <w:rPr>
          <w:rFonts w:ascii="Times New Roman" w:hAnsi="Times New Roman"/>
          <w:sz w:val="24"/>
          <w:szCs w:val="24"/>
        </w:rPr>
      </w:pPr>
    </w:p>
    <w:p w:rsidR="002877A4" w:rsidRPr="00DD1D8C" w:rsidRDefault="002877A4" w:rsidP="00CE2C4D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DD1D8C">
        <w:rPr>
          <w:rFonts w:ascii="Times New Roman" w:hAnsi="Times New Roman"/>
          <w:b/>
          <w:szCs w:val="24"/>
        </w:rPr>
        <w:t>Výbor NR SR pre sociálne veci</w:t>
      </w:r>
    </w:p>
    <w:p w:rsidR="002877A4" w:rsidRPr="00DD1D8C" w:rsidRDefault="002877A4" w:rsidP="00CE2C4D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DD1D8C">
        <w:rPr>
          <w:rFonts w:ascii="Times New Roman" w:hAnsi="Times New Roman"/>
          <w:b/>
          <w:szCs w:val="24"/>
        </w:rPr>
        <w:t>Gestorský výbor odporúča schváliť.</w:t>
      </w:r>
    </w:p>
    <w:p w:rsidR="002877A4" w:rsidRPr="00DD1D8C" w:rsidRDefault="002877A4" w:rsidP="00CE2C4D">
      <w:pPr>
        <w:pStyle w:val="Odsekzoznamu"/>
        <w:tabs>
          <w:tab w:val="left" w:pos="4111"/>
        </w:tabs>
        <w:spacing w:after="0" w:line="36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2877A4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2877A4" w:rsidRP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návrhu </w:t>
      </w:r>
      <w:r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Pr="004A175A">
        <w:rPr>
          <w:rFonts w:ascii="Times New Roman" w:hAnsi="Times New Roman"/>
          <w:szCs w:val="24"/>
        </w:rPr>
        <w:t xml:space="preserve">ktorým sa mení a dopĺňa zákon č. 544/2010 Z. z. o dotáciách v pôsobnosti Ministerstva práce, sociálnych vecí a rodiny Slovenskej republiky v znení neskorších predpisov </w:t>
      </w:r>
      <w:r w:rsidRPr="004A175A">
        <w:rPr>
          <w:rFonts w:ascii="Times New Roman" w:hAnsi="Times New Roman"/>
          <w:b/>
          <w:szCs w:val="24"/>
        </w:rPr>
        <w:t>(tlač 506)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2877A4">
        <w:rPr>
          <w:rFonts w:ascii="Times New Roman" w:hAnsi="Times New Roman"/>
          <w:szCs w:val="24"/>
        </w:rPr>
        <w:t xml:space="preserve">v znení schválených pozmeňujúcich a doplňujúcich  návrhov </w:t>
      </w:r>
    </w:p>
    <w:p w:rsidR="002877A4" w:rsidRP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2877A4" w:rsidRPr="00047234" w:rsidRDefault="002877A4" w:rsidP="002877A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2877A4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2877A4" w:rsidRPr="002877A4" w:rsidRDefault="002877A4" w:rsidP="002877A4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2877A4" w:rsidRP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2877A4">
        <w:rPr>
          <w:rFonts w:ascii="Times New Roman" w:hAnsi="Times New Roman"/>
          <w:szCs w:val="24"/>
        </w:rPr>
        <w:tab/>
        <w:t xml:space="preserve">Gestorský výbor odporúča </w:t>
      </w:r>
      <w:r w:rsidRPr="002877A4">
        <w:rPr>
          <w:rFonts w:ascii="Times New Roman" w:hAnsi="Times New Roman"/>
          <w:b/>
          <w:szCs w:val="24"/>
        </w:rPr>
        <w:t>hlasovať o návrhoch 1</w:t>
      </w:r>
      <w:r w:rsidRPr="002877A4">
        <w:rPr>
          <w:rFonts w:ascii="Times New Roman" w:hAnsi="Times New Roman"/>
          <w:szCs w:val="24"/>
        </w:rPr>
        <w:t xml:space="preserve"> </w:t>
      </w:r>
      <w:r w:rsidRPr="002877A4">
        <w:rPr>
          <w:rFonts w:ascii="Times New Roman" w:hAnsi="Times New Roman"/>
          <w:b/>
          <w:szCs w:val="24"/>
        </w:rPr>
        <w:t xml:space="preserve">až 3 </w:t>
      </w:r>
      <w:r w:rsidRPr="002877A4">
        <w:rPr>
          <w:rFonts w:ascii="Times New Roman" w:hAnsi="Times New Roman"/>
          <w:szCs w:val="24"/>
        </w:rPr>
        <w:t xml:space="preserve">v štvrtej časti tejto spoločnej správy </w:t>
      </w:r>
      <w:r w:rsidRPr="002877A4">
        <w:rPr>
          <w:rFonts w:ascii="Times New Roman" w:hAnsi="Times New Roman"/>
          <w:b/>
          <w:szCs w:val="24"/>
        </w:rPr>
        <w:t>spoločne</w:t>
      </w:r>
      <w:r w:rsidRPr="002877A4">
        <w:rPr>
          <w:rFonts w:ascii="Times New Roman" w:hAnsi="Times New Roman"/>
          <w:szCs w:val="24"/>
        </w:rPr>
        <w:t xml:space="preserve"> so stanoviskom gestorského výboru </w:t>
      </w:r>
      <w:r w:rsidRPr="002877A4">
        <w:rPr>
          <w:rFonts w:ascii="Times New Roman" w:hAnsi="Times New Roman"/>
          <w:b/>
          <w:szCs w:val="24"/>
        </w:rPr>
        <w:t>schváliť.</w:t>
      </w:r>
    </w:p>
    <w:p w:rsidR="002877A4" w:rsidRPr="002877A4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2877A4" w:rsidRPr="00011996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460F07">
        <w:rPr>
          <w:rFonts w:ascii="Times New Roman" w:hAnsi="Times New Roman"/>
          <w:bCs/>
        </w:rPr>
        <w:t>114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o 14. júna 2021.</w:t>
      </w:r>
    </w:p>
    <w:p w:rsidR="002877A4" w:rsidRPr="00E35790" w:rsidRDefault="002877A4" w:rsidP="002877A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877A4" w:rsidRPr="00E35790" w:rsidRDefault="002877A4" w:rsidP="002877A4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>Katarínu Hatrákovú</w:t>
      </w:r>
      <w:r w:rsidRPr="00526BEF">
        <w:rPr>
          <w:rFonts w:ascii="Times New Roman" w:hAnsi="Times New Roman"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2877A4" w:rsidRDefault="002877A4" w:rsidP="002877A4">
      <w:pPr>
        <w:jc w:val="center"/>
        <w:rPr>
          <w:rFonts w:ascii="Times New Roman" w:hAnsi="Times New Roman"/>
        </w:rPr>
      </w:pPr>
    </w:p>
    <w:p w:rsidR="002877A4" w:rsidRDefault="002877A4" w:rsidP="002877A4">
      <w:pPr>
        <w:jc w:val="center"/>
        <w:rPr>
          <w:rFonts w:ascii="Times New Roman" w:hAnsi="Times New Roman"/>
        </w:rPr>
      </w:pPr>
    </w:p>
    <w:p w:rsidR="002877A4" w:rsidRDefault="002877A4" w:rsidP="002877A4">
      <w:pPr>
        <w:jc w:val="center"/>
        <w:rPr>
          <w:rFonts w:ascii="Times New Roman" w:hAnsi="Times New Roman"/>
        </w:rPr>
      </w:pPr>
    </w:p>
    <w:p w:rsidR="002877A4" w:rsidRPr="00E35790" w:rsidRDefault="002877A4" w:rsidP="002877A4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14. júna 2021</w:t>
      </w:r>
    </w:p>
    <w:p w:rsidR="002877A4" w:rsidRDefault="002877A4" w:rsidP="002877A4">
      <w:pPr>
        <w:rPr>
          <w:rFonts w:ascii="Times New Roman" w:hAnsi="Times New Roman"/>
        </w:rPr>
      </w:pPr>
    </w:p>
    <w:p w:rsidR="002877A4" w:rsidRDefault="002877A4" w:rsidP="002877A4">
      <w:pPr>
        <w:rPr>
          <w:rFonts w:ascii="Times New Roman" w:hAnsi="Times New Roman"/>
        </w:rPr>
      </w:pPr>
    </w:p>
    <w:p w:rsidR="002877A4" w:rsidRDefault="002877A4" w:rsidP="002877A4">
      <w:pPr>
        <w:rPr>
          <w:rFonts w:ascii="Times New Roman" w:hAnsi="Times New Roman"/>
        </w:rPr>
      </w:pPr>
    </w:p>
    <w:p w:rsidR="002877A4" w:rsidRPr="000B1451" w:rsidRDefault="002877A4" w:rsidP="002877A4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2877A4" w:rsidRPr="000B1451" w:rsidRDefault="002877A4" w:rsidP="002877A4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2877A4" w:rsidRPr="000B1451" w:rsidRDefault="002877A4" w:rsidP="002877A4">
      <w:pPr>
        <w:spacing w:line="276" w:lineRule="auto"/>
        <w:rPr>
          <w:szCs w:val="24"/>
        </w:rPr>
      </w:pPr>
      <w:bookmarkStart w:id="0" w:name="_GoBack"/>
      <w:bookmarkEnd w:id="0"/>
    </w:p>
    <w:sectPr w:rsidR="002877A4" w:rsidRPr="000B1451" w:rsidSect="002877A4">
      <w:footerReference w:type="default" r:id="rId7"/>
      <w:type w:val="nextColumn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D4" w:rsidRDefault="00517ED4">
      <w:pPr>
        <w:spacing w:line="240" w:lineRule="auto"/>
      </w:pPr>
      <w:r>
        <w:separator/>
      </w:r>
    </w:p>
  </w:endnote>
  <w:endnote w:type="continuationSeparator" w:id="0">
    <w:p w:rsidR="00517ED4" w:rsidRDefault="00517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2877A4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E2C4D">
      <w:rPr>
        <w:rFonts w:ascii="Times New Roman" w:hAnsi="Times New Roman"/>
        <w:noProof/>
      </w:rPr>
      <w:t>5</w:t>
    </w:r>
    <w:r w:rsidRPr="00036C35">
      <w:rPr>
        <w:rFonts w:ascii="Times New Roman" w:hAnsi="Times New Roman"/>
      </w:rPr>
      <w:fldChar w:fldCharType="end"/>
    </w:r>
  </w:p>
  <w:p w:rsidR="00467749" w:rsidRDefault="00517E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D4" w:rsidRDefault="00517ED4">
      <w:pPr>
        <w:spacing w:line="240" w:lineRule="auto"/>
      </w:pPr>
      <w:r>
        <w:separator/>
      </w:r>
    </w:p>
  </w:footnote>
  <w:footnote w:type="continuationSeparator" w:id="0">
    <w:p w:rsidR="00517ED4" w:rsidRDefault="00517E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E6E7B"/>
    <w:multiLevelType w:val="hybridMultilevel"/>
    <w:tmpl w:val="95EE45CE"/>
    <w:lvl w:ilvl="0" w:tplc="79EE3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C45C2"/>
    <w:multiLevelType w:val="hybridMultilevel"/>
    <w:tmpl w:val="A54AAC94"/>
    <w:lvl w:ilvl="0" w:tplc="3F0AC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A4"/>
    <w:rsid w:val="002877A4"/>
    <w:rsid w:val="002B5B4D"/>
    <w:rsid w:val="004344B6"/>
    <w:rsid w:val="00460F07"/>
    <w:rsid w:val="00517ED4"/>
    <w:rsid w:val="006022C7"/>
    <w:rsid w:val="00627DB4"/>
    <w:rsid w:val="00726D6C"/>
    <w:rsid w:val="007B6755"/>
    <w:rsid w:val="008563A0"/>
    <w:rsid w:val="00CC058A"/>
    <w:rsid w:val="00CE2C4D"/>
    <w:rsid w:val="00E35051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3CFAE-331D-41CE-9DDC-CF26E3C4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7A4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77A4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77A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877A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877A4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877A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77A4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2877A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2877A4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2C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2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cp:lastPrinted>2021-06-15T07:11:00Z</cp:lastPrinted>
  <dcterms:created xsi:type="dcterms:W3CDTF">2021-06-14T07:51:00Z</dcterms:created>
  <dcterms:modified xsi:type="dcterms:W3CDTF">2021-06-15T07:11:00Z</dcterms:modified>
</cp:coreProperties>
</file>