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230" w:rsidRDefault="00665230" w:rsidP="00665230">
      <w:pPr>
        <w:pStyle w:val="Nadpis1"/>
        <w:jc w:val="left"/>
        <w:rPr>
          <w:rFonts w:ascii="Arial" w:hAnsi="Arial" w:cs="Arial"/>
          <w:bCs/>
          <w:i/>
          <w:spacing w:val="0"/>
        </w:rPr>
      </w:pPr>
      <w:r>
        <w:rPr>
          <w:rFonts w:ascii="Arial" w:hAnsi="Arial" w:cs="Arial"/>
          <w:bCs/>
          <w:i/>
          <w:spacing w:val="0"/>
        </w:rPr>
        <w:t>Výbor Národnej rady Slovenskej republiky</w:t>
      </w:r>
    </w:p>
    <w:p w:rsidR="00665230" w:rsidRDefault="00665230" w:rsidP="0066523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</w:rPr>
        <w:t xml:space="preserve">     pre vzdelávanie, vedu, mládež a šport</w:t>
      </w:r>
    </w:p>
    <w:p w:rsidR="00665230" w:rsidRDefault="00665230" w:rsidP="00665230">
      <w:pPr>
        <w:rPr>
          <w:rFonts w:ascii="Arial" w:hAnsi="Arial" w:cs="Arial"/>
          <w:b/>
          <w:bCs/>
        </w:rPr>
      </w:pPr>
    </w:p>
    <w:p w:rsidR="00665230" w:rsidRDefault="00665230" w:rsidP="00665230">
      <w:pPr>
        <w:pStyle w:val="Nadpis1"/>
        <w:ind w:left="5664" w:firstLine="708"/>
        <w:jc w:val="left"/>
        <w:rPr>
          <w:rFonts w:ascii="Arial" w:hAnsi="Arial" w:cs="Arial"/>
          <w:b w:val="0"/>
          <w:bCs/>
          <w:spacing w:val="0"/>
        </w:rPr>
      </w:pPr>
      <w:r>
        <w:rPr>
          <w:rFonts w:ascii="Arial" w:hAnsi="Arial" w:cs="Arial"/>
          <w:b w:val="0"/>
          <w:bCs/>
          <w:spacing w:val="0"/>
        </w:rPr>
        <w:t xml:space="preserve">  24. schôdza výboru</w:t>
      </w:r>
    </w:p>
    <w:p w:rsidR="00665230" w:rsidRDefault="00665230" w:rsidP="00665230">
      <w:pPr>
        <w:pStyle w:val="Nadpis6"/>
        <w:rPr>
          <w:rFonts w:ascii="Arial" w:hAnsi="Arial" w:cs="Arial"/>
          <w:b w:val="0"/>
          <w:bCs/>
          <w:spacing w:val="0"/>
          <w:sz w:val="24"/>
          <w:szCs w:val="24"/>
        </w:rPr>
      </w:pP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pacing w:val="0"/>
          <w:sz w:val="24"/>
          <w:szCs w:val="24"/>
        </w:rPr>
        <w:t xml:space="preserve">                      Číslo: CRD – 994/2021</w:t>
      </w:r>
    </w:p>
    <w:p w:rsidR="00665230" w:rsidRDefault="00665230" w:rsidP="0066523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F91E4D" w:rsidRDefault="00F91E4D" w:rsidP="0066523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665230" w:rsidRDefault="00665230" w:rsidP="00665230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88</w:t>
      </w:r>
    </w:p>
    <w:p w:rsidR="00665230" w:rsidRDefault="00665230" w:rsidP="00665230">
      <w:pPr>
        <w:pStyle w:val="Nadpis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Uznesenie</w:t>
      </w:r>
    </w:p>
    <w:p w:rsidR="00665230" w:rsidRDefault="00665230" w:rsidP="00665230">
      <w:pPr>
        <w:rPr>
          <w:rFonts w:ascii="Arial" w:hAnsi="Arial" w:cs="Arial"/>
        </w:rPr>
      </w:pPr>
    </w:p>
    <w:p w:rsidR="00665230" w:rsidRDefault="00665230" w:rsidP="0066523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665230" w:rsidRDefault="00665230" w:rsidP="0066523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665230" w:rsidRDefault="00665230" w:rsidP="00665230">
      <w:pPr>
        <w:jc w:val="center"/>
        <w:rPr>
          <w:rFonts w:ascii="Arial" w:hAnsi="Arial" w:cs="Arial"/>
          <w:b/>
          <w:bCs/>
        </w:rPr>
      </w:pPr>
    </w:p>
    <w:p w:rsidR="00665230" w:rsidRDefault="00665230" w:rsidP="0066523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zo 14. júna 2021</w:t>
      </w:r>
    </w:p>
    <w:p w:rsidR="00665230" w:rsidRDefault="00665230" w:rsidP="00665230">
      <w:pPr>
        <w:jc w:val="center"/>
        <w:rPr>
          <w:rFonts w:ascii="Arial" w:hAnsi="Arial" w:cs="Arial"/>
          <w:b/>
          <w:bCs/>
        </w:rPr>
      </w:pPr>
    </w:p>
    <w:p w:rsidR="00665230" w:rsidRPr="00665230" w:rsidRDefault="00665230" w:rsidP="0066523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Pr="00665230">
        <w:rPr>
          <w:rFonts w:ascii="Arial" w:hAnsi="Arial" w:cs="Arial"/>
          <w:bCs/>
        </w:rPr>
        <w:t xml:space="preserve">Výbor Národnej rady Slovenskej republiky pre vzdelávanie, vedu, mládež a šport </w:t>
      </w:r>
      <w:r w:rsidRPr="00665230">
        <w:rPr>
          <w:rFonts w:ascii="Arial" w:hAnsi="Arial" w:cs="Arial"/>
          <w:b/>
          <w:spacing w:val="40"/>
        </w:rPr>
        <w:t>prerokoval</w:t>
      </w:r>
      <w:r w:rsidRPr="00665230">
        <w:rPr>
          <w:rFonts w:ascii="Arial" w:hAnsi="Arial" w:cs="Arial"/>
          <w:bCs/>
        </w:rPr>
        <w:t xml:space="preserve"> </w:t>
      </w:r>
      <w:r w:rsidRPr="00665230">
        <w:rPr>
          <w:rFonts w:ascii="Arial" w:hAnsi="Arial" w:cs="Arial"/>
        </w:rPr>
        <w:t xml:space="preserve">návrh predsedu NR SR na určenie gestorského výboru </w:t>
      </w:r>
      <w:r w:rsidRPr="00665230">
        <w:rPr>
          <w:rFonts w:ascii="Arial" w:hAnsi="Arial" w:cs="Arial"/>
          <w:bCs/>
        </w:rPr>
        <w:t>k v</w:t>
      </w:r>
      <w:r w:rsidRPr="00665230">
        <w:rPr>
          <w:rFonts w:ascii="Arial" w:hAnsi="Arial" w:cs="Arial"/>
        </w:rPr>
        <w:t>ládnemu návrhu zákona, ktorým sa mení a dopĺňa zákon č. 243/2017 Z. z. o verejnej výskumnej inštitúcii a o zmene a doplnení niektorých zákonov a ktorým sa menia a dopĺňajú niektoré zákony</w:t>
      </w:r>
      <w:r w:rsidRPr="00665230">
        <w:rPr>
          <w:rFonts w:ascii="Arial" w:hAnsi="Arial" w:cs="Arial"/>
          <w:b/>
          <w:color w:val="333333"/>
        </w:rPr>
        <w:t xml:space="preserve"> (tlač 556) - prvé čítanie</w:t>
      </w:r>
      <w:r w:rsidRPr="00665230">
        <w:rPr>
          <w:rFonts w:ascii="Arial" w:hAnsi="Arial" w:cs="Arial"/>
          <w:b/>
          <w:bCs/>
        </w:rPr>
        <w:t xml:space="preserve"> </w:t>
      </w:r>
      <w:r w:rsidRPr="00665230">
        <w:rPr>
          <w:rFonts w:ascii="Arial" w:hAnsi="Arial" w:cs="Arial"/>
        </w:rPr>
        <w:t>a</w:t>
      </w:r>
    </w:p>
    <w:p w:rsidR="00665230" w:rsidRDefault="00665230" w:rsidP="00665230">
      <w:pPr>
        <w:ind w:firstLine="708"/>
        <w:jc w:val="both"/>
        <w:rPr>
          <w:rFonts w:ascii="Arial" w:hAnsi="Arial" w:cs="Arial"/>
        </w:rPr>
      </w:pPr>
    </w:p>
    <w:p w:rsidR="00665230" w:rsidRDefault="00665230" w:rsidP="00665230">
      <w:pPr>
        <w:pStyle w:val="Nadpis6"/>
        <w:numPr>
          <w:ilvl w:val="0"/>
          <w:numId w:val="1"/>
        </w:numPr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konštatuje,</w:t>
      </w:r>
    </w:p>
    <w:p w:rsidR="00665230" w:rsidRDefault="00665230" w:rsidP="00665230">
      <w:pPr>
        <w:rPr>
          <w:rFonts w:ascii="Arial" w:hAnsi="Arial" w:cs="Arial"/>
        </w:rPr>
      </w:pPr>
    </w:p>
    <w:p w:rsidR="00665230" w:rsidRDefault="00665230" w:rsidP="00665230">
      <w:pPr>
        <w:ind w:left="1105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že predseda Národnej rady Slovenskej republiky v súlade s § 71 zákona NR SR č. 350/1996 Z. z. o rokovacom poriadku v znení neskorších predpisov rozhodnutím  č. 568 z 31. mája 2021 určil Výbor NR SR pre </w:t>
      </w:r>
      <w:r>
        <w:rPr>
          <w:rFonts w:ascii="Arial" w:hAnsi="Arial" w:cs="Arial"/>
          <w:bCs/>
        </w:rPr>
        <w:t>vzdelávanie, vedu, mládež a šport ako gestorský výbor k prerokovaniu predmetného vládneho návrhu zákona;</w:t>
      </w:r>
    </w:p>
    <w:p w:rsidR="00665230" w:rsidRDefault="00665230" w:rsidP="00665230">
      <w:pPr>
        <w:ind w:left="397"/>
        <w:jc w:val="both"/>
        <w:rPr>
          <w:rFonts w:ascii="Arial" w:hAnsi="Arial" w:cs="Arial"/>
        </w:rPr>
      </w:pPr>
    </w:p>
    <w:p w:rsidR="00665230" w:rsidRDefault="00665230" w:rsidP="00665230">
      <w:pPr>
        <w:pStyle w:val="Nadpis6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určuje</w:t>
      </w:r>
    </w:p>
    <w:p w:rsidR="00665230" w:rsidRDefault="00665230" w:rsidP="00665230">
      <w:pPr>
        <w:jc w:val="both"/>
        <w:rPr>
          <w:rFonts w:ascii="Arial" w:hAnsi="Arial" w:cs="Arial"/>
          <w:b/>
          <w:spacing w:val="50"/>
        </w:rPr>
      </w:pPr>
    </w:p>
    <w:p w:rsidR="00665230" w:rsidRDefault="00665230" w:rsidP="00665230">
      <w:pPr>
        <w:pStyle w:val="Zarkazkladnhotextu2"/>
        <w:ind w:left="1105"/>
        <w:rPr>
          <w:rFonts w:ascii="Arial" w:hAnsi="Arial" w:cs="Arial"/>
        </w:rPr>
      </w:pPr>
      <w:r>
        <w:rPr>
          <w:rFonts w:ascii="Arial" w:hAnsi="Arial" w:cs="Arial"/>
        </w:rPr>
        <w:t xml:space="preserve">v súlade s § 73 ods. 1 zákona č. 350/1996 Z. z. o rokovacom poriadku Národnej rady Slovenskej republiky v znení neskorších predpisov poslanca </w:t>
      </w:r>
      <w:r w:rsidR="00F91E4D">
        <w:rPr>
          <w:rFonts w:ascii="Arial" w:hAnsi="Arial" w:cs="Arial"/>
          <w:b/>
        </w:rPr>
        <w:t xml:space="preserve">Igora </w:t>
      </w:r>
      <w:proofErr w:type="spellStart"/>
      <w:r w:rsidR="00F91E4D">
        <w:rPr>
          <w:rFonts w:ascii="Arial" w:hAnsi="Arial" w:cs="Arial"/>
          <w:b/>
        </w:rPr>
        <w:t>Kašpera</w:t>
      </w:r>
      <w:proofErr w:type="spellEnd"/>
      <w:r>
        <w:rPr>
          <w:rFonts w:ascii="Arial" w:hAnsi="Arial" w:cs="Arial"/>
        </w:rPr>
        <w:t xml:space="preserve"> za spravodajcu výboru k  predmetnému návrhu zákona v prvom čítaní;</w:t>
      </w:r>
    </w:p>
    <w:p w:rsidR="00665230" w:rsidRDefault="00665230" w:rsidP="00665230">
      <w:pPr>
        <w:pStyle w:val="Zarkazkladnhotextu"/>
        <w:ind w:left="1105" w:firstLine="0"/>
        <w:rPr>
          <w:rFonts w:ascii="Arial" w:hAnsi="Arial" w:cs="Arial"/>
        </w:rPr>
      </w:pPr>
    </w:p>
    <w:p w:rsidR="00665230" w:rsidRDefault="00665230" w:rsidP="00665230">
      <w:pPr>
        <w:pStyle w:val="Zarkazkladnhotextu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  <w:spacing w:val="40"/>
        </w:rPr>
        <w:t>ukladá</w:t>
      </w:r>
      <w:r>
        <w:rPr>
          <w:rFonts w:ascii="Arial" w:hAnsi="Arial" w:cs="Arial"/>
          <w:b/>
        </w:rPr>
        <w:t xml:space="preserve"> predsedovi výboru </w:t>
      </w:r>
      <w:r>
        <w:rPr>
          <w:rFonts w:ascii="Arial" w:hAnsi="Arial" w:cs="Arial"/>
        </w:rPr>
        <w:t>informovať predsedu Národnej rady Slovenskej republiky o prijatom uznesení.</w:t>
      </w:r>
    </w:p>
    <w:p w:rsidR="00665230" w:rsidRDefault="00665230" w:rsidP="00665230">
      <w:pPr>
        <w:ind w:left="397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65230" w:rsidRDefault="00665230" w:rsidP="00665230">
      <w:pPr>
        <w:ind w:left="397" w:firstLine="708"/>
        <w:rPr>
          <w:rFonts w:ascii="Arial" w:hAnsi="Arial" w:cs="Arial"/>
        </w:rPr>
      </w:pPr>
    </w:p>
    <w:p w:rsidR="00665230" w:rsidRDefault="00665230" w:rsidP="00665230">
      <w:pPr>
        <w:ind w:left="397" w:firstLine="708"/>
        <w:rPr>
          <w:rFonts w:ascii="Arial" w:hAnsi="Arial" w:cs="Arial"/>
        </w:rPr>
      </w:pPr>
    </w:p>
    <w:p w:rsidR="00665230" w:rsidRDefault="00665230" w:rsidP="00665230">
      <w:pPr>
        <w:ind w:left="397" w:firstLine="708"/>
        <w:rPr>
          <w:rFonts w:ascii="Arial" w:hAnsi="Arial" w:cs="Arial"/>
        </w:rPr>
      </w:pPr>
    </w:p>
    <w:p w:rsidR="00665230" w:rsidRDefault="00665230" w:rsidP="00665230">
      <w:pPr>
        <w:ind w:left="397" w:firstLine="708"/>
        <w:rPr>
          <w:rFonts w:ascii="Arial" w:hAnsi="Arial" w:cs="Arial"/>
        </w:rPr>
      </w:pPr>
    </w:p>
    <w:p w:rsidR="00665230" w:rsidRDefault="00665230" w:rsidP="00665230">
      <w:pPr>
        <w:jc w:val="both"/>
        <w:rPr>
          <w:rFonts w:ascii="Arial" w:hAnsi="Arial" w:cs="Arial"/>
        </w:rPr>
      </w:pPr>
    </w:p>
    <w:p w:rsidR="00AA1982" w:rsidRDefault="00665230" w:rsidP="00AA198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AA1982">
        <w:rPr>
          <w:rFonts w:ascii="Arial" w:hAnsi="Arial" w:cs="Arial"/>
        </w:rPr>
        <w:t xml:space="preserve">           Jozef </w:t>
      </w:r>
      <w:r w:rsidR="00AA1982">
        <w:rPr>
          <w:rFonts w:ascii="Arial" w:hAnsi="Arial" w:cs="Arial"/>
          <w:b/>
          <w:spacing w:val="40"/>
        </w:rPr>
        <w:t>Habánik</w:t>
      </w:r>
      <w:r w:rsidR="00AA1982">
        <w:rPr>
          <w:rFonts w:ascii="Arial" w:hAnsi="Arial" w:cs="Arial"/>
        </w:rPr>
        <w:t xml:space="preserve"> v. r.</w:t>
      </w:r>
      <w:r w:rsidR="00AA1982">
        <w:rPr>
          <w:rFonts w:ascii="Arial" w:hAnsi="Arial" w:cs="Arial"/>
        </w:rPr>
        <w:tab/>
      </w:r>
      <w:r w:rsidR="00AA1982">
        <w:rPr>
          <w:rFonts w:ascii="Arial" w:hAnsi="Arial" w:cs="Arial"/>
        </w:rPr>
        <w:tab/>
      </w:r>
      <w:r w:rsidR="00AA1982">
        <w:rPr>
          <w:rFonts w:ascii="Arial" w:hAnsi="Arial" w:cs="Arial"/>
        </w:rPr>
        <w:tab/>
        <w:t xml:space="preserve">             Richard </w:t>
      </w:r>
      <w:r w:rsidR="00AA1982">
        <w:rPr>
          <w:rFonts w:ascii="Arial" w:hAnsi="Arial" w:cs="Arial"/>
          <w:b/>
          <w:spacing w:val="40"/>
        </w:rPr>
        <w:t xml:space="preserve">Vašečka </w:t>
      </w:r>
      <w:r w:rsidR="00AA1982">
        <w:rPr>
          <w:rFonts w:ascii="Arial" w:hAnsi="Arial" w:cs="Arial"/>
        </w:rPr>
        <w:t>v. r.</w:t>
      </w:r>
    </w:p>
    <w:p w:rsidR="00AA1982" w:rsidRDefault="00AA1982" w:rsidP="00AA198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predseda výboru</w:t>
      </w:r>
    </w:p>
    <w:p w:rsidR="004F798E" w:rsidRDefault="004F798E" w:rsidP="00AA1982">
      <w:pPr>
        <w:ind w:firstLine="708"/>
      </w:pPr>
      <w:bookmarkStart w:id="0" w:name="_GoBack"/>
      <w:bookmarkEnd w:id="0"/>
    </w:p>
    <w:sectPr w:rsidR="004F7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36819"/>
    <w:multiLevelType w:val="hybridMultilevel"/>
    <w:tmpl w:val="A8CE753A"/>
    <w:lvl w:ilvl="0" w:tplc="35DA7DFC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230"/>
    <w:rsid w:val="004F798E"/>
    <w:rsid w:val="00665230"/>
    <w:rsid w:val="00AA1982"/>
    <w:rsid w:val="00F9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A070D1-CF8A-444B-8262-C1A5A1D1D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5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65230"/>
    <w:pPr>
      <w:keepNext/>
      <w:jc w:val="center"/>
      <w:outlineLvl w:val="0"/>
    </w:pPr>
    <w:rPr>
      <w:b/>
      <w:spacing w:val="6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65230"/>
    <w:pPr>
      <w:keepNext/>
      <w:jc w:val="center"/>
      <w:outlineLvl w:val="5"/>
    </w:pPr>
    <w:rPr>
      <w:b/>
      <w:spacing w:val="60"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5230"/>
    <w:rPr>
      <w:rFonts w:ascii="Times New Roman" w:eastAsia="Times New Roman" w:hAnsi="Times New Roman" w:cs="Times New Roman"/>
      <w:b/>
      <w:spacing w:val="60"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65230"/>
    <w:rPr>
      <w:rFonts w:ascii="Times New Roman" w:eastAsia="Times New Roman" w:hAnsi="Times New Roman" w:cs="Times New Roman"/>
      <w:b/>
      <w:spacing w:val="60"/>
      <w:sz w:val="28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65230"/>
    <w:pPr>
      <w:ind w:firstLine="708"/>
      <w:jc w:val="both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65230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65230"/>
    <w:pPr>
      <w:ind w:left="1048"/>
      <w:jc w:val="both"/>
    </w:pPr>
    <w:rPr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65230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1E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1E4D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4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3</cp:revision>
  <cp:lastPrinted>2021-06-14T14:16:00Z</cp:lastPrinted>
  <dcterms:created xsi:type="dcterms:W3CDTF">2021-06-01T09:52:00Z</dcterms:created>
  <dcterms:modified xsi:type="dcterms:W3CDTF">2021-06-15T06:44:00Z</dcterms:modified>
</cp:coreProperties>
</file>