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66" w:rsidRPr="004E1E66" w:rsidRDefault="004E1E66" w:rsidP="004E1E66">
      <w:pPr>
        <w:widowControl/>
        <w:autoSpaceDE/>
        <w:autoSpaceDN/>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rsidR="00212AA0" w:rsidRPr="009F6924" w:rsidRDefault="00212AA0" w:rsidP="00212AA0">
      <w:pPr>
        <w:widowControl/>
        <w:numPr>
          <w:ilvl w:val="0"/>
          <w:numId w:val="1"/>
        </w:numPr>
        <w:autoSpaceDE/>
        <w:autoSpaceDN/>
        <w:spacing w:after="200" w:line="276" w:lineRule="auto"/>
        <w:ind w:left="270" w:hanging="270"/>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Všeobecná časť</w:t>
      </w:r>
    </w:p>
    <w:p w:rsidR="00212AA0" w:rsidRPr="009F6924" w:rsidRDefault="00CE01BD" w:rsidP="00212AA0">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sidRPr="00CE01BD">
        <w:rPr>
          <w:noProof/>
          <w:lang w:eastAsia="sk-SK" w:bidi="ar-SA"/>
        </w:rPr>
        <w:pict>
          <v:shapetype id="_x0000_t32" coordsize="21600,21600" o:spt="32" o:oned="t" path="m,l21600,21600e" filled="f">
            <v:path arrowok="t" fillok="f" o:connecttype="none"/>
            <o:lock v:ext="edit" shapetype="t"/>
          </v:shapetype>
          <v:shape id="_x0000_s1026" type="#_x0000_t32" style="position:absolute;left:0;text-align:left;margin-left:-.35pt;margin-top:2.75pt;width:455pt;height:0;z-index:251658241;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"/>
        </w:pict>
      </w:r>
    </w:p>
    <w:p w:rsidR="008912DB" w:rsidRDefault="008912DB" w:rsidP="008912DB">
      <w:pPr>
        <w:widowControl/>
        <w:autoSpaceDE/>
        <w:autoSpaceDN/>
        <w:spacing w:after="200" w:line="276" w:lineRule="auto"/>
        <w:ind w:firstLine="270"/>
        <w:jc w:val="both"/>
        <w:textAlignment w:val="auto"/>
        <w:rPr>
          <w:rFonts w:ascii="Book Antiqua" w:hAnsi="Book Antiqua" w:cs="Arial"/>
          <w:bCs/>
          <w:sz w:val="22"/>
          <w:szCs w:val="22"/>
          <w:lang w:bidi="ar-SA"/>
        </w:rPr>
      </w:pPr>
      <w:r w:rsidRPr="008912DB">
        <w:rPr>
          <w:rFonts w:ascii="Book Antiqua" w:hAnsi="Book Antiqua" w:cs="Arial"/>
          <w:bCs/>
          <w:sz w:val="22"/>
          <w:szCs w:val="22"/>
          <w:lang w:bidi="ar-SA"/>
        </w:rPr>
        <w:t xml:space="preserve">Ochrana života a zdravia je vo vyspelej spoločnosti prvou a najvyššou prioritou. Ľudský život </w:t>
      </w:r>
      <w:r>
        <w:rPr>
          <w:rFonts w:ascii="Book Antiqua" w:hAnsi="Book Antiqua" w:cs="Arial"/>
          <w:bCs/>
          <w:sz w:val="22"/>
          <w:szCs w:val="22"/>
          <w:lang w:bidi="ar-SA"/>
        </w:rPr>
        <w:br/>
      </w:r>
      <w:r w:rsidRPr="008912DB">
        <w:rPr>
          <w:rFonts w:ascii="Book Antiqua" w:hAnsi="Book Antiqua" w:cs="Arial"/>
          <w:bCs/>
          <w:sz w:val="22"/>
          <w:szCs w:val="22"/>
          <w:lang w:bidi="ar-SA"/>
        </w:rPr>
        <w:t xml:space="preserve">je najcennejšou hodnotou, ktorú človek má, a preto by mal byť aj najvýznamnejším chráneným záujmom. </w:t>
      </w:r>
    </w:p>
    <w:p w:rsidR="0077681B" w:rsidRPr="0077681B" w:rsidRDefault="0077681B" w:rsidP="0077681B">
      <w:pPr>
        <w:widowControl/>
        <w:autoSpaceDE/>
        <w:autoSpaceDN/>
        <w:spacing w:after="200" w:line="276" w:lineRule="auto"/>
        <w:ind w:firstLine="270"/>
        <w:jc w:val="both"/>
        <w:textAlignment w:val="auto"/>
        <w:rPr>
          <w:rFonts w:ascii="Book Antiqua" w:hAnsi="Book Antiqua" w:cs="Arial"/>
          <w:b/>
          <w:bCs/>
          <w:sz w:val="22"/>
          <w:szCs w:val="22"/>
          <w:lang w:bidi="ar-SA"/>
        </w:rPr>
      </w:pPr>
      <w:r w:rsidRPr="0077681B">
        <w:rPr>
          <w:rFonts w:ascii="Book Antiqua" w:hAnsi="Book Antiqua" w:cs="Arial"/>
          <w:b/>
          <w:bCs/>
          <w:sz w:val="22"/>
          <w:szCs w:val="22"/>
          <w:lang w:bidi="ar-SA"/>
        </w:rPr>
        <w:t xml:space="preserve">Cieľom predloženej novely trestného zákona je ochrana základných ľudských práv a slobôd v prípade, ak niekto pod hrozbou akýchkoľvek sankcií alebo obmedzení núti iného, </w:t>
      </w:r>
      <w:r w:rsidRPr="0077681B">
        <w:rPr>
          <w:rFonts w:ascii="Book Antiqua" w:hAnsi="Book Antiqua" w:cs="Arial"/>
          <w:b/>
          <w:bCs/>
          <w:sz w:val="22"/>
          <w:szCs w:val="22"/>
          <w:lang w:bidi="ar-SA"/>
        </w:rPr>
        <w:br/>
        <w:t xml:space="preserve">aby sa podrobil nepovinnému očkovaniu. </w:t>
      </w:r>
    </w:p>
    <w:p w:rsidR="008912DB" w:rsidRPr="008912DB" w:rsidRDefault="008912DB" w:rsidP="008479F8">
      <w:pPr>
        <w:widowControl/>
        <w:autoSpaceDE/>
        <w:autoSpaceDN/>
        <w:spacing w:after="200" w:line="276" w:lineRule="auto"/>
        <w:ind w:firstLine="270"/>
        <w:jc w:val="both"/>
        <w:textAlignment w:val="auto"/>
        <w:rPr>
          <w:rFonts w:ascii="Book Antiqua" w:hAnsi="Book Antiqua" w:cs="Arial"/>
          <w:bCs/>
          <w:sz w:val="22"/>
          <w:szCs w:val="22"/>
          <w:lang w:bidi="ar-SA"/>
        </w:rPr>
      </w:pPr>
      <w:r w:rsidRPr="008912DB">
        <w:rPr>
          <w:rFonts w:ascii="Book Antiqua" w:hAnsi="Book Antiqua" w:cs="Arial"/>
          <w:bCs/>
          <w:sz w:val="22"/>
          <w:szCs w:val="22"/>
          <w:lang w:bidi="ar-SA"/>
        </w:rPr>
        <w:t>Podľa článku 12 ods. 1 a 2 Ústavy Slovenskej repub</w:t>
      </w:r>
      <w:r w:rsidR="00BD15E3">
        <w:rPr>
          <w:rFonts w:ascii="Book Antiqua" w:hAnsi="Book Antiqua" w:cs="Arial"/>
          <w:bCs/>
          <w:sz w:val="22"/>
          <w:szCs w:val="22"/>
          <w:lang w:bidi="ar-SA"/>
        </w:rPr>
        <w:t>liky „Ľudia sú slobodní a</w:t>
      </w:r>
      <w:r w:rsidR="008479F8">
        <w:rPr>
          <w:rFonts w:ascii="Book Antiqua" w:hAnsi="Book Antiqua" w:cs="Arial"/>
          <w:bCs/>
          <w:sz w:val="22"/>
          <w:szCs w:val="22"/>
          <w:lang w:bidi="ar-SA"/>
        </w:rPr>
        <w:t> </w:t>
      </w:r>
      <w:r w:rsidR="00BD15E3">
        <w:rPr>
          <w:rFonts w:ascii="Book Antiqua" w:hAnsi="Book Antiqua" w:cs="Arial"/>
          <w:bCs/>
          <w:sz w:val="22"/>
          <w:szCs w:val="22"/>
          <w:lang w:bidi="ar-SA"/>
        </w:rPr>
        <w:t>rovní</w:t>
      </w:r>
      <w:r w:rsidR="008479F8">
        <w:rPr>
          <w:rFonts w:ascii="Book Antiqua" w:hAnsi="Book Antiqua" w:cs="Arial"/>
          <w:bCs/>
          <w:sz w:val="22"/>
          <w:szCs w:val="22"/>
          <w:lang w:bidi="ar-SA"/>
        </w:rPr>
        <w:t xml:space="preserve"> </w:t>
      </w:r>
      <w:r w:rsidRPr="008912DB">
        <w:rPr>
          <w:rFonts w:ascii="Book Antiqua" w:hAnsi="Book Antiqua" w:cs="Arial"/>
          <w:bCs/>
          <w:sz w:val="22"/>
          <w:szCs w:val="22"/>
          <w:lang w:bidi="ar-SA"/>
        </w:rPr>
        <w:t xml:space="preserve">v dôstojnosti i v právach. Základné práva a slobody sú neodňateľné, nescudziteľné, nepremlčateľné </w:t>
      </w:r>
      <w:r w:rsidR="008479F8">
        <w:rPr>
          <w:rFonts w:ascii="Book Antiqua" w:hAnsi="Book Antiqua" w:cs="Arial"/>
          <w:bCs/>
          <w:sz w:val="22"/>
          <w:szCs w:val="22"/>
          <w:lang w:bidi="ar-SA"/>
        </w:rPr>
        <w:br/>
        <w:t>a nezrušiteľné</w:t>
      </w:r>
      <w:r w:rsidRPr="008912DB">
        <w:rPr>
          <w:rFonts w:ascii="Book Antiqua" w:hAnsi="Book Antiqua" w:cs="Arial"/>
          <w:bCs/>
          <w:sz w:val="22"/>
          <w:szCs w:val="22"/>
          <w:lang w:bidi="ar-SA"/>
        </w:rPr>
        <w:t xml:space="preserve">“.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w:t>
      </w:r>
      <w:r w:rsidR="008479F8">
        <w:rPr>
          <w:rFonts w:ascii="Book Antiqua" w:hAnsi="Book Antiqua" w:cs="Arial"/>
          <w:bCs/>
          <w:sz w:val="22"/>
          <w:szCs w:val="22"/>
          <w:lang w:bidi="ar-SA"/>
        </w:rPr>
        <w:br/>
      </w:r>
      <w:r w:rsidRPr="008912DB">
        <w:rPr>
          <w:rFonts w:ascii="Book Antiqua" w:hAnsi="Book Antiqua" w:cs="Arial"/>
          <w:bCs/>
          <w:sz w:val="22"/>
          <w:szCs w:val="22"/>
          <w:lang w:bidi="ar-SA"/>
        </w:rPr>
        <w:t xml:space="preserve">alebo iné postavenie. Nikoho nemožno z týchto dôvodov poškodzovať, zvýhodňovať </w:t>
      </w:r>
      <w:r w:rsidR="008479F8">
        <w:rPr>
          <w:rFonts w:ascii="Book Antiqua" w:hAnsi="Book Antiqua" w:cs="Arial"/>
          <w:bCs/>
          <w:sz w:val="22"/>
          <w:szCs w:val="22"/>
          <w:lang w:bidi="ar-SA"/>
        </w:rPr>
        <w:br/>
      </w:r>
      <w:r w:rsidRPr="008912DB">
        <w:rPr>
          <w:rFonts w:ascii="Book Antiqua" w:hAnsi="Book Antiqua" w:cs="Arial"/>
          <w:bCs/>
          <w:sz w:val="22"/>
          <w:szCs w:val="22"/>
          <w:lang w:bidi="ar-SA"/>
        </w:rPr>
        <w:t>alebo znevýhodňovať“.</w:t>
      </w:r>
    </w:p>
    <w:p w:rsidR="008912DB" w:rsidRPr="008912DB" w:rsidRDefault="008479F8" w:rsidP="008912DB">
      <w:pPr>
        <w:widowControl/>
        <w:autoSpaceDE/>
        <w:autoSpaceDN/>
        <w:spacing w:after="200" w:line="276" w:lineRule="auto"/>
        <w:ind w:firstLine="270"/>
        <w:jc w:val="both"/>
        <w:textAlignment w:val="auto"/>
        <w:rPr>
          <w:rFonts w:ascii="Book Antiqua" w:hAnsi="Book Antiqua" w:cs="Arial"/>
          <w:bCs/>
          <w:sz w:val="22"/>
          <w:szCs w:val="22"/>
          <w:lang w:bidi="ar-SA"/>
        </w:rPr>
      </w:pPr>
      <w:r>
        <w:rPr>
          <w:rFonts w:ascii="Book Antiqua" w:hAnsi="Book Antiqua" w:cs="Arial"/>
          <w:bCs/>
          <w:sz w:val="22"/>
          <w:szCs w:val="22"/>
          <w:lang w:bidi="ar-SA"/>
        </w:rPr>
        <w:t>Podľa čl. 40 Ú</w:t>
      </w:r>
      <w:r w:rsidR="008912DB" w:rsidRPr="008912DB">
        <w:rPr>
          <w:rFonts w:ascii="Book Antiqua" w:hAnsi="Book Antiqua" w:cs="Arial"/>
          <w:bCs/>
          <w:sz w:val="22"/>
          <w:szCs w:val="22"/>
          <w:lang w:bidi="ar-SA"/>
        </w:rPr>
        <w:t>stavy SR si každý má právo chrániť svoje zdravie.</w:t>
      </w:r>
    </w:p>
    <w:p w:rsidR="008912DB" w:rsidRPr="008912DB" w:rsidRDefault="008912DB" w:rsidP="008912DB">
      <w:pPr>
        <w:widowControl/>
        <w:autoSpaceDE/>
        <w:autoSpaceDN/>
        <w:spacing w:after="200" w:line="276" w:lineRule="auto"/>
        <w:ind w:firstLine="270"/>
        <w:jc w:val="both"/>
        <w:textAlignment w:val="auto"/>
        <w:rPr>
          <w:rFonts w:ascii="Book Antiqua" w:hAnsi="Book Antiqua" w:cs="Arial"/>
          <w:bCs/>
          <w:sz w:val="22"/>
          <w:szCs w:val="22"/>
          <w:lang w:bidi="ar-SA"/>
        </w:rPr>
      </w:pPr>
      <w:r w:rsidRPr="008912DB">
        <w:rPr>
          <w:rFonts w:ascii="Book Antiqua" w:hAnsi="Book Antiqua" w:cs="Arial"/>
          <w:bCs/>
          <w:sz w:val="22"/>
          <w:szCs w:val="22"/>
          <w:lang w:bidi="ar-SA"/>
        </w:rPr>
        <w:t xml:space="preserve">Ďalej podľa čl. 12, </w:t>
      </w:r>
      <w:r w:rsidR="008479F8">
        <w:rPr>
          <w:rFonts w:ascii="Book Antiqua" w:hAnsi="Book Antiqua" w:cs="Arial"/>
          <w:bCs/>
          <w:sz w:val="22"/>
          <w:szCs w:val="22"/>
          <w:lang w:bidi="ar-SA"/>
        </w:rPr>
        <w:t>ods. (</w:t>
      </w:r>
      <w:r w:rsidRPr="008912DB">
        <w:rPr>
          <w:rFonts w:ascii="Book Antiqua" w:hAnsi="Book Antiqua" w:cs="Arial"/>
          <w:bCs/>
          <w:sz w:val="22"/>
          <w:szCs w:val="22"/>
          <w:lang w:bidi="ar-SA"/>
        </w:rPr>
        <w:t>4</w:t>
      </w:r>
      <w:r w:rsidR="008479F8">
        <w:rPr>
          <w:rFonts w:ascii="Book Antiqua" w:hAnsi="Book Antiqua" w:cs="Arial"/>
          <w:bCs/>
          <w:sz w:val="22"/>
          <w:szCs w:val="22"/>
          <w:lang w:bidi="ar-SA"/>
        </w:rPr>
        <w:t>)</w:t>
      </w:r>
      <w:r w:rsidRPr="008912DB">
        <w:rPr>
          <w:rFonts w:ascii="Book Antiqua" w:hAnsi="Book Antiqua" w:cs="Arial"/>
          <w:bCs/>
          <w:sz w:val="22"/>
          <w:szCs w:val="22"/>
          <w:lang w:bidi="ar-SA"/>
        </w:rPr>
        <w:t xml:space="preserve"> </w:t>
      </w:r>
      <w:r w:rsidR="008479F8">
        <w:rPr>
          <w:rFonts w:ascii="Book Antiqua" w:hAnsi="Book Antiqua" w:cs="Arial"/>
          <w:bCs/>
          <w:sz w:val="22"/>
          <w:szCs w:val="22"/>
          <w:lang w:bidi="ar-SA"/>
        </w:rPr>
        <w:t>„</w:t>
      </w:r>
      <w:r w:rsidRPr="008912DB">
        <w:rPr>
          <w:rFonts w:ascii="Book Antiqua" w:hAnsi="Book Antiqua" w:cs="Arial"/>
          <w:bCs/>
          <w:sz w:val="22"/>
          <w:szCs w:val="22"/>
          <w:lang w:bidi="ar-SA"/>
        </w:rPr>
        <w:t>Nikomu nesmie byť spôsobená ujma na právach pre to, že uplatňuje svoje základné práva a slobody.</w:t>
      </w:r>
      <w:r w:rsidR="008479F8">
        <w:rPr>
          <w:rFonts w:ascii="Book Antiqua" w:hAnsi="Book Antiqua" w:cs="Arial"/>
          <w:bCs/>
          <w:sz w:val="22"/>
          <w:szCs w:val="22"/>
          <w:lang w:bidi="ar-SA"/>
        </w:rPr>
        <w:t>“</w:t>
      </w:r>
    </w:p>
    <w:p w:rsidR="008912DB" w:rsidRPr="008912DB" w:rsidRDefault="008912DB" w:rsidP="008912DB">
      <w:pPr>
        <w:widowControl/>
        <w:autoSpaceDE/>
        <w:autoSpaceDN/>
        <w:spacing w:after="200" w:line="276" w:lineRule="auto"/>
        <w:ind w:firstLine="270"/>
        <w:jc w:val="both"/>
        <w:textAlignment w:val="auto"/>
        <w:rPr>
          <w:rFonts w:ascii="Book Antiqua" w:hAnsi="Book Antiqua" w:cs="Arial"/>
          <w:bCs/>
          <w:sz w:val="22"/>
          <w:szCs w:val="22"/>
          <w:lang w:bidi="ar-SA"/>
        </w:rPr>
      </w:pPr>
      <w:r w:rsidRPr="008912DB">
        <w:rPr>
          <w:rFonts w:ascii="Book Antiqua" w:hAnsi="Book Antiqua" w:cs="Arial"/>
          <w:bCs/>
          <w:sz w:val="22"/>
          <w:szCs w:val="22"/>
          <w:lang w:bidi="ar-SA"/>
        </w:rPr>
        <w:t xml:space="preserve">Článok 8 ods. 1 Dohovoru o ochrane ľudských práv a základných slobôd garantuje každému právo na ochranu súkromného života, súčasťou ktorého je aj fyzická integrita a sloboda dávať súhlas na zásahy do nej. </w:t>
      </w:r>
    </w:p>
    <w:p w:rsidR="008912DB" w:rsidRDefault="008912DB" w:rsidP="008912DB">
      <w:pPr>
        <w:widowControl/>
        <w:autoSpaceDE/>
        <w:autoSpaceDN/>
        <w:spacing w:after="200" w:line="276" w:lineRule="auto"/>
        <w:ind w:firstLine="270"/>
        <w:jc w:val="both"/>
        <w:textAlignment w:val="auto"/>
        <w:rPr>
          <w:rFonts w:ascii="Book Antiqua" w:hAnsi="Book Antiqua" w:cs="Arial"/>
          <w:bCs/>
          <w:sz w:val="22"/>
          <w:szCs w:val="22"/>
          <w:lang w:bidi="ar-SA"/>
        </w:rPr>
      </w:pPr>
      <w:r w:rsidRPr="008912DB">
        <w:rPr>
          <w:rFonts w:ascii="Book Antiqua" w:hAnsi="Book Antiqua" w:cs="Arial"/>
          <w:bCs/>
          <w:sz w:val="22"/>
          <w:szCs w:val="22"/>
          <w:lang w:bidi="ar-SA"/>
        </w:rPr>
        <w:t xml:space="preserve">Taktiež článok 5 Dohovoru o ľudských právach a biomedicíne stanovuje, že zásah v oblasti zdravia možno vykonať len so súhlasom dotknutej osoby. Napokon na koncepte </w:t>
      </w:r>
      <w:r>
        <w:rPr>
          <w:rFonts w:ascii="Book Antiqua" w:hAnsi="Book Antiqua" w:cs="Arial"/>
          <w:bCs/>
          <w:sz w:val="22"/>
          <w:szCs w:val="22"/>
          <w:lang w:bidi="ar-SA"/>
        </w:rPr>
        <w:br/>
      </w:r>
      <w:r w:rsidRPr="008912DB">
        <w:rPr>
          <w:rFonts w:ascii="Book Antiqua" w:hAnsi="Book Antiqua" w:cs="Arial"/>
          <w:bCs/>
          <w:sz w:val="22"/>
          <w:szCs w:val="22"/>
          <w:lang w:bidi="ar-SA"/>
        </w:rPr>
        <w:t xml:space="preserve">tzv. informovaného súhlasu je postavené aj celé slovenské zdravotníctvo.  </w:t>
      </w:r>
    </w:p>
    <w:p w:rsidR="00015264" w:rsidRPr="00015264" w:rsidRDefault="00015264" w:rsidP="00015264">
      <w:pPr>
        <w:widowControl/>
        <w:autoSpaceDE/>
        <w:autoSpaceDN/>
        <w:spacing w:after="200" w:line="276" w:lineRule="auto"/>
        <w:ind w:firstLine="270"/>
        <w:jc w:val="both"/>
        <w:textAlignment w:val="auto"/>
        <w:rPr>
          <w:rFonts w:ascii="Book Antiqua" w:hAnsi="Book Antiqua" w:cs="Arial"/>
          <w:b/>
          <w:bCs/>
          <w:sz w:val="22"/>
          <w:szCs w:val="22"/>
          <w:lang w:bidi="ar-SA"/>
        </w:rPr>
      </w:pPr>
      <w:r w:rsidRPr="00015264">
        <w:rPr>
          <w:rFonts w:ascii="Book Antiqua" w:hAnsi="Book Antiqua" w:cs="Arial"/>
          <w:b/>
          <w:bCs/>
          <w:sz w:val="22"/>
          <w:szCs w:val="22"/>
          <w:lang w:bidi="ar-SA"/>
        </w:rPr>
        <w:t xml:space="preserve">Vzhľadom k uvedenému považujeme za neprípustné, aby boli osoby, ktoré odmietli nepovinné očkovanie (napr. proti </w:t>
      </w:r>
      <w:r w:rsidR="00AE4D12">
        <w:rPr>
          <w:rFonts w:ascii="Book Antiqua" w:hAnsi="Book Antiqua" w:cs="Arial"/>
          <w:b/>
          <w:bCs/>
          <w:sz w:val="22"/>
          <w:szCs w:val="22"/>
          <w:lang w:bidi="ar-SA"/>
        </w:rPr>
        <w:t>COVID-19</w:t>
      </w:r>
      <w:r w:rsidRPr="00015264">
        <w:rPr>
          <w:rFonts w:ascii="Book Antiqua" w:hAnsi="Book Antiqua" w:cs="Arial"/>
          <w:b/>
          <w:bCs/>
          <w:sz w:val="22"/>
          <w:szCs w:val="22"/>
          <w:lang w:bidi="ar-SA"/>
        </w:rPr>
        <w:t xml:space="preserve">) akokoľvek segregované alebo diskriminované zakazovaním činností ako napr. účasťou na hromadných podujatiach, cestovaním v MHD, navštevovaním parkov, škôl alebo cestovaním do zahraničia. </w:t>
      </w:r>
      <w:r w:rsidR="007571EC" w:rsidRPr="007571EC">
        <w:rPr>
          <w:rFonts w:ascii="Book Antiqua" w:hAnsi="Book Antiqua" w:cs="Arial"/>
          <w:b/>
          <w:bCs/>
          <w:sz w:val="22"/>
          <w:szCs w:val="22"/>
          <w:lang w:bidi="ar-SA"/>
        </w:rPr>
        <w:t>Vychádzame pritom aj z teórie verejných statkov, ktorá hovorí, že sú pre všetkých a z ich užívania nemožno vylúčiť nikoho.</w:t>
      </w:r>
    </w:p>
    <w:p w:rsidR="008912DB" w:rsidRPr="008912DB" w:rsidRDefault="008912DB" w:rsidP="008912DB">
      <w:pPr>
        <w:widowControl/>
        <w:autoSpaceDE/>
        <w:autoSpaceDN/>
        <w:spacing w:after="200" w:line="276" w:lineRule="auto"/>
        <w:ind w:firstLine="270"/>
        <w:jc w:val="both"/>
        <w:textAlignment w:val="auto"/>
        <w:rPr>
          <w:rFonts w:ascii="Book Antiqua" w:hAnsi="Book Antiqua" w:cs="Arial"/>
          <w:bCs/>
          <w:sz w:val="22"/>
          <w:szCs w:val="22"/>
          <w:lang w:bidi="ar-SA"/>
        </w:rPr>
      </w:pPr>
      <w:r w:rsidRPr="008912DB">
        <w:rPr>
          <w:rFonts w:ascii="Book Antiqua" w:hAnsi="Book Antiqua" w:cs="Arial"/>
          <w:bCs/>
          <w:sz w:val="22"/>
          <w:szCs w:val="22"/>
          <w:lang w:bidi="ar-SA"/>
        </w:rPr>
        <w:t xml:space="preserve">Zoznam povinných očkovaní podľa prílohy č. 2 a prílohy č. 2a Vyhlášky MZ SR zahŕňa očkovania proti: </w:t>
      </w:r>
      <w:r w:rsidRPr="008912DB">
        <w:rPr>
          <w:rFonts w:ascii="Book Antiqua" w:hAnsi="Book Antiqua" w:cs="Arial"/>
          <w:bCs/>
          <w:i/>
          <w:sz w:val="22"/>
          <w:szCs w:val="22"/>
          <w:lang w:bidi="ar-SA"/>
        </w:rPr>
        <w:t>záškrtu, osýpkam, mumpsu, ružienke, tetanu, čiernemu kašľu, vírusovému zápalu pečene typu B, hemofilovým invazívnym nákazám, detskej obrne a pneumokokovým invazívnym ochoreniam</w:t>
      </w:r>
      <w:r w:rsidRPr="008912DB">
        <w:rPr>
          <w:rFonts w:ascii="Book Antiqua" w:hAnsi="Book Antiqua" w:cs="Arial"/>
          <w:bCs/>
          <w:sz w:val="22"/>
          <w:szCs w:val="22"/>
          <w:lang w:bidi="ar-SA"/>
        </w:rPr>
        <w:t>. Ochorenie COVID-19 sa v tomto zozname nenachádza a očkovanie proti nemu je</w:t>
      </w:r>
      <w:r w:rsidR="0077681B">
        <w:rPr>
          <w:rFonts w:ascii="Book Antiqua" w:hAnsi="Book Antiqua" w:cs="Arial"/>
          <w:bCs/>
          <w:sz w:val="22"/>
          <w:szCs w:val="22"/>
          <w:lang w:bidi="ar-SA"/>
        </w:rPr>
        <w:t>,</w:t>
      </w:r>
      <w:r w:rsidRPr="008912DB">
        <w:rPr>
          <w:rFonts w:ascii="Book Antiqua" w:hAnsi="Book Antiqua" w:cs="Arial"/>
          <w:bCs/>
          <w:sz w:val="22"/>
          <w:szCs w:val="22"/>
          <w:lang w:bidi="ar-SA"/>
        </w:rPr>
        <w:t xml:space="preserve"> </w:t>
      </w:r>
      <w:r w:rsidR="00180123">
        <w:rPr>
          <w:rFonts w:ascii="Book Antiqua" w:hAnsi="Book Antiqua" w:cs="Arial"/>
          <w:bCs/>
          <w:sz w:val="22"/>
          <w:szCs w:val="22"/>
          <w:lang w:bidi="ar-SA"/>
        </w:rPr>
        <w:t xml:space="preserve">a sme presvedčení </w:t>
      </w:r>
      <w:r>
        <w:rPr>
          <w:rFonts w:ascii="Book Antiqua" w:hAnsi="Book Antiqua" w:cs="Arial"/>
          <w:bCs/>
          <w:sz w:val="22"/>
          <w:szCs w:val="22"/>
          <w:lang w:bidi="ar-SA"/>
        </w:rPr>
        <w:t>že</w:t>
      </w:r>
      <w:r w:rsidRPr="008912DB">
        <w:rPr>
          <w:rFonts w:ascii="Book Antiqua" w:hAnsi="Book Antiqua" w:cs="Arial"/>
          <w:bCs/>
          <w:sz w:val="22"/>
          <w:szCs w:val="22"/>
          <w:lang w:bidi="ar-SA"/>
        </w:rPr>
        <w:t xml:space="preserve"> aj</w:t>
      </w:r>
      <w:r>
        <w:rPr>
          <w:rFonts w:ascii="Book Antiqua" w:hAnsi="Book Antiqua" w:cs="Arial"/>
          <w:bCs/>
          <w:sz w:val="22"/>
          <w:szCs w:val="22"/>
          <w:lang w:bidi="ar-SA"/>
        </w:rPr>
        <w:t xml:space="preserve"> naďalej</w:t>
      </w:r>
      <w:r w:rsidRPr="008912DB">
        <w:rPr>
          <w:rFonts w:ascii="Book Antiqua" w:hAnsi="Book Antiqua" w:cs="Arial"/>
          <w:bCs/>
          <w:sz w:val="22"/>
          <w:szCs w:val="22"/>
          <w:lang w:bidi="ar-SA"/>
        </w:rPr>
        <w:t xml:space="preserve"> musí zosta</w:t>
      </w:r>
      <w:r>
        <w:rPr>
          <w:rFonts w:ascii="Book Antiqua" w:hAnsi="Book Antiqua" w:cs="Arial"/>
          <w:bCs/>
          <w:sz w:val="22"/>
          <w:szCs w:val="22"/>
          <w:lang w:bidi="ar-SA"/>
        </w:rPr>
        <w:t>ť</w:t>
      </w:r>
      <w:r w:rsidR="0077681B">
        <w:rPr>
          <w:rFonts w:ascii="Book Antiqua" w:hAnsi="Book Antiqua" w:cs="Arial"/>
          <w:bCs/>
          <w:sz w:val="22"/>
          <w:szCs w:val="22"/>
          <w:lang w:bidi="ar-SA"/>
        </w:rPr>
        <w:t>,</w:t>
      </w:r>
      <w:r>
        <w:rPr>
          <w:rFonts w:ascii="Book Antiqua" w:hAnsi="Book Antiqua" w:cs="Arial"/>
          <w:bCs/>
          <w:sz w:val="22"/>
          <w:szCs w:val="22"/>
          <w:lang w:bidi="ar-SA"/>
        </w:rPr>
        <w:t xml:space="preserve"> nepovinn</w:t>
      </w:r>
      <w:r w:rsidR="0077681B">
        <w:rPr>
          <w:rFonts w:ascii="Book Antiqua" w:hAnsi="Book Antiqua" w:cs="Arial"/>
          <w:bCs/>
          <w:sz w:val="22"/>
          <w:szCs w:val="22"/>
          <w:lang w:bidi="ar-SA"/>
        </w:rPr>
        <w:t xml:space="preserve">é, čiže </w:t>
      </w:r>
      <w:r w:rsidR="00FD086A">
        <w:rPr>
          <w:rFonts w:ascii="Book Antiqua" w:hAnsi="Book Antiqua" w:cs="Arial"/>
          <w:bCs/>
          <w:sz w:val="22"/>
          <w:szCs w:val="22"/>
          <w:lang w:bidi="ar-SA"/>
        </w:rPr>
        <w:t xml:space="preserve">úplne </w:t>
      </w:r>
      <w:r w:rsidR="0077681B">
        <w:rPr>
          <w:rFonts w:ascii="Book Antiqua" w:hAnsi="Book Antiqua" w:cs="Arial"/>
          <w:bCs/>
          <w:sz w:val="22"/>
          <w:szCs w:val="22"/>
          <w:lang w:bidi="ar-SA"/>
        </w:rPr>
        <w:t>dobrovoľné</w:t>
      </w:r>
      <w:r>
        <w:rPr>
          <w:rFonts w:ascii="Book Antiqua" w:hAnsi="Book Antiqua" w:cs="Arial"/>
          <w:bCs/>
          <w:sz w:val="22"/>
          <w:szCs w:val="22"/>
          <w:lang w:bidi="ar-SA"/>
        </w:rPr>
        <w:t>.</w:t>
      </w:r>
    </w:p>
    <w:p w:rsidR="00AF1256" w:rsidRDefault="008912DB" w:rsidP="00D03332">
      <w:pPr>
        <w:widowControl/>
        <w:autoSpaceDE/>
        <w:autoSpaceDN/>
        <w:spacing w:after="200" w:line="276" w:lineRule="auto"/>
        <w:ind w:firstLine="270"/>
        <w:jc w:val="both"/>
        <w:textAlignment w:val="auto"/>
        <w:rPr>
          <w:rFonts w:ascii="Book Antiqua" w:hAnsi="Book Antiqua" w:cs="Arial"/>
          <w:sz w:val="22"/>
          <w:szCs w:val="22"/>
          <w:lang w:bidi="ar-SA"/>
        </w:rPr>
      </w:pPr>
      <w:r w:rsidRPr="008912DB">
        <w:rPr>
          <w:rFonts w:ascii="Book Antiqua" w:hAnsi="Book Antiqua" w:cs="Arial"/>
          <w:bCs/>
          <w:sz w:val="22"/>
          <w:szCs w:val="22"/>
          <w:lang w:bidi="ar-SA"/>
        </w:rPr>
        <w:t xml:space="preserve">Odvíjajúc sa od dobrovoľnosti očkovania proti ochoreniu COVID-19 máme za to, že ukladanie sankcie za nesplnenie niečoho, čo nie je povinné, je neodôvodnené a neospravedlniteľné. Osoba </w:t>
      </w:r>
      <w:r w:rsidR="007571EC">
        <w:rPr>
          <w:rFonts w:ascii="Book Antiqua" w:hAnsi="Book Antiqua" w:cs="Arial"/>
          <w:bCs/>
          <w:sz w:val="22"/>
          <w:szCs w:val="22"/>
          <w:lang w:bidi="ar-SA"/>
        </w:rPr>
        <w:br/>
      </w:r>
      <w:r w:rsidRPr="008912DB">
        <w:rPr>
          <w:rFonts w:ascii="Book Antiqua" w:hAnsi="Book Antiqua" w:cs="Arial"/>
          <w:bCs/>
          <w:sz w:val="22"/>
          <w:szCs w:val="22"/>
          <w:lang w:bidi="ar-SA"/>
        </w:rPr>
        <w:t>v dôsledku neuplatnenia si práva dať sa očkovať nemôže byť nijako diskriminovaná</w:t>
      </w:r>
      <w:r w:rsidR="005A2BF1">
        <w:rPr>
          <w:rFonts w:ascii="Book Antiqua" w:hAnsi="Book Antiqua" w:cs="Arial"/>
          <w:bCs/>
          <w:sz w:val="22"/>
          <w:szCs w:val="22"/>
          <w:lang w:bidi="ar-SA"/>
        </w:rPr>
        <w:t>, sankcionovaná a už vôbec nie obmedzovaná na svojich základných ľudských právach.</w:t>
      </w:r>
    </w:p>
    <w:p w:rsidR="009F6924" w:rsidRPr="000F7591" w:rsidRDefault="009F6924" w:rsidP="000F7591">
      <w:pPr>
        <w:pStyle w:val="Odstavecseseznamem"/>
        <w:widowControl/>
        <w:numPr>
          <w:ilvl w:val="0"/>
          <w:numId w:val="1"/>
        </w:numPr>
        <w:autoSpaceDE/>
        <w:autoSpaceDN/>
        <w:spacing w:after="200" w:line="276" w:lineRule="auto"/>
        <w:ind w:left="284" w:hanging="284"/>
        <w:jc w:val="both"/>
        <w:textAlignment w:val="auto"/>
        <w:rPr>
          <w:rFonts w:ascii="Book Antiqua" w:hAnsi="Book Antiqua" w:cs="Arial"/>
          <w:b/>
          <w:i/>
          <w:color w:val="000000"/>
          <w:kern w:val="0"/>
          <w:sz w:val="22"/>
          <w:szCs w:val="22"/>
          <w:lang w:bidi="ar-SA"/>
        </w:rPr>
      </w:pPr>
      <w:r w:rsidRPr="000F7591">
        <w:rPr>
          <w:rFonts w:ascii="Book Antiqua" w:hAnsi="Book Antiqua" w:cs="Arial"/>
          <w:b/>
          <w:i/>
          <w:color w:val="000000"/>
          <w:kern w:val="0"/>
          <w:sz w:val="22"/>
          <w:szCs w:val="22"/>
          <w:lang w:bidi="ar-SA"/>
        </w:rPr>
        <w:lastRenderedPageBreak/>
        <w:t>Osobitná časť</w:t>
      </w:r>
    </w:p>
    <w:p w:rsidR="009F6924" w:rsidRPr="009F6924" w:rsidRDefault="00CE01BD" w:rsidP="009F6924">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sidRPr="00CE01BD">
        <w:rPr>
          <w:noProof/>
          <w:lang w:eastAsia="sk-SK" w:bidi="ar-SA"/>
        </w:rPr>
        <w:pict>
          <v:shape id="Rovná spojovacia šípka 1" o:spid="_x0000_s1027" type="#_x0000_t32" style="position:absolute;left:0;text-align:left;margin-left:-.35pt;margin-top:2.75pt;width:45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"/>
        </w:pict>
      </w:r>
    </w:p>
    <w:p w:rsidR="00AF1256" w:rsidRPr="00AF1256" w:rsidRDefault="00AF1256" w:rsidP="00AF1256">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AF1256">
        <w:rPr>
          <w:rFonts w:ascii="Book Antiqua" w:hAnsi="Book Antiqua" w:cs="Arial"/>
          <w:b/>
          <w:color w:val="000000"/>
          <w:kern w:val="0"/>
          <w:sz w:val="22"/>
          <w:szCs w:val="22"/>
          <w:lang w:bidi="ar-SA"/>
        </w:rPr>
        <w:t>Čl</w:t>
      </w:r>
      <w:r>
        <w:rPr>
          <w:rFonts w:ascii="Book Antiqua" w:hAnsi="Book Antiqua" w:cs="Arial"/>
          <w:b/>
          <w:color w:val="000000"/>
          <w:kern w:val="0"/>
          <w:sz w:val="22"/>
          <w:szCs w:val="22"/>
          <w:lang w:bidi="ar-SA"/>
        </w:rPr>
        <w:t>ánok</w:t>
      </w:r>
      <w:r w:rsidRPr="00AF1256">
        <w:rPr>
          <w:rFonts w:ascii="Book Antiqua" w:hAnsi="Book Antiqua" w:cs="Arial"/>
          <w:b/>
          <w:color w:val="000000"/>
          <w:kern w:val="0"/>
          <w:sz w:val="22"/>
          <w:szCs w:val="22"/>
          <w:lang w:bidi="ar-SA"/>
        </w:rPr>
        <w:t xml:space="preserve"> I</w:t>
      </w:r>
    </w:p>
    <w:p w:rsidR="00AF1256" w:rsidRPr="00AF1256" w:rsidRDefault="00AF1256" w:rsidP="00AF1256">
      <w:pPr>
        <w:widowControl/>
        <w:autoSpaceDE/>
        <w:autoSpaceDN/>
        <w:spacing w:after="200" w:line="276" w:lineRule="auto"/>
        <w:jc w:val="both"/>
        <w:textAlignment w:val="auto"/>
        <w:rPr>
          <w:rFonts w:ascii="Book Antiqua" w:hAnsi="Book Antiqua" w:cs="Arial"/>
          <w:color w:val="000000"/>
          <w:kern w:val="0"/>
          <w:sz w:val="22"/>
          <w:szCs w:val="22"/>
          <w:u w:val="single"/>
          <w:lang w:bidi="ar-SA"/>
        </w:rPr>
      </w:pPr>
      <w:r w:rsidRPr="00AF1256">
        <w:rPr>
          <w:rFonts w:ascii="Book Antiqua" w:hAnsi="Book Antiqua" w:cs="Arial"/>
          <w:color w:val="000000"/>
          <w:kern w:val="0"/>
          <w:sz w:val="22"/>
          <w:szCs w:val="22"/>
          <w:u w:val="single"/>
          <w:lang w:bidi="ar-SA"/>
        </w:rPr>
        <w:t xml:space="preserve">K bodu 1  </w:t>
      </w:r>
    </w:p>
    <w:p w:rsidR="005A579D" w:rsidRPr="005A579D" w:rsidRDefault="005A579D" w:rsidP="007F098C">
      <w:pPr>
        <w:widowControl/>
        <w:autoSpaceDE/>
        <w:autoSpaceDN/>
        <w:spacing w:after="200" w:line="276" w:lineRule="auto"/>
        <w:ind w:firstLine="284"/>
        <w:jc w:val="both"/>
        <w:textAlignment w:val="auto"/>
        <w:rPr>
          <w:rFonts w:ascii="Book Antiqua" w:hAnsi="Book Antiqua" w:cs="Arial"/>
          <w:color w:val="000000"/>
          <w:kern w:val="0"/>
          <w:sz w:val="22"/>
          <w:szCs w:val="22"/>
          <w:lang w:bidi="ar-SA"/>
        </w:rPr>
      </w:pPr>
      <w:r w:rsidRPr="005A579D">
        <w:rPr>
          <w:rFonts w:ascii="Book Antiqua" w:hAnsi="Book Antiqua" w:cs="Arial"/>
          <w:color w:val="000000"/>
          <w:kern w:val="0"/>
          <w:sz w:val="22"/>
          <w:szCs w:val="22"/>
          <w:lang w:bidi="ar-SA"/>
        </w:rPr>
        <w:t>Zavádza sa nový trestný čin nútenej medicínskej prevencie. Navrhovaná právna úprava trestného činu nútenej medicínskej prevencie si kladie za cieľ chrániť v prvom rade ústavné právo jednotlivca na súkromie a na nedotknuteľnosť osoby. Právo na súkromie, právo na nedotknuteľnosť osoby, či inak právo na telesnú a duševnú integritu garantuje každému nielen Ústava Slovenskej republiky, ale aj mn</w:t>
      </w:r>
      <w:bookmarkStart w:id="0" w:name="_GoBack"/>
      <w:bookmarkEnd w:id="0"/>
      <w:r w:rsidRPr="005A579D">
        <w:rPr>
          <w:rFonts w:ascii="Book Antiqua" w:hAnsi="Book Antiqua" w:cs="Arial"/>
          <w:color w:val="000000"/>
          <w:kern w:val="0"/>
          <w:sz w:val="22"/>
          <w:szCs w:val="22"/>
          <w:lang w:bidi="ar-SA"/>
        </w:rPr>
        <w:t xml:space="preserve">ohé medzinárodnoprávne dokumenty. Z dôvodu obsahového hľadiska vymedzenia objektu trestného činu zaradil predkladateľ tento nový trestný čin do druhej hlavy prvého dielu osobitnej časti Trestného zákona pojednávajúcej o trestných činoch proti slobode. </w:t>
      </w:r>
    </w:p>
    <w:p w:rsidR="005A579D" w:rsidRPr="005A579D" w:rsidRDefault="005A579D" w:rsidP="007F098C">
      <w:pPr>
        <w:widowControl/>
        <w:autoSpaceDE/>
        <w:autoSpaceDN/>
        <w:spacing w:after="200" w:line="276" w:lineRule="auto"/>
        <w:ind w:firstLine="284"/>
        <w:jc w:val="both"/>
        <w:textAlignment w:val="auto"/>
        <w:rPr>
          <w:rFonts w:ascii="Book Antiqua" w:hAnsi="Book Antiqua" w:cs="Arial"/>
          <w:color w:val="000000"/>
          <w:kern w:val="0"/>
          <w:sz w:val="22"/>
          <w:szCs w:val="22"/>
          <w:lang w:bidi="ar-SA"/>
        </w:rPr>
      </w:pPr>
      <w:r w:rsidRPr="005A579D">
        <w:rPr>
          <w:rFonts w:ascii="Book Antiqua" w:hAnsi="Book Antiqua" w:cs="Arial"/>
          <w:color w:val="000000"/>
          <w:kern w:val="0"/>
          <w:sz w:val="22"/>
          <w:szCs w:val="22"/>
          <w:lang w:bidi="ar-SA"/>
        </w:rPr>
        <w:t>Objektívna stránka naplnenia skutkovej podstaty trestného činu spočíva v úmyselnom konaní páchateľa, ktorý iného pod hrozbou akýchkoľvek sankcií alebo obmedzenia jeho základných ľudských práv a slobôd núti, aby sa podrobil nepovinnému očkovaniu.</w:t>
      </w:r>
    </w:p>
    <w:p w:rsidR="005A579D" w:rsidRPr="002A6495" w:rsidRDefault="005A579D" w:rsidP="007F098C">
      <w:pPr>
        <w:widowControl/>
        <w:autoSpaceDE/>
        <w:autoSpaceDN/>
        <w:spacing w:after="200" w:line="276" w:lineRule="auto"/>
        <w:ind w:firstLine="284"/>
        <w:jc w:val="both"/>
        <w:textAlignment w:val="auto"/>
        <w:rPr>
          <w:rFonts w:ascii="Book Antiqua" w:hAnsi="Book Antiqua" w:cs="Arial"/>
          <w:kern w:val="0"/>
          <w:sz w:val="22"/>
          <w:szCs w:val="22"/>
          <w:lang w:bidi="ar-SA"/>
        </w:rPr>
      </w:pPr>
      <w:r w:rsidRPr="002A6495">
        <w:rPr>
          <w:rFonts w:ascii="Book Antiqua" w:hAnsi="Book Antiqua" w:cs="Arial"/>
          <w:kern w:val="0"/>
          <w:sz w:val="22"/>
          <w:szCs w:val="22"/>
          <w:lang w:bidi="ar-SA"/>
        </w:rPr>
        <w:t xml:space="preserve">Povinné očkovanie </w:t>
      </w:r>
      <w:r w:rsidR="00F976A2">
        <w:rPr>
          <w:rFonts w:ascii="Book Antiqua" w:hAnsi="Book Antiqua" w:cs="Arial"/>
          <w:kern w:val="0"/>
          <w:sz w:val="22"/>
          <w:szCs w:val="22"/>
          <w:lang w:bidi="ar-SA"/>
        </w:rPr>
        <w:t>je</w:t>
      </w:r>
      <w:r w:rsidRPr="002A6495">
        <w:rPr>
          <w:rFonts w:ascii="Book Antiqua" w:hAnsi="Book Antiqua" w:cs="Arial"/>
          <w:kern w:val="0"/>
          <w:sz w:val="22"/>
          <w:szCs w:val="22"/>
          <w:lang w:bidi="ar-SA"/>
        </w:rPr>
        <w:t xml:space="preserve"> predmetom zákona č. 355/2007 Z. z. o ochrane, podpore a</w:t>
      </w:r>
      <w:r w:rsidR="00F976A2">
        <w:rPr>
          <w:rFonts w:ascii="Book Antiqua" w:hAnsi="Book Antiqua" w:cs="Arial"/>
          <w:kern w:val="0"/>
          <w:sz w:val="22"/>
          <w:szCs w:val="22"/>
          <w:lang w:bidi="ar-SA"/>
        </w:rPr>
        <w:t xml:space="preserve"> </w:t>
      </w:r>
      <w:r w:rsidRPr="002A6495">
        <w:rPr>
          <w:rFonts w:ascii="Book Antiqua" w:hAnsi="Book Antiqua" w:cs="Arial"/>
          <w:kern w:val="0"/>
          <w:sz w:val="22"/>
          <w:szCs w:val="22"/>
          <w:lang w:bidi="ar-SA"/>
        </w:rPr>
        <w:t xml:space="preserve">rozvoji verejného zdravia a o doplnení niektorých zákonov v znení neskorších predpisov v spojení s vyhláškou Ministerstva zdravotníctva Slovenskej republiky č. 585/2008 Z. z., ktorou sa ustanovujú podrobnosti o prevencii a kontrole prenosných ochorení v znení vyhlášky MZ SR </w:t>
      </w:r>
      <w:r w:rsidR="002A6495" w:rsidRPr="002A6495">
        <w:rPr>
          <w:rFonts w:ascii="Book Antiqua" w:hAnsi="Book Antiqua" w:cs="Arial"/>
          <w:kern w:val="0"/>
          <w:sz w:val="22"/>
          <w:szCs w:val="22"/>
          <w:lang w:bidi="ar-SA"/>
        </w:rPr>
        <w:br/>
      </w:r>
      <w:r w:rsidRPr="002A6495">
        <w:rPr>
          <w:rFonts w:ascii="Book Antiqua" w:hAnsi="Book Antiqua" w:cs="Arial"/>
          <w:kern w:val="0"/>
          <w:sz w:val="22"/>
          <w:szCs w:val="22"/>
          <w:lang w:bidi="ar-SA"/>
        </w:rPr>
        <w:t xml:space="preserve">č. 544/2011 Z. z. </w:t>
      </w:r>
    </w:p>
    <w:p w:rsidR="005A579D" w:rsidRPr="005A579D" w:rsidRDefault="005A579D" w:rsidP="007F098C">
      <w:pPr>
        <w:widowControl/>
        <w:autoSpaceDE/>
        <w:autoSpaceDN/>
        <w:spacing w:after="200" w:line="276" w:lineRule="auto"/>
        <w:ind w:firstLine="284"/>
        <w:jc w:val="both"/>
        <w:textAlignment w:val="auto"/>
        <w:rPr>
          <w:rFonts w:ascii="Book Antiqua" w:hAnsi="Book Antiqua" w:cs="Arial"/>
          <w:color w:val="000000"/>
          <w:kern w:val="0"/>
          <w:sz w:val="22"/>
          <w:szCs w:val="22"/>
          <w:lang w:bidi="ar-SA"/>
        </w:rPr>
      </w:pPr>
      <w:r w:rsidRPr="005A579D">
        <w:rPr>
          <w:rFonts w:ascii="Book Antiqua" w:hAnsi="Book Antiqua" w:cs="Arial"/>
          <w:color w:val="000000"/>
          <w:kern w:val="0"/>
          <w:sz w:val="22"/>
          <w:szCs w:val="22"/>
          <w:lang w:bidi="ar-SA"/>
        </w:rPr>
        <w:t>Sankcie za nepodrobenie sa nepovinnému očkovaniu môžu mať rôznu formu. Či už sa jedná o priame (finančné) sankcie, ako napríklad peňažná pokuta, zrážky zo mzdy, zníženie výšky mzdy zamestnanca, alebo nepriame, napr. neprijatie do zamestnania. Takisto základná skutková podstata predpokladá ako nezákonný následok nepodrobeniu sa očkovani</w:t>
      </w:r>
      <w:r w:rsidR="002A6495">
        <w:rPr>
          <w:rFonts w:ascii="Book Antiqua" w:hAnsi="Book Antiqua" w:cs="Arial"/>
          <w:color w:val="000000"/>
          <w:kern w:val="0"/>
          <w:sz w:val="22"/>
          <w:szCs w:val="22"/>
          <w:lang w:bidi="ar-SA"/>
        </w:rPr>
        <w:t>u</w:t>
      </w:r>
      <w:r w:rsidRPr="005A579D">
        <w:rPr>
          <w:rFonts w:ascii="Book Antiqua" w:hAnsi="Book Antiqua" w:cs="Arial"/>
          <w:color w:val="000000"/>
          <w:kern w:val="0"/>
          <w:sz w:val="22"/>
          <w:szCs w:val="22"/>
          <w:lang w:bidi="ar-SA"/>
        </w:rPr>
        <w:t xml:space="preserve"> obmedzenie základných ľudských práv jednotlivca, a to napríklad zákazom vstupu na verejné podujatia, zákazom cestovať či používať verejnú dopravu.</w:t>
      </w:r>
    </w:p>
    <w:p w:rsidR="005A579D" w:rsidRPr="005A579D" w:rsidRDefault="005A579D" w:rsidP="007F098C">
      <w:pPr>
        <w:widowControl/>
        <w:autoSpaceDE/>
        <w:autoSpaceDN/>
        <w:spacing w:after="200" w:line="276" w:lineRule="auto"/>
        <w:ind w:firstLine="284"/>
        <w:jc w:val="both"/>
        <w:textAlignment w:val="auto"/>
        <w:rPr>
          <w:rFonts w:ascii="Book Antiqua" w:hAnsi="Book Antiqua" w:cs="Arial"/>
          <w:color w:val="000000"/>
          <w:kern w:val="0"/>
          <w:sz w:val="22"/>
          <w:szCs w:val="22"/>
          <w:lang w:bidi="ar-SA"/>
        </w:rPr>
      </w:pPr>
      <w:r w:rsidRPr="005A579D">
        <w:rPr>
          <w:rFonts w:ascii="Book Antiqua" w:hAnsi="Book Antiqua" w:cs="Arial"/>
          <w:color w:val="000000"/>
          <w:kern w:val="0"/>
          <w:sz w:val="22"/>
          <w:szCs w:val="22"/>
          <w:lang w:bidi="ar-SA"/>
        </w:rPr>
        <w:t>Subjekt tohto trestného činu je všeobecný, čiže páchateľom môže byť ktokoľvek.</w:t>
      </w:r>
    </w:p>
    <w:p w:rsidR="005A579D" w:rsidRPr="005A579D" w:rsidRDefault="002A6495" w:rsidP="007F098C">
      <w:pPr>
        <w:widowControl/>
        <w:autoSpaceDE/>
        <w:autoSpaceDN/>
        <w:spacing w:after="200" w:line="276" w:lineRule="auto"/>
        <w:ind w:firstLine="284"/>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Odsek 2</w:t>
      </w:r>
      <w:r w:rsidR="005A579D" w:rsidRPr="005A579D">
        <w:rPr>
          <w:rFonts w:ascii="Book Antiqua" w:hAnsi="Book Antiqua" w:cs="Arial"/>
          <w:color w:val="000000"/>
          <w:kern w:val="0"/>
          <w:sz w:val="22"/>
          <w:szCs w:val="22"/>
          <w:lang w:bidi="ar-SA"/>
        </w:rPr>
        <w:t xml:space="preserve"> a o</w:t>
      </w:r>
      <w:r>
        <w:rPr>
          <w:rFonts w:ascii="Book Antiqua" w:hAnsi="Book Antiqua" w:cs="Arial"/>
          <w:color w:val="000000"/>
          <w:kern w:val="0"/>
          <w:sz w:val="22"/>
          <w:szCs w:val="22"/>
          <w:lang w:bidi="ar-SA"/>
        </w:rPr>
        <w:t>dsek 3</w:t>
      </w:r>
      <w:r w:rsidR="005A579D" w:rsidRPr="005A579D">
        <w:rPr>
          <w:rFonts w:ascii="Book Antiqua" w:hAnsi="Book Antiqua" w:cs="Arial"/>
          <w:color w:val="000000"/>
          <w:kern w:val="0"/>
          <w:sz w:val="22"/>
          <w:szCs w:val="22"/>
          <w:lang w:bidi="ar-SA"/>
        </w:rPr>
        <w:t xml:space="preserve"> navrhovaného znenia predstavujú kvalifikovanú skutkovú podstatu, v rámci ktorej sú obsiahnuté kvalifikačné znaky, ktoré podmieňujú použitie vyššej trestnej sadzby.</w:t>
      </w:r>
    </w:p>
    <w:p w:rsidR="005A579D" w:rsidRPr="005A579D" w:rsidRDefault="005A579D" w:rsidP="007F098C">
      <w:pPr>
        <w:widowControl/>
        <w:autoSpaceDE/>
        <w:autoSpaceDN/>
        <w:spacing w:after="200" w:line="276" w:lineRule="auto"/>
        <w:ind w:firstLine="284"/>
        <w:jc w:val="both"/>
        <w:textAlignment w:val="auto"/>
        <w:rPr>
          <w:rFonts w:ascii="Book Antiqua" w:hAnsi="Book Antiqua" w:cs="Arial"/>
          <w:color w:val="000000"/>
          <w:kern w:val="0"/>
          <w:sz w:val="22"/>
          <w:szCs w:val="22"/>
          <w:lang w:bidi="ar-SA"/>
        </w:rPr>
      </w:pPr>
      <w:r w:rsidRPr="005A579D">
        <w:rPr>
          <w:rFonts w:ascii="Book Antiqua" w:hAnsi="Book Antiqua" w:cs="Arial"/>
          <w:color w:val="000000"/>
          <w:kern w:val="0"/>
          <w:sz w:val="22"/>
          <w:szCs w:val="22"/>
          <w:lang w:bidi="ar-SA"/>
        </w:rPr>
        <w:t xml:space="preserve">Pri určovaní výšky trestných sadzieb predkladateľ vychádzal najmä zo skutočnosti, že ide o závažné protiprávne konanie, ktoré má za následok zásadné zásahy do telesnej integrity </w:t>
      </w:r>
      <w:r w:rsidR="00D77F0B">
        <w:rPr>
          <w:rFonts w:ascii="Book Antiqua" w:hAnsi="Book Antiqua" w:cs="Arial"/>
          <w:color w:val="000000"/>
          <w:kern w:val="0"/>
          <w:sz w:val="22"/>
          <w:szCs w:val="22"/>
          <w:lang w:bidi="ar-SA"/>
        </w:rPr>
        <w:br/>
      </w:r>
      <w:r w:rsidRPr="005A579D">
        <w:rPr>
          <w:rFonts w:ascii="Book Antiqua" w:hAnsi="Book Antiqua" w:cs="Arial"/>
          <w:color w:val="000000"/>
          <w:kern w:val="0"/>
          <w:sz w:val="22"/>
          <w:szCs w:val="22"/>
          <w:lang w:bidi="ar-SA"/>
        </w:rPr>
        <w:t xml:space="preserve">a nedotknuteľnosti jednotlivca. </w:t>
      </w:r>
    </w:p>
    <w:p w:rsidR="005A579D" w:rsidRDefault="005A579D" w:rsidP="00AF1256">
      <w:pPr>
        <w:widowControl/>
        <w:autoSpaceDE/>
        <w:autoSpaceDN/>
        <w:spacing w:after="200" w:line="276" w:lineRule="auto"/>
        <w:jc w:val="both"/>
        <w:textAlignment w:val="auto"/>
        <w:rPr>
          <w:rFonts w:ascii="Book Antiqua" w:hAnsi="Book Antiqua" w:cs="Arial"/>
          <w:b/>
          <w:color w:val="000000"/>
          <w:kern w:val="0"/>
          <w:sz w:val="22"/>
          <w:szCs w:val="22"/>
          <w:lang w:bidi="ar-SA"/>
        </w:rPr>
      </w:pPr>
    </w:p>
    <w:p w:rsidR="00AF1256" w:rsidRPr="00AF1256" w:rsidRDefault="00AF1256" w:rsidP="00AF1256">
      <w:pPr>
        <w:widowControl/>
        <w:autoSpaceDE/>
        <w:autoSpaceDN/>
        <w:spacing w:after="200" w:line="276" w:lineRule="auto"/>
        <w:jc w:val="both"/>
        <w:textAlignment w:val="auto"/>
        <w:rPr>
          <w:rFonts w:ascii="Book Antiqua" w:hAnsi="Book Antiqua" w:cs="Arial"/>
          <w:b/>
          <w:color w:val="000000"/>
          <w:kern w:val="0"/>
          <w:sz w:val="22"/>
          <w:szCs w:val="22"/>
          <w:lang w:bidi="ar-SA"/>
        </w:rPr>
      </w:pPr>
      <w:r w:rsidRPr="00AF1256">
        <w:rPr>
          <w:rFonts w:ascii="Book Antiqua" w:hAnsi="Book Antiqua" w:cs="Arial"/>
          <w:b/>
          <w:color w:val="000000"/>
          <w:kern w:val="0"/>
          <w:sz w:val="22"/>
          <w:szCs w:val="22"/>
          <w:lang w:bidi="ar-SA"/>
        </w:rPr>
        <w:t>Čl</w:t>
      </w:r>
      <w:r>
        <w:rPr>
          <w:rFonts w:ascii="Book Antiqua" w:hAnsi="Book Antiqua" w:cs="Arial"/>
          <w:b/>
          <w:color w:val="000000"/>
          <w:kern w:val="0"/>
          <w:sz w:val="22"/>
          <w:szCs w:val="22"/>
          <w:lang w:bidi="ar-SA"/>
        </w:rPr>
        <w:t>ánok</w:t>
      </w:r>
      <w:r w:rsidRPr="00AF1256">
        <w:rPr>
          <w:rFonts w:ascii="Book Antiqua" w:hAnsi="Book Antiqua" w:cs="Arial"/>
          <w:b/>
          <w:color w:val="000000"/>
          <w:kern w:val="0"/>
          <w:sz w:val="22"/>
          <w:szCs w:val="22"/>
          <w:lang w:bidi="ar-SA"/>
        </w:rPr>
        <w:t xml:space="preserve"> II</w:t>
      </w:r>
    </w:p>
    <w:p w:rsidR="00E42B84" w:rsidRPr="001F67BC" w:rsidRDefault="005816D7" w:rsidP="007F098C">
      <w:pPr>
        <w:widowControl/>
        <w:autoSpaceDE/>
        <w:autoSpaceDN/>
        <w:spacing w:after="200" w:line="276" w:lineRule="auto"/>
        <w:ind w:firstLine="708"/>
        <w:jc w:val="both"/>
        <w:textAlignment w:val="auto"/>
        <w:rPr>
          <w:rFonts w:ascii="Book Antiqua" w:hAnsi="Book Antiqua" w:cs="Arial"/>
          <w:color w:val="000000"/>
          <w:kern w:val="0"/>
          <w:sz w:val="22"/>
          <w:szCs w:val="22"/>
          <w:lang w:bidi="ar-SA"/>
        </w:rPr>
      </w:pPr>
      <w:r w:rsidRPr="005816D7">
        <w:rPr>
          <w:rFonts w:ascii="Book Antiqua" w:hAnsi="Book Antiqua" w:cs="Arial"/>
          <w:color w:val="000000"/>
          <w:kern w:val="0"/>
          <w:sz w:val="22"/>
          <w:szCs w:val="22"/>
          <w:lang w:bidi="ar-SA"/>
        </w:rPr>
        <w:t>Navrhuje sa účinnosť zákona od 1. septembra 2021.</w:t>
      </w:r>
    </w:p>
    <w:sectPr w:rsidR="00E42B84" w:rsidRPr="001F67BC" w:rsidSect="00BB35E1">
      <w:type w:val="continuous"/>
      <w:pgSz w:w="11906" w:h="16838"/>
      <w:pgMar w:top="1134" w:right="1134" w:bottom="1134" w:left="1134" w:header="709" w:footer="709"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ED" w:rsidRDefault="00B307ED">
      <w:r>
        <w:separator/>
      </w:r>
    </w:p>
  </w:endnote>
  <w:endnote w:type="continuationSeparator" w:id="0">
    <w:p w:rsidR="00B307ED" w:rsidRDefault="00B307ED">
      <w:r>
        <w:continuationSeparator/>
      </w:r>
    </w:p>
  </w:endnote>
  <w:endnote w:type="continuationNotice" w:id="1">
    <w:p w:rsidR="00B307ED" w:rsidRDefault="00B307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Symbol">
    <w:panose1 w:val="00000000000000000000"/>
    <w:charset w:val="02"/>
    <w:family w:val="auto"/>
    <w:notTrueType/>
    <w:pitch w:val="variable"/>
    <w:sig w:usb0="00000000" w:usb1="00000000" w:usb2="00000000" w:usb3="00000000" w:csb0="00000000" w:csb1="00000000"/>
  </w:font>
  <w:font w:name="Symbol, 'Times New Roman'">
    <w:panose1 w:val="00000000000000000000"/>
    <w:charset w:val="02"/>
    <w:family w:val="roman"/>
    <w:notTrueType/>
    <w:pitch w:val="variable"/>
    <w:sig w:usb0="00000000" w:usb1="00000000" w:usb2="00000000" w:usb3="00000000" w:csb0="00000000"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altName w:val="Century Gothic"/>
    <w:panose1 w:val="020B0502040204020203"/>
    <w:charset w:val="EE"/>
    <w:family w:val="swiss"/>
    <w:pitch w:val="variable"/>
    <w:sig w:usb0="E4002EFF" w:usb1="C000E47F"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ED" w:rsidRDefault="00B307ED">
      <w:r>
        <w:rPr>
          <w:color w:val="000000"/>
        </w:rPr>
        <w:separator/>
      </w:r>
    </w:p>
  </w:footnote>
  <w:footnote w:type="continuationSeparator" w:id="0">
    <w:p w:rsidR="00B307ED" w:rsidRDefault="00B307ED">
      <w:r>
        <w:continuationSeparator/>
      </w:r>
    </w:p>
  </w:footnote>
  <w:footnote w:type="continuationNotice" w:id="1">
    <w:p w:rsidR="00B307ED" w:rsidRDefault="00B307E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A8D"/>
    <w:multiLevelType w:val="hybridMultilevel"/>
    <w:tmpl w:val="7F3809D4"/>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473C0834"/>
    <w:multiLevelType w:val="hybridMultilevel"/>
    <w:tmpl w:val="9F1CA23C"/>
    <w:lvl w:ilvl="0" w:tplc="CF4E9D6C">
      <w:start w:val="1"/>
      <w:numFmt w:val="upperRoman"/>
      <w:lvlText w:val="%1."/>
      <w:lvlJc w:val="left"/>
      <w:pPr>
        <w:ind w:left="7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 w:id="1"/>
  </w:footnotePr>
  <w:endnotePr>
    <w:endnote w:id="-1"/>
    <w:endnote w:id="0"/>
    <w:endnote w:id="1"/>
  </w:endnotePr>
  <w:compat/>
  <w:rsids>
    <w:rsidRoot w:val="00CB653D"/>
    <w:rsid w:val="0001147F"/>
    <w:rsid w:val="00013ABE"/>
    <w:rsid w:val="00015264"/>
    <w:rsid w:val="000470E8"/>
    <w:rsid w:val="00075798"/>
    <w:rsid w:val="000B5C2B"/>
    <w:rsid w:val="000C166D"/>
    <w:rsid w:val="000C71FC"/>
    <w:rsid w:val="000E26FA"/>
    <w:rsid w:val="000F4C13"/>
    <w:rsid w:val="000F7591"/>
    <w:rsid w:val="0012480C"/>
    <w:rsid w:val="00141941"/>
    <w:rsid w:val="00145142"/>
    <w:rsid w:val="00153B16"/>
    <w:rsid w:val="00177F8B"/>
    <w:rsid w:val="00180123"/>
    <w:rsid w:val="001955D9"/>
    <w:rsid w:val="001A55AD"/>
    <w:rsid w:val="001C334C"/>
    <w:rsid w:val="001C442D"/>
    <w:rsid w:val="001D2B93"/>
    <w:rsid w:val="001E4F50"/>
    <w:rsid w:val="001E6479"/>
    <w:rsid w:val="001F67BC"/>
    <w:rsid w:val="00212AA0"/>
    <w:rsid w:val="002163D3"/>
    <w:rsid w:val="00260531"/>
    <w:rsid w:val="002642EA"/>
    <w:rsid w:val="00294D6D"/>
    <w:rsid w:val="00297050"/>
    <w:rsid w:val="002A0A56"/>
    <w:rsid w:val="002A345F"/>
    <w:rsid w:val="002A6495"/>
    <w:rsid w:val="002D180A"/>
    <w:rsid w:val="002E3CB8"/>
    <w:rsid w:val="002F2712"/>
    <w:rsid w:val="00300757"/>
    <w:rsid w:val="00312F49"/>
    <w:rsid w:val="00314FC9"/>
    <w:rsid w:val="00322CBC"/>
    <w:rsid w:val="003254A1"/>
    <w:rsid w:val="00340F79"/>
    <w:rsid w:val="003506A2"/>
    <w:rsid w:val="0036607B"/>
    <w:rsid w:val="003932B3"/>
    <w:rsid w:val="00393A7C"/>
    <w:rsid w:val="003C4853"/>
    <w:rsid w:val="003E4969"/>
    <w:rsid w:val="003F2C29"/>
    <w:rsid w:val="003F6F46"/>
    <w:rsid w:val="00401CEF"/>
    <w:rsid w:val="00403429"/>
    <w:rsid w:val="004158DF"/>
    <w:rsid w:val="0043142A"/>
    <w:rsid w:val="00437F93"/>
    <w:rsid w:val="0044017D"/>
    <w:rsid w:val="00445805"/>
    <w:rsid w:val="0045139F"/>
    <w:rsid w:val="00470E08"/>
    <w:rsid w:val="004C7790"/>
    <w:rsid w:val="004C7C57"/>
    <w:rsid w:val="004D08D2"/>
    <w:rsid w:val="004E1E66"/>
    <w:rsid w:val="00515F49"/>
    <w:rsid w:val="0051691D"/>
    <w:rsid w:val="00531C6F"/>
    <w:rsid w:val="00533A50"/>
    <w:rsid w:val="00544D0E"/>
    <w:rsid w:val="005469A9"/>
    <w:rsid w:val="00547196"/>
    <w:rsid w:val="005816D7"/>
    <w:rsid w:val="0058452E"/>
    <w:rsid w:val="005A2BF1"/>
    <w:rsid w:val="005A579D"/>
    <w:rsid w:val="00600409"/>
    <w:rsid w:val="0060614C"/>
    <w:rsid w:val="00612323"/>
    <w:rsid w:val="00613831"/>
    <w:rsid w:val="006329D9"/>
    <w:rsid w:val="00646A1A"/>
    <w:rsid w:val="00667BF9"/>
    <w:rsid w:val="0067077E"/>
    <w:rsid w:val="00676D7A"/>
    <w:rsid w:val="00681AF9"/>
    <w:rsid w:val="00682454"/>
    <w:rsid w:val="006B6416"/>
    <w:rsid w:val="006C15F7"/>
    <w:rsid w:val="006C523F"/>
    <w:rsid w:val="006F1FEF"/>
    <w:rsid w:val="00705202"/>
    <w:rsid w:val="00716123"/>
    <w:rsid w:val="007320BD"/>
    <w:rsid w:val="007374A8"/>
    <w:rsid w:val="00755E04"/>
    <w:rsid w:val="007571EC"/>
    <w:rsid w:val="007613C9"/>
    <w:rsid w:val="0077381B"/>
    <w:rsid w:val="0077681B"/>
    <w:rsid w:val="00784B25"/>
    <w:rsid w:val="00795953"/>
    <w:rsid w:val="0079622E"/>
    <w:rsid w:val="007B25B8"/>
    <w:rsid w:val="007E1102"/>
    <w:rsid w:val="007E5030"/>
    <w:rsid w:val="007F098C"/>
    <w:rsid w:val="00807C32"/>
    <w:rsid w:val="00812541"/>
    <w:rsid w:val="00836862"/>
    <w:rsid w:val="00847421"/>
    <w:rsid w:val="008479F8"/>
    <w:rsid w:val="00854118"/>
    <w:rsid w:val="00866720"/>
    <w:rsid w:val="008676E6"/>
    <w:rsid w:val="00870E8A"/>
    <w:rsid w:val="00872CE0"/>
    <w:rsid w:val="00880065"/>
    <w:rsid w:val="008912DB"/>
    <w:rsid w:val="008A4069"/>
    <w:rsid w:val="008B1985"/>
    <w:rsid w:val="008D50B9"/>
    <w:rsid w:val="008D60E9"/>
    <w:rsid w:val="009047AD"/>
    <w:rsid w:val="00906B87"/>
    <w:rsid w:val="00922ABF"/>
    <w:rsid w:val="00924BA2"/>
    <w:rsid w:val="00924F8D"/>
    <w:rsid w:val="009532D4"/>
    <w:rsid w:val="0096295C"/>
    <w:rsid w:val="00981E41"/>
    <w:rsid w:val="009B2ACD"/>
    <w:rsid w:val="009B7B18"/>
    <w:rsid w:val="009C044D"/>
    <w:rsid w:val="009C1FB6"/>
    <w:rsid w:val="009C4EFE"/>
    <w:rsid w:val="009D614B"/>
    <w:rsid w:val="009E09E8"/>
    <w:rsid w:val="009F58A5"/>
    <w:rsid w:val="009F6924"/>
    <w:rsid w:val="00A3277D"/>
    <w:rsid w:val="00A6220D"/>
    <w:rsid w:val="00A86CAB"/>
    <w:rsid w:val="00AA3D59"/>
    <w:rsid w:val="00AA5826"/>
    <w:rsid w:val="00AB05EC"/>
    <w:rsid w:val="00AB758F"/>
    <w:rsid w:val="00AC1E33"/>
    <w:rsid w:val="00AC4D1E"/>
    <w:rsid w:val="00AD563D"/>
    <w:rsid w:val="00AE392A"/>
    <w:rsid w:val="00AE4D12"/>
    <w:rsid w:val="00AE6541"/>
    <w:rsid w:val="00AF1256"/>
    <w:rsid w:val="00AF6E51"/>
    <w:rsid w:val="00AF78F2"/>
    <w:rsid w:val="00B14A03"/>
    <w:rsid w:val="00B307ED"/>
    <w:rsid w:val="00B35845"/>
    <w:rsid w:val="00B52ABA"/>
    <w:rsid w:val="00B54239"/>
    <w:rsid w:val="00B553D2"/>
    <w:rsid w:val="00B8199A"/>
    <w:rsid w:val="00BB06C3"/>
    <w:rsid w:val="00BB09A2"/>
    <w:rsid w:val="00BB35E1"/>
    <w:rsid w:val="00BD15E3"/>
    <w:rsid w:val="00BD4273"/>
    <w:rsid w:val="00C07276"/>
    <w:rsid w:val="00C10C95"/>
    <w:rsid w:val="00C1413F"/>
    <w:rsid w:val="00C176E4"/>
    <w:rsid w:val="00C229C1"/>
    <w:rsid w:val="00C26C24"/>
    <w:rsid w:val="00C27C11"/>
    <w:rsid w:val="00C323FF"/>
    <w:rsid w:val="00C63173"/>
    <w:rsid w:val="00C63DA0"/>
    <w:rsid w:val="00CA3BF2"/>
    <w:rsid w:val="00CB653D"/>
    <w:rsid w:val="00CB79B8"/>
    <w:rsid w:val="00CD3F0A"/>
    <w:rsid w:val="00CE01BD"/>
    <w:rsid w:val="00CF1C12"/>
    <w:rsid w:val="00CF3A95"/>
    <w:rsid w:val="00D03215"/>
    <w:rsid w:val="00D03332"/>
    <w:rsid w:val="00D22399"/>
    <w:rsid w:val="00D2694F"/>
    <w:rsid w:val="00D3056C"/>
    <w:rsid w:val="00D37E72"/>
    <w:rsid w:val="00D458E1"/>
    <w:rsid w:val="00D46245"/>
    <w:rsid w:val="00D6673D"/>
    <w:rsid w:val="00D77F0B"/>
    <w:rsid w:val="00D87946"/>
    <w:rsid w:val="00D90957"/>
    <w:rsid w:val="00DA21B1"/>
    <w:rsid w:val="00DB39CF"/>
    <w:rsid w:val="00DE526F"/>
    <w:rsid w:val="00DF7746"/>
    <w:rsid w:val="00E10995"/>
    <w:rsid w:val="00E13DF0"/>
    <w:rsid w:val="00E23887"/>
    <w:rsid w:val="00E42B84"/>
    <w:rsid w:val="00E47BD0"/>
    <w:rsid w:val="00E5534E"/>
    <w:rsid w:val="00E771A7"/>
    <w:rsid w:val="00E775F9"/>
    <w:rsid w:val="00E81AD7"/>
    <w:rsid w:val="00E82BC3"/>
    <w:rsid w:val="00E84888"/>
    <w:rsid w:val="00EA7101"/>
    <w:rsid w:val="00ED6347"/>
    <w:rsid w:val="00EE702A"/>
    <w:rsid w:val="00EE74AB"/>
    <w:rsid w:val="00EF2548"/>
    <w:rsid w:val="00F456C6"/>
    <w:rsid w:val="00F45A13"/>
    <w:rsid w:val="00F55A58"/>
    <w:rsid w:val="00F62A8D"/>
    <w:rsid w:val="00F70A0C"/>
    <w:rsid w:val="00F7206F"/>
    <w:rsid w:val="00F83E33"/>
    <w:rsid w:val="00F976A2"/>
    <w:rsid w:val="00FA57BF"/>
    <w:rsid w:val="00FC234C"/>
    <w:rsid w:val="00FC7ABD"/>
    <w:rsid w:val="00FD086A"/>
    <w:rsid w:val="00FD2351"/>
    <w:rsid w:val="00FD47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3" type="connector" idref="#_x0000_s1026"/>
        <o:r id="V:Rule4" type="connector" idref="#Rovná spojovacia šípka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870E8A"/>
    <w:pPr>
      <w:widowControl w:val="0"/>
      <w:suppressAutoHyphens/>
      <w:autoSpaceDE w:val="0"/>
      <w:autoSpaceDN w:val="0"/>
      <w:spacing w:after="0" w:line="240" w:lineRule="auto"/>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870E8A"/>
    <w:pPr>
      <w:widowControl w:val="0"/>
      <w:suppressAutoHyphens/>
      <w:autoSpaceDE w:val="0"/>
      <w:autoSpaceDN w:val="0"/>
      <w:spacing w:after="0" w:line="240" w:lineRule="auto"/>
      <w:textAlignment w:val="baseline"/>
    </w:pPr>
    <w:rPr>
      <w:kern w:val="3"/>
      <w:sz w:val="24"/>
      <w:szCs w:val="24"/>
      <w:lang w:bidi="hi-IN"/>
    </w:rPr>
  </w:style>
  <w:style w:type="paragraph" w:styleId="Nzev">
    <w:name w:val="Title"/>
    <w:basedOn w:val="Standard"/>
    <w:next w:val="Textbody"/>
    <w:link w:val="NzevChar"/>
    <w:uiPriority w:val="99"/>
    <w:qFormat/>
    <w:rsid w:val="00870E8A"/>
    <w:pPr>
      <w:keepNext/>
      <w:spacing w:before="240" w:after="120"/>
    </w:pPr>
    <w:rPr>
      <w:rFonts w:ascii="Arial" w:hAnsi="Arial" w:cs="Microsoft YaHei"/>
      <w:sz w:val="28"/>
      <w:lang w:eastAsia="zh-CN"/>
    </w:rPr>
  </w:style>
  <w:style w:type="character" w:customStyle="1" w:styleId="NzevChar">
    <w:name w:val="Název Char"/>
    <w:basedOn w:val="Standardnpsmoodstavce"/>
    <w:link w:val="Nzev"/>
    <w:uiPriority w:val="10"/>
    <w:locked/>
    <w:rsid w:val="00870E8A"/>
    <w:rPr>
      <w:rFonts w:asciiTheme="majorHAnsi" w:eastAsiaTheme="majorEastAsia" w:hAnsiTheme="majorHAnsi" w:cs="Mangal"/>
      <w:b/>
      <w:bCs/>
      <w:kern w:val="28"/>
      <w:sz w:val="29"/>
      <w:szCs w:val="29"/>
      <w:lang w:eastAsia="zh-CN" w:bidi="hi-IN"/>
    </w:rPr>
  </w:style>
  <w:style w:type="paragraph" w:customStyle="1" w:styleId="Textbody">
    <w:name w:val="Text body"/>
    <w:basedOn w:val="Standard"/>
    <w:uiPriority w:val="99"/>
    <w:rsid w:val="00870E8A"/>
    <w:pPr>
      <w:spacing w:after="120"/>
    </w:pPr>
    <w:rPr>
      <w:lang w:eastAsia="zh-CN"/>
    </w:rPr>
  </w:style>
  <w:style w:type="paragraph" w:styleId="Seznam">
    <w:name w:val="List"/>
    <w:basedOn w:val="Textbody"/>
    <w:uiPriority w:val="99"/>
    <w:rsid w:val="00870E8A"/>
  </w:style>
  <w:style w:type="paragraph" w:styleId="Titulek">
    <w:name w:val="caption"/>
    <w:basedOn w:val="Standard"/>
    <w:uiPriority w:val="99"/>
    <w:qFormat/>
    <w:rsid w:val="00870E8A"/>
    <w:pPr>
      <w:spacing w:before="120" w:after="120"/>
    </w:pPr>
    <w:rPr>
      <w:i/>
      <w:iCs/>
      <w:lang w:eastAsia="zh-CN"/>
    </w:rPr>
  </w:style>
  <w:style w:type="paragraph" w:customStyle="1" w:styleId="Index">
    <w:name w:val="Index"/>
    <w:basedOn w:val="Standard"/>
    <w:uiPriority w:val="99"/>
    <w:rsid w:val="00870E8A"/>
    <w:rPr>
      <w:lang w:eastAsia="zh-CN"/>
    </w:rPr>
  </w:style>
  <w:style w:type="character" w:customStyle="1" w:styleId="RTFNum21">
    <w:name w:val="RTF_Num 2 1"/>
    <w:uiPriority w:val="99"/>
    <w:rsid w:val="00870E8A"/>
    <w:rPr>
      <w:rFonts w:eastAsia="Times New Roman"/>
    </w:rPr>
  </w:style>
  <w:style w:type="character" w:customStyle="1" w:styleId="RTFNum22">
    <w:name w:val="RTF_Num 2 2"/>
    <w:uiPriority w:val="99"/>
    <w:rsid w:val="00870E8A"/>
    <w:rPr>
      <w:rFonts w:eastAsia="Times New Roman"/>
    </w:rPr>
  </w:style>
  <w:style w:type="character" w:customStyle="1" w:styleId="RTFNum23">
    <w:name w:val="RTF_Num 2 3"/>
    <w:uiPriority w:val="99"/>
    <w:rsid w:val="00870E8A"/>
    <w:rPr>
      <w:rFonts w:eastAsia="Times New Roman"/>
    </w:rPr>
  </w:style>
  <w:style w:type="character" w:customStyle="1" w:styleId="RTFNum24">
    <w:name w:val="RTF_Num 2 4"/>
    <w:uiPriority w:val="99"/>
    <w:rsid w:val="00870E8A"/>
    <w:rPr>
      <w:rFonts w:eastAsia="Times New Roman"/>
    </w:rPr>
  </w:style>
  <w:style w:type="character" w:customStyle="1" w:styleId="RTFNum25">
    <w:name w:val="RTF_Num 2 5"/>
    <w:uiPriority w:val="99"/>
    <w:rsid w:val="00870E8A"/>
    <w:rPr>
      <w:rFonts w:eastAsia="Times New Roman"/>
    </w:rPr>
  </w:style>
  <w:style w:type="character" w:customStyle="1" w:styleId="RTFNum26">
    <w:name w:val="RTF_Num 2 6"/>
    <w:uiPriority w:val="99"/>
    <w:rsid w:val="00870E8A"/>
    <w:rPr>
      <w:rFonts w:eastAsia="Times New Roman"/>
    </w:rPr>
  </w:style>
  <w:style w:type="character" w:customStyle="1" w:styleId="RTFNum27">
    <w:name w:val="RTF_Num 2 7"/>
    <w:uiPriority w:val="99"/>
    <w:rsid w:val="00870E8A"/>
    <w:rPr>
      <w:rFonts w:eastAsia="Times New Roman"/>
    </w:rPr>
  </w:style>
  <w:style w:type="character" w:customStyle="1" w:styleId="RTFNum28">
    <w:name w:val="RTF_Num 2 8"/>
    <w:uiPriority w:val="99"/>
    <w:rsid w:val="00870E8A"/>
    <w:rPr>
      <w:rFonts w:eastAsia="Times New Roman"/>
    </w:rPr>
  </w:style>
  <w:style w:type="character" w:customStyle="1" w:styleId="RTFNum29">
    <w:name w:val="RTF_Num 2 9"/>
    <w:uiPriority w:val="99"/>
    <w:rsid w:val="00870E8A"/>
    <w:rPr>
      <w:rFonts w:eastAsia="Times New Roman"/>
    </w:rPr>
  </w:style>
  <w:style w:type="character" w:customStyle="1" w:styleId="RTFNum31">
    <w:name w:val="RTF_Num 3 1"/>
    <w:uiPriority w:val="99"/>
    <w:rsid w:val="00870E8A"/>
    <w:rPr>
      <w:rFonts w:eastAsia="Times New Roman"/>
    </w:rPr>
  </w:style>
  <w:style w:type="character" w:customStyle="1" w:styleId="RTFNum32">
    <w:name w:val="RTF_Num 3 2"/>
    <w:uiPriority w:val="99"/>
    <w:rsid w:val="00870E8A"/>
    <w:rPr>
      <w:rFonts w:eastAsia="Times New Roman"/>
    </w:rPr>
  </w:style>
  <w:style w:type="character" w:customStyle="1" w:styleId="RTFNum33">
    <w:name w:val="RTF_Num 3 3"/>
    <w:uiPriority w:val="99"/>
    <w:rsid w:val="00870E8A"/>
    <w:rPr>
      <w:rFonts w:eastAsia="Times New Roman"/>
    </w:rPr>
  </w:style>
  <w:style w:type="character" w:customStyle="1" w:styleId="RTFNum34">
    <w:name w:val="RTF_Num 3 4"/>
    <w:uiPriority w:val="99"/>
    <w:rsid w:val="00870E8A"/>
    <w:rPr>
      <w:rFonts w:eastAsia="Times New Roman"/>
    </w:rPr>
  </w:style>
  <w:style w:type="character" w:customStyle="1" w:styleId="RTFNum35">
    <w:name w:val="RTF_Num 3 5"/>
    <w:uiPriority w:val="99"/>
    <w:rsid w:val="00870E8A"/>
    <w:rPr>
      <w:rFonts w:eastAsia="Times New Roman"/>
    </w:rPr>
  </w:style>
  <w:style w:type="character" w:customStyle="1" w:styleId="RTFNum36">
    <w:name w:val="RTF_Num 3 6"/>
    <w:uiPriority w:val="99"/>
    <w:rsid w:val="00870E8A"/>
    <w:rPr>
      <w:rFonts w:eastAsia="Times New Roman"/>
    </w:rPr>
  </w:style>
  <w:style w:type="character" w:customStyle="1" w:styleId="RTFNum37">
    <w:name w:val="RTF_Num 3 7"/>
    <w:uiPriority w:val="99"/>
    <w:rsid w:val="00870E8A"/>
    <w:rPr>
      <w:rFonts w:eastAsia="Times New Roman"/>
    </w:rPr>
  </w:style>
  <w:style w:type="character" w:customStyle="1" w:styleId="RTFNum38">
    <w:name w:val="RTF_Num 3 8"/>
    <w:uiPriority w:val="99"/>
    <w:rsid w:val="00870E8A"/>
    <w:rPr>
      <w:rFonts w:eastAsia="Times New Roman"/>
    </w:rPr>
  </w:style>
  <w:style w:type="character" w:customStyle="1" w:styleId="RTFNum39">
    <w:name w:val="RTF_Num 3 9"/>
    <w:uiPriority w:val="99"/>
    <w:rsid w:val="00870E8A"/>
    <w:rPr>
      <w:rFonts w:eastAsia="Times New Roman"/>
    </w:rPr>
  </w:style>
  <w:style w:type="character" w:customStyle="1" w:styleId="RTFNum41">
    <w:name w:val="RTF_Num 4 1"/>
    <w:uiPriority w:val="99"/>
    <w:rsid w:val="00870E8A"/>
    <w:rPr>
      <w:rFonts w:eastAsia="Times New Roman"/>
    </w:rPr>
  </w:style>
  <w:style w:type="character" w:customStyle="1" w:styleId="RTFNum42">
    <w:name w:val="RTF_Num 4 2"/>
    <w:uiPriority w:val="99"/>
    <w:rsid w:val="00870E8A"/>
    <w:rPr>
      <w:rFonts w:eastAsia="Times New Roman"/>
    </w:rPr>
  </w:style>
  <w:style w:type="character" w:customStyle="1" w:styleId="RTFNum43">
    <w:name w:val="RTF_Num 4 3"/>
    <w:uiPriority w:val="99"/>
    <w:rsid w:val="00870E8A"/>
    <w:rPr>
      <w:rFonts w:eastAsia="Times New Roman"/>
    </w:rPr>
  </w:style>
  <w:style w:type="character" w:customStyle="1" w:styleId="RTFNum44">
    <w:name w:val="RTF_Num 4 4"/>
    <w:uiPriority w:val="99"/>
    <w:rsid w:val="00870E8A"/>
    <w:rPr>
      <w:rFonts w:eastAsia="Times New Roman"/>
    </w:rPr>
  </w:style>
  <w:style w:type="character" w:customStyle="1" w:styleId="RTFNum45">
    <w:name w:val="RTF_Num 4 5"/>
    <w:uiPriority w:val="99"/>
    <w:rsid w:val="00870E8A"/>
    <w:rPr>
      <w:rFonts w:eastAsia="Times New Roman"/>
    </w:rPr>
  </w:style>
  <w:style w:type="character" w:customStyle="1" w:styleId="RTFNum46">
    <w:name w:val="RTF_Num 4 6"/>
    <w:uiPriority w:val="99"/>
    <w:rsid w:val="00870E8A"/>
    <w:rPr>
      <w:rFonts w:eastAsia="Times New Roman"/>
    </w:rPr>
  </w:style>
  <w:style w:type="character" w:customStyle="1" w:styleId="RTFNum47">
    <w:name w:val="RTF_Num 4 7"/>
    <w:uiPriority w:val="99"/>
    <w:rsid w:val="00870E8A"/>
    <w:rPr>
      <w:rFonts w:eastAsia="Times New Roman"/>
    </w:rPr>
  </w:style>
  <w:style w:type="character" w:customStyle="1" w:styleId="RTFNum48">
    <w:name w:val="RTF_Num 4 8"/>
    <w:uiPriority w:val="99"/>
    <w:rsid w:val="00870E8A"/>
    <w:rPr>
      <w:rFonts w:eastAsia="Times New Roman"/>
    </w:rPr>
  </w:style>
  <w:style w:type="character" w:customStyle="1" w:styleId="RTFNum49">
    <w:name w:val="RTF_Num 4 9"/>
    <w:uiPriority w:val="99"/>
    <w:rsid w:val="00870E8A"/>
    <w:rPr>
      <w:rFonts w:eastAsia="Times New Roman"/>
    </w:rPr>
  </w:style>
  <w:style w:type="character" w:customStyle="1" w:styleId="RTFNum51">
    <w:name w:val="RTF_Num 5 1"/>
    <w:uiPriority w:val="99"/>
    <w:rsid w:val="00870E8A"/>
    <w:rPr>
      <w:rFonts w:ascii="Times New Roman" w:hAnsi="Times New Roman"/>
    </w:rPr>
  </w:style>
  <w:style w:type="character" w:customStyle="1" w:styleId="RTFNum52">
    <w:name w:val="RTF_Num 5 2"/>
    <w:uiPriority w:val="99"/>
    <w:rsid w:val="00870E8A"/>
    <w:rPr>
      <w:rFonts w:ascii="Courier New" w:hAnsi="Courier New"/>
    </w:rPr>
  </w:style>
  <w:style w:type="character" w:customStyle="1" w:styleId="RTFNum53">
    <w:name w:val="RTF_Num 5 3"/>
    <w:uiPriority w:val="99"/>
    <w:rsid w:val="00870E8A"/>
    <w:rPr>
      <w:rFonts w:ascii="Wingdings, Symbol" w:hAnsi="Wingdings, Symbol"/>
    </w:rPr>
  </w:style>
  <w:style w:type="character" w:customStyle="1" w:styleId="RTFNum54">
    <w:name w:val="RTF_Num 5 4"/>
    <w:uiPriority w:val="99"/>
    <w:rsid w:val="00870E8A"/>
    <w:rPr>
      <w:rFonts w:ascii="Symbol, 'Times New Roman'" w:hAnsi="Symbol, 'Times New Roman'"/>
    </w:rPr>
  </w:style>
  <w:style w:type="character" w:customStyle="1" w:styleId="RTFNum55">
    <w:name w:val="RTF_Num 5 5"/>
    <w:uiPriority w:val="99"/>
    <w:rsid w:val="00870E8A"/>
    <w:rPr>
      <w:rFonts w:ascii="Courier New" w:hAnsi="Courier New"/>
    </w:rPr>
  </w:style>
  <w:style w:type="character" w:customStyle="1" w:styleId="RTFNum56">
    <w:name w:val="RTF_Num 5 6"/>
    <w:uiPriority w:val="99"/>
    <w:rsid w:val="00870E8A"/>
    <w:rPr>
      <w:rFonts w:ascii="Wingdings, Symbol" w:hAnsi="Wingdings, Symbol"/>
    </w:rPr>
  </w:style>
  <w:style w:type="character" w:customStyle="1" w:styleId="RTFNum57">
    <w:name w:val="RTF_Num 5 7"/>
    <w:uiPriority w:val="99"/>
    <w:rsid w:val="00870E8A"/>
    <w:rPr>
      <w:rFonts w:ascii="Symbol, 'Times New Roman'" w:hAnsi="Symbol, 'Times New Roman'"/>
    </w:rPr>
  </w:style>
  <w:style w:type="character" w:customStyle="1" w:styleId="RTFNum58">
    <w:name w:val="RTF_Num 5 8"/>
    <w:uiPriority w:val="99"/>
    <w:rsid w:val="00870E8A"/>
    <w:rPr>
      <w:rFonts w:ascii="Courier New" w:hAnsi="Courier New"/>
    </w:rPr>
  </w:style>
  <w:style w:type="character" w:customStyle="1" w:styleId="RTFNum59">
    <w:name w:val="RTF_Num 5 9"/>
    <w:uiPriority w:val="99"/>
    <w:rsid w:val="00870E8A"/>
    <w:rPr>
      <w:rFonts w:ascii="Wingdings, Symbol" w:hAnsi="Wingdings, Symbol"/>
    </w:rPr>
  </w:style>
  <w:style w:type="paragraph" w:customStyle="1" w:styleId="Default">
    <w:name w:val="Default"/>
    <w:uiPriority w:val="99"/>
    <w:rsid w:val="009F6924"/>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character" w:styleId="Hypertextovodkaz">
    <w:name w:val="Hyperlink"/>
    <w:basedOn w:val="Standardnpsmoodstavce"/>
    <w:uiPriority w:val="99"/>
    <w:locked/>
    <w:rsid w:val="001E6479"/>
    <w:rPr>
      <w:rFonts w:cs="Times New Roman"/>
      <w:color w:val="0000FF" w:themeColor="hyperlink"/>
      <w:u w:val="single"/>
    </w:rPr>
  </w:style>
  <w:style w:type="paragraph" w:styleId="Textbubliny">
    <w:name w:val="Balloon Text"/>
    <w:basedOn w:val="Normln"/>
    <w:link w:val="TextbublinyChar"/>
    <w:uiPriority w:val="99"/>
    <w:locked/>
    <w:rsid w:val="00013ABE"/>
    <w:rPr>
      <w:rFonts w:ascii="Segoe UI" w:hAnsi="Segoe UI" w:cs="Mangal"/>
      <w:sz w:val="18"/>
      <w:szCs w:val="16"/>
    </w:rPr>
  </w:style>
  <w:style w:type="character" w:customStyle="1" w:styleId="TextbublinyChar">
    <w:name w:val="Text bubliny Char"/>
    <w:basedOn w:val="Standardnpsmoodstavce"/>
    <w:link w:val="Textbubliny"/>
    <w:uiPriority w:val="99"/>
    <w:locked/>
    <w:rsid w:val="00013ABE"/>
    <w:rPr>
      <w:rFonts w:ascii="Segoe UI" w:hAnsi="Segoe UI" w:cs="Mangal"/>
      <w:kern w:val="3"/>
      <w:sz w:val="16"/>
      <w:szCs w:val="16"/>
      <w:lang w:eastAsia="zh-CN" w:bidi="hi-IN"/>
    </w:rPr>
  </w:style>
  <w:style w:type="table" w:styleId="Mkatabulky">
    <w:name w:val="Table Grid"/>
    <w:basedOn w:val="Normlntabulka"/>
    <w:uiPriority w:val="59"/>
    <w:locked/>
    <w:rsid w:val="00D37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locked/>
    <w:rsid w:val="0045139F"/>
    <w:pPr>
      <w:tabs>
        <w:tab w:val="center" w:pos="4536"/>
        <w:tab w:val="right" w:pos="9072"/>
      </w:tabs>
    </w:pPr>
    <w:rPr>
      <w:rFonts w:cs="Mangal"/>
      <w:szCs w:val="21"/>
    </w:rPr>
  </w:style>
  <w:style w:type="character" w:customStyle="1" w:styleId="ZhlavChar">
    <w:name w:val="Záhlaví Char"/>
    <w:basedOn w:val="Standardnpsmoodstavce"/>
    <w:link w:val="Zhlav"/>
    <w:uiPriority w:val="99"/>
    <w:locked/>
    <w:rsid w:val="0045139F"/>
    <w:rPr>
      <w:rFonts w:cs="Mangal"/>
      <w:kern w:val="3"/>
      <w:sz w:val="21"/>
      <w:szCs w:val="21"/>
      <w:lang w:eastAsia="zh-CN" w:bidi="hi-IN"/>
    </w:rPr>
  </w:style>
  <w:style w:type="paragraph" w:styleId="Zpat">
    <w:name w:val="footer"/>
    <w:basedOn w:val="Normln"/>
    <w:link w:val="ZpatChar"/>
    <w:uiPriority w:val="99"/>
    <w:locked/>
    <w:rsid w:val="0045139F"/>
    <w:pPr>
      <w:tabs>
        <w:tab w:val="center" w:pos="4536"/>
        <w:tab w:val="right" w:pos="9072"/>
      </w:tabs>
    </w:pPr>
    <w:rPr>
      <w:rFonts w:cs="Mangal"/>
      <w:szCs w:val="21"/>
    </w:rPr>
  </w:style>
  <w:style w:type="character" w:customStyle="1" w:styleId="ZpatChar">
    <w:name w:val="Zápatí Char"/>
    <w:basedOn w:val="Standardnpsmoodstavce"/>
    <w:link w:val="Zpat"/>
    <w:uiPriority w:val="99"/>
    <w:locked/>
    <w:rsid w:val="0045139F"/>
    <w:rPr>
      <w:rFonts w:cs="Mangal"/>
      <w:kern w:val="3"/>
      <w:sz w:val="21"/>
      <w:szCs w:val="21"/>
      <w:lang w:eastAsia="zh-CN" w:bidi="hi-IN"/>
    </w:rPr>
  </w:style>
  <w:style w:type="paragraph" w:styleId="Odstavecseseznamem">
    <w:name w:val="List Paragraph"/>
    <w:basedOn w:val="Normln"/>
    <w:uiPriority w:val="34"/>
    <w:qFormat/>
    <w:rsid w:val="000F7591"/>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996809853">
      <w:marLeft w:val="0"/>
      <w:marRight w:val="0"/>
      <w:marTop w:val="0"/>
      <w:marBottom w:val="0"/>
      <w:divBdr>
        <w:top w:val="none" w:sz="0" w:space="0" w:color="auto"/>
        <w:left w:val="none" w:sz="0" w:space="0" w:color="auto"/>
        <w:bottom w:val="none" w:sz="0" w:space="0" w:color="auto"/>
        <w:right w:val="none" w:sz="0" w:space="0" w:color="auto"/>
      </w:divBdr>
    </w:div>
    <w:div w:id="996809854">
      <w:marLeft w:val="0"/>
      <w:marRight w:val="0"/>
      <w:marTop w:val="0"/>
      <w:marBottom w:val="0"/>
      <w:divBdr>
        <w:top w:val="none" w:sz="0" w:space="0" w:color="auto"/>
        <w:left w:val="none" w:sz="0" w:space="0" w:color="auto"/>
        <w:bottom w:val="none" w:sz="0" w:space="0" w:color="auto"/>
        <w:right w:val="none" w:sz="0" w:space="0" w:color="auto"/>
      </w:divBdr>
    </w:div>
    <w:div w:id="996809867">
      <w:marLeft w:val="0"/>
      <w:marRight w:val="0"/>
      <w:marTop w:val="0"/>
      <w:marBottom w:val="0"/>
      <w:divBdr>
        <w:top w:val="none" w:sz="0" w:space="0" w:color="auto"/>
        <w:left w:val="none" w:sz="0" w:space="0" w:color="auto"/>
        <w:bottom w:val="none" w:sz="0" w:space="0" w:color="auto"/>
        <w:right w:val="none" w:sz="0" w:space="0" w:color="auto"/>
      </w:divBdr>
      <w:divsChild>
        <w:div w:id="996809861">
          <w:marLeft w:val="0"/>
          <w:marRight w:val="0"/>
          <w:marTop w:val="0"/>
          <w:marBottom w:val="0"/>
          <w:divBdr>
            <w:top w:val="none" w:sz="0" w:space="0" w:color="auto"/>
            <w:left w:val="none" w:sz="0" w:space="0" w:color="auto"/>
            <w:bottom w:val="none" w:sz="0" w:space="0" w:color="auto"/>
            <w:right w:val="none" w:sz="0" w:space="0" w:color="auto"/>
          </w:divBdr>
        </w:div>
        <w:div w:id="996809869">
          <w:marLeft w:val="0"/>
          <w:marRight w:val="0"/>
          <w:marTop w:val="0"/>
          <w:marBottom w:val="0"/>
          <w:divBdr>
            <w:top w:val="none" w:sz="0" w:space="0" w:color="auto"/>
            <w:left w:val="none" w:sz="0" w:space="0" w:color="auto"/>
            <w:bottom w:val="none" w:sz="0" w:space="0" w:color="auto"/>
            <w:right w:val="none" w:sz="0" w:space="0" w:color="auto"/>
          </w:divBdr>
          <w:divsChild>
            <w:div w:id="996809858">
              <w:marLeft w:val="0"/>
              <w:marRight w:val="0"/>
              <w:marTop w:val="0"/>
              <w:marBottom w:val="0"/>
              <w:divBdr>
                <w:top w:val="none" w:sz="0" w:space="0" w:color="auto"/>
                <w:left w:val="none" w:sz="0" w:space="0" w:color="auto"/>
                <w:bottom w:val="none" w:sz="0" w:space="0" w:color="auto"/>
                <w:right w:val="none" w:sz="0" w:space="0" w:color="auto"/>
              </w:divBdr>
            </w:div>
            <w:div w:id="996809865">
              <w:marLeft w:val="0"/>
              <w:marRight w:val="0"/>
              <w:marTop w:val="0"/>
              <w:marBottom w:val="0"/>
              <w:divBdr>
                <w:top w:val="none" w:sz="0" w:space="0" w:color="auto"/>
                <w:left w:val="none" w:sz="0" w:space="0" w:color="auto"/>
                <w:bottom w:val="none" w:sz="0" w:space="0" w:color="auto"/>
                <w:right w:val="none" w:sz="0" w:space="0" w:color="auto"/>
              </w:divBdr>
            </w:div>
          </w:divsChild>
        </w:div>
        <w:div w:id="996809870">
          <w:marLeft w:val="0"/>
          <w:marRight w:val="0"/>
          <w:marTop w:val="0"/>
          <w:marBottom w:val="0"/>
          <w:divBdr>
            <w:top w:val="none" w:sz="0" w:space="0" w:color="auto"/>
            <w:left w:val="none" w:sz="0" w:space="0" w:color="auto"/>
            <w:bottom w:val="none" w:sz="0" w:space="0" w:color="auto"/>
            <w:right w:val="none" w:sz="0" w:space="0" w:color="auto"/>
          </w:divBdr>
          <w:divsChild>
            <w:div w:id="996809860">
              <w:marLeft w:val="0"/>
              <w:marRight w:val="0"/>
              <w:marTop w:val="0"/>
              <w:marBottom w:val="0"/>
              <w:divBdr>
                <w:top w:val="none" w:sz="0" w:space="0" w:color="auto"/>
                <w:left w:val="none" w:sz="0" w:space="0" w:color="auto"/>
                <w:bottom w:val="none" w:sz="0" w:space="0" w:color="auto"/>
                <w:right w:val="none" w:sz="0" w:space="0" w:color="auto"/>
              </w:divBdr>
            </w:div>
            <w:div w:id="9968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868">
      <w:marLeft w:val="0"/>
      <w:marRight w:val="0"/>
      <w:marTop w:val="0"/>
      <w:marBottom w:val="0"/>
      <w:divBdr>
        <w:top w:val="none" w:sz="0" w:space="0" w:color="auto"/>
        <w:left w:val="none" w:sz="0" w:space="0" w:color="auto"/>
        <w:bottom w:val="none" w:sz="0" w:space="0" w:color="auto"/>
        <w:right w:val="none" w:sz="0" w:space="0" w:color="auto"/>
      </w:divBdr>
      <w:divsChild>
        <w:div w:id="996809855">
          <w:marLeft w:val="0"/>
          <w:marRight w:val="0"/>
          <w:marTop w:val="0"/>
          <w:marBottom w:val="0"/>
          <w:divBdr>
            <w:top w:val="none" w:sz="0" w:space="0" w:color="auto"/>
            <w:left w:val="none" w:sz="0" w:space="0" w:color="auto"/>
            <w:bottom w:val="none" w:sz="0" w:space="0" w:color="auto"/>
            <w:right w:val="none" w:sz="0" w:space="0" w:color="auto"/>
          </w:divBdr>
          <w:divsChild>
            <w:div w:id="996809859">
              <w:marLeft w:val="0"/>
              <w:marRight w:val="0"/>
              <w:marTop w:val="0"/>
              <w:marBottom w:val="0"/>
              <w:divBdr>
                <w:top w:val="none" w:sz="0" w:space="0" w:color="auto"/>
                <w:left w:val="none" w:sz="0" w:space="0" w:color="auto"/>
                <w:bottom w:val="none" w:sz="0" w:space="0" w:color="auto"/>
                <w:right w:val="none" w:sz="0" w:space="0" w:color="auto"/>
              </w:divBdr>
            </w:div>
            <w:div w:id="996809862">
              <w:marLeft w:val="0"/>
              <w:marRight w:val="0"/>
              <w:marTop w:val="0"/>
              <w:marBottom w:val="0"/>
              <w:divBdr>
                <w:top w:val="none" w:sz="0" w:space="0" w:color="auto"/>
                <w:left w:val="none" w:sz="0" w:space="0" w:color="auto"/>
                <w:bottom w:val="none" w:sz="0" w:space="0" w:color="auto"/>
                <w:right w:val="none" w:sz="0" w:space="0" w:color="auto"/>
              </w:divBdr>
            </w:div>
          </w:divsChild>
        </w:div>
        <w:div w:id="996809856">
          <w:marLeft w:val="0"/>
          <w:marRight w:val="0"/>
          <w:marTop w:val="0"/>
          <w:marBottom w:val="0"/>
          <w:divBdr>
            <w:top w:val="none" w:sz="0" w:space="0" w:color="auto"/>
            <w:left w:val="none" w:sz="0" w:space="0" w:color="auto"/>
            <w:bottom w:val="none" w:sz="0" w:space="0" w:color="auto"/>
            <w:right w:val="none" w:sz="0" w:space="0" w:color="auto"/>
          </w:divBdr>
        </w:div>
        <w:div w:id="996809864">
          <w:marLeft w:val="0"/>
          <w:marRight w:val="0"/>
          <w:marTop w:val="0"/>
          <w:marBottom w:val="0"/>
          <w:divBdr>
            <w:top w:val="none" w:sz="0" w:space="0" w:color="auto"/>
            <w:left w:val="none" w:sz="0" w:space="0" w:color="auto"/>
            <w:bottom w:val="none" w:sz="0" w:space="0" w:color="auto"/>
            <w:right w:val="none" w:sz="0" w:space="0" w:color="auto"/>
          </w:divBdr>
          <w:divsChild>
            <w:div w:id="996809857">
              <w:marLeft w:val="0"/>
              <w:marRight w:val="0"/>
              <w:marTop w:val="0"/>
              <w:marBottom w:val="0"/>
              <w:divBdr>
                <w:top w:val="none" w:sz="0" w:space="0" w:color="auto"/>
                <w:left w:val="none" w:sz="0" w:space="0" w:color="auto"/>
                <w:bottom w:val="none" w:sz="0" w:space="0" w:color="auto"/>
                <w:right w:val="none" w:sz="0" w:space="0" w:color="auto"/>
              </w:divBdr>
            </w:div>
            <w:div w:id="9968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A84D-56AB-4642-AA33-F89EAFAF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772</Words>
  <Characters>4406</Characters>
  <Application>Microsoft Office Word</Application>
  <DocSecurity>0</DocSecurity>
  <Lines>36</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DÔVODOVÁ SPRÁVA</vt:lpstr>
      <vt:lpstr>DÔVODOVÁ SPRÁVA</vt:lpstr>
    </vt:vector>
  </TitlesOfParts>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Bc. Ján Kecskés</dc:creator>
  <cp:keywords/>
  <dc:description/>
  <cp:lastModifiedBy>HP</cp:lastModifiedBy>
  <cp:revision>29</cp:revision>
  <cp:lastPrinted>2019-04-23T12:00:00Z</cp:lastPrinted>
  <dcterms:created xsi:type="dcterms:W3CDTF">2021-04-07T19:53:00Z</dcterms:created>
  <dcterms:modified xsi:type="dcterms:W3CDTF">2021-05-28T11:57:00Z</dcterms:modified>
</cp:coreProperties>
</file>