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A32EE" w14:textId="77777777" w:rsidR="00CD5E4F" w:rsidRPr="002D34EC" w:rsidRDefault="00CD5E4F" w:rsidP="00CD5E4F">
      <w:pPr>
        <w:widowControl/>
        <w:adjustRightInd/>
        <w:jc w:val="center"/>
        <w:rPr>
          <w:rFonts w:eastAsiaTheme="minorEastAsia" w:cstheme="minorBidi"/>
          <w:b/>
          <w:caps/>
          <w:noProof/>
          <w:spacing w:val="30"/>
        </w:rPr>
      </w:pPr>
      <w:r w:rsidRPr="002D34EC">
        <w:rPr>
          <w:rFonts w:eastAsiaTheme="minorEastAsia" w:cstheme="minorBidi"/>
          <w:b/>
          <w:caps/>
          <w:noProof/>
          <w:spacing w:val="30"/>
        </w:rPr>
        <w:t>Dôvodová správa</w:t>
      </w:r>
    </w:p>
    <w:p w14:paraId="107090A2" w14:textId="77777777" w:rsidR="00CD5E4F" w:rsidRPr="002D34EC" w:rsidRDefault="00CD5E4F" w:rsidP="00CD5E4F">
      <w:pPr>
        <w:widowControl/>
        <w:adjustRightInd/>
        <w:jc w:val="center"/>
        <w:rPr>
          <w:rFonts w:eastAsiaTheme="minorEastAsia" w:cs="Calibri"/>
          <w:b/>
          <w:caps/>
          <w:noProof/>
          <w:lang w:eastAsia="en-US"/>
        </w:rPr>
      </w:pPr>
    </w:p>
    <w:p w14:paraId="496944DB" w14:textId="77777777" w:rsidR="00CD5E4F" w:rsidRPr="002D34EC" w:rsidRDefault="00CD5E4F" w:rsidP="00CD5E4F">
      <w:pPr>
        <w:widowControl/>
        <w:adjustRightInd/>
        <w:jc w:val="center"/>
        <w:rPr>
          <w:rFonts w:eastAsiaTheme="minorEastAsia" w:cs="Calibri"/>
          <w:iCs/>
          <w:noProof/>
          <w:lang w:eastAsia="en-US"/>
        </w:rPr>
      </w:pPr>
    </w:p>
    <w:p w14:paraId="668373A0" w14:textId="77777777" w:rsidR="00CD5E4F" w:rsidRPr="002D34EC" w:rsidRDefault="00CD5E4F" w:rsidP="00CD5E4F">
      <w:pPr>
        <w:widowControl/>
        <w:adjustRightInd/>
        <w:rPr>
          <w:rFonts w:asciiTheme="minorHAnsi" w:eastAsiaTheme="minorEastAsia" w:hAnsiTheme="minorHAnsi" w:cstheme="minorBidi"/>
          <w:noProof/>
          <w:lang w:eastAsia="en-US"/>
        </w:rPr>
      </w:pPr>
      <w:r w:rsidRPr="002D34EC">
        <w:rPr>
          <w:rFonts w:eastAsiaTheme="minorEastAsia" w:cstheme="minorBidi"/>
          <w:b/>
          <w:noProof/>
        </w:rPr>
        <w:t>A. Všeobecná časť</w:t>
      </w:r>
    </w:p>
    <w:p w14:paraId="5BF7BACF" w14:textId="77777777" w:rsidR="00CD5E4F" w:rsidRPr="002D34EC" w:rsidRDefault="00CD5E4F" w:rsidP="00CD5E4F">
      <w:pPr>
        <w:widowControl/>
        <w:adjustRightInd/>
        <w:spacing w:after="200" w:line="276" w:lineRule="auto"/>
      </w:pPr>
    </w:p>
    <w:p w14:paraId="49C67070" w14:textId="77777777" w:rsidR="00CD5E4F" w:rsidRPr="002D34EC" w:rsidRDefault="00CD5E4F" w:rsidP="00CD5E4F">
      <w:pPr>
        <w:widowControl/>
        <w:adjustRightInd/>
        <w:spacing w:after="200" w:line="276" w:lineRule="auto"/>
        <w:ind w:firstLine="708"/>
        <w:jc w:val="both"/>
      </w:pPr>
      <w:r w:rsidRPr="002D34EC">
        <w:t>Zákonom č. 177/2018 Z. z. o niektorých opatreniach na znižovanie administratívnej záťaže využívaním informačných systémov verejnej správy a o zmene a doplnení niektorých zákonov (zákon proti byrokracii) ako aj novelizáciou č. 221/2019 Z. z. zanikla zákonná povinnosť pre fyzické osoby a právnické osoby predkladať orgánom verejnej moci výpisy z obchodného registra, živnostenského registra, katastra nehnuteľností, registra trestov, výpisov z registra mimovládnych organizácií, potvrdenia o návšteve školy, potvrdenia o nedoplatkoch na sociálnom poistení, nedoplatkoch na zdravotnom poistení, nedoplatkoch voči daňovým úradom a colným úradom a potvrdenia o dôchodkových dávkach a nemocenských dávkach.</w:t>
      </w:r>
    </w:p>
    <w:p w14:paraId="5CD45F56" w14:textId="77777777" w:rsidR="00CD5E4F" w:rsidRPr="002D34EC" w:rsidRDefault="00CD5E4F" w:rsidP="00CD5E4F">
      <w:pPr>
        <w:widowControl/>
        <w:adjustRightInd/>
        <w:spacing w:after="200" w:line="276" w:lineRule="auto"/>
        <w:ind w:firstLine="708"/>
        <w:jc w:val="both"/>
      </w:pPr>
      <w:r w:rsidRPr="002D34EC">
        <w:t>Zároveň bola zavedená povinnosť pre jednotlivé orgány verejnej moci získavať a používať pre potreby svojej úradnej činnosti údaje evidované v informačných systémoch verejnej správy.</w:t>
      </w:r>
    </w:p>
    <w:p w14:paraId="5A5A6099" w14:textId="77777777" w:rsidR="00CD5E4F" w:rsidRPr="002D34EC" w:rsidRDefault="00CD5E4F" w:rsidP="00CD5E4F">
      <w:pPr>
        <w:widowControl/>
        <w:adjustRightInd/>
        <w:spacing w:before="100" w:beforeAutospacing="1" w:after="100" w:afterAutospacing="1" w:line="276" w:lineRule="auto"/>
        <w:ind w:firstLine="708"/>
        <w:jc w:val="both"/>
      </w:pPr>
      <w:r w:rsidRPr="002D34EC">
        <w:t>Predkladaný návrh zákona, ktorým sa mení a dopĺňa zákon č. 177/2018 Z. z. o niektorých opatreniach na znižovanie administratívnej záťaže využívaním informačných systémov verejnej správy a o zmene a doplnení niektorých zákonov (zákon proti byrokracii) v znení zákona č. 221/2019 Z. z.  a ktorým sa menia a dopĺňajú niektoré zákony (ďalej len „návrh zákona“) bol vypracovaný ako iniciatívny materiál s cieľom pokračovať v súlade s programovým vyhlásením vlády Slovenskej republiky v znižovaní administratívnej záťaže fyzických osôb a právnických osôb využívaním informačných systémov verejnej správy. Návrhom zákona sa rozširuje rozsah údajov evidovaných v informačných systémoch verejnej správy, ktoré už fyzické osoby a právnické osoby nebudú musieť orgánom verejnej moci v jednotlivých konaniach ako aj pri bežnej úradnej komunikácii predkladať v listinnej podobe. Zároveň sa odbúravaním administratívnej záťaže a zjednodušovaním procesov obmedzuje možnosť vzniku korupcie. V poradí tretia vlna znižovania administratívnej záťaže vypúšťa v jednotlivých novelizačných článkoch povinnosť predkladať orgánom verejnej moci tieto nasledovné výpisy a potvrdenia:</w:t>
      </w:r>
    </w:p>
    <w:p w14:paraId="5838BF2C"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 xml:space="preserve">kópia rodného listu, </w:t>
      </w:r>
    </w:p>
    <w:p w14:paraId="140AE2EA"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kópia sobášneho listu,</w:t>
      </w:r>
    </w:p>
    <w:p w14:paraId="00AFDC04"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 xml:space="preserve">kópia úmrtného listu, </w:t>
      </w:r>
    </w:p>
    <w:p w14:paraId="759830FC"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potvrdenie o neporušení zákazu nelegálneho zamestnávania, </w:t>
      </w:r>
    </w:p>
    <w:p w14:paraId="6A9C21D7"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potvrdenie o pobyte,</w:t>
      </w:r>
    </w:p>
    <w:p w14:paraId="02CB28E0"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 xml:space="preserve">potvrdenie o pridelení IČO, </w:t>
      </w:r>
    </w:p>
    <w:p w14:paraId="46EBBED7" w14:textId="77777777" w:rsidR="00CD5E4F" w:rsidRPr="002D34EC" w:rsidRDefault="00CD5E4F" w:rsidP="00CD5E4F">
      <w:pPr>
        <w:widowControl/>
        <w:numPr>
          <w:ilvl w:val="0"/>
          <w:numId w:val="1"/>
        </w:numPr>
        <w:adjustRightInd/>
        <w:spacing w:after="200" w:line="276" w:lineRule="auto"/>
        <w:contextualSpacing/>
        <w:jc w:val="both"/>
        <w:rPr>
          <w:lang w:eastAsia="en-US"/>
        </w:rPr>
      </w:pPr>
      <w:r w:rsidRPr="002D34EC">
        <w:rPr>
          <w:lang w:eastAsia="en-US"/>
        </w:rPr>
        <w:t>výpis z centrálneho registra hospodárskych zvierat,</w:t>
      </w:r>
    </w:p>
    <w:p w14:paraId="5D05110D" w14:textId="2B6E5959"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lang w:eastAsia="en-US"/>
        </w:rPr>
        <w:t>potvrdenie že hospodársky subjekt nie je v reštrukturalizácii, nie je v konkurze ani n</w:t>
      </w:r>
      <w:r w:rsidR="00C755D2" w:rsidRPr="002D34EC">
        <w:rPr>
          <w:lang w:eastAsia="en-US"/>
        </w:rPr>
        <w:t>a neho nie je vyhlásený konkurz,</w:t>
      </w:r>
    </w:p>
    <w:p w14:paraId="266C137D"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výpis z registra poskytovateľov sociálnych služieb,</w:t>
      </w:r>
    </w:p>
    <w:p w14:paraId="1B346E3D"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výpis z registra sociálnych podnikov,</w:t>
      </w:r>
    </w:p>
    <w:p w14:paraId="4575ED1B"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potvrdenie z evidencie uchádzačov o zamestnanie,</w:t>
      </w:r>
    </w:p>
    <w:p w14:paraId="58160192"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lastRenderedPageBreak/>
        <w:t>vybraný okruh právoplatných rozhodnutí súdov,</w:t>
      </w:r>
    </w:p>
    <w:p w14:paraId="5F4712EE"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výpis z registra / zoznamu advokátov,</w:t>
      </w:r>
    </w:p>
    <w:p w14:paraId="44AE2CF2"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výpis z centrálneho registra exekúcií,</w:t>
      </w:r>
    </w:p>
    <w:p w14:paraId="68FF1CBF"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 xml:space="preserve">potvrdenia o poskytovaní pomoci v hmotnej núdzi, </w:t>
      </w:r>
    </w:p>
    <w:p w14:paraId="1DFECD9D"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doklad preukazujúci ťažké zdravotné postihnutie,</w:t>
      </w:r>
    </w:p>
    <w:p w14:paraId="5322CE09"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 xml:space="preserve">údaje vzťahujúce sa k narodeniu dieťaťa a úmrtiu obsiahnuté vo vybraných informačných systémoch a registroch rezortu zdravotníctva, </w:t>
      </w:r>
    </w:p>
    <w:p w14:paraId="79470C7A" w14:textId="77777777" w:rsidR="00CD5E4F" w:rsidRPr="002D34EC" w:rsidRDefault="00CD5E4F" w:rsidP="00CD5E4F">
      <w:pPr>
        <w:widowControl/>
        <w:numPr>
          <w:ilvl w:val="0"/>
          <w:numId w:val="1"/>
        </w:numPr>
        <w:adjustRightInd/>
        <w:spacing w:after="200" w:line="276" w:lineRule="auto"/>
        <w:contextualSpacing/>
        <w:jc w:val="both"/>
        <w:rPr>
          <w:bCs/>
          <w:lang w:eastAsia="en-US"/>
        </w:rPr>
      </w:pPr>
      <w:r w:rsidRPr="002D34EC">
        <w:rPr>
          <w:bCs/>
          <w:lang w:eastAsia="en-US"/>
        </w:rPr>
        <w:t>potvrdenia o poberaní osobitného príspevku baníkom,</w:t>
      </w:r>
    </w:p>
    <w:p w14:paraId="08AF7E40" w14:textId="7D85126C" w:rsidR="00CD5E4F" w:rsidRPr="002D34EC" w:rsidRDefault="00CD5E4F" w:rsidP="00CD5E4F">
      <w:pPr>
        <w:widowControl/>
        <w:numPr>
          <w:ilvl w:val="0"/>
          <w:numId w:val="1"/>
        </w:numPr>
        <w:adjustRightInd/>
        <w:spacing w:after="200" w:line="276" w:lineRule="auto"/>
        <w:contextualSpacing/>
        <w:rPr>
          <w:lang w:eastAsia="en-US"/>
        </w:rPr>
      </w:pPr>
      <w:r w:rsidRPr="002D34EC">
        <w:rPr>
          <w:lang w:eastAsia="en-US"/>
        </w:rPr>
        <w:t>údaje potrebné na zápis do re</w:t>
      </w:r>
      <w:r w:rsidR="001555FE" w:rsidRPr="002D34EC">
        <w:rPr>
          <w:lang w:eastAsia="en-US"/>
        </w:rPr>
        <w:t>gistra prijímateľov 2 %,</w:t>
      </w:r>
    </w:p>
    <w:p w14:paraId="7520A74D" w14:textId="2C828053" w:rsidR="001555FE" w:rsidRPr="002D34EC" w:rsidRDefault="001555FE" w:rsidP="00BA52AD">
      <w:pPr>
        <w:widowControl/>
        <w:numPr>
          <w:ilvl w:val="0"/>
          <w:numId w:val="1"/>
        </w:numPr>
        <w:adjustRightInd/>
        <w:spacing w:before="100" w:beforeAutospacing="1" w:after="100" w:afterAutospacing="1"/>
        <w:jc w:val="both"/>
      </w:pPr>
      <w:r w:rsidRPr="002D34EC">
        <w:t>potvrdenia o poberaní dôchodkov starobného dôchodkového sporenia.</w:t>
      </w:r>
    </w:p>
    <w:p w14:paraId="20395544" w14:textId="538A8354" w:rsidR="00CD5E4F" w:rsidRPr="002D34EC" w:rsidRDefault="00BA52AD" w:rsidP="00BA52AD">
      <w:pPr>
        <w:widowControl/>
        <w:adjustRightInd/>
        <w:spacing w:after="200" w:line="276" w:lineRule="auto"/>
        <w:ind w:firstLine="360"/>
        <w:contextualSpacing/>
        <w:jc w:val="both"/>
        <w:rPr>
          <w:lang w:eastAsia="en-US"/>
        </w:rPr>
      </w:pPr>
      <w:r w:rsidRPr="002D34EC">
        <w:t xml:space="preserve">Výber uvedených potvrdení a výpisov zaradených do návrhu novely bol vykonaný v spolupráci s rezortami, ktoré spravujú príslušné registre a vydávajú z nich aktuálne listinné výpisy a potvrdenia pre účely rôznych úradných konaní. Elektronizácia výpisov a potvrdení umožní odstránenie najčastejšie vyžadovaných príloh k predkladaným žiadostiam v rámci množstva úradných konaní vyplývajúcich z osobitných predpisov. Návrhom sa napr. skompletizuje odstránenie všetkých potvrdení a výpisov ako príloh predkladaných záujemcami o zákazky v rámci procesu verejného obstarávania, resp. vyžadovaných pri rôznych žiadostiach o financovania zo štátneho rozpočtu, európskych štrukturálnych </w:t>
      </w:r>
      <w:r w:rsidR="001F6583" w:rsidRPr="002D34EC">
        <w:t xml:space="preserve">a investičných </w:t>
      </w:r>
      <w:r w:rsidRPr="002D34EC">
        <w:t>fondov, žiadostiach o dotácie, granty a iné formy podpory vyplácané tiež obcami a vyššími územnými celkami. Vo vzťahu k občanom dôjde k </w:t>
      </w:r>
      <w:proofErr w:type="spellStart"/>
      <w:r w:rsidRPr="002D34EC">
        <w:t>debyrokratizácii</w:t>
      </w:r>
      <w:proofErr w:type="spellEnd"/>
      <w:r w:rsidRPr="002D34EC">
        <w:t xml:space="preserve"> rôznych konaní týkajúcich sa dávok poskytovaných rezortom práce a o digitalizáciu vybraných súvisiacich životných situácií, resp. agend verejnej správy súvisiacich s matričnou agendou najmä narodením dieťaťa a príslušnými štatistickými hláseniami a zápismi do matričných kníh vzťahujúcimi sa tiež k úmrtiam, rozvodom, učením opatrovníctva, atď. Elektronizácia všetkých z „výpisov“ zaradených do návrhu novely je ekonomicky efektívna a návratná – vyplýva to priamo z jednotlivých častí doložky, kde sú priamo či nepriamo vyčíslené dopady a prínosy per každý jeden „výpis“.</w:t>
      </w:r>
    </w:p>
    <w:p w14:paraId="6362917A" w14:textId="7123E25A" w:rsidR="00CD5E4F" w:rsidRPr="002D34EC" w:rsidRDefault="00CD5E4F" w:rsidP="00CD5E4F">
      <w:pPr>
        <w:widowControl/>
        <w:adjustRightInd/>
        <w:spacing w:before="100" w:beforeAutospacing="1" w:after="100" w:afterAutospacing="1"/>
        <w:ind w:firstLine="720"/>
        <w:jc w:val="both"/>
      </w:pPr>
      <w:r w:rsidRPr="002D34EC">
        <w:t>Návrh zákona bude mať vplyv na rozpočet verejnej správy, na služby verejnej správy pre občana, na podnikateľské prostredie a na informatizáciu spoločnosti. Nebude mať vplyv na životné prostredie, vplyv na manželstvo, rodičovstvo a rodinu ani sociálne vplyvy. Uvedené vplyvy sú bližšie špecifikované v doložke vybraných vplyvov.</w:t>
      </w:r>
    </w:p>
    <w:p w14:paraId="5773F200" w14:textId="77777777" w:rsidR="00CD5E4F" w:rsidRPr="002D34EC" w:rsidRDefault="00CD5E4F" w:rsidP="00CD5E4F">
      <w:pPr>
        <w:widowControl/>
        <w:adjustRightInd/>
        <w:spacing w:before="100" w:beforeAutospacing="1" w:after="100" w:afterAutospacing="1"/>
        <w:ind w:firstLine="720"/>
        <w:jc w:val="both"/>
      </w:pPr>
      <w:r w:rsidRPr="002D34EC">
        <w:t xml:space="preserve">Návrh zákona je v súlade s Ústavou Slovenskej republiky, ústavnými zákonmi, nálezmi Ústavného súdu Slovenskej republiky, so zákonmi, ako aj s medzinárodnými zmluvami, ktorými je Slovenská republika viazaná a s predpismi Európskej únie. Návrh zákona nie je predmetom </w:t>
      </w:r>
      <w:proofErr w:type="spellStart"/>
      <w:r w:rsidRPr="002D34EC">
        <w:t>vnútrokomunitárneho</w:t>
      </w:r>
      <w:proofErr w:type="spellEnd"/>
      <w:r w:rsidRPr="002D34EC">
        <w:t xml:space="preserve"> pripomienkového konania.</w:t>
      </w:r>
    </w:p>
    <w:p w14:paraId="47E812CA" w14:textId="0206B6C9" w:rsidR="005068B4" w:rsidRPr="002D34EC" w:rsidRDefault="005068B4" w:rsidP="005068B4">
      <w:pPr>
        <w:widowControl/>
        <w:jc w:val="both"/>
        <w:rPr>
          <w:b/>
        </w:rPr>
      </w:pPr>
    </w:p>
    <w:p w14:paraId="569EEEB2" w14:textId="275DC713" w:rsidR="00FF7CD1" w:rsidRPr="002D34EC" w:rsidRDefault="00FF7CD1" w:rsidP="005068B4">
      <w:pPr>
        <w:widowControl/>
        <w:jc w:val="both"/>
        <w:rPr>
          <w:b/>
        </w:rPr>
      </w:pPr>
    </w:p>
    <w:p w14:paraId="53AAF739" w14:textId="2F419B39" w:rsidR="00FF7CD1" w:rsidRPr="002D34EC" w:rsidRDefault="00FF7CD1" w:rsidP="005068B4">
      <w:pPr>
        <w:widowControl/>
        <w:jc w:val="both"/>
        <w:rPr>
          <w:b/>
        </w:rPr>
      </w:pPr>
    </w:p>
    <w:p w14:paraId="02ECA64A" w14:textId="6821C81B" w:rsidR="00FF7CD1" w:rsidRPr="002D34EC" w:rsidRDefault="00FF7CD1" w:rsidP="005068B4">
      <w:pPr>
        <w:widowControl/>
        <w:jc w:val="both"/>
        <w:rPr>
          <w:b/>
        </w:rPr>
      </w:pPr>
    </w:p>
    <w:p w14:paraId="73069849" w14:textId="24BF831B" w:rsidR="00FF7CD1" w:rsidRPr="002D34EC" w:rsidRDefault="00FF7CD1" w:rsidP="005068B4">
      <w:pPr>
        <w:widowControl/>
        <w:jc w:val="both"/>
        <w:rPr>
          <w:b/>
        </w:rPr>
      </w:pPr>
    </w:p>
    <w:p w14:paraId="62155B3A" w14:textId="295285B3" w:rsidR="00FF7CD1" w:rsidRPr="002D34EC" w:rsidRDefault="00FF7CD1" w:rsidP="005068B4">
      <w:pPr>
        <w:widowControl/>
        <w:jc w:val="both"/>
        <w:rPr>
          <w:b/>
        </w:rPr>
      </w:pPr>
    </w:p>
    <w:p w14:paraId="5DDFEC2F" w14:textId="7EDFED55" w:rsidR="00FF7CD1" w:rsidRPr="002D34EC" w:rsidRDefault="00FF7CD1" w:rsidP="005068B4">
      <w:pPr>
        <w:widowControl/>
        <w:jc w:val="both"/>
        <w:rPr>
          <w:b/>
        </w:rPr>
      </w:pPr>
    </w:p>
    <w:p w14:paraId="6FA0D002" w14:textId="4D947F22" w:rsidR="00FF7CD1" w:rsidRDefault="00FF7CD1" w:rsidP="005068B4">
      <w:pPr>
        <w:widowControl/>
        <w:jc w:val="both"/>
        <w:rPr>
          <w:b/>
        </w:rPr>
      </w:pPr>
    </w:p>
    <w:p w14:paraId="442AB0AB" w14:textId="77777777" w:rsidR="00EC305C" w:rsidRDefault="00EC305C" w:rsidP="00366A40">
      <w:pPr>
        <w:pStyle w:val="Normlnywebov"/>
        <w:jc w:val="center"/>
        <w:rPr>
          <w:b/>
          <w:bCs/>
          <w:sz w:val="28"/>
          <w:szCs w:val="28"/>
        </w:rPr>
      </w:pPr>
    </w:p>
    <w:p w14:paraId="259BDE55" w14:textId="4E2031FE" w:rsidR="00366A40" w:rsidRDefault="00366A40" w:rsidP="00366A40">
      <w:pPr>
        <w:pStyle w:val="Normlnywebov"/>
        <w:jc w:val="center"/>
        <w:rPr>
          <w:b/>
          <w:bCs/>
          <w:sz w:val="28"/>
          <w:szCs w:val="28"/>
        </w:rPr>
      </w:pPr>
      <w:r w:rsidRPr="00C579E9">
        <w:rPr>
          <w:b/>
          <w:bCs/>
          <w:sz w:val="28"/>
          <w:szCs w:val="28"/>
        </w:rPr>
        <w:lastRenderedPageBreak/>
        <w:t>Doložka vybraných vplyvov</w:t>
      </w:r>
    </w:p>
    <w:p w14:paraId="67AD24D0" w14:textId="77777777" w:rsidR="00366A40" w:rsidRDefault="00366A40" w:rsidP="00366A40">
      <w:pPr>
        <w:pStyle w:val="Normlnywebov"/>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66A40" w14:paraId="1E371E39" w14:textId="77777777" w:rsidTr="00366A40">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786A39C4" w14:textId="77777777" w:rsidR="00366A40" w:rsidRDefault="00366A40" w:rsidP="00366A40">
            <w:pPr>
              <w:rPr>
                <w:rFonts w:ascii="Times" w:hAnsi="Times" w:cs="Times"/>
                <w:b/>
                <w:bCs/>
                <w:sz w:val="22"/>
                <w:szCs w:val="22"/>
              </w:rPr>
            </w:pPr>
            <w:r>
              <w:rPr>
                <w:rFonts w:ascii="Times" w:hAnsi="Times" w:cs="Times"/>
                <w:b/>
                <w:bCs/>
                <w:sz w:val="22"/>
                <w:szCs w:val="22"/>
              </w:rPr>
              <w:t>  1.  Základné údaje</w:t>
            </w:r>
          </w:p>
        </w:tc>
      </w:tr>
      <w:tr w:rsidR="00366A40" w14:paraId="68CA49F2" w14:textId="77777777" w:rsidTr="00366A40">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438F3AA9" w14:textId="77777777" w:rsidR="00366A40" w:rsidRDefault="00366A40" w:rsidP="00366A40">
            <w:pPr>
              <w:rPr>
                <w:rFonts w:ascii="Times" w:hAnsi="Times" w:cs="Times"/>
                <w:b/>
                <w:bCs/>
                <w:sz w:val="22"/>
                <w:szCs w:val="22"/>
              </w:rPr>
            </w:pPr>
            <w:r>
              <w:rPr>
                <w:rFonts w:ascii="Times" w:hAnsi="Times" w:cs="Times"/>
                <w:b/>
                <w:bCs/>
                <w:sz w:val="22"/>
                <w:szCs w:val="22"/>
              </w:rPr>
              <w:t>  Názov materiálu</w:t>
            </w:r>
          </w:p>
        </w:tc>
      </w:tr>
      <w:tr w:rsidR="00366A40" w14:paraId="6068A559" w14:textId="77777777" w:rsidTr="00366A40">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3383BFFA" w14:textId="77777777" w:rsidR="00366A40" w:rsidRDefault="00366A40" w:rsidP="00366A40">
            <w:pPr>
              <w:jc w:val="both"/>
              <w:rPr>
                <w:rFonts w:ascii="Times" w:hAnsi="Times" w:cs="Times"/>
                <w:sz w:val="20"/>
                <w:szCs w:val="20"/>
              </w:rPr>
            </w:pPr>
            <w:r>
              <w:rPr>
                <w:rFonts w:ascii="Times" w:hAnsi="Times" w:cs="Times"/>
                <w:sz w:val="20"/>
                <w:szCs w:val="20"/>
              </w:rPr>
              <w:t>Zákon, ktorým sa mení a dopĺňa zákon č. 177/2018 Z. z. o niektorých opatreniach na znižovanie administratívnej záťaže využívaním informačných systémov verejnej správy a o zmene a doplnení niektorých zákonov (zákon proti byrokracii) v znení zákona č. 221/2019 Z. z. a ktorým sa menia a dopĺňajú niektoré zákony</w:t>
            </w:r>
          </w:p>
        </w:tc>
      </w:tr>
      <w:tr w:rsidR="00366A40" w14:paraId="663B6072" w14:textId="77777777" w:rsidTr="00366A40">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299C24C5" w14:textId="77777777" w:rsidR="00366A40" w:rsidRDefault="00366A40" w:rsidP="00366A40">
            <w:pPr>
              <w:rPr>
                <w:rFonts w:ascii="Times" w:hAnsi="Times" w:cs="Times"/>
                <w:b/>
                <w:bCs/>
                <w:sz w:val="22"/>
                <w:szCs w:val="22"/>
              </w:rPr>
            </w:pPr>
            <w:r>
              <w:rPr>
                <w:rFonts w:ascii="Times" w:hAnsi="Times" w:cs="Times"/>
                <w:b/>
                <w:bCs/>
                <w:sz w:val="22"/>
                <w:szCs w:val="22"/>
              </w:rPr>
              <w:t>  Predkladateľ (a spolupredkladateľ)</w:t>
            </w:r>
          </w:p>
        </w:tc>
      </w:tr>
      <w:tr w:rsidR="00366A40" w14:paraId="25B74B32" w14:textId="77777777" w:rsidTr="00366A40">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14:paraId="0EEFEF2D" w14:textId="77777777" w:rsidR="00366A40" w:rsidRDefault="00366A40" w:rsidP="00366A40">
            <w:pPr>
              <w:rPr>
                <w:rFonts w:ascii="Times" w:hAnsi="Times" w:cs="Times"/>
                <w:sz w:val="20"/>
                <w:szCs w:val="20"/>
              </w:rPr>
            </w:pPr>
            <w:r>
              <w:rPr>
                <w:rFonts w:ascii="Times" w:hAnsi="Times" w:cs="Times"/>
                <w:sz w:val="20"/>
                <w:szCs w:val="20"/>
              </w:rPr>
              <w:t>Ministerstvo investícií, regionálneho rozvoja a informatizácie Slovenskej republiky</w:t>
            </w:r>
          </w:p>
        </w:tc>
      </w:tr>
      <w:tr w:rsidR="00366A40" w14:paraId="76C60CF4" w14:textId="77777777" w:rsidTr="00366A40">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3CC7956" w14:textId="77777777" w:rsidR="00366A40" w:rsidRDefault="00366A40" w:rsidP="00366A40">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5657863F" w14:textId="77777777" w:rsidR="00366A40" w:rsidRDefault="00366A40" w:rsidP="00366A40">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66A40" w14:paraId="0626FDFC" w14:textId="77777777" w:rsidTr="00366A40">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6EBE653" w14:textId="77777777" w:rsidR="00366A40" w:rsidRDefault="00366A40" w:rsidP="00366A40">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42EFD764" w14:textId="77777777" w:rsidR="00366A40" w:rsidRDefault="00366A40" w:rsidP="00366A40">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66A40" w14:paraId="5FC41C1D" w14:textId="77777777" w:rsidTr="00366A40">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0EA5A2E" w14:textId="77777777" w:rsidR="00366A40" w:rsidRDefault="00366A40" w:rsidP="00366A40">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14:paraId="599261F0" w14:textId="77777777" w:rsidR="00366A40" w:rsidRDefault="00366A40" w:rsidP="00366A40">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366A40" w14:paraId="5B0D7ED0" w14:textId="77777777" w:rsidTr="00366A40">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01775BE8" w14:textId="77777777" w:rsidR="00366A40" w:rsidRDefault="00366A40" w:rsidP="00366A40">
            <w:pPr>
              <w:rPr>
                <w:rFonts w:ascii="Times" w:hAnsi="Times" w:cs="Times"/>
                <w:sz w:val="20"/>
                <w:szCs w:val="20"/>
              </w:rPr>
            </w:pPr>
          </w:p>
        </w:tc>
      </w:tr>
      <w:tr w:rsidR="00366A40" w14:paraId="7CBD041B" w14:textId="77777777" w:rsidTr="00366A40">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2FC6DFDC" w14:textId="77777777" w:rsidR="00366A40" w:rsidRDefault="00366A40" w:rsidP="00366A40">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shd w:val="clear" w:color="auto" w:fill="auto"/>
            <w:hideMark/>
          </w:tcPr>
          <w:p w14:paraId="7B86C83F" w14:textId="77777777" w:rsidR="00366A40" w:rsidRDefault="00366A40" w:rsidP="00366A40">
            <w:pPr>
              <w:rPr>
                <w:rFonts w:ascii="Times" w:hAnsi="Times" w:cs="Times"/>
                <w:sz w:val="20"/>
                <w:szCs w:val="20"/>
              </w:rPr>
            </w:pPr>
            <w:r w:rsidRPr="00477DE6">
              <w:rPr>
                <w:rFonts w:ascii="Times" w:hAnsi="Times" w:cs="Times"/>
                <w:sz w:val="20"/>
                <w:szCs w:val="20"/>
              </w:rPr>
              <w:t>Začiatok:    08.02.2021</w:t>
            </w:r>
            <w:r w:rsidRPr="00477DE6">
              <w:rPr>
                <w:rFonts w:ascii="Times" w:hAnsi="Times" w:cs="Times"/>
                <w:sz w:val="20"/>
                <w:szCs w:val="20"/>
              </w:rPr>
              <w:br/>
              <w:t>Ukončenie: 26.02.2021</w:t>
            </w:r>
          </w:p>
        </w:tc>
      </w:tr>
      <w:tr w:rsidR="00366A40" w14:paraId="163F421D" w14:textId="77777777" w:rsidTr="00366A40">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7A537D4F" w14:textId="77777777" w:rsidR="00366A40" w:rsidRDefault="00366A40" w:rsidP="00366A40">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14:paraId="6FFB497D" w14:textId="77777777" w:rsidR="00366A40" w:rsidRDefault="00366A40" w:rsidP="00366A40">
            <w:pPr>
              <w:rPr>
                <w:rFonts w:ascii="Times" w:hAnsi="Times" w:cs="Times"/>
                <w:sz w:val="20"/>
                <w:szCs w:val="20"/>
              </w:rPr>
            </w:pPr>
            <w:r>
              <w:rPr>
                <w:rFonts w:ascii="Times" w:hAnsi="Times" w:cs="Times"/>
                <w:sz w:val="20"/>
                <w:szCs w:val="20"/>
              </w:rPr>
              <w:t>Február 2021</w:t>
            </w:r>
          </w:p>
        </w:tc>
      </w:tr>
      <w:tr w:rsidR="00366A40" w14:paraId="7D87D49C" w14:textId="77777777" w:rsidTr="00366A40">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13D81633" w14:textId="77777777" w:rsidR="00366A40" w:rsidRDefault="00366A40" w:rsidP="00366A40">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14:paraId="63D856D3" w14:textId="77777777" w:rsidR="00366A40" w:rsidRDefault="00366A40" w:rsidP="00366A40">
            <w:pPr>
              <w:rPr>
                <w:rFonts w:ascii="Times" w:hAnsi="Times" w:cs="Times"/>
                <w:sz w:val="20"/>
                <w:szCs w:val="20"/>
              </w:rPr>
            </w:pPr>
            <w:r>
              <w:rPr>
                <w:rFonts w:ascii="Times" w:hAnsi="Times" w:cs="Times"/>
                <w:sz w:val="20"/>
                <w:szCs w:val="20"/>
              </w:rPr>
              <w:t>Máj 2021</w:t>
            </w:r>
          </w:p>
        </w:tc>
      </w:tr>
    </w:tbl>
    <w:p w14:paraId="5EF45D74" w14:textId="77777777" w:rsidR="00366A40" w:rsidRDefault="00366A40" w:rsidP="00366A40">
      <w:pPr>
        <w:pStyle w:val="Normlnywebov"/>
        <w:rPr>
          <w:bCs/>
          <w:sz w:val="22"/>
          <w:szCs w:val="22"/>
        </w:rPr>
      </w:pPr>
    </w:p>
    <w:p w14:paraId="5FB223D9" w14:textId="77777777" w:rsidR="00366A40" w:rsidRDefault="00366A40" w:rsidP="00366A40">
      <w:pPr>
        <w:pStyle w:val="Normlnywebov"/>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66A40" w14:paraId="7DDF2FE6"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0162D93" w14:textId="77777777" w:rsidR="00366A40" w:rsidRDefault="00366A40" w:rsidP="00366A40">
            <w:pPr>
              <w:rPr>
                <w:rFonts w:ascii="Times" w:hAnsi="Times" w:cs="Times"/>
                <w:b/>
                <w:bCs/>
                <w:sz w:val="22"/>
                <w:szCs w:val="22"/>
              </w:rPr>
            </w:pPr>
            <w:r>
              <w:rPr>
                <w:rFonts w:ascii="Times" w:hAnsi="Times" w:cs="Times"/>
                <w:b/>
                <w:bCs/>
                <w:sz w:val="22"/>
                <w:szCs w:val="22"/>
              </w:rPr>
              <w:t>  2.  Definícia problému</w:t>
            </w:r>
          </w:p>
        </w:tc>
      </w:tr>
      <w:tr w:rsidR="00366A40" w14:paraId="3065F8A5"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763D800A" w14:textId="77777777" w:rsidR="00366A40" w:rsidRDefault="00366A40" w:rsidP="00366A40">
            <w:pPr>
              <w:jc w:val="both"/>
              <w:rPr>
                <w:rFonts w:ascii="Times" w:hAnsi="Times" w:cs="Times"/>
                <w:sz w:val="20"/>
                <w:szCs w:val="20"/>
              </w:rPr>
            </w:pPr>
            <w:r>
              <w:rPr>
                <w:rFonts w:ascii="Times" w:hAnsi="Times" w:cs="Times"/>
                <w:sz w:val="20"/>
                <w:szCs w:val="20"/>
              </w:rPr>
              <w:t xml:space="preserve">Problém, na ktorý novela zákona proti byrokracii reaguje, je v súčasnosti stále aktuálna a platná požiadavka orgánov verejnej moci v konaniach voči fyzickým a právnickým osobám dokladať skutočnosti obsiahnuté v potvrdeniach a výpisoch, definovaných v „Analýze vplyvov na služby verejnej správy pre občana“ (bod 7.1.2), </w:t>
            </w:r>
            <w:r>
              <w:rPr>
                <w:rFonts w:ascii="Times" w:hAnsi="Times" w:cs="Times"/>
                <w:sz w:val="20"/>
                <w:szCs w:val="20"/>
              </w:rPr>
              <w:br/>
              <w:t xml:space="preserve">v listinnej podobe. Je neúčelné, aby orgány verejnej moci požadovali preukazovanie skutočností uvedených </w:t>
            </w:r>
            <w:r>
              <w:rPr>
                <w:rFonts w:ascii="Times" w:hAnsi="Times" w:cs="Times"/>
                <w:sz w:val="20"/>
                <w:szCs w:val="20"/>
              </w:rPr>
              <w:br/>
              <w:t>v dokladaných listinných potvrdeniach a výpisoch príslušných registrov, ak si tieto skutočnosti vedia samé preveriť prostredníctvom informačných systémov verejnej správy alebo sú im známe z ich činnosti a zároveň ich od fyzických a právnických osôb požadovať za poplatok.</w:t>
            </w:r>
          </w:p>
        </w:tc>
      </w:tr>
      <w:tr w:rsidR="00366A40" w14:paraId="58109443"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530092E7" w14:textId="77777777" w:rsidR="00366A40" w:rsidRDefault="00366A40" w:rsidP="00366A40">
            <w:pPr>
              <w:rPr>
                <w:rFonts w:ascii="Times" w:hAnsi="Times" w:cs="Times"/>
                <w:b/>
                <w:bCs/>
                <w:sz w:val="22"/>
                <w:szCs w:val="22"/>
              </w:rPr>
            </w:pPr>
            <w:r>
              <w:rPr>
                <w:rFonts w:ascii="Times" w:hAnsi="Times" w:cs="Times"/>
                <w:b/>
                <w:bCs/>
                <w:sz w:val="22"/>
                <w:szCs w:val="22"/>
              </w:rPr>
              <w:t>  3.  Ciele a výsledný stav</w:t>
            </w:r>
          </w:p>
        </w:tc>
      </w:tr>
      <w:tr w:rsidR="00366A40" w14:paraId="2A44D331"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F14C135" w14:textId="77777777" w:rsidR="00366A40" w:rsidRDefault="00366A40" w:rsidP="00366A40">
            <w:pPr>
              <w:jc w:val="both"/>
              <w:rPr>
                <w:rFonts w:ascii="Times" w:hAnsi="Times" w:cs="Times"/>
                <w:sz w:val="20"/>
                <w:szCs w:val="20"/>
              </w:rPr>
            </w:pPr>
            <w:r>
              <w:rPr>
                <w:rFonts w:ascii="Times" w:hAnsi="Times" w:cs="Times"/>
                <w:sz w:val="20"/>
                <w:szCs w:val="20"/>
              </w:rPr>
              <w:t>Cieľom predloženej novely zákona proti byrokracii je ďalšia vlna zrušenia povinnosti predkladania potvrdení a výpisov v listinnej podobe orgánom verejnej moci vychádzajúca z tzv. princípu „jedenkrát a dosť“ a odbremenenia tak občanov a podnikateľov od poskytovania údajov, ktoré už dnes štát má k dispozícii. Všetky tieto údaje si budú môcť oprávnení zamestnanci orgánov verejnej moci vo vzťahu k nimi vykonávanej úradnej činnosti získavať sami zabezpečením ich sprístupnenia prostredníctvom informačných systémov verejnej správy.</w:t>
            </w:r>
            <w:r>
              <w:rPr>
                <w:rFonts w:ascii="Times" w:hAnsi="Times" w:cs="Times"/>
                <w:sz w:val="20"/>
                <w:szCs w:val="20"/>
              </w:rPr>
              <w:br/>
            </w:r>
            <w:r>
              <w:rPr>
                <w:rFonts w:ascii="Times" w:hAnsi="Times" w:cs="Times"/>
                <w:sz w:val="20"/>
                <w:szCs w:val="20"/>
              </w:rPr>
              <w:br/>
              <w:t xml:space="preserve">Ide o ďalší z krokov radu opatrení, ktoré postupne prispievajú k naplneniu vyššie uvedeného princípu „jedenkrát a dosť“. Ten hovorí, že pokiaľ štát už disponuje údajom o občanovi alebo podnikateľskom subjekte, nebude ho viac vyžadovať, ale si ho pre potreby úradného konania získa sám. </w:t>
            </w:r>
          </w:p>
        </w:tc>
      </w:tr>
      <w:tr w:rsidR="00366A40" w14:paraId="58731839"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2D66B679" w14:textId="77777777" w:rsidR="00366A40" w:rsidRDefault="00366A40" w:rsidP="00366A40">
            <w:pPr>
              <w:rPr>
                <w:rFonts w:ascii="Times" w:hAnsi="Times" w:cs="Times"/>
                <w:b/>
                <w:bCs/>
                <w:sz w:val="22"/>
                <w:szCs w:val="22"/>
              </w:rPr>
            </w:pPr>
            <w:r>
              <w:rPr>
                <w:rFonts w:ascii="Times" w:hAnsi="Times" w:cs="Times"/>
                <w:b/>
                <w:bCs/>
                <w:sz w:val="22"/>
                <w:szCs w:val="22"/>
              </w:rPr>
              <w:t>  4.  Dotknuté subjekty</w:t>
            </w:r>
          </w:p>
        </w:tc>
      </w:tr>
      <w:tr w:rsidR="00366A40" w14:paraId="71ACBA57"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52751B7F" w14:textId="77777777" w:rsidR="00366A40" w:rsidRDefault="00366A40" w:rsidP="00366A40">
            <w:pPr>
              <w:rPr>
                <w:rFonts w:ascii="Times" w:hAnsi="Times" w:cs="Times"/>
                <w:sz w:val="20"/>
                <w:szCs w:val="20"/>
              </w:rPr>
            </w:pPr>
            <w:r>
              <w:rPr>
                <w:rFonts w:ascii="Times" w:hAnsi="Times" w:cs="Times"/>
                <w:sz w:val="20"/>
                <w:szCs w:val="20"/>
              </w:rPr>
              <w:t>Orgány verejnej moci</w:t>
            </w:r>
            <w:r>
              <w:rPr>
                <w:rFonts w:ascii="Times" w:hAnsi="Times" w:cs="Times"/>
                <w:sz w:val="20"/>
                <w:szCs w:val="20"/>
              </w:rPr>
              <w:br/>
              <w:t xml:space="preserve">Fyzické a právnické osoby s povinnosťou predkladať predmetné výpisy a potvrdenia. </w:t>
            </w:r>
          </w:p>
        </w:tc>
      </w:tr>
      <w:tr w:rsidR="00366A40" w14:paraId="59FBC792"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A758854" w14:textId="77777777" w:rsidR="00366A40" w:rsidRDefault="00366A40" w:rsidP="00366A40">
            <w:pPr>
              <w:rPr>
                <w:rFonts w:ascii="Times" w:hAnsi="Times" w:cs="Times"/>
                <w:b/>
                <w:bCs/>
                <w:sz w:val="22"/>
                <w:szCs w:val="22"/>
              </w:rPr>
            </w:pPr>
            <w:r>
              <w:rPr>
                <w:rFonts w:ascii="Times" w:hAnsi="Times" w:cs="Times"/>
                <w:b/>
                <w:bCs/>
                <w:sz w:val="22"/>
                <w:szCs w:val="22"/>
              </w:rPr>
              <w:t>  5.  Alternatívne riešenia</w:t>
            </w:r>
          </w:p>
        </w:tc>
      </w:tr>
      <w:tr w:rsidR="00366A40" w14:paraId="5F201B56"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B2409B3" w14:textId="77777777" w:rsidR="00366A40" w:rsidRPr="00486B90" w:rsidRDefault="00366A40" w:rsidP="00366A40">
            <w:pPr>
              <w:pStyle w:val="Odsekzoznamu"/>
              <w:widowControl/>
              <w:numPr>
                <w:ilvl w:val="0"/>
                <w:numId w:val="4"/>
              </w:numPr>
              <w:adjustRightInd/>
              <w:ind w:left="411"/>
              <w:jc w:val="both"/>
              <w:rPr>
                <w:rFonts w:ascii="Times" w:hAnsi="Times" w:cs="Times"/>
                <w:sz w:val="20"/>
                <w:szCs w:val="20"/>
              </w:rPr>
            </w:pPr>
            <w:r w:rsidRPr="00486B90">
              <w:rPr>
                <w:rFonts w:ascii="Times" w:hAnsi="Times" w:cs="Times"/>
                <w:sz w:val="20"/>
                <w:szCs w:val="20"/>
              </w:rPr>
              <w:t xml:space="preserve">zachovanie súčasného stavu - táto alternatíva nie je vhodná z dôvodu zbytočného administratívneho zaťažovania fyzických a právnických osôb pri kontakte so štátom, čo im prináša zvýšené finančné i časové náklady </w:t>
            </w:r>
          </w:p>
          <w:p w14:paraId="2094F3D1" w14:textId="77777777" w:rsidR="00366A40" w:rsidRPr="00486B90" w:rsidRDefault="00366A40" w:rsidP="00366A40">
            <w:pPr>
              <w:pStyle w:val="Odsekzoznamu"/>
              <w:jc w:val="both"/>
              <w:rPr>
                <w:rFonts w:ascii="Times" w:hAnsi="Times" w:cs="Times"/>
                <w:sz w:val="20"/>
                <w:szCs w:val="20"/>
              </w:rPr>
            </w:pPr>
          </w:p>
          <w:p w14:paraId="0D5A5FF6" w14:textId="77777777" w:rsidR="00366A40" w:rsidRPr="00486B90" w:rsidRDefault="00366A40" w:rsidP="00366A40">
            <w:pPr>
              <w:pStyle w:val="Odsekzoznamu"/>
              <w:widowControl/>
              <w:numPr>
                <w:ilvl w:val="0"/>
                <w:numId w:val="4"/>
              </w:numPr>
              <w:adjustRightInd/>
              <w:ind w:left="411"/>
              <w:jc w:val="both"/>
              <w:rPr>
                <w:rFonts w:ascii="Times" w:hAnsi="Times" w:cs="Times"/>
                <w:sz w:val="20"/>
                <w:szCs w:val="20"/>
              </w:rPr>
            </w:pPr>
            <w:r>
              <w:rPr>
                <w:rFonts w:ascii="Times" w:hAnsi="Times" w:cs="Times"/>
                <w:sz w:val="20"/>
                <w:szCs w:val="20"/>
              </w:rPr>
              <w:t>zmena súčasného stavu - nakoľko štát už dnes disponuje údajmi, ktoré napriek tomu opakovane žiada od fyzických a právnických osôb pri viacerých životných situáciách, v rámci ktorých prichádzajú tieto subjekty so štátom do kontaktu, je neúčelné aby štát žiadal preukazovanie jemu známych skutočností naďalej opakovane od fyzických a právnických osôb dokladovaním v listinnej podobe.</w:t>
            </w:r>
          </w:p>
        </w:tc>
      </w:tr>
      <w:tr w:rsidR="00366A40" w14:paraId="4E53F689"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6DC58A35" w14:textId="77777777" w:rsidR="00366A40" w:rsidRDefault="00366A40" w:rsidP="00366A40">
            <w:pPr>
              <w:rPr>
                <w:rFonts w:ascii="Times" w:hAnsi="Times" w:cs="Times"/>
                <w:b/>
                <w:bCs/>
                <w:sz w:val="22"/>
                <w:szCs w:val="22"/>
              </w:rPr>
            </w:pPr>
            <w:r>
              <w:rPr>
                <w:rFonts w:ascii="Times" w:hAnsi="Times" w:cs="Times"/>
                <w:b/>
                <w:bCs/>
                <w:sz w:val="22"/>
                <w:szCs w:val="22"/>
              </w:rPr>
              <w:t>  6.  Vykonávacie predpisy</w:t>
            </w:r>
          </w:p>
        </w:tc>
      </w:tr>
      <w:tr w:rsidR="00366A40" w14:paraId="6F576ACF"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625B32D" w14:textId="77777777" w:rsidR="00366A40" w:rsidRDefault="00366A40" w:rsidP="00366A40">
            <w:pPr>
              <w:rPr>
                <w:rFonts w:ascii="Times" w:hAnsi="Times" w:cs="Times"/>
                <w:sz w:val="20"/>
                <w:szCs w:val="20"/>
              </w:rPr>
            </w:pPr>
            <w:r>
              <w:rPr>
                <w:rFonts w:ascii="Times" w:hAnsi="Times" w:cs="Times"/>
                <w:sz w:val="20"/>
                <w:szCs w:val="20"/>
              </w:rPr>
              <w:lastRenderedPageBreak/>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p>
        </w:tc>
      </w:tr>
      <w:tr w:rsidR="00366A40" w14:paraId="0CB3D811"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7A98083" w14:textId="77777777" w:rsidR="00366A40" w:rsidRDefault="00366A40" w:rsidP="00366A40">
            <w:pPr>
              <w:rPr>
                <w:rFonts w:ascii="Times" w:hAnsi="Times" w:cs="Times"/>
                <w:b/>
                <w:bCs/>
                <w:sz w:val="22"/>
                <w:szCs w:val="22"/>
              </w:rPr>
            </w:pPr>
            <w:r>
              <w:rPr>
                <w:rFonts w:ascii="Times" w:hAnsi="Times" w:cs="Times"/>
                <w:b/>
                <w:bCs/>
                <w:sz w:val="22"/>
                <w:szCs w:val="22"/>
              </w:rPr>
              <w:t xml:space="preserve">  7.  Transpozícia práva EÚ </w:t>
            </w:r>
          </w:p>
        </w:tc>
      </w:tr>
      <w:tr w:rsidR="00366A40" w14:paraId="1B03EFDA"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6A74B9AC" w14:textId="77777777" w:rsidR="00366A40" w:rsidRDefault="00366A40" w:rsidP="00366A40">
            <w:pPr>
              <w:rPr>
                <w:rFonts w:ascii="Times" w:hAnsi="Times" w:cs="Times"/>
                <w:b/>
                <w:bCs/>
                <w:sz w:val="22"/>
                <w:szCs w:val="22"/>
              </w:rPr>
            </w:pPr>
          </w:p>
        </w:tc>
      </w:tr>
      <w:tr w:rsidR="00366A40" w14:paraId="25A0BF57"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115350C" w14:textId="77777777" w:rsidR="00366A40" w:rsidRDefault="00366A40" w:rsidP="00366A40">
            <w:pPr>
              <w:rPr>
                <w:rFonts w:ascii="Times" w:hAnsi="Times" w:cs="Times"/>
                <w:b/>
                <w:bCs/>
                <w:sz w:val="22"/>
                <w:szCs w:val="22"/>
              </w:rPr>
            </w:pPr>
            <w:r>
              <w:rPr>
                <w:rFonts w:ascii="Times" w:hAnsi="Times" w:cs="Times"/>
                <w:b/>
                <w:bCs/>
                <w:sz w:val="22"/>
                <w:szCs w:val="22"/>
              </w:rPr>
              <w:t>  8.  Preskúmanie účelnosti**</w:t>
            </w:r>
          </w:p>
        </w:tc>
      </w:tr>
      <w:tr w:rsidR="00366A40" w14:paraId="7F93B895"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2D92601" w14:textId="77777777" w:rsidR="00366A40" w:rsidRDefault="00366A40" w:rsidP="00366A40">
            <w:pPr>
              <w:rPr>
                <w:rFonts w:ascii="Times" w:hAnsi="Times" w:cs="Times"/>
                <w:b/>
                <w:bCs/>
                <w:sz w:val="22"/>
                <w:szCs w:val="22"/>
              </w:rPr>
            </w:pPr>
          </w:p>
        </w:tc>
      </w:tr>
    </w:tbl>
    <w:p w14:paraId="611D27DF" w14:textId="77777777" w:rsidR="00366A40" w:rsidRDefault="00366A40" w:rsidP="00366A40">
      <w:pPr>
        <w:pStyle w:val="Normlnywebov"/>
        <w:rPr>
          <w:bCs/>
          <w:sz w:val="22"/>
          <w:szCs w:val="22"/>
        </w:rPr>
      </w:pPr>
    </w:p>
    <w:p w14:paraId="368F8249" w14:textId="77777777" w:rsidR="00366A40" w:rsidRPr="00543B8E" w:rsidRDefault="00366A40" w:rsidP="00366A40">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14:paraId="3A85F00E" w14:textId="77777777" w:rsidR="00366A40" w:rsidRDefault="00366A40" w:rsidP="00366A40">
      <w:pPr>
        <w:pStyle w:val="Normlnywebov"/>
        <w:rPr>
          <w:sz w:val="20"/>
          <w:szCs w:val="20"/>
        </w:rPr>
      </w:pPr>
      <w:r w:rsidRPr="00543B8E">
        <w:rPr>
          <w:sz w:val="20"/>
          <w:szCs w:val="20"/>
        </w:rPr>
        <w:t>** nepovinné</w:t>
      </w:r>
    </w:p>
    <w:p w14:paraId="3F571224" w14:textId="77777777" w:rsidR="00366A40" w:rsidRDefault="00366A40" w:rsidP="00366A40">
      <w:pPr>
        <w:pStyle w:val="Normlnywebov"/>
        <w:rPr>
          <w:sz w:val="20"/>
          <w:szCs w:val="20"/>
        </w:rPr>
      </w:pPr>
    </w:p>
    <w:p w14:paraId="0A5FCCBE" w14:textId="77777777" w:rsidR="00366A40" w:rsidRDefault="00366A40" w:rsidP="00366A40">
      <w:pPr>
        <w:pStyle w:val="Normlnywebov"/>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366A40" w14:paraId="28BAE4D0" w14:textId="77777777" w:rsidTr="00366A40">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183E4A73" w14:textId="77777777" w:rsidR="00366A40" w:rsidRDefault="00366A40" w:rsidP="00366A40">
            <w:pPr>
              <w:rPr>
                <w:rFonts w:ascii="Times" w:hAnsi="Times" w:cs="Times"/>
                <w:b/>
                <w:bCs/>
                <w:sz w:val="20"/>
                <w:szCs w:val="20"/>
              </w:rPr>
            </w:pPr>
            <w:r>
              <w:rPr>
                <w:rFonts w:ascii="Times" w:hAnsi="Times" w:cs="Times"/>
                <w:b/>
                <w:bCs/>
                <w:sz w:val="20"/>
                <w:szCs w:val="20"/>
              </w:rPr>
              <w:t>  9.   Vplyvy navrhovaného materiálu</w:t>
            </w:r>
          </w:p>
        </w:tc>
      </w:tr>
      <w:tr w:rsidR="00366A40" w14:paraId="4F6BA0C3" w14:textId="77777777" w:rsidTr="00366A40">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4E8BA88" w14:textId="77777777" w:rsidR="00366A40" w:rsidRDefault="00366A40" w:rsidP="00366A40">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F48CB60"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6AEDECA"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DA5DF13"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366A40" w14:paraId="011BF9FF" w14:textId="77777777" w:rsidTr="00366A40">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F032FE7" w14:textId="77777777" w:rsidR="00366A40" w:rsidRDefault="00366A40" w:rsidP="00366A4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851B3AA"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1667F9D"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3A715D"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366A40" w14:paraId="78E5487D" w14:textId="77777777" w:rsidTr="00366A40">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29524CD5" w14:textId="77777777" w:rsidR="00366A40" w:rsidRDefault="00366A40" w:rsidP="00366A40">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5A4CC3"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43FC1D4"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FB89E1"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66A40" w14:paraId="7D594A03" w14:textId="77777777" w:rsidTr="00366A40">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1AD5C1" w14:textId="77777777" w:rsidR="00366A40" w:rsidRDefault="00366A40" w:rsidP="00366A4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38707C9"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E42661D"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45433F0"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66A40" w14:paraId="4218C7ED" w14:textId="77777777" w:rsidTr="00366A40">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65794E66" w14:textId="77777777" w:rsidR="00366A40" w:rsidRDefault="00366A40" w:rsidP="00366A40">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C17BE3"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BAB5B2"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BD91574"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66A40" w14:paraId="46036CAA" w14:textId="77777777" w:rsidTr="00366A40">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BBA9F32" w14:textId="77777777" w:rsidR="00366A40" w:rsidRDefault="00366A40" w:rsidP="00366A40">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17A21AC"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6A9B86"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5DD4DED"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66A40" w14:paraId="33E4536E" w14:textId="77777777" w:rsidTr="00366A40">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0C6CA16F" w14:textId="77777777" w:rsidR="00366A40" w:rsidRDefault="00366A40" w:rsidP="00366A40">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E79D37A"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B2B2FB"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C8921D8"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66A40" w14:paraId="00AF3AE7" w14:textId="77777777" w:rsidTr="00366A40">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59617575" w14:textId="77777777" w:rsidR="00366A40" w:rsidRDefault="00366A40" w:rsidP="00366A40">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AE3E2D2" w14:textId="77777777" w:rsidR="00366A40" w:rsidRDefault="00366A40" w:rsidP="00366A40">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81598B" w14:textId="77777777" w:rsidR="00366A40" w:rsidRDefault="00366A40" w:rsidP="00366A40">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551FBB" w14:textId="77777777" w:rsidR="00366A40" w:rsidRDefault="00366A40" w:rsidP="00366A40">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366A40" w14:paraId="04F2D6D4" w14:textId="77777777" w:rsidTr="00366A40">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D736E08" w14:textId="77777777" w:rsidR="00366A40" w:rsidRDefault="00366A40" w:rsidP="00366A40">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0511900"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38F01D"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605D94"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366A40" w14:paraId="60DA99BC" w14:textId="77777777" w:rsidTr="00366A40">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7328313E" w14:textId="77777777" w:rsidR="00366A40" w:rsidRDefault="00366A40" w:rsidP="00366A40">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F61A7F"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636774"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84CDDD" w14:textId="77777777" w:rsidR="00366A40" w:rsidRDefault="00366A40" w:rsidP="00366A40">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14:paraId="3D48A447" w14:textId="77777777" w:rsidR="00366A40" w:rsidRDefault="00366A40" w:rsidP="00366A40">
      <w:pPr>
        <w:pStyle w:val="Normlnywebov"/>
        <w:rPr>
          <w:sz w:val="20"/>
          <w:szCs w:val="20"/>
        </w:rPr>
      </w:pPr>
    </w:p>
    <w:p w14:paraId="26D30F9C" w14:textId="77777777" w:rsidR="00366A40" w:rsidRDefault="00366A40" w:rsidP="00366A40">
      <w:pPr>
        <w:pStyle w:val="Normlnywebov"/>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66A40" w14:paraId="5602D405"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0A0AA905" w14:textId="77777777" w:rsidR="00366A40" w:rsidRDefault="00366A40" w:rsidP="00366A40">
            <w:pPr>
              <w:rPr>
                <w:rFonts w:ascii="Times" w:hAnsi="Times" w:cs="Times"/>
                <w:b/>
                <w:bCs/>
                <w:sz w:val="22"/>
                <w:szCs w:val="22"/>
              </w:rPr>
            </w:pPr>
            <w:r>
              <w:rPr>
                <w:rFonts w:ascii="Times" w:hAnsi="Times" w:cs="Times"/>
                <w:b/>
                <w:bCs/>
                <w:sz w:val="22"/>
                <w:szCs w:val="22"/>
              </w:rPr>
              <w:t>  10.  Poznámky</w:t>
            </w:r>
          </w:p>
        </w:tc>
      </w:tr>
      <w:tr w:rsidR="00366A40" w14:paraId="41072AFE"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458CAE4A" w14:textId="77777777" w:rsidR="00366A40" w:rsidRDefault="00366A40" w:rsidP="00366A40">
            <w:pPr>
              <w:rPr>
                <w:rFonts w:ascii="Times" w:hAnsi="Times" w:cs="Times"/>
                <w:b/>
                <w:bCs/>
                <w:sz w:val="22"/>
                <w:szCs w:val="22"/>
              </w:rPr>
            </w:pPr>
          </w:p>
        </w:tc>
      </w:tr>
      <w:tr w:rsidR="00366A40" w14:paraId="3ABD1CE5"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4B093182" w14:textId="77777777" w:rsidR="00366A40" w:rsidRDefault="00366A40" w:rsidP="00366A40">
            <w:pPr>
              <w:rPr>
                <w:rFonts w:ascii="Times" w:hAnsi="Times" w:cs="Times"/>
                <w:b/>
                <w:bCs/>
                <w:sz w:val="22"/>
                <w:szCs w:val="22"/>
              </w:rPr>
            </w:pPr>
            <w:r>
              <w:rPr>
                <w:rFonts w:ascii="Times" w:hAnsi="Times" w:cs="Times"/>
                <w:b/>
                <w:bCs/>
                <w:sz w:val="22"/>
                <w:szCs w:val="22"/>
              </w:rPr>
              <w:t>  11.  Kontakt na spracovateľa</w:t>
            </w:r>
          </w:p>
        </w:tc>
      </w:tr>
      <w:tr w:rsidR="00366A40" w14:paraId="3AED8FF1"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040A60C6"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 xml:space="preserve">Ing. Andrej Hajduch, PhD., oddelenie dátovej kancelárie, odbor architektúry </w:t>
            </w:r>
            <w:proofErr w:type="spellStart"/>
            <w:r w:rsidRPr="000F7D5E">
              <w:rPr>
                <w:rFonts w:ascii="Times" w:hAnsi="Times" w:cs="Times"/>
                <w:sz w:val="20"/>
                <w:szCs w:val="20"/>
              </w:rPr>
              <w:t>eGovernmentu</w:t>
            </w:r>
            <w:proofErr w:type="spellEnd"/>
            <w:r w:rsidRPr="000F7D5E">
              <w:rPr>
                <w:rFonts w:ascii="Times" w:hAnsi="Times" w:cs="Times"/>
                <w:sz w:val="20"/>
                <w:szCs w:val="20"/>
              </w:rPr>
              <w:t xml:space="preserve">, Ministerstvo investícií, regionálneho rozvoja a informatizácie SR, </w:t>
            </w:r>
            <w:hyperlink r:id="rId9" w:history="1">
              <w:r w:rsidRPr="000F7D5E">
                <w:rPr>
                  <w:rStyle w:val="Hypertextovprepojenie"/>
                  <w:rFonts w:ascii="Times" w:hAnsi="Times" w:cs="Times"/>
                  <w:sz w:val="20"/>
                  <w:szCs w:val="20"/>
                </w:rPr>
                <w:t>andrej.hajduch@vicepremier.gov.sk</w:t>
              </w:r>
            </w:hyperlink>
            <w:r w:rsidRPr="000F7D5E">
              <w:rPr>
                <w:rFonts w:ascii="Times" w:hAnsi="Times" w:cs="Times"/>
                <w:sz w:val="20"/>
                <w:szCs w:val="20"/>
              </w:rPr>
              <w:t xml:space="preserve"> 02/20928232</w:t>
            </w:r>
          </w:p>
          <w:p w14:paraId="1D2F4EC5" w14:textId="77777777" w:rsidR="00366A40" w:rsidRPr="000F7D5E" w:rsidRDefault="00366A40" w:rsidP="00366A40">
            <w:pPr>
              <w:pStyle w:val="Normlnywebov"/>
              <w:rPr>
                <w:rFonts w:ascii="Times" w:hAnsi="Times" w:cs="Times"/>
                <w:sz w:val="20"/>
                <w:szCs w:val="20"/>
              </w:rPr>
            </w:pPr>
            <w:r w:rsidRPr="008B26F0">
              <w:rPr>
                <w:rFonts w:ascii="Times" w:hAnsi="Times" w:cs="Times"/>
                <w:sz w:val="20"/>
                <w:szCs w:val="20"/>
              </w:rPr>
              <w:t>Mgr. Dáša</w:t>
            </w:r>
            <w:r>
              <w:rPr>
                <w:rFonts w:ascii="Times" w:hAnsi="Times" w:cs="Times"/>
                <w:sz w:val="20"/>
                <w:szCs w:val="20"/>
              </w:rPr>
              <w:t xml:space="preserve"> Blašková, riaditeľka odboru</w:t>
            </w:r>
            <w:r w:rsidRPr="000F7D5E">
              <w:rPr>
                <w:rFonts w:ascii="Times" w:hAnsi="Times" w:cs="Times"/>
                <w:sz w:val="20"/>
                <w:szCs w:val="20"/>
              </w:rPr>
              <w:t xml:space="preserve"> legislatívy, Ministerstvo investícií, regionálneho rozvoja a informatizácie SR, </w:t>
            </w:r>
            <w:hyperlink r:id="rId10" w:history="1">
              <w:r w:rsidRPr="008B26F0">
                <w:rPr>
                  <w:rStyle w:val="Hypertextovprepojenie"/>
                  <w:rFonts w:ascii="Times" w:hAnsi="Times" w:cs="Times"/>
                  <w:sz w:val="20"/>
                  <w:szCs w:val="20"/>
                </w:rPr>
                <w:t>dasa.blaskova@vicepremier.gov.sk</w:t>
              </w:r>
            </w:hyperlink>
            <w:r w:rsidRPr="008B26F0">
              <w:rPr>
                <w:rFonts w:ascii="Times" w:hAnsi="Times" w:cs="Times"/>
                <w:sz w:val="20"/>
                <w:szCs w:val="20"/>
              </w:rPr>
              <w:t xml:space="preserve"> , 02/20928150</w:t>
            </w:r>
          </w:p>
        </w:tc>
      </w:tr>
      <w:tr w:rsidR="00366A40" w14:paraId="1876F234"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46B7E91E" w14:textId="77777777" w:rsidR="00366A40" w:rsidRDefault="00366A40" w:rsidP="00366A40">
            <w:pPr>
              <w:rPr>
                <w:rFonts w:ascii="Times" w:hAnsi="Times" w:cs="Times"/>
                <w:b/>
                <w:bCs/>
                <w:sz w:val="22"/>
                <w:szCs w:val="22"/>
              </w:rPr>
            </w:pPr>
            <w:r>
              <w:rPr>
                <w:rFonts w:ascii="Times" w:hAnsi="Times" w:cs="Times"/>
                <w:b/>
                <w:bCs/>
                <w:sz w:val="22"/>
                <w:szCs w:val="22"/>
              </w:rPr>
              <w:t>  12.  Zdroje</w:t>
            </w:r>
          </w:p>
        </w:tc>
      </w:tr>
      <w:tr w:rsidR="00366A40" w14:paraId="28CA936C" w14:textId="77777777" w:rsidTr="00366A40">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14:paraId="26366140" w14:textId="77777777" w:rsidR="00366A40" w:rsidRDefault="00366A40" w:rsidP="00366A40">
            <w:pPr>
              <w:jc w:val="both"/>
              <w:rPr>
                <w:rFonts w:ascii="Times" w:hAnsi="Times" w:cs="Times"/>
                <w:sz w:val="20"/>
                <w:szCs w:val="20"/>
              </w:rPr>
            </w:pPr>
            <w:r>
              <w:rPr>
                <w:rFonts w:ascii="Times" w:hAnsi="Times" w:cs="Times"/>
                <w:sz w:val="20"/>
                <w:szCs w:val="20"/>
              </w:rPr>
              <w:t>Údaje, početnosti a príslušné správne poplatky získalo MIRRI SR od správcov jednotlivých dotknutých registrov.</w:t>
            </w:r>
          </w:p>
          <w:p w14:paraId="0F3D9C1C" w14:textId="77777777" w:rsidR="00366A40" w:rsidRDefault="00366A40" w:rsidP="00366A40">
            <w:pPr>
              <w:jc w:val="both"/>
              <w:rPr>
                <w:rFonts w:ascii="Times" w:hAnsi="Times" w:cs="Times"/>
                <w:sz w:val="20"/>
                <w:szCs w:val="20"/>
              </w:rPr>
            </w:pPr>
            <w:r>
              <w:rPr>
                <w:rFonts w:ascii="Times" w:hAnsi="Times" w:cs="Times"/>
                <w:sz w:val="20"/>
                <w:szCs w:val="20"/>
              </w:rPr>
              <w:br/>
              <w:t xml:space="preserve">Technické riešenie bolo analyzované a navrhnuté MIRRI SR ako správcom informačného systému centrálnej správy referenčných údajov a jeho nadstavbového portálu oversi.gov.sk v spolupráci so správcami informačných systémov verejnej správy (IS VS), v ktorých sú vedené jednotlivé registre a tiež tých ktoré sa majú na tieto registre automatizovane integrovať. </w:t>
            </w:r>
          </w:p>
          <w:p w14:paraId="499A9911" w14:textId="77777777" w:rsidR="00366A40" w:rsidRDefault="00366A40" w:rsidP="00366A40">
            <w:pPr>
              <w:jc w:val="both"/>
              <w:rPr>
                <w:rFonts w:ascii="Times" w:hAnsi="Times" w:cs="Times"/>
                <w:sz w:val="20"/>
                <w:szCs w:val="20"/>
              </w:rPr>
            </w:pPr>
          </w:p>
          <w:p w14:paraId="4AEEF22C" w14:textId="77777777" w:rsidR="00366A40" w:rsidRDefault="00366A40" w:rsidP="00366A40">
            <w:pPr>
              <w:jc w:val="both"/>
              <w:rPr>
                <w:rFonts w:ascii="Times" w:hAnsi="Times" w:cs="Times"/>
                <w:sz w:val="20"/>
                <w:szCs w:val="20"/>
              </w:rPr>
            </w:pPr>
            <w:r>
              <w:rPr>
                <w:rFonts w:ascii="Times" w:hAnsi="Times" w:cs="Times"/>
                <w:sz w:val="20"/>
                <w:szCs w:val="20"/>
              </w:rPr>
              <w:t>Správcovia IS VS za týmto účelom poskytli MIRRI SR súčinnosť prostredníctvom ich odborných zamestnancov.</w:t>
            </w:r>
          </w:p>
          <w:p w14:paraId="4BCD6963" w14:textId="77777777" w:rsidR="00366A40" w:rsidRDefault="00366A40" w:rsidP="00366A40">
            <w:pPr>
              <w:jc w:val="both"/>
              <w:rPr>
                <w:rFonts w:ascii="Times" w:hAnsi="Times" w:cs="Times"/>
                <w:sz w:val="20"/>
                <w:szCs w:val="20"/>
              </w:rPr>
            </w:pPr>
          </w:p>
          <w:p w14:paraId="2250C7EB" w14:textId="77777777" w:rsidR="00366A40" w:rsidRDefault="00366A40" w:rsidP="00366A40">
            <w:pPr>
              <w:jc w:val="both"/>
              <w:rPr>
                <w:rFonts w:ascii="Times" w:hAnsi="Times" w:cs="Times"/>
                <w:sz w:val="20"/>
                <w:szCs w:val="20"/>
              </w:rPr>
            </w:pPr>
            <w:r>
              <w:rPr>
                <w:rFonts w:ascii="Times" w:hAnsi="Times" w:cs="Times"/>
                <w:sz w:val="20"/>
                <w:szCs w:val="20"/>
              </w:rPr>
              <w:t> </w:t>
            </w:r>
          </w:p>
          <w:p w14:paraId="10124AC1" w14:textId="77777777" w:rsidR="00366A40" w:rsidRDefault="00366A40" w:rsidP="00366A40">
            <w:pPr>
              <w:jc w:val="both"/>
              <w:rPr>
                <w:rFonts w:ascii="Times" w:hAnsi="Times" w:cs="Times"/>
                <w:sz w:val="20"/>
                <w:szCs w:val="20"/>
              </w:rPr>
            </w:pPr>
          </w:p>
        </w:tc>
      </w:tr>
      <w:tr w:rsidR="00366A40" w14:paraId="06A0396A" w14:textId="77777777" w:rsidTr="00366A40">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14:paraId="7E8670BF" w14:textId="77777777" w:rsidR="00366A40" w:rsidRDefault="00366A40" w:rsidP="00366A40">
            <w:pPr>
              <w:rPr>
                <w:rFonts w:ascii="Times" w:hAnsi="Times" w:cs="Times"/>
                <w:b/>
                <w:bCs/>
                <w:sz w:val="22"/>
                <w:szCs w:val="22"/>
              </w:rPr>
            </w:pPr>
            <w:r>
              <w:rPr>
                <w:rFonts w:ascii="Times" w:hAnsi="Times" w:cs="Times"/>
                <w:b/>
                <w:bCs/>
                <w:sz w:val="22"/>
                <w:szCs w:val="22"/>
              </w:rPr>
              <w:t>  13.  Stanovisko Komisie pre posudzovanie vybraných vplyvov z PPK</w:t>
            </w:r>
          </w:p>
        </w:tc>
      </w:tr>
      <w:tr w:rsidR="00366A40" w14:paraId="04265598" w14:textId="77777777" w:rsidTr="00366A40">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14:paraId="4BC74BE2" w14:textId="77777777" w:rsidR="00366A40" w:rsidRPr="000F7D5E" w:rsidRDefault="00366A40" w:rsidP="00366A40">
            <w:pPr>
              <w:pStyle w:val="Normlnywebov"/>
              <w:rPr>
                <w:rFonts w:ascii="Times" w:hAnsi="Times" w:cs="Times"/>
                <w:sz w:val="20"/>
                <w:szCs w:val="20"/>
              </w:rPr>
            </w:pPr>
            <w:r w:rsidRPr="000F7D5E">
              <w:rPr>
                <w:rStyle w:val="Siln"/>
                <w:rFonts w:ascii="Times" w:hAnsi="Times" w:cs="Times"/>
                <w:szCs w:val="20"/>
              </w:rPr>
              <w:lastRenderedPageBreak/>
              <w:t>Komisia uplatňuje k materiálu nasledovné pripomienky a odporúčania:</w:t>
            </w:r>
          </w:p>
          <w:p w14:paraId="37B6F5AB" w14:textId="77777777" w:rsidR="00366A40" w:rsidRPr="000F7D5E" w:rsidRDefault="00366A40" w:rsidP="00366A40">
            <w:pPr>
              <w:pStyle w:val="Normlnywebov"/>
              <w:rPr>
                <w:rFonts w:ascii="Times" w:hAnsi="Times" w:cs="Times"/>
                <w:sz w:val="20"/>
                <w:szCs w:val="20"/>
              </w:rPr>
            </w:pPr>
            <w:r w:rsidRPr="000F7D5E">
              <w:rPr>
                <w:rStyle w:val="Siln"/>
                <w:rFonts w:ascii="Times" w:hAnsi="Times" w:cs="Times"/>
                <w:szCs w:val="20"/>
              </w:rPr>
              <w:t>K vplyvom na rozpočet verejnej správy</w:t>
            </w:r>
          </w:p>
          <w:p w14:paraId="00FB6F6D"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V doložke vybraných vplyvov je uvedený negatívny vplyv na rozpočet verejnej správy, ktorý je rozpočtovo nezabezpečený. V analýze vplyvov na rozpočet verejnej správy sú kvantifikované nekryté výdavky spolu na rok 2021 v sume 5 449 446,84 eur, z toho MIRRI SR v sume 1 180 246, 84 eur, MV SR v sume 792 000 eur, ŠÚ SR v sume 200 000 eur, MS SR v sume 200 000 eur, MPRV SR v sume 150 000 eur, MPSVR SR v sume 618 000 eur, Národné centrum zdravotníckych informácií v sume 1 560 000 eur, Finančné riaditeľstvo SR v sume 250 000 eur, DEUS v sume 499 200 eur. Od roku 2022 sú kvantifikované rozpočtovo nekryté výdavky v sume 265 193 eur každoročne pre MIRRI SR. Výdavky budú vynaložené na úpravy informačných systémov, ich rozhraní, zaškolenia zamestnancov orgánov verejnej moci a prevádzku informačných systémov. V bode 2.1.1 Financovanie návrhu je uvedené, že financovanie návrhu bude zabezpečené prostredníctvom štátneho rozpočtu.</w:t>
            </w:r>
          </w:p>
          <w:p w14:paraId="48EE54F4"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Zároveň od roku 2022 dochádza k poklesu príjmov rozpočtu verejnej správy spolu v sume 125 760 eur ročne, a to v dôsledku zníženia príjmov zo súdnych poplatkov vyberaných súdmi v sume 90 000 eur ročne (vo vzťahu k potvrdeniam, že subjekt nie je v konkurze, reštrukturalizácii, likvidácii a nie je na neho vyhlásený konkurz), ako aj z dôvodu zníženia príjmov samosprávnych krajov v sume 35 760 eur ročne (vo vzťahu k výpisom z nimi vedených zdrojových registrov poskytovateľov sociálnych služieb). V bode 2.2.4. predkladateľ uvádza, že výpadok príjmov bude kompenzovaný znížením prácnosti úradníkov súvisiacej s vystavovaním a vydávaním listinných potvrdení a výpisov vo vzťahu k občanom a podnikateľom.</w:t>
            </w:r>
          </w:p>
          <w:p w14:paraId="7A3E02DC"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Zvýšené rozpočtovo nezabezpečené požiadavky na rozpočet verejnej správy sú v rozpore s bodom C.13. uznesenia vlády SR č. 649/2020 k návrhu rozpočtu verejnej správy na roky 2021 až 2023 „nepredkladať v roku 2021 návrhy legislatívnych predpisov a iných materiálov, ktoré zakladajú nároky na zvýšenie počtu zamestnancov a zvýšenie výdavkov alebo úbytok príjmov schválených v štátnom rozpočte na rok 2021 s rozpočtovými dôsledkami na štátny rozpočet alebo na iné rozpočty tvoriace rozpočet verejnej správy“.</w:t>
            </w:r>
          </w:p>
          <w:p w14:paraId="38009EA5"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Vzhľadom na uvedené MF SR nesúhlasí s predloženým materiálom. MF SR žiada doložku vybraných vplyvov vrátane analýzy vplyvov na rozpočet verejnej správy prepracovať tak, že z nich nebude vyplývať rozpočtovo nekrytý vplyv. Všetky požiadavky vyplývajúce z návrhu novely zákona MF SR žiada zabezpečiť v rámci limitov výdavkov dotknutých kapitol na príslušný rozpočtový rok, bez dodatočných nárokov na rozpočet verejnej správy. V doložke by malo byť uvedené aj posúdenie možnosti financovania výdavkov vo vzťahu k plánu obnovy.</w:t>
            </w:r>
          </w:p>
          <w:p w14:paraId="0AD2E900"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V analýze vplyvov na rozpočet verejnej správy je potrebné uviesť pri Národnom centre zdravotníckych informácií, Finančnom riaditeľstve SR a Datacentre elektronizácie územnej samosprávy Slovenska aj príslušné kapitoly štátneho rozpočtu.</w:t>
            </w:r>
          </w:p>
          <w:p w14:paraId="58415C4C"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V súvislosti s predpokladanými dosahmi návrhu zákona na oblasť zamestnanosti predkladateľ uvádza požiadavku na zvýšenie počtu zamestnancov a osobných výdavkov v kapitole MIRRI SR, a to v roku 2021 zvýšenie počtu zamestnancov o 4 osoby a osobných výdavkov o 19 198,84 eur, z toho mzdy 14 226,67 eur a od roku 2022 zvýšenie počtu zamestnancov o 4 osoby a osobných výdavkov o 115 193 eur, z toho mzdy 85 360 eur. Upozorňujeme na možný nesúlad kvantifikácie osobných výdavkov na rok 2021 a návrhu účinnosti zákona od 1. 9. 2021. Kvantifikácia požiadavky na osobné výdavky predložená predkladateľom by zodpovedala prijatiu 4 zamestnancov od 1. 11. 2021, teda nie odo dňa účinnosti zákona.</w:t>
            </w:r>
          </w:p>
          <w:p w14:paraId="5E7EAB65"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Komisia žiada aktualizovať analýzu vplyvov na rozpočet verejnej správy, ktorá je v súčasnosti vyhotovená ako expertný odhad výdavkov. V poznámkach k podrobným tabuľkám č. 4 týkajúcich sa výdavkov jednotlivých dotknutých kapitol je uvedené, že sumy výdavkov boli stanovené na základe expertných odhadov v spolupráci s dotknutými organizáciami.  Komisia považuje za potrebné pred realizáciou návrhu zostaviť rozpočet čo najpresnejšie tak, aby ho bolo možné overiť. Komisia upozorňuje tiež na povinnosť pripraviť a predložiť MF SR detailný rozpočet investičných projektov s výdavkami nad 1 mil. eur s DPH v zmysle úlohy C.5. uznesenia vlády SR č. 649/2020 k návrhu rozpočtu verejnej správy na roky 2021 až 2023.</w:t>
            </w:r>
          </w:p>
          <w:p w14:paraId="3C822F16"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 xml:space="preserve">Komisia žiada tiež o doplnenie zdôvodnenia výberu konkrétnych potvrdení a výpisov, ktoré majú byť </w:t>
            </w:r>
            <w:proofErr w:type="spellStart"/>
            <w:r w:rsidRPr="000F7D5E">
              <w:rPr>
                <w:rFonts w:ascii="Times" w:hAnsi="Times" w:cs="Times"/>
                <w:sz w:val="20"/>
                <w:szCs w:val="20"/>
              </w:rPr>
              <w:t>elektronizované</w:t>
            </w:r>
            <w:proofErr w:type="spellEnd"/>
            <w:r w:rsidRPr="000F7D5E">
              <w:rPr>
                <w:rFonts w:ascii="Times" w:hAnsi="Times" w:cs="Times"/>
                <w:sz w:val="20"/>
                <w:szCs w:val="20"/>
              </w:rPr>
              <w:t>. Z predloženého materiálu nie je jasné, na základe čoho boli vybrané konkrétne potvrdenia a výpisy v tzv. tretej vlne znižovania administratívnej záťaže a rozšírenie rozsahu údajov evidovaných v informačných systémoch verejnej správy. Nie je teda jasné, či boli tieto potvrdenia a výpisy vybrané napr. na základe ich ročných počtov, časovej náročnosti agendy, alebo iného kritéria a či v porovnaní s inými potvrdeniami a výpismi majú teda potenciál priniesť najvyššie prínosy spomedzi všetkých vyžadovaných výpisov a potvrdení.</w:t>
            </w:r>
          </w:p>
          <w:p w14:paraId="69554052"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Do analýzy vplyvov na rozpočet Komisia žiada doplniť aj kalkulácie ekonomickej efektívnosti, resp. návratnosti na úrovni jednotlivých potvrdení a výpisov (rozdelenie nákladov a prínosov). MF SR Žiada realizovať len tie, ktoré sú preukázateľne ekonomicky návratné. Z poskytnutých podkladov nie je možné vyhodnotiť ekonomickú efektívnosť, resp. návratnosť podľa jednotlivých vybraných potvrdení a výpisov. Pre posúdenie je potrebné upraviť analýzu vplyvov na rozpočet tak, aby bolo možné vyhodnotiť návratnosť elektronizácie podľa jednotlivých potvrdení a výpisov. Následne MF SR žiada realizovať elektronizáciu len návratných potvrdení a výpisov.</w:t>
            </w:r>
          </w:p>
          <w:p w14:paraId="0691881F" w14:textId="77777777" w:rsidR="00366A40" w:rsidRPr="000F7D5E" w:rsidRDefault="00366A40" w:rsidP="00366A40">
            <w:pPr>
              <w:pStyle w:val="Normlnywebov"/>
              <w:rPr>
                <w:rFonts w:ascii="Times" w:hAnsi="Times" w:cs="Times"/>
                <w:sz w:val="20"/>
                <w:szCs w:val="20"/>
              </w:rPr>
            </w:pPr>
            <w:r w:rsidRPr="000F7D5E">
              <w:rPr>
                <w:rStyle w:val="Siln"/>
                <w:rFonts w:ascii="Times" w:hAnsi="Times" w:cs="Times"/>
                <w:szCs w:val="20"/>
              </w:rPr>
              <w:lastRenderedPageBreak/>
              <w:t>III. Záver</w:t>
            </w:r>
            <w:r w:rsidRPr="000F7D5E">
              <w:rPr>
                <w:rFonts w:ascii="Times" w:hAnsi="Times" w:cs="Times"/>
                <w:sz w:val="20"/>
                <w:szCs w:val="20"/>
              </w:rPr>
              <w:t>: Stála pracovná komisia na posudzovanie vybraných vplyvov vyjadruje nesúhlasné stanovisko s materiálom predloženým na predbežné pripomienkové konanie s odporúčaním na jeho dopracovanie podľa pripomienok v bode II.</w:t>
            </w:r>
          </w:p>
          <w:p w14:paraId="181FCA2E" w14:textId="77777777" w:rsidR="00366A40" w:rsidRPr="000F7D5E" w:rsidRDefault="00366A40" w:rsidP="00366A40">
            <w:pPr>
              <w:pStyle w:val="Normlnywebov"/>
              <w:rPr>
                <w:rFonts w:ascii="Times" w:hAnsi="Times" w:cs="Times"/>
                <w:sz w:val="20"/>
                <w:szCs w:val="20"/>
              </w:rPr>
            </w:pPr>
            <w:r w:rsidRPr="000F7D5E">
              <w:rPr>
                <w:rFonts w:ascii="Times" w:hAnsi="Times" w:cs="Times"/>
                <w:sz w:val="20"/>
                <w:szCs w:val="20"/>
              </w:rPr>
              <w:t>IV. Poznámka: Predkladateľ zapracuje pripomienky a odporúčania na úpravu uvedené v bode II a uvedie stanovisko Komisie do doložky vybraných vplyvov spolu s vyhodnotením pripomienok. 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169C140A" w14:textId="77777777" w:rsidR="00366A40" w:rsidRPr="000F7D5E" w:rsidRDefault="00366A40" w:rsidP="00366A40">
            <w:pPr>
              <w:pStyle w:val="Normlnywebov"/>
              <w:rPr>
                <w:rFonts w:ascii="Times" w:hAnsi="Times" w:cs="Times"/>
                <w:sz w:val="20"/>
                <w:szCs w:val="20"/>
              </w:rPr>
            </w:pPr>
            <w:r w:rsidRPr="000F7D5E">
              <w:rPr>
                <w:rStyle w:val="Siln"/>
                <w:rFonts w:ascii="Times" w:hAnsi="Times" w:cs="Times"/>
                <w:szCs w:val="20"/>
              </w:rPr>
              <w:t>Vyhodnotenie:</w:t>
            </w:r>
          </w:p>
          <w:p w14:paraId="7CB9887D" w14:textId="77777777" w:rsidR="00366A40" w:rsidRPr="000F7D5E" w:rsidRDefault="00366A40" w:rsidP="00366A40">
            <w:pPr>
              <w:pStyle w:val="Normlnywebov"/>
              <w:jc w:val="both"/>
              <w:rPr>
                <w:rFonts w:ascii="Times" w:hAnsi="Times" w:cs="Times"/>
                <w:sz w:val="20"/>
                <w:szCs w:val="20"/>
              </w:rPr>
            </w:pPr>
            <w:r w:rsidRPr="000F7D5E">
              <w:rPr>
                <w:rFonts w:ascii="Times" w:hAnsi="Times" w:cs="Times"/>
                <w:sz w:val="20"/>
                <w:szCs w:val="20"/>
              </w:rPr>
              <w:t>Detailný rozpočet projektu bude výstupom analýz a štúdií uskutočniteľnosti, ktoré budú môcť byť vykonané bezprostredne po medzirezortnom pripomienkovom konaní keď bude zrejmý predmet riešenia a identifikované všetky dopady na súvisiace agendy a ich požiadavky na upravené funkcionality IS VS a ich rozhraní.</w:t>
            </w:r>
          </w:p>
          <w:p w14:paraId="74B620D6" w14:textId="77777777" w:rsidR="00366A40" w:rsidRPr="000F7D5E" w:rsidRDefault="00366A40" w:rsidP="00366A40">
            <w:pPr>
              <w:pStyle w:val="Normlnywebov"/>
              <w:jc w:val="both"/>
              <w:rPr>
                <w:rFonts w:ascii="Times" w:hAnsi="Times" w:cs="Times"/>
                <w:sz w:val="20"/>
                <w:szCs w:val="20"/>
              </w:rPr>
            </w:pPr>
            <w:r w:rsidRPr="000F7D5E">
              <w:rPr>
                <w:rFonts w:ascii="Times" w:hAnsi="Times" w:cs="Times"/>
                <w:sz w:val="20"/>
                <w:szCs w:val="20"/>
              </w:rPr>
              <w:t>Výber konkrétnych potvrdení a výpisov zaradených do návrhu novely bol vykonaný v spolupráci s rezortami, ktoré spravujú príslušné registre a vydávajú z nich výpisy a potvrdenia pre účely rôznych úradných konaní.</w:t>
            </w:r>
          </w:p>
          <w:p w14:paraId="0A16B4A5" w14:textId="77777777" w:rsidR="00366A40" w:rsidRPr="000F7D5E" w:rsidRDefault="00366A40" w:rsidP="00366A40">
            <w:pPr>
              <w:pStyle w:val="Normlnywebov"/>
              <w:jc w:val="both"/>
              <w:rPr>
                <w:rFonts w:ascii="Times" w:hAnsi="Times" w:cs="Times"/>
                <w:sz w:val="20"/>
                <w:szCs w:val="20"/>
              </w:rPr>
            </w:pPr>
            <w:r w:rsidRPr="000F7D5E">
              <w:rPr>
                <w:rFonts w:ascii="Times" w:hAnsi="Times" w:cs="Times"/>
                <w:sz w:val="20"/>
                <w:szCs w:val="20"/>
              </w:rPr>
              <w:t xml:space="preserve">Výber výpisov a potvrdení sa viaže k najčastejšie vyžadovaným prílohám k predkladaným žiadostiam v rámci rôznych úradných konaní vyplývajúcich z osobitných predpisov. Návrhom sa napr. kompletizuje odstránenie všetkých potvrdení a výpisov ako príloh ku konaniam na Úrade pre verejné obstarávanie (zápis do registra hospodárskych subjektov), resp. vyžadovaných pri rôznych žiadostiach o dotácie, podpory, ... zo štátneho rozpočtu a EŠIF, ako aj pri konaniach o rôznych dávkach v rezorte práce na </w:t>
            </w:r>
            <w:proofErr w:type="spellStart"/>
            <w:r w:rsidRPr="000F7D5E">
              <w:rPr>
                <w:rFonts w:ascii="Times" w:hAnsi="Times" w:cs="Times"/>
                <w:sz w:val="20"/>
                <w:szCs w:val="20"/>
              </w:rPr>
              <w:t>UPSVaR</w:t>
            </w:r>
            <w:proofErr w:type="spellEnd"/>
            <w:r w:rsidRPr="000F7D5E">
              <w:rPr>
                <w:rFonts w:ascii="Times" w:hAnsi="Times" w:cs="Times"/>
                <w:sz w:val="20"/>
                <w:szCs w:val="20"/>
              </w:rPr>
              <w:t xml:space="preserve"> a Sociálnej poisťovni.</w:t>
            </w:r>
          </w:p>
          <w:p w14:paraId="241CDE02" w14:textId="77777777" w:rsidR="00366A40" w:rsidRDefault="00366A40" w:rsidP="00366A40">
            <w:pPr>
              <w:pStyle w:val="Normlnywebov"/>
              <w:jc w:val="both"/>
              <w:rPr>
                <w:rFonts w:ascii="Times" w:hAnsi="Times" w:cs="Times"/>
                <w:sz w:val="20"/>
                <w:szCs w:val="20"/>
              </w:rPr>
            </w:pPr>
            <w:r w:rsidRPr="000F7D5E">
              <w:rPr>
                <w:rFonts w:ascii="Times" w:hAnsi="Times" w:cs="Times"/>
                <w:sz w:val="20"/>
                <w:szCs w:val="20"/>
              </w:rPr>
              <w:t xml:space="preserve">Návrh novely zákona zároveň napomáha </w:t>
            </w:r>
            <w:proofErr w:type="spellStart"/>
            <w:r w:rsidRPr="000F7D5E">
              <w:rPr>
                <w:rFonts w:ascii="Times" w:hAnsi="Times" w:cs="Times"/>
                <w:sz w:val="20"/>
                <w:szCs w:val="20"/>
              </w:rPr>
              <w:t>pilotne</w:t>
            </w:r>
            <w:proofErr w:type="spellEnd"/>
            <w:r w:rsidRPr="000F7D5E">
              <w:rPr>
                <w:rFonts w:ascii="Times" w:hAnsi="Times" w:cs="Times"/>
                <w:sz w:val="20"/>
                <w:szCs w:val="20"/>
              </w:rPr>
              <w:t xml:space="preserve"> riešiť digitalizáciu jednej z najkomplexnejších životných situácií – narodenie dieťaťa, ku ktorej sa vzťahuje množstvo čiastkových konaní, ktoré rieši viacero rezortov.  Elektronizácia všetkých z „výpisov“ zaradených do návrhu novely je ekonomicky efektívna a návratná – vyplýva to priamo z jednotlivých častí doložky, kde sú priamo či nepriamo vyčíslené dopady a prínosy per každý jeden „výpis“.</w:t>
            </w:r>
          </w:p>
          <w:p w14:paraId="027DB1D2" w14:textId="77777777" w:rsidR="00366A40" w:rsidRDefault="00366A40" w:rsidP="00366A40">
            <w:pPr>
              <w:pStyle w:val="Normlnywebov"/>
              <w:jc w:val="both"/>
              <w:rPr>
                <w:rFonts w:ascii="Times" w:hAnsi="Times" w:cs="Times"/>
                <w:sz w:val="20"/>
                <w:szCs w:val="20"/>
              </w:rPr>
            </w:pPr>
          </w:p>
          <w:p w14:paraId="2B1B7685" w14:textId="77777777" w:rsidR="00366A40" w:rsidRDefault="00366A40" w:rsidP="00366A40">
            <w:pPr>
              <w:pStyle w:val="Normlnywebov"/>
              <w:jc w:val="both"/>
              <w:rPr>
                <w:rFonts w:ascii="Times" w:hAnsi="Times" w:cs="Times"/>
                <w:sz w:val="20"/>
                <w:szCs w:val="20"/>
              </w:rPr>
            </w:pPr>
          </w:p>
          <w:p w14:paraId="579E8CC2" w14:textId="77777777" w:rsidR="00366A40" w:rsidRDefault="00366A40" w:rsidP="00366A40">
            <w:pPr>
              <w:pStyle w:val="Normlnywebov"/>
              <w:jc w:val="both"/>
              <w:rPr>
                <w:rFonts w:ascii="Times" w:hAnsi="Times" w:cs="Times"/>
                <w:sz w:val="20"/>
                <w:szCs w:val="20"/>
              </w:rPr>
            </w:pPr>
          </w:p>
          <w:p w14:paraId="788AC10B" w14:textId="77777777" w:rsidR="00366A40" w:rsidRDefault="00366A40" w:rsidP="00366A40">
            <w:pPr>
              <w:pStyle w:val="Normlnywebov"/>
              <w:jc w:val="both"/>
              <w:rPr>
                <w:rFonts w:ascii="Times" w:hAnsi="Times" w:cs="Times"/>
                <w:sz w:val="20"/>
                <w:szCs w:val="20"/>
              </w:rPr>
            </w:pPr>
          </w:p>
          <w:p w14:paraId="7E1CC9A4" w14:textId="77777777" w:rsidR="00366A40" w:rsidRDefault="00366A40" w:rsidP="00366A40">
            <w:pPr>
              <w:pStyle w:val="Normlnywebov"/>
              <w:jc w:val="both"/>
              <w:rPr>
                <w:rFonts w:ascii="Times" w:hAnsi="Times" w:cs="Times"/>
                <w:sz w:val="20"/>
                <w:szCs w:val="20"/>
              </w:rPr>
            </w:pPr>
          </w:p>
          <w:p w14:paraId="31708227" w14:textId="77777777" w:rsidR="00366A40" w:rsidRPr="008F1291" w:rsidRDefault="00366A40" w:rsidP="00366A40">
            <w:pPr>
              <w:pStyle w:val="Nadpis4"/>
              <w:keepLines w:val="0"/>
              <w:widowControl/>
              <w:numPr>
                <w:ilvl w:val="3"/>
                <w:numId w:val="5"/>
              </w:numPr>
              <w:suppressAutoHyphens/>
              <w:adjustRightInd/>
              <w:spacing w:before="0" w:line="100" w:lineRule="atLeast"/>
              <w:ind w:right="-2"/>
              <w:jc w:val="center"/>
              <w:rPr>
                <w:sz w:val="20"/>
              </w:rPr>
            </w:pPr>
            <w:r w:rsidRPr="008F1291">
              <w:rPr>
                <w:rFonts w:ascii="Arial" w:hAnsi="Arial" w:cs="Arial"/>
                <w:spacing w:val="20"/>
                <w:sz w:val="20"/>
              </w:rPr>
              <w:t>stanovisko komisie</w:t>
            </w:r>
            <w:r w:rsidRPr="008F1291">
              <w:rPr>
                <w:rFonts w:ascii="Arial" w:hAnsi="Arial" w:cs="Arial"/>
                <w:sz w:val="20"/>
              </w:rPr>
              <w:t xml:space="preserve"> </w:t>
            </w:r>
          </w:p>
          <w:p w14:paraId="443DE976" w14:textId="77777777" w:rsidR="00366A40" w:rsidRPr="008F1291" w:rsidRDefault="00366A40" w:rsidP="00366A40">
            <w:pPr>
              <w:ind w:right="-2"/>
              <w:jc w:val="center"/>
              <w:rPr>
                <w:rFonts w:ascii="Arial" w:hAnsi="Arial" w:cs="Arial"/>
                <w:b/>
                <w:smallCaps/>
                <w:sz w:val="20"/>
                <w:szCs w:val="20"/>
              </w:rPr>
            </w:pPr>
          </w:p>
          <w:p w14:paraId="16321ECC" w14:textId="77777777" w:rsidR="00366A40" w:rsidRPr="008F1291" w:rsidRDefault="00366A40" w:rsidP="00366A40">
            <w:pPr>
              <w:ind w:right="-2"/>
              <w:jc w:val="center"/>
              <w:rPr>
                <w:sz w:val="20"/>
                <w:szCs w:val="20"/>
              </w:rPr>
            </w:pPr>
            <w:r w:rsidRPr="008F1291">
              <w:rPr>
                <w:rFonts w:ascii="Arial" w:hAnsi="Arial" w:cs="Arial"/>
                <w:b/>
                <w:smallCaps/>
                <w:sz w:val="20"/>
                <w:szCs w:val="20"/>
              </w:rPr>
              <w:t>(Záverečné Posúdenie)</w:t>
            </w:r>
          </w:p>
          <w:p w14:paraId="1BD4442A" w14:textId="77777777" w:rsidR="00366A40" w:rsidRPr="008F1291" w:rsidRDefault="00366A40" w:rsidP="00366A40">
            <w:pPr>
              <w:ind w:right="-2"/>
              <w:jc w:val="center"/>
              <w:rPr>
                <w:rFonts w:ascii="Arial" w:hAnsi="Arial" w:cs="Arial"/>
                <w:b/>
                <w:smallCaps/>
                <w:sz w:val="20"/>
                <w:szCs w:val="20"/>
              </w:rPr>
            </w:pPr>
          </w:p>
          <w:p w14:paraId="3947C0BF" w14:textId="77777777" w:rsidR="00366A40" w:rsidRPr="008F1291" w:rsidRDefault="00366A40" w:rsidP="00366A40">
            <w:pPr>
              <w:ind w:right="-2"/>
              <w:jc w:val="center"/>
              <w:rPr>
                <w:sz w:val="20"/>
                <w:szCs w:val="20"/>
              </w:rPr>
            </w:pPr>
            <w:r w:rsidRPr="008F1291">
              <w:rPr>
                <w:rFonts w:ascii="Arial" w:hAnsi="Arial" w:cs="Arial"/>
                <w:b/>
                <w:smallCaps/>
                <w:sz w:val="20"/>
                <w:szCs w:val="20"/>
              </w:rPr>
              <w:t>k materiálu</w:t>
            </w:r>
          </w:p>
          <w:p w14:paraId="10BA2FCA" w14:textId="77777777" w:rsidR="00366A40" w:rsidRPr="008F1291" w:rsidRDefault="00366A40" w:rsidP="00366A40">
            <w:pPr>
              <w:ind w:right="-2"/>
              <w:jc w:val="center"/>
              <w:rPr>
                <w:rFonts w:ascii="Arial" w:hAnsi="Arial" w:cs="Arial"/>
                <w:b/>
                <w:smallCaps/>
                <w:sz w:val="20"/>
                <w:szCs w:val="20"/>
              </w:rPr>
            </w:pPr>
          </w:p>
          <w:p w14:paraId="51C80809" w14:textId="77777777" w:rsidR="00366A40" w:rsidRPr="008F1291" w:rsidRDefault="00366A40" w:rsidP="00366A40">
            <w:pPr>
              <w:pBdr>
                <w:top w:val="none" w:sz="0" w:space="0" w:color="000000"/>
                <w:left w:val="none" w:sz="0" w:space="0" w:color="000000"/>
                <w:bottom w:val="single" w:sz="4" w:space="1" w:color="000000"/>
                <w:right w:val="none" w:sz="0" w:space="0" w:color="000000"/>
              </w:pBdr>
              <w:ind w:right="-2"/>
              <w:jc w:val="center"/>
              <w:rPr>
                <w:rFonts w:ascii="Arial" w:hAnsi="Arial" w:cs="Arial"/>
                <w:b/>
                <w:smallCaps/>
                <w:sz w:val="20"/>
                <w:szCs w:val="20"/>
              </w:rPr>
            </w:pPr>
            <w:r w:rsidRPr="008F1291">
              <w:rPr>
                <w:rFonts w:ascii="Arial" w:hAnsi="Arial" w:cs="Arial"/>
                <w:b/>
                <w:bCs/>
                <w:sz w:val="20"/>
                <w:szCs w:val="20"/>
              </w:rPr>
              <w:t>Návrh zákona, ktorým sa mení a dopĺňa zákon č. 177/2018 Z. z. o niektorých opatreniach na znižovanie administratívnej záťaže využívaním informačných systémov verejnej správy a o zmene a doplnení niektorých zákonov (zákon proti byrokracii) v znení zákona č. 221/2019 Z. z. a ktorým sa menia a dopĺňajú niektoré zákony</w:t>
            </w:r>
          </w:p>
          <w:p w14:paraId="01E92F32" w14:textId="77777777" w:rsidR="00366A40" w:rsidRPr="00F11AF8" w:rsidRDefault="00366A40" w:rsidP="00366A40">
            <w:pPr>
              <w:jc w:val="both"/>
              <w:rPr>
                <w:rFonts w:ascii="Arial" w:hAnsi="Arial" w:cs="Arial"/>
                <w:b/>
                <w:bCs/>
                <w:sz w:val="20"/>
                <w:szCs w:val="20"/>
              </w:rPr>
            </w:pPr>
          </w:p>
          <w:p w14:paraId="69C4302F" w14:textId="77777777" w:rsidR="00366A40" w:rsidRPr="00F11AF8" w:rsidRDefault="00366A40" w:rsidP="00366A40">
            <w:pPr>
              <w:jc w:val="both"/>
              <w:rPr>
                <w:rFonts w:ascii="Arial" w:hAnsi="Arial" w:cs="Arial"/>
                <w:b/>
                <w:bCs/>
                <w:sz w:val="20"/>
                <w:szCs w:val="20"/>
              </w:rPr>
            </w:pPr>
            <w:r w:rsidRPr="00F11AF8">
              <w:rPr>
                <w:rFonts w:ascii="Arial" w:hAnsi="Arial" w:cs="Arial"/>
                <w:b/>
                <w:bCs/>
                <w:sz w:val="20"/>
                <w:szCs w:val="20"/>
              </w:rPr>
              <w:t xml:space="preserve">I. Úvod: </w:t>
            </w:r>
            <w:r w:rsidRPr="00F11AF8">
              <w:rPr>
                <w:rFonts w:ascii="Arial" w:hAnsi="Arial" w:cs="Arial"/>
                <w:bCs/>
                <w:sz w:val="20"/>
                <w:szCs w:val="20"/>
              </w:rPr>
              <w:t>Ministerstvo investícií, regionálneho rozvoja a informatizácie SR dňa 12. mája 2021 predložilo na záverečné posúdenie materiál „</w:t>
            </w:r>
            <w:r w:rsidRPr="00F11AF8">
              <w:rPr>
                <w:rFonts w:ascii="Arial" w:hAnsi="Arial" w:cs="Arial"/>
                <w:bCs/>
                <w:i/>
                <w:iCs/>
                <w:sz w:val="20"/>
                <w:szCs w:val="20"/>
              </w:rPr>
              <w:t>Návrh zákona, ktorým sa mení a dopĺňa zákon č. 177/2018 Z. z. o niektorých opatreniach na znižovanie administratívnej záťaže využívaním informačných systémov verejnej správy a o zmene a doplnení niektorých zákonov (zákon proti byrokracii) v znení zákona č. 221/2019 Z. z. a ktorým sa menia a dopĺňajú niektoré zákony“</w:t>
            </w:r>
            <w:r w:rsidRPr="00F11AF8">
              <w:rPr>
                <w:rFonts w:ascii="Arial" w:hAnsi="Arial" w:cs="Arial"/>
                <w:bCs/>
                <w:iCs/>
                <w:sz w:val="20"/>
                <w:szCs w:val="20"/>
              </w:rPr>
              <w:t xml:space="preserve">. </w:t>
            </w:r>
            <w:r w:rsidRPr="00F11AF8">
              <w:rPr>
                <w:rFonts w:ascii="Arial" w:hAnsi="Arial" w:cs="Arial"/>
                <w:bCs/>
                <w:iCs/>
                <w:color w:val="000000"/>
                <w:sz w:val="20"/>
                <w:szCs w:val="20"/>
              </w:rPr>
              <w:t>Materiál predpokladá negatívne vplyvy na rozpočet verejnej správy, ktoré sú rozpočtovo zabezpečené, pozitívne vplyvy na podnikateľské prostredie, vrátane pozitívnych vplyvov na malé a stredné podniky a pozitívne vplyvy na informatizáciu a pozitívne vplyvy služieb verejnej správy pre občana a negatívne vplyvy na procesy služieb vo verejnej správe.</w:t>
            </w:r>
          </w:p>
          <w:p w14:paraId="26795C8F" w14:textId="77777777" w:rsidR="00366A40" w:rsidRPr="00F11AF8" w:rsidRDefault="00366A40" w:rsidP="00366A40">
            <w:pPr>
              <w:jc w:val="both"/>
              <w:rPr>
                <w:rFonts w:ascii="Arial" w:hAnsi="Arial" w:cs="Arial"/>
                <w:b/>
                <w:bCs/>
                <w:sz w:val="20"/>
                <w:szCs w:val="20"/>
              </w:rPr>
            </w:pPr>
          </w:p>
          <w:p w14:paraId="18E0B07E" w14:textId="77777777" w:rsidR="00366A40" w:rsidRPr="00F11AF8" w:rsidRDefault="00366A40" w:rsidP="00366A40">
            <w:pPr>
              <w:tabs>
                <w:tab w:val="center" w:pos="6379"/>
              </w:tabs>
              <w:ind w:right="-2"/>
              <w:jc w:val="both"/>
              <w:rPr>
                <w:rFonts w:ascii="Arial" w:hAnsi="Arial" w:cs="Arial"/>
                <w:bCs/>
                <w:sz w:val="20"/>
                <w:szCs w:val="20"/>
                <w:lang w:val="cs-CZ"/>
              </w:rPr>
            </w:pPr>
            <w:r w:rsidRPr="00F11AF8">
              <w:rPr>
                <w:sz w:val="20"/>
                <w:szCs w:val="20"/>
              </w:rPr>
              <w:t> </w:t>
            </w:r>
            <w:r w:rsidRPr="00F11AF8">
              <w:rPr>
                <w:rFonts w:ascii="Arial" w:hAnsi="Arial" w:cs="Arial"/>
                <w:b/>
                <w:bCs/>
                <w:sz w:val="20"/>
                <w:szCs w:val="20"/>
              </w:rPr>
              <w:t>II. P</w:t>
            </w:r>
            <w:r w:rsidRPr="00F11AF8">
              <w:rPr>
                <w:rFonts w:ascii="Arial" w:hAnsi="Arial" w:cs="Arial"/>
                <w:b/>
                <w:sz w:val="20"/>
                <w:szCs w:val="20"/>
              </w:rPr>
              <w:t>r</w:t>
            </w:r>
            <w:r w:rsidRPr="00F11AF8">
              <w:rPr>
                <w:rFonts w:ascii="Arial" w:hAnsi="Arial" w:cs="Arial"/>
                <w:b/>
                <w:bCs/>
                <w:sz w:val="20"/>
                <w:szCs w:val="20"/>
              </w:rPr>
              <w:t>ipomienky a návrhy zm</w:t>
            </w:r>
            <w:r w:rsidRPr="00F11AF8">
              <w:rPr>
                <w:rFonts w:ascii="Arial" w:hAnsi="Arial" w:cs="Arial"/>
                <w:b/>
                <w:sz w:val="20"/>
                <w:szCs w:val="20"/>
              </w:rPr>
              <w:t>ie</w:t>
            </w:r>
            <w:r w:rsidRPr="00F11AF8">
              <w:rPr>
                <w:rFonts w:ascii="Arial" w:hAnsi="Arial" w:cs="Arial"/>
                <w:b/>
                <w:bCs/>
                <w:sz w:val="20"/>
                <w:szCs w:val="20"/>
              </w:rPr>
              <w:t xml:space="preserve">n: </w:t>
            </w:r>
            <w:r w:rsidRPr="00F11AF8">
              <w:rPr>
                <w:rFonts w:ascii="Arial" w:hAnsi="Arial" w:cs="Arial"/>
                <w:bCs/>
                <w:sz w:val="20"/>
                <w:szCs w:val="20"/>
              </w:rPr>
              <w:t>Komisia neuplatňuje k materiálu žiadne pripomienky ani odporúčania.</w:t>
            </w:r>
          </w:p>
          <w:p w14:paraId="7EDFA3BE" w14:textId="77777777" w:rsidR="00366A40" w:rsidRPr="00F11AF8" w:rsidRDefault="00366A40" w:rsidP="00366A40">
            <w:pPr>
              <w:pStyle w:val="norm00e1lny"/>
              <w:spacing w:line="240" w:lineRule="atLeast"/>
              <w:jc w:val="both"/>
              <w:rPr>
                <w:rStyle w:val="norm00e1lnychar1"/>
                <w:rFonts w:ascii="Arial" w:hAnsi="Arial" w:cs="Arial"/>
                <w:b/>
              </w:rPr>
            </w:pPr>
          </w:p>
          <w:p w14:paraId="6499A549" w14:textId="77777777" w:rsidR="00366A40" w:rsidRPr="00F11AF8" w:rsidRDefault="00366A40" w:rsidP="00366A40">
            <w:pPr>
              <w:pStyle w:val="norm00e1lny"/>
              <w:spacing w:line="240" w:lineRule="atLeast"/>
              <w:jc w:val="both"/>
            </w:pPr>
            <w:r w:rsidRPr="00F11AF8">
              <w:rPr>
                <w:rStyle w:val="norm00e1lnychar1"/>
                <w:rFonts w:ascii="Arial" w:hAnsi="Arial" w:cs="Arial"/>
                <w:b/>
                <w:bCs/>
              </w:rPr>
              <w:t xml:space="preserve">III. Záver: </w:t>
            </w:r>
            <w:r w:rsidRPr="00F11AF8">
              <w:rPr>
                <w:rStyle w:val="norm00e1lnychar1"/>
                <w:rFonts w:ascii="Arial" w:hAnsi="Arial" w:cs="Arial"/>
              </w:rPr>
              <w:t xml:space="preserve">Stála pracovná komisia na posudzovanie vybraných vplyvov vyjadruje </w:t>
            </w:r>
          </w:p>
          <w:p w14:paraId="7566C5B2" w14:textId="77777777" w:rsidR="00366A40" w:rsidRPr="00F11AF8" w:rsidRDefault="00366A40" w:rsidP="00366A40">
            <w:pPr>
              <w:pStyle w:val="norm00e1lny"/>
            </w:pPr>
            <w:r w:rsidRPr="00F11AF8">
              <w:t> </w:t>
            </w:r>
          </w:p>
          <w:p w14:paraId="02BB3840" w14:textId="77777777" w:rsidR="00366A40" w:rsidRPr="00F11AF8" w:rsidRDefault="00366A40" w:rsidP="00366A40">
            <w:pPr>
              <w:pStyle w:val="norm00e1lny"/>
              <w:spacing w:line="240" w:lineRule="atLeast"/>
              <w:jc w:val="center"/>
            </w:pPr>
            <w:r w:rsidRPr="00F11AF8">
              <w:rPr>
                <w:rStyle w:val="norm00e1lnychar1"/>
                <w:rFonts w:ascii="Arial" w:hAnsi="Arial" w:cs="Arial"/>
                <w:b/>
                <w:bCs/>
              </w:rPr>
              <w:t xml:space="preserve">súhlasné stanovisko </w:t>
            </w:r>
          </w:p>
          <w:p w14:paraId="6369A905" w14:textId="77777777" w:rsidR="00366A40" w:rsidRPr="00F11AF8" w:rsidRDefault="00366A40" w:rsidP="00366A40">
            <w:pPr>
              <w:pStyle w:val="norm00e1lny"/>
            </w:pPr>
            <w:r w:rsidRPr="00F11AF8">
              <w:t> </w:t>
            </w:r>
          </w:p>
          <w:p w14:paraId="67860061" w14:textId="77777777" w:rsidR="00366A40" w:rsidRPr="00F11AF8" w:rsidRDefault="00366A40" w:rsidP="00366A40">
            <w:pPr>
              <w:pStyle w:val="norm00e1lny"/>
              <w:spacing w:line="240" w:lineRule="atLeast"/>
              <w:jc w:val="both"/>
            </w:pPr>
            <w:r w:rsidRPr="00F11AF8">
              <w:rPr>
                <w:rStyle w:val="norm00e1lnychar1"/>
                <w:rFonts w:ascii="Arial" w:hAnsi="Arial" w:cs="Arial"/>
              </w:rPr>
              <w:t>s materiálom predloženým na predbežné pripomienkové konanie.</w:t>
            </w:r>
          </w:p>
          <w:p w14:paraId="1AC978BC" w14:textId="77777777" w:rsidR="00366A40" w:rsidRPr="00F11AF8" w:rsidRDefault="00366A40" w:rsidP="00366A40">
            <w:pPr>
              <w:pStyle w:val="norm00e1lny"/>
            </w:pPr>
            <w:r w:rsidRPr="00F11AF8">
              <w:t> </w:t>
            </w:r>
          </w:p>
          <w:p w14:paraId="3E298290" w14:textId="77777777" w:rsidR="00366A40" w:rsidRPr="00F11AF8" w:rsidRDefault="00366A40" w:rsidP="00366A40">
            <w:pPr>
              <w:tabs>
                <w:tab w:val="center" w:pos="6379"/>
              </w:tabs>
              <w:ind w:right="-2"/>
              <w:jc w:val="both"/>
              <w:rPr>
                <w:rFonts w:ascii="Arial" w:hAnsi="Arial" w:cs="Arial"/>
                <w:b/>
                <w:bCs/>
                <w:sz w:val="20"/>
                <w:szCs w:val="20"/>
              </w:rPr>
            </w:pPr>
            <w:r w:rsidRPr="00F11AF8">
              <w:rPr>
                <w:rFonts w:ascii="Arial" w:eastAsia="Calibri" w:hAnsi="Arial" w:cs="Arial"/>
                <w:b/>
                <w:bCs/>
                <w:sz w:val="20"/>
                <w:szCs w:val="20"/>
              </w:rPr>
              <w:lastRenderedPageBreak/>
              <w:t xml:space="preserve">IV. Poznámka: </w:t>
            </w:r>
            <w:r w:rsidRPr="00F11AF8">
              <w:rPr>
                <w:rFonts w:ascii="Arial" w:eastAsia="Calibri" w:hAnsi="Arial" w:cs="Arial"/>
                <w:bCs/>
                <w:sz w:val="20"/>
                <w:szCs w:val="20"/>
              </w:rPr>
              <w:t>Predkladateľ uvedie toto stanovisko Komisie do doložky vybraných vplyvov.</w:t>
            </w:r>
          </w:p>
          <w:p w14:paraId="5982A5FA" w14:textId="77777777" w:rsidR="00366A40" w:rsidRPr="000F7D5E" w:rsidRDefault="00366A40" w:rsidP="00366A40">
            <w:pPr>
              <w:pStyle w:val="Normlnywebov"/>
              <w:jc w:val="both"/>
              <w:rPr>
                <w:rFonts w:ascii="Times" w:hAnsi="Times" w:cs="Times"/>
                <w:sz w:val="20"/>
                <w:szCs w:val="20"/>
              </w:rPr>
            </w:pPr>
          </w:p>
        </w:tc>
      </w:tr>
    </w:tbl>
    <w:p w14:paraId="4DAE5FAA" w14:textId="77777777" w:rsidR="00366A40" w:rsidRPr="00543B8E" w:rsidRDefault="00366A40" w:rsidP="00366A40">
      <w:pPr>
        <w:pStyle w:val="Normlnywebov"/>
        <w:rPr>
          <w:bCs/>
          <w:sz w:val="20"/>
          <w:szCs w:val="20"/>
        </w:rPr>
      </w:pPr>
    </w:p>
    <w:p w14:paraId="7D1883C1" w14:textId="77777777" w:rsidR="00EC305C" w:rsidRDefault="00EC305C" w:rsidP="00366A40">
      <w:pPr>
        <w:jc w:val="center"/>
        <w:rPr>
          <w:b/>
          <w:sz w:val="28"/>
          <w:szCs w:val="28"/>
        </w:rPr>
      </w:pPr>
    </w:p>
    <w:p w14:paraId="408B8344" w14:textId="77777777" w:rsidR="00EC305C" w:rsidRDefault="00EC305C" w:rsidP="00366A40">
      <w:pPr>
        <w:jc w:val="center"/>
        <w:rPr>
          <w:b/>
          <w:sz w:val="28"/>
          <w:szCs w:val="28"/>
        </w:rPr>
      </w:pPr>
    </w:p>
    <w:p w14:paraId="371F437B" w14:textId="77777777" w:rsidR="00EC305C" w:rsidRDefault="00EC305C" w:rsidP="00366A40">
      <w:pPr>
        <w:jc w:val="center"/>
        <w:rPr>
          <w:b/>
          <w:sz w:val="28"/>
          <w:szCs w:val="28"/>
        </w:rPr>
      </w:pPr>
    </w:p>
    <w:p w14:paraId="241CAF36" w14:textId="77777777" w:rsidR="00EC305C" w:rsidRDefault="00EC305C" w:rsidP="00366A40">
      <w:pPr>
        <w:jc w:val="center"/>
        <w:rPr>
          <w:b/>
          <w:sz w:val="28"/>
          <w:szCs w:val="28"/>
        </w:rPr>
      </w:pPr>
    </w:p>
    <w:p w14:paraId="319C0ADE" w14:textId="77777777" w:rsidR="00EC305C" w:rsidRDefault="00EC305C" w:rsidP="00366A40">
      <w:pPr>
        <w:jc w:val="center"/>
        <w:rPr>
          <w:b/>
          <w:sz w:val="28"/>
          <w:szCs w:val="28"/>
        </w:rPr>
      </w:pPr>
    </w:p>
    <w:p w14:paraId="1DABFC5E" w14:textId="77777777" w:rsidR="00EC305C" w:rsidRDefault="00EC305C" w:rsidP="00366A40">
      <w:pPr>
        <w:jc w:val="center"/>
        <w:rPr>
          <w:b/>
          <w:sz w:val="28"/>
          <w:szCs w:val="28"/>
        </w:rPr>
      </w:pPr>
    </w:p>
    <w:p w14:paraId="58547D76" w14:textId="77777777" w:rsidR="00EC305C" w:rsidRDefault="00EC305C" w:rsidP="00366A40">
      <w:pPr>
        <w:jc w:val="center"/>
        <w:rPr>
          <w:b/>
          <w:sz w:val="28"/>
          <w:szCs w:val="28"/>
        </w:rPr>
      </w:pPr>
    </w:p>
    <w:p w14:paraId="309AFCD9" w14:textId="77777777" w:rsidR="00EC305C" w:rsidRDefault="00EC305C" w:rsidP="00366A40">
      <w:pPr>
        <w:jc w:val="center"/>
        <w:rPr>
          <w:b/>
          <w:sz w:val="28"/>
          <w:szCs w:val="28"/>
        </w:rPr>
      </w:pPr>
    </w:p>
    <w:p w14:paraId="6F565CA9" w14:textId="77777777" w:rsidR="00EC305C" w:rsidRDefault="00EC305C" w:rsidP="00366A40">
      <w:pPr>
        <w:jc w:val="center"/>
        <w:rPr>
          <w:b/>
          <w:sz w:val="28"/>
          <w:szCs w:val="28"/>
        </w:rPr>
      </w:pPr>
    </w:p>
    <w:p w14:paraId="0D0E7E06" w14:textId="77777777" w:rsidR="00EC305C" w:rsidRDefault="00EC305C" w:rsidP="00366A40">
      <w:pPr>
        <w:jc w:val="center"/>
        <w:rPr>
          <w:b/>
          <w:sz w:val="28"/>
          <w:szCs w:val="28"/>
        </w:rPr>
      </w:pPr>
    </w:p>
    <w:p w14:paraId="5C68037D" w14:textId="77777777" w:rsidR="00EC305C" w:rsidRDefault="00EC305C" w:rsidP="00366A40">
      <w:pPr>
        <w:jc w:val="center"/>
        <w:rPr>
          <w:b/>
          <w:sz w:val="28"/>
          <w:szCs w:val="28"/>
        </w:rPr>
      </w:pPr>
    </w:p>
    <w:p w14:paraId="38ECCFBA" w14:textId="77777777" w:rsidR="00EC305C" w:rsidRDefault="00EC305C" w:rsidP="00366A40">
      <w:pPr>
        <w:jc w:val="center"/>
        <w:rPr>
          <w:b/>
          <w:sz w:val="28"/>
          <w:szCs w:val="28"/>
        </w:rPr>
      </w:pPr>
    </w:p>
    <w:p w14:paraId="7F42EB49" w14:textId="77777777" w:rsidR="00EC305C" w:rsidRDefault="00EC305C" w:rsidP="00366A40">
      <w:pPr>
        <w:jc w:val="center"/>
        <w:rPr>
          <w:b/>
          <w:sz w:val="28"/>
          <w:szCs w:val="28"/>
        </w:rPr>
      </w:pPr>
    </w:p>
    <w:p w14:paraId="6D0EDEB8" w14:textId="77777777" w:rsidR="00EC305C" w:rsidRDefault="00EC305C" w:rsidP="00366A40">
      <w:pPr>
        <w:jc w:val="center"/>
        <w:rPr>
          <w:b/>
          <w:sz w:val="28"/>
          <w:szCs w:val="28"/>
        </w:rPr>
      </w:pPr>
    </w:p>
    <w:p w14:paraId="3936BA4A" w14:textId="77777777" w:rsidR="00EC305C" w:rsidRDefault="00EC305C" w:rsidP="00366A40">
      <w:pPr>
        <w:jc w:val="center"/>
        <w:rPr>
          <w:b/>
          <w:sz w:val="28"/>
          <w:szCs w:val="28"/>
        </w:rPr>
      </w:pPr>
    </w:p>
    <w:p w14:paraId="2E731427" w14:textId="77777777" w:rsidR="00EC305C" w:rsidRDefault="00EC305C" w:rsidP="00366A40">
      <w:pPr>
        <w:jc w:val="center"/>
        <w:rPr>
          <w:b/>
          <w:sz w:val="28"/>
          <w:szCs w:val="28"/>
        </w:rPr>
      </w:pPr>
    </w:p>
    <w:p w14:paraId="5DEE937E" w14:textId="77777777" w:rsidR="00EC305C" w:rsidRDefault="00EC305C" w:rsidP="00366A40">
      <w:pPr>
        <w:jc w:val="center"/>
        <w:rPr>
          <w:b/>
          <w:sz w:val="28"/>
          <w:szCs w:val="28"/>
        </w:rPr>
      </w:pPr>
    </w:p>
    <w:p w14:paraId="20DF8E52" w14:textId="77777777" w:rsidR="00EC305C" w:rsidRDefault="00EC305C" w:rsidP="00366A40">
      <w:pPr>
        <w:jc w:val="center"/>
        <w:rPr>
          <w:b/>
          <w:sz w:val="28"/>
          <w:szCs w:val="28"/>
        </w:rPr>
      </w:pPr>
    </w:p>
    <w:p w14:paraId="01464ED9" w14:textId="77777777" w:rsidR="00EC305C" w:rsidRDefault="00EC305C" w:rsidP="00366A40">
      <w:pPr>
        <w:jc w:val="center"/>
        <w:rPr>
          <w:b/>
          <w:sz w:val="28"/>
          <w:szCs w:val="28"/>
        </w:rPr>
      </w:pPr>
    </w:p>
    <w:p w14:paraId="0BE35917" w14:textId="77777777" w:rsidR="00EC305C" w:rsidRDefault="00EC305C" w:rsidP="00366A40">
      <w:pPr>
        <w:jc w:val="center"/>
        <w:rPr>
          <w:b/>
          <w:sz w:val="28"/>
          <w:szCs w:val="28"/>
        </w:rPr>
      </w:pPr>
    </w:p>
    <w:p w14:paraId="4E0CC757" w14:textId="77777777" w:rsidR="00EC305C" w:rsidRDefault="00EC305C" w:rsidP="00366A40">
      <w:pPr>
        <w:jc w:val="center"/>
        <w:rPr>
          <w:b/>
          <w:sz w:val="28"/>
          <w:szCs w:val="28"/>
        </w:rPr>
      </w:pPr>
    </w:p>
    <w:p w14:paraId="17119C43" w14:textId="77777777" w:rsidR="00EC305C" w:rsidRDefault="00EC305C" w:rsidP="00366A40">
      <w:pPr>
        <w:jc w:val="center"/>
        <w:rPr>
          <w:b/>
          <w:sz w:val="28"/>
          <w:szCs w:val="28"/>
        </w:rPr>
      </w:pPr>
    </w:p>
    <w:p w14:paraId="376F4F52" w14:textId="77777777" w:rsidR="00EC305C" w:rsidRDefault="00EC305C" w:rsidP="00366A40">
      <w:pPr>
        <w:jc w:val="center"/>
        <w:rPr>
          <w:b/>
          <w:sz w:val="28"/>
          <w:szCs w:val="28"/>
        </w:rPr>
      </w:pPr>
    </w:p>
    <w:p w14:paraId="3A7E22F6" w14:textId="77777777" w:rsidR="00EC305C" w:rsidRDefault="00EC305C" w:rsidP="00366A40">
      <w:pPr>
        <w:jc w:val="center"/>
        <w:rPr>
          <w:b/>
          <w:sz w:val="28"/>
          <w:szCs w:val="28"/>
        </w:rPr>
      </w:pPr>
    </w:p>
    <w:p w14:paraId="537F604B" w14:textId="77777777" w:rsidR="00EC305C" w:rsidRDefault="00EC305C" w:rsidP="00366A40">
      <w:pPr>
        <w:jc w:val="center"/>
        <w:rPr>
          <w:b/>
          <w:sz w:val="28"/>
          <w:szCs w:val="28"/>
        </w:rPr>
      </w:pPr>
    </w:p>
    <w:p w14:paraId="139D0636" w14:textId="77777777" w:rsidR="00EC305C" w:rsidRDefault="00EC305C" w:rsidP="00366A40">
      <w:pPr>
        <w:jc w:val="center"/>
        <w:rPr>
          <w:b/>
          <w:sz w:val="28"/>
          <w:szCs w:val="28"/>
        </w:rPr>
      </w:pPr>
    </w:p>
    <w:p w14:paraId="2AA034BE" w14:textId="77777777" w:rsidR="00EC305C" w:rsidRDefault="00EC305C" w:rsidP="00366A40">
      <w:pPr>
        <w:jc w:val="center"/>
        <w:rPr>
          <w:b/>
          <w:sz w:val="28"/>
          <w:szCs w:val="28"/>
        </w:rPr>
      </w:pPr>
    </w:p>
    <w:p w14:paraId="7CA02AF4" w14:textId="77777777" w:rsidR="00EC305C" w:rsidRDefault="00EC305C" w:rsidP="00366A40">
      <w:pPr>
        <w:jc w:val="center"/>
        <w:rPr>
          <w:b/>
          <w:sz w:val="28"/>
          <w:szCs w:val="28"/>
        </w:rPr>
      </w:pPr>
    </w:p>
    <w:p w14:paraId="5516BB61" w14:textId="77777777" w:rsidR="00EC305C" w:rsidRDefault="00EC305C" w:rsidP="00366A40">
      <w:pPr>
        <w:jc w:val="center"/>
        <w:rPr>
          <w:b/>
          <w:sz w:val="28"/>
          <w:szCs w:val="28"/>
        </w:rPr>
      </w:pPr>
    </w:p>
    <w:p w14:paraId="5B60E7E9" w14:textId="77777777" w:rsidR="00EC305C" w:rsidRDefault="00EC305C" w:rsidP="00366A40">
      <w:pPr>
        <w:jc w:val="center"/>
        <w:rPr>
          <w:b/>
          <w:sz w:val="28"/>
          <w:szCs w:val="28"/>
        </w:rPr>
      </w:pPr>
    </w:p>
    <w:p w14:paraId="09BF9F47" w14:textId="77777777" w:rsidR="00EC305C" w:rsidRDefault="00EC305C" w:rsidP="00366A40">
      <w:pPr>
        <w:jc w:val="center"/>
        <w:rPr>
          <w:b/>
          <w:sz w:val="28"/>
          <w:szCs w:val="28"/>
        </w:rPr>
      </w:pPr>
    </w:p>
    <w:p w14:paraId="0E775CE4" w14:textId="77777777" w:rsidR="00EC305C" w:rsidRDefault="00EC305C" w:rsidP="00366A40">
      <w:pPr>
        <w:jc w:val="center"/>
        <w:rPr>
          <w:b/>
          <w:sz w:val="28"/>
          <w:szCs w:val="28"/>
        </w:rPr>
      </w:pPr>
    </w:p>
    <w:p w14:paraId="04D06D78" w14:textId="77777777" w:rsidR="00EC305C" w:rsidRDefault="00EC305C" w:rsidP="00366A40">
      <w:pPr>
        <w:jc w:val="center"/>
        <w:rPr>
          <w:b/>
          <w:sz w:val="28"/>
          <w:szCs w:val="28"/>
        </w:rPr>
      </w:pPr>
    </w:p>
    <w:p w14:paraId="54CF5DD2" w14:textId="77777777" w:rsidR="00EC305C" w:rsidRDefault="00EC305C" w:rsidP="00366A40">
      <w:pPr>
        <w:jc w:val="center"/>
        <w:rPr>
          <w:b/>
          <w:sz w:val="28"/>
          <w:szCs w:val="28"/>
        </w:rPr>
      </w:pPr>
    </w:p>
    <w:p w14:paraId="56871DF9" w14:textId="77777777" w:rsidR="00EC305C" w:rsidRDefault="00EC305C" w:rsidP="00366A40">
      <w:pPr>
        <w:jc w:val="center"/>
        <w:rPr>
          <w:b/>
          <w:sz w:val="28"/>
          <w:szCs w:val="28"/>
        </w:rPr>
      </w:pPr>
    </w:p>
    <w:p w14:paraId="39539827" w14:textId="77777777" w:rsidR="00EC305C" w:rsidRDefault="00EC305C" w:rsidP="00366A40">
      <w:pPr>
        <w:jc w:val="center"/>
        <w:rPr>
          <w:b/>
          <w:sz w:val="28"/>
          <w:szCs w:val="28"/>
        </w:rPr>
      </w:pPr>
    </w:p>
    <w:p w14:paraId="40E0D201" w14:textId="77777777" w:rsidR="00EC305C" w:rsidRDefault="00EC305C" w:rsidP="00366A40">
      <w:pPr>
        <w:jc w:val="center"/>
        <w:rPr>
          <w:b/>
          <w:sz w:val="28"/>
          <w:szCs w:val="28"/>
        </w:rPr>
      </w:pPr>
    </w:p>
    <w:p w14:paraId="2C496FD8" w14:textId="77777777" w:rsidR="00EC305C" w:rsidRDefault="00EC305C" w:rsidP="00366A40">
      <w:pPr>
        <w:jc w:val="center"/>
        <w:rPr>
          <w:b/>
          <w:sz w:val="28"/>
          <w:szCs w:val="28"/>
        </w:rPr>
      </w:pPr>
    </w:p>
    <w:p w14:paraId="2B4CF979" w14:textId="77777777" w:rsidR="00EC305C" w:rsidRDefault="00EC305C" w:rsidP="00366A40">
      <w:pPr>
        <w:jc w:val="center"/>
        <w:rPr>
          <w:b/>
          <w:sz w:val="28"/>
          <w:szCs w:val="28"/>
        </w:rPr>
      </w:pPr>
    </w:p>
    <w:p w14:paraId="15CD151D" w14:textId="014E1374" w:rsidR="00366A40" w:rsidRDefault="00366A40" w:rsidP="00366A40">
      <w:pPr>
        <w:jc w:val="center"/>
        <w:rPr>
          <w:b/>
          <w:sz w:val="28"/>
          <w:szCs w:val="28"/>
        </w:rPr>
      </w:pPr>
      <w:r>
        <w:rPr>
          <w:b/>
          <w:sz w:val="28"/>
          <w:szCs w:val="28"/>
        </w:rPr>
        <w:lastRenderedPageBreak/>
        <w:t>Analýza vplyvov na rozpočet verejnej správy,</w:t>
      </w:r>
    </w:p>
    <w:p w14:paraId="77AFBB52" w14:textId="77777777" w:rsidR="00366A40" w:rsidRDefault="00366A40" w:rsidP="00366A40">
      <w:pPr>
        <w:jc w:val="center"/>
        <w:rPr>
          <w:b/>
          <w:sz w:val="28"/>
          <w:szCs w:val="28"/>
        </w:rPr>
      </w:pPr>
      <w:r>
        <w:rPr>
          <w:b/>
          <w:sz w:val="28"/>
          <w:szCs w:val="28"/>
        </w:rPr>
        <w:t>na zamestnanosť vo verejnej správe a financovanie návrhu</w:t>
      </w:r>
    </w:p>
    <w:p w14:paraId="2BB22510" w14:textId="77777777" w:rsidR="00366A40" w:rsidRDefault="00366A40" w:rsidP="00366A40">
      <w:pPr>
        <w:jc w:val="right"/>
        <w:rPr>
          <w:b/>
        </w:rPr>
      </w:pPr>
    </w:p>
    <w:p w14:paraId="6C449C6B" w14:textId="77777777" w:rsidR="00366A40" w:rsidRDefault="00366A40" w:rsidP="00366A40">
      <w:pPr>
        <w:rPr>
          <w:b/>
        </w:rPr>
      </w:pPr>
    </w:p>
    <w:p w14:paraId="1F31AB43" w14:textId="77777777" w:rsidR="00366A40" w:rsidRDefault="00366A40" w:rsidP="00366A40">
      <w:pPr>
        <w:rPr>
          <w:b/>
        </w:rPr>
      </w:pPr>
      <w:r>
        <w:rPr>
          <w:b/>
        </w:rPr>
        <w:t>2.1 Zhrnutie vplyvov na rozpočet verejnej správy v návrhu</w:t>
      </w:r>
    </w:p>
    <w:p w14:paraId="4F83DC84" w14:textId="77777777" w:rsidR="00366A40" w:rsidRDefault="00366A40" w:rsidP="00366A40">
      <w:pPr>
        <w:rPr>
          <w:sz w:val="20"/>
          <w:szCs w:val="20"/>
        </w:rPr>
      </w:pPr>
    </w:p>
    <w:p w14:paraId="10AF901E" w14:textId="77777777" w:rsidR="00366A40" w:rsidRDefault="00366A40" w:rsidP="00366A40">
      <w:pPr>
        <w:rPr>
          <w:sz w:val="20"/>
          <w:szCs w:val="20"/>
        </w:rPr>
      </w:pPr>
      <w:r>
        <w:rPr>
          <w:sz w:val="20"/>
          <w:szCs w:val="20"/>
        </w:rPr>
        <w:t xml:space="preserve">Tabuľka č. 1 </w:t>
      </w:r>
    </w:p>
    <w:tbl>
      <w:tblPr>
        <w:tblW w:w="10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6"/>
        <w:gridCol w:w="1505"/>
        <w:gridCol w:w="1411"/>
        <w:gridCol w:w="1418"/>
        <w:gridCol w:w="1384"/>
      </w:tblGrid>
      <w:tr w:rsidR="00366A40" w:rsidRPr="00011E6D" w14:paraId="18F04EDA" w14:textId="77777777" w:rsidTr="00366A40">
        <w:trPr>
          <w:trHeight w:val="180"/>
          <w:jc w:val="center"/>
        </w:trPr>
        <w:tc>
          <w:tcPr>
            <w:tcW w:w="4306" w:type="dxa"/>
            <w:vMerge w:val="restart"/>
            <w:shd w:val="clear" w:color="auto" w:fill="BFBFBF"/>
            <w:vAlign w:val="center"/>
          </w:tcPr>
          <w:p w14:paraId="3A389269" w14:textId="77777777" w:rsidR="00366A40" w:rsidRPr="00011E6D" w:rsidRDefault="00366A40" w:rsidP="00366A40">
            <w:pPr>
              <w:jc w:val="center"/>
              <w:rPr>
                <w:b/>
              </w:rPr>
            </w:pPr>
            <w:r w:rsidRPr="00011E6D">
              <w:rPr>
                <w:b/>
              </w:rPr>
              <w:t>Vplyvy na rozpočet verejnej správy</w:t>
            </w:r>
          </w:p>
        </w:tc>
        <w:tc>
          <w:tcPr>
            <w:tcW w:w="5718" w:type="dxa"/>
            <w:gridSpan w:val="4"/>
            <w:shd w:val="clear" w:color="auto" w:fill="BFBFBF"/>
            <w:vAlign w:val="center"/>
          </w:tcPr>
          <w:p w14:paraId="275592DF" w14:textId="77777777" w:rsidR="00366A40" w:rsidRPr="00011E6D" w:rsidRDefault="00366A40" w:rsidP="00366A40">
            <w:pPr>
              <w:jc w:val="center"/>
              <w:rPr>
                <w:b/>
              </w:rPr>
            </w:pPr>
            <w:r w:rsidRPr="00011E6D">
              <w:rPr>
                <w:b/>
              </w:rPr>
              <w:t>Vplyv na rozpočet verejnej správy (v eurách)</w:t>
            </w:r>
          </w:p>
        </w:tc>
      </w:tr>
      <w:tr w:rsidR="00366A40" w:rsidRPr="00011E6D" w14:paraId="0A9DDB8A" w14:textId="77777777" w:rsidTr="00366A40">
        <w:trPr>
          <w:trHeight w:val="60"/>
          <w:jc w:val="center"/>
        </w:trPr>
        <w:tc>
          <w:tcPr>
            <w:tcW w:w="4306" w:type="dxa"/>
            <w:vMerge/>
            <w:shd w:val="clear" w:color="auto" w:fill="BFBFBF"/>
            <w:vAlign w:val="center"/>
          </w:tcPr>
          <w:p w14:paraId="560DD2DE" w14:textId="77777777" w:rsidR="00366A40" w:rsidRPr="00011E6D" w:rsidRDefault="00366A40" w:rsidP="00366A40">
            <w:pPr>
              <w:pBdr>
                <w:top w:val="nil"/>
                <w:left w:val="nil"/>
                <w:bottom w:val="nil"/>
                <w:right w:val="nil"/>
                <w:between w:val="nil"/>
              </w:pBdr>
              <w:spacing w:line="276" w:lineRule="auto"/>
              <w:rPr>
                <w:b/>
              </w:rPr>
            </w:pPr>
          </w:p>
        </w:tc>
        <w:tc>
          <w:tcPr>
            <w:tcW w:w="1505" w:type="dxa"/>
            <w:shd w:val="clear" w:color="auto" w:fill="BFBFBF"/>
            <w:vAlign w:val="center"/>
          </w:tcPr>
          <w:p w14:paraId="6B5F6809" w14:textId="77777777" w:rsidR="00366A40" w:rsidRPr="00011E6D" w:rsidRDefault="00366A40" w:rsidP="00366A40">
            <w:pPr>
              <w:jc w:val="center"/>
              <w:rPr>
                <w:b/>
              </w:rPr>
            </w:pPr>
            <w:r w:rsidRPr="00011E6D">
              <w:rPr>
                <w:b/>
              </w:rPr>
              <w:t>202</w:t>
            </w:r>
            <w:r>
              <w:rPr>
                <w:b/>
              </w:rPr>
              <w:t>1</w:t>
            </w:r>
          </w:p>
        </w:tc>
        <w:tc>
          <w:tcPr>
            <w:tcW w:w="1411" w:type="dxa"/>
            <w:shd w:val="clear" w:color="auto" w:fill="BFBFBF"/>
            <w:vAlign w:val="center"/>
          </w:tcPr>
          <w:p w14:paraId="462715DC" w14:textId="77777777" w:rsidR="00366A40" w:rsidRPr="00011E6D" w:rsidRDefault="00366A40" w:rsidP="00366A40">
            <w:pPr>
              <w:jc w:val="center"/>
              <w:rPr>
                <w:b/>
              </w:rPr>
            </w:pPr>
            <w:r w:rsidRPr="00011E6D">
              <w:rPr>
                <w:b/>
              </w:rPr>
              <w:t>202</w:t>
            </w:r>
            <w:r>
              <w:rPr>
                <w:b/>
              </w:rPr>
              <w:t>2</w:t>
            </w:r>
          </w:p>
        </w:tc>
        <w:tc>
          <w:tcPr>
            <w:tcW w:w="1418" w:type="dxa"/>
            <w:shd w:val="clear" w:color="auto" w:fill="BFBFBF"/>
            <w:vAlign w:val="center"/>
          </w:tcPr>
          <w:p w14:paraId="647E64AC" w14:textId="77777777" w:rsidR="00366A40" w:rsidRPr="00011E6D" w:rsidRDefault="00366A40" w:rsidP="00366A40">
            <w:pPr>
              <w:jc w:val="center"/>
              <w:rPr>
                <w:b/>
              </w:rPr>
            </w:pPr>
            <w:r w:rsidRPr="00011E6D">
              <w:rPr>
                <w:b/>
              </w:rPr>
              <w:t>202</w:t>
            </w:r>
            <w:r>
              <w:rPr>
                <w:b/>
              </w:rPr>
              <w:t>3</w:t>
            </w:r>
          </w:p>
        </w:tc>
        <w:tc>
          <w:tcPr>
            <w:tcW w:w="1384" w:type="dxa"/>
            <w:shd w:val="clear" w:color="auto" w:fill="BFBFBF"/>
            <w:vAlign w:val="center"/>
          </w:tcPr>
          <w:p w14:paraId="5FE90CD3" w14:textId="77777777" w:rsidR="00366A40" w:rsidRPr="00011E6D" w:rsidRDefault="00366A40" w:rsidP="00366A40">
            <w:pPr>
              <w:jc w:val="center"/>
              <w:rPr>
                <w:b/>
              </w:rPr>
            </w:pPr>
            <w:r w:rsidRPr="00011E6D">
              <w:rPr>
                <w:b/>
              </w:rPr>
              <w:t>202</w:t>
            </w:r>
            <w:r>
              <w:rPr>
                <w:b/>
              </w:rPr>
              <w:t>4</w:t>
            </w:r>
          </w:p>
        </w:tc>
      </w:tr>
      <w:tr w:rsidR="00366A40" w:rsidRPr="00011E6D" w14:paraId="70F7B711" w14:textId="77777777" w:rsidTr="00366A40">
        <w:trPr>
          <w:trHeight w:val="360"/>
          <w:jc w:val="center"/>
        </w:trPr>
        <w:tc>
          <w:tcPr>
            <w:tcW w:w="4306" w:type="dxa"/>
            <w:shd w:val="clear" w:color="auto" w:fill="C0C0C0"/>
            <w:vAlign w:val="center"/>
          </w:tcPr>
          <w:p w14:paraId="64FBEB49" w14:textId="77777777" w:rsidR="00366A40" w:rsidRPr="00011E6D" w:rsidRDefault="00366A40" w:rsidP="00366A40">
            <w:r w:rsidRPr="00011E6D">
              <w:rPr>
                <w:b/>
              </w:rPr>
              <w:t>Príjmy verejnej správy celkom</w:t>
            </w:r>
          </w:p>
        </w:tc>
        <w:tc>
          <w:tcPr>
            <w:tcW w:w="1505" w:type="dxa"/>
            <w:shd w:val="clear" w:color="auto" w:fill="C0C0C0"/>
            <w:vAlign w:val="center"/>
          </w:tcPr>
          <w:p w14:paraId="2F7E4B87" w14:textId="77777777" w:rsidR="00366A40" w:rsidRPr="00011E6D" w:rsidRDefault="00366A40" w:rsidP="00366A40">
            <w:pPr>
              <w:jc w:val="right"/>
              <w:rPr>
                <w:b/>
              </w:rPr>
            </w:pPr>
            <w:r>
              <w:rPr>
                <w:b/>
              </w:rPr>
              <w:t>0</w:t>
            </w:r>
          </w:p>
        </w:tc>
        <w:tc>
          <w:tcPr>
            <w:tcW w:w="1411" w:type="dxa"/>
            <w:shd w:val="clear" w:color="auto" w:fill="C0C0C0"/>
            <w:vAlign w:val="center"/>
          </w:tcPr>
          <w:p w14:paraId="1B244520" w14:textId="77777777" w:rsidR="00366A40" w:rsidRPr="00011E6D" w:rsidRDefault="00366A40" w:rsidP="00366A40">
            <w:pPr>
              <w:jc w:val="right"/>
              <w:rPr>
                <w:b/>
              </w:rPr>
            </w:pPr>
            <w:r>
              <w:rPr>
                <w:b/>
              </w:rPr>
              <w:t>-125 760,00</w:t>
            </w:r>
          </w:p>
        </w:tc>
        <w:tc>
          <w:tcPr>
            <w:tcW w:w="1418" w:type="dxa"/>
            <w:shd w:val="clear" w:color="auto" w:fill="C0C0C0"/>
            <w:vAlign w:val="center"/>
          </w:tcPr>
          <w:p w14:paraId="597C9040" w14:textId="77777777" w:rsidR="00366A40" w:rsidRPr="00011E6D" w:rsidRDefault="00366A40" w:rsidP="00366A40">
            <w:pPr>
              <w:jc w:val="right"/>
              <w:rPr>
                <w:b/>
              </w:rPr>
            </w:pPr>
            <w:r>
              <w:rPr>
                <w:b/>
              </w:rPr>
              <w:t>-125 760,00</w:t>
            </w:r>
          </w:p>
        </w:tc>
        <w:tc>
          <w:tcPr>
            <w:tcW w:w="1384" w:type="dxa"/>
            <w:shd w:val="clear" w:color="auto" w:fill="C0C0C0"/>
            <w:vAlign w:val="center"/>
          </w:tcPr>
          <w:p w14:paraId="1AB6C6DC" w14:textId="77777777" w:rsidR="00366A40" w:rsidRPr="00011E6D" w:rsidRDefault="00366A40" w:rsidP="00366A40">
            <w:pPr>
              <w:jc w:val="right"/>
              <w:rPr>
                <w:b/>
              </w:rPr>
            </w:pPr>
            <w:r>
              <w:rPr>
                <w:b/>
              </w:rPr>
              <w:t>-125 760,00</w:t>
            </w:r>
          </w:p>
        </w:tc>
      </w:tr>
      <w:tr w:rsidR="00366A40" w:rsidRPr="00011E6D" w14:paraId="4BFCCF1C" w14:textId="77777777" w:rsidTr="00366A40">
        <w:trPr>
          <w:trHeight w:val="120"/>
          <w:jc w:val="center"/>
        </w:trPr>
        <w:tc>
          <w:tcPr>
            <w:tcW w:w="4306" w:type="dxa"/>
            <w:vAlign w:val="center"/>
          </w:tcPr>
          <w:p w14:paraId="6A36FC83" w14:textId="77777777" w:rsidR="00366A40" w:rsidRPr="00011E6D" w:rsidRDefault="00366A40" w:rsidP="00366A40">
            <w:r w:rsidRPr="00011E6D">
              <w:t>Všeobecná pokladničná správa</w:t>
            </w:r>
          </w:p>
        </w:tc>
        <w:tc>
          <w:tcPr>
            <w:tcW w:w="1505" w:type="dxa"/>
          </w:tcPr>
          <w:p w14:paraId="5A8218D0" w14:textId="77777777" w:rsidR="00366A40" w:rsidRPr="00A15E86" w:rsidRDefault="00366A40" w:rsidP="00366A40">
            <w:pPr>
              <w:pBdr>
                <w:top w:val="nil"/>
                <w:left w:val="nil"/>
                <w:bottom w:val="nil"/>
                <w:right w:val="nil"/>
                <w:between w:val="nil"/>
              </w:pBdr>
              <w:jc w:val="right"/>
              <w:rPr>
                <w:sz w:val="20"/>
                <w:szCs w:val="20"/>
              </w:rPr>
            </w:pPr>
            <w:r w:rsidRPr="00A15E86">
              <w:rPr>
                <w:sz w:val="20"/>
                <w:szCs w:val="20"/>
              </w:rPr>
              <w:t>0</w:t>
            </w:r>
          </w:p>
        </w:tc>
        <w:tc>
          <w:tcPr>
            <w:tcW w:w="1411" w:type="dxa"/>
          </w:tcPr>
          <w:p w14:paraId="4BFEBAA1" w14:textId="77777777" w:rsidR="00366A40" w:rsidRPr="00A15E86" w:rsidRDefault="00366A40" w:rsidP="00366A40">
            <w:pPr>
              <w:pBdr>
                <w:top w:val="nil"/>
                <w:left w:val="nil"/>
                <w:bottom w:val="nil"/>
                <w:right w:val="nil"/>
                <w:between w:val="nil"/>
              </w:pBdr>
              <w:jc w:val="right"/>
              <w:rPr>
                <w:sz w:val="20"/>
                <w:szCs w:val="20"/>
              </w:rPr>
            </w:pPr>
            <w:r>
              <w:rPr>
                <w:sz w:val="20"/>
                <w:szCs w:val="20"/>
              </w:rPr>
              <w:t>-90 00</w:t>
            </w:r>
            <w:r w:rsidRPr="00A15E86">
              <w:rPr>
                <w:sz w:val="20"/>
                <w:szCs w:val="20"/>
              </w:rPr>
              <w:t>0</w:t>
            </w:r>
            <w:r>
              <w:rPr>
                <w:sz w:val="20"/>
                <w:szCs w:val="20"/>
              </w:rPr>
              <w:t>,00</w:t>
            </w:r>
          </w:p>
        </w:tc>
        <w:tc>
          <w:tcPr>
            <w:tcW w:w="1418" w:type="dxa"/>
          </w:tcPr>
          <w:p w14:paraId="064A8EE1" w14:textId="77777777" w:rsidR="00366A40" w:rsidRPr="00A15E86" w:rsidRDefault="00366A40" w:rsidP="00366A40">
            <w:pPr>
              <w:pBdr>
                <w:top w:val="nil"/>
                <w:left w:val="nil"/>
                <w:bottom w:val="nil"/>
                <w:right w:val="nil"/>
                <w:between w:val="nil"/>
              </w:pBdr>
              <w:jc w:val="right"/>
              <w:rPr>
                <w:sz w:val="20"/>
                <w:szCs w:val="20"/>
              </w:rPr>
            </w:pPr>
            <w:r>
              <w:rPr>
                <w:sz w:val="20"/>
                <w:szCs w:val="20"/>
              </w:rPr>
              <w:t>-90 00</w:t>
            </w:r>
            <w:r w:rsidRPr="00A15E86">
              <w:rPr>
                <w:sz w:val="20"/>
                <w:szCs w:val="20"/>
              </w:rPr>
              <w:t>0</w:t>
            </w:r>
            <w:r>
              <w:rPr>
                <w:sz w:val="20"/>
                <w:szCs w:val="20"/>
              </w:rPr>
              <w:t>,00</w:t>
            </w:r>
          </w:p>
        </w:tc>
        <w:tc>
          <w:tcPr>
            <w:tcW w:w="1384" w:type="dxa"/>
          </w:tcPr>
          <w:p w14:paraId="7557FFCA" w14:textId="77777777" w:rsidR="00366A40" w:rsidRPr="00A15E86" w:rsidRDefault="00366A40" w:rsidP="00366A40">
            <w:pPr>
              <w:pBdr>
                <w:top w:val="nil"/>
                <w:left w:val="nil"/>
                <w:bottom w:val="nil"/>
                <w:right w:val="nil"/>
                <w:between w:val="nil"/>
              </w:pBdr>
              <w:jc w:val="right"/>
              <w:rPr>
                <w:sz w:val="20"/>
                <w:szCs w:val="20"/>
              </w:rPr>
            </w:pPr>
            <w:r>
              <w:rPr>
                <w:sz w:val="20"/>
                <w:szCs w:val="20"/>
              </w:rPr>
              <w:t>-90 00</w:t>
            </w:r>
            <w:r w:rsidRPr="00A15E86">
              <w:rPr>
                <w:sz w:val="20"/>
                <w:szCs w:val="20"/>
              </w:rPr>
              <w:t>0</w:t>
            </w:r>
            <w:r>
              <w:rPr>
                <w:sz w:val="20"/>
                <w:szCs w:val="20"/>
              </w:rPr>
              <w:t>,00</w:t>
            </w:r>
          </w:p>
        </w:tc>
      </w:tr>
      <w:tr w:rsidR="00366A40" w:rsidRPr="00011E6D" w14:paraId="4344AD49" w14:textId="77777777" w:rsidTr="00366A40">
        <w:trPr>
          <w:trHeight w:val="60"/>
          <w:jc w:val="center"/>
        </w:trPr>
        <w:tc>
          <w:tcPr>
            <w:tcW w:w="4306" w:type="dxa"/>
            <w:vAlign w:val="center"/>
          </w:tcPr>
          <w:p w14:paraId="3CA24036" w14:textId="77777777" w:rsidR="00366A40" w:rsidRPr="00011E6D" w:rsidRDefault="00366A40" w:rsidP="00366A40">
            <w:pPr>
              <w:rPr>
                <w:b/>
                <w:i/>
              </w:rPr>
            </w:pPr>
            <w:r w:rsidRPr="00011E6D">
              <w:rPr>
                <w:b/>
                <w:i/>
              </w:rPr>
              <w:t xml:space="preserve">z toho:  </w:t>
            </w:r>
          </w:p>
        </w:tc>
        <w:tc>
          <w:tcPr>
            <w:tcW w:w="1505" w:type="dxa"/>
            <w:vAlign w:val="center"/>
          </w:tcPr>
          <w:p w14:paraId="378625B1" w14:textId="77777777" w:rsidR="00366A40" w:rsidRPr="00011E6D" w:rsidRDefault="00366A40" w:rsidP="00366A40">
            <w:pPr>
              <w:pBdr>
                <w:top w:val="nil"/>
                <w:left w:val="nil"/>
                <w:bottom w:val="nil"/>
                <w:right w:val="nil"/>
                <w:between w:val="nil"/>
              </w:pBdr>
              <w:jc w:val="right"/>
              <w:rPr>
                <w:b/>
                <w:sz w:val="20"/>
                <w:szCs w:val="20"/>
              </w:rPr>
            </w:pPr>
          </w:p>
        </w:tc>
        <w:tc>
          <w:tcPr>
            <w:tcW w:w="1411" w:type="dxa"/>
            <w:vAlign w:val="center"/>
          </w:tcPr>
          <w:p w14:paraId="3060DB7B" w14:textId="77777777" w:rsidR="00366A40" w:rsidRPr="00011E6D" w:rsidRDefault="00366A40" w:rsidP="00366A40">
            <w:pPr>
              <w:pBdr>
                <w:top w:val="nil"/>
                <w:left w:val="nil"/>
                <w:bottom w:val="nil"/>
                <w:right w:val="nil"/>
                <w:between w:val="nil"/>
              </w:pBdr>
              <w:jc w:val="right"/>
              <w:rPr>
                <w:b/>
                <w:sz w:val="20"/>
                <w:szCs w:val="20"/>
              </w:rPr>
            </w:pPr>
          </w:p>
        </w:tc>
        <w:tc>
          <w:tcPr>
            <w:tcW w:w="1418" w:type="dxa"/>
            <w:vAlign w:val="center"/>
          </w:tcPr>
          <w:p w14:paraId="0ED0D1E8" w14:textId="77777777" w:rsidR="00366A40" w:rsidRPr="00011E6D" w:rsidRDefault="00366A40" w:rsidP="00366A40">
            <w:pPr>
              <w:pBdr>
                <w:top w:val="nil"/>
                <w:left w:val="nil"/>
                <w:bottom w:val="nil"/>
                <w:right w:val="nil"/>
                <w:between w:val="nil"/>
              </w:pBdr>
              <w:jc w:val="right"/>
              <w:rPr>
                <w:b/>
                <w:sz w:val="20"/>
                <w:szCs w:val="20"/>
              </w:rPr>
            </w:pPr>
          </w:p>
        </w:tc>
        <w:tc>
          <w:tcPr>
            <w:tcW w:w="1384" w:type="dxa"/>
            <w:vAlign w:val="center"/>
          </w:tcPr>
          <w:p w14:paraId="7C116B0C" w14:textId="77777777" w:rsidR="00366A40" w:rsidRPr="00011E6D" w:rsidRDefault="00366A40" w:rsidP="00366A40">
            <w:pPr>
              <w:pBdr>
                <w:top w:val="nil"/>
                <w:left w:val="nil"/>
                <w:bottom w:val="nil"/>
                <w:right w:val="nil"/>
                <w:between w:val="nil"/>
              </w:pBdr>
              <w:jc w:val="right"/>
              <w:rPr>
                <w:b/>
                <w:sz w:val="20"/>
                <w:szCs w:val="20"/>
              </w:rPr>
            </w:pPr>
          </w:p>
        </w:tc>
      </w:tr>
      <w:tr w:rsidR="00366A40" w:rsidRPr="00011E6D" w14:paraId="0A6692AD" w14:textId="77777777" w:rsidTr="00366A40">
        <w:trPr>
          <w:trHeight w:val="320"/>
          <w:jc w:val="center"/>
        </w:trPr>
        <w:tc>
          <w:tcPr>
            <w:tcW w:w="4306" w:type="dxa"/>
            <w:vAlign w:val="center"/>
          </w:tcPr>
          <w:p w14:paraId="3CB8A229" w14:textId="77777777" w:rsidR="00366A40" w:rsidRPr="00011E6D" w:rsidRDefault="00366A40" w:rsidP="00366A40">
            <w:pPr>
              <w:rPr>
                <w:b/>
                <w:i/>
              </w:rPr>
            </w:pPr>
            <w:r w:rsidRPr="00011E6D">
              <w:rPr>
                <w:b/>
                <w:i/>
              </w:rPr>
              <w:t>- vplyv na ŠR</w:t>
            </w:r>
          </w:p>
        </w:tc>
        <w:tc>
          <w:tcPr>
            <w:tcW w:w="1505" w:type="dxa"/>
            <w:vAlign w:val="center"/>
          </w:tcPr>
          <w:p w14:paraId="1231D42B"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1" w:type="dxa"/>
            <w:vAlign w:val="center"/>
          </w:tcPr>
          <w:p w14:paraId="1CA51DDC" w14:textId="77777777" w:rsidR="00366A40" w:rsidRPr="00011E6D" w:rsidRDefault="00366A40" w:rsidP="00366A40">
            <w:pPr>
              <w:pBdr>
                <w:top w:val="nil"/>
                <w:left w:val="nil"/>
                <w:bottom w:val="nil"/>
                <w:right w:val="nil"/>
                <w:between w:val="nil"/>
              </w:pBdr>
              <w:jc w:val="right"/>
              <w:rPr>
                <w:b/>
                <w:sz w:val="20"/>
                <w:szCs w:val="20"/>
              </w:rPr>
            </w:pPr>
            <w:r>
              <w:rPr>
                <w:b/>
                <w:sz w:val="20"/>
                <w:szCs w:val="20"/>
              </w:rPr>
              <w:t>-9</w:t>
            </w:r>
            <w:r w:rsidRPr="00011E6D">
              <w:rPr>
                <w:b/>
                <w:sz w:val="20"/>
                <w:szCs w:val="20"/>
              </w:rPr>
              <w:t>0</w:t>
            </w:r>
            <w:r>
              <w:rPr>
                <w:b/>
                <w:sz w:val="20"/>
                <w:szCs w:val="20"/>
              </w:rPr>
              <w:t> 000,00</w:t>
            </w:r>
          </w:p>
        </w:tc>
        <w:tc>
          <w:tcPr>
            <w:tcW w:w="1418" w:type="dxa"/>
            <w:vAlign w:val="center"/>
          </w:tcPr>
          <w:p w14:paraId="05774928" w14:textId="77777777" w:rsidR="00366A40" w:rsidRPr="00011E6D" w:rsidRDefault="00366A40" w:rsidP="00366A40">
            <w:pPr>
              <w:pBdr>
                <w:top w:val="nil"/>
                <w:left w:val="nil"/>
                <w:bottom w:val="nil"/>
                <w:right w:val="nil"/>
                <w:between w:val="nil"/>
              </w:pBdr>
              <w:jc w:val="right"/>
              <w:rPr>
                <w:b/>
                <w:sz w:val="20"/>
                <w:szCs w:val="20"/>
              </w:rPr>
            </w:pPr>
            <w:r>
              <w:rPr>
                <w:b/>
                <w:sz w:val="20"/>
                <w:szCs w:val="20"/>
              </w:rPr>
              <w:t>-9</w:t>
            </w:r>
            <w:r w:rsidRPr="00011E6D">
              <w:rPr>
                <w:b/>
                <w:sz w:val="20"/>
                <w:szCs w:val="20"/>
              </w:rPr>
              <w:t>0</w:t>
            </w:r>
            <w:r>
              <w:rPr>
                <w:b/>
                <w:sz w:val="20"/>
                <w:szCs w:val="20"/>
              </w:rPr>
              <w:t> 000,00</w:t>
            </w:r>
          </w:p>
        </w:tc>
        <w:tc>
          <w:tcPr>
            <w:tcW w:w="1384" w:type="dxa"/>
            <w:vAlign w:val="center"/>
          </w:tcPr>
          <w:p w14:paraId="4C3E3AE7" w14:textId="77777777" w:rsidR="00366A40" w:rsidRPr="00011E6D" w:rsidRDefault="00366A40" w:rsidP="00366A40">
            <w:pPr>
              <w:pBdr>
                <w:top w:val="nil"/>
                <w:left w:val="nil"/>
                <w:bottom w:val="nil"/>
                <w:right w:val="nil"/>
                <w:between w:val="nil"/>
              </w:pBdr>
              <w:jc w:val="right"/>
              <w:rPr>
                <w:b/>
                <w:sz w:val="20"/>
                <w:szCs w:val="20"/>
              </w:rPr>
            </w:pPr>
            <w:r>
              <w:rPr>
                <w:b/>
                <w:sz w:val="20"/>
                <w:szCs w:val="20"/>
              </w:rPr>
              <w:t>-9</w:t>
            </w:r>
            <w:r w:rsidRPr="00011E6D">
              <w:rPr>
                <w:b/>
                <w:sz w:val="20"/>
                <w:szCs w:val="20"/>
              </w:rPr>
              <w:t>0</w:t>
            </w:r>
            <w:r>
              <w:rPr>
                <w:b/>
                <w:sz w:val="20"/>
                <w:szCs w:val="20"/>
              </w:rPr>
              <w:t> 000,00</w:t>
            </w:r>
          </w:p>
        </w:tc>
      </w:tr>
      <w:tr w:rsidR="00366A40" w:rsidRPr="00011E6D" w14:paraId="60336E92" w14:textId="77777777" w:rsidTr="00366A40">
        <w:trPr>
          <w:trHeight w:val="120"/>
          <w:jc w:val="center"/>
        </w:trPr>
        <w:tc>
          <w:tcPr>
            <w:tcW w:w="4306" w:type="dxa"/>
            <w:vAlign w:val="center"/>
          </w:tcPr>
          <w:p w14:paraId="1C15B9C3" w14:textId="77777777" w:rsidR="00366A40" w:rsidRPr="00011E6D" w:rsidRDefault="00366A40" w:rsidP="00366A40">
            <w:pPr>
              <w:ind w:left="259"/>
              <w:rPr>
                <w:b/>
                <w:i/>
              </w:rPr>
            </w:pPr>
            <w:r w:rsidRPr="00011E6D">
              <w:rPr>
                <w:i/>
              </w:rPr>
              <w:t>Rozpočtové prostriedky</w:t>
            </w:r>
          </w:p>
        </w:tc>
        <w:tc>
          <w:tcPr>
            <w:tcW w:w="1505" w:type="dxa"/>
          </w:tcPr>
          <w:p w14:paraId="08842930" w14:textId="77777777" w:rsidR="00366A40" w:rsidRPr="00A15E86" w:rsidRDefault="00366A40" w:rsidP="00366A40">
            <w:pPr>
              <w:pStyle w:val="Odsekzoznamu"/>
              <w:pBdr>
                <w:top w:val="nil"/>
                <w:left w:val="nil"/>
                <w:bottom w:val="nil"/>
                <w:right w:val="nil"/>
                <w:between w:val="nil"/>
              </w:pBdr>
              <w:jc w:val="right"/>
              <w:rPr>
                <w:sz w:val="20"/>
                <w:szCs w:val="20"/>
              </w:rPr>
            </w:pPr>
            <w:r w:rsidRPr="00A15E86">
              <w:rPr>
                <w:sz w:val="20"/>
                <w:szCs w:val="20"/>
              </w:rPr>
              <w:t>0</w:t>
            </w:r>
          </w:p>
        </w:tc>
        <w:tc>
          <w:tcPr>
            <w:tcW w:w="1411" w:type="dxa"/>
          </w:tcPr>
          <w:p w14:paraId="512CC485" w14:textId="77777777" w:rsidR="00366A40" w:rsidRPr="00455225" w:rsidRDefault="00366A40" w:rsidP="00366A40">
            <w:pPr>
              <w:pStyle w:val="Odsekzoznamu"/>
              <w:widowControl/>
              <w:numPr>
                <w:ilvl w:val="0"/>
                <w:numId w:val="9"/>
              </w:numPr>
              <w:pBdr>
                <w:top w:val="nil"/>
                <w:left w:val="nil"/>
                <w:bottom w:val="nil"/>
                <w:right w:val="nil"/>
                <w:between w:val="nil"/>
              </w:pBdr>
              <w:adjustRightInd/>
              <w:ind w:left="456" w:hanging="141"/>
              <w:rPr>
                <w:sz w:val="20"/>
                <w:szCs w:val="20"/>
              </w:rPr>
            </w:pPr>
            <w:r w:rsidRPr="00455225">
              <w:rPr>
                <w:sz w:val="20"/>
                <w:szCs w:val="20"/>
              </w:rPr>
              <w:t>90 000,00</w:t>
            </w:r>
          </w:p>
        </w:tc>
        <w:tc>
          <w:tcPr>
            <w:tcW w:w="1418" w:type="dxa"/>
          </w:tcPr>
          <w:p w14:paraId="3D7BF0FE" w14:textId="77777777" w:rsidR="00366A40" w:rsidRPr="00A15E86" w:rsidRDefault="00366A40" w:rsidP="00366A40">
            <w:pPr>
              <w:pStyle w:val="Odsekzoznamu"/>
              <w:widowControl/>
              <w:numPr>
                <w:ilvl w:val="0"/>
                <w:numId w:val="9"/>
              </w:numPr>
              <w:pBdr>
                <w:top w:val="nil"/>
                <w:left w:val="nil"/>
                <w:bottom w:val="nil"/>
                <w:right w:val="nil"/>
                <w:between w:val="nil"/>
              </w:pBdr>
              <w:adjustRightInd/>
              <w:ind w:left="366" w:hanging="284"/>
              <w:jc w:val="right"/>
              <w:rPr>
                <w:sz w:val="20"/>
                <w:szCs w:val="20"/>
              </w:rPr>
            </w:pPr>
            <w:r w:rsidRPr="00455225">
              <w:rPr>
                <w:sz w:val="20"/>
                <w:szCs w:val="20"/>
              </w:rPr>
              <w:t>90 000,00</w:t>
            </w:r>
          </w:p>
        </w:tc>
        <w:tc>
          <w:tcPr>
            <w:tcW w:w="1384" w:type="dxa"/>
          </w:tcPr>
          <w:p w14:paraId="56D90F79" w14:textId="77777777" w:rsidR="00366A40" w:rsidRPr="00A15E86" w:rsidRDefault="00366A40" w:rsidP="00366A40">
            <w:pPr>
              <w:pStyle w:val="Odsekzoznamu"/>
              <w:widowControl/>
              <w:numPr>
                <w:ilvl w:val="0"/>
                <w:numId w:val="9"/>
              </w:numPr>
              <w:pBdr>
                <w:top w:val="nil"/>
                <w:left w:val="nil"/>
                <w:bottom w:val="nil"/>
                <w:right w:val="nil"/>
                <w:between w:val="nil"/>
              </w:pBdr>
              <w:adjustRightInd/>
              <w:ind w:left="217" w:hanging="217"/>
              <w:jc w:val="right"/>
              <w:rPr>
                <w:sz w:val="20"/>
                <w:szCs w:val="20"/>
              </w:rPr>
            </w:pPr>
            <w:r w:rsidRPr="00455225">
              <w:rPr>
                <w:sz w:val="20"/>
                <w:szCs w:val="20"/>
              </w:rPr>
              <w:t>90 000,00</w:t>
            </w:r>
          </w:p>
        </w:tc>
      </w:tr>
      <w:tr w:rsidR="00366A40" w:rsidRPr="00011E6D" w14:paraId="099C59B5" w14:textId="77777777" w:rsidTr="00366A40">
        <w:trPr>
          <w:trHeight w:val="120"/>
          <w:jc w:val="center"/>
        </w:trPr>
        <w:tc>
          <w:tcPr>
            <w:tcW w:w="4306" w:type="dxa"/>
            <w:vAlign w:val="center"/>
          </w:tcPr>
          <w:p w14:paraId="3025BA2C" w14:textId="77777777" w:rsidR="00366A40" w:rsidRPr="00011E6D" w:rsidRDefault="00366A40" w:rsidP="00366A40">
            <w:pPr>
              <w:ind w:left="259"/>
              <w:rPr>
                <w:i/>
              </w:rPr>
            </w:pPr>
            <w:r w:rsidRPr="00011E6D">
              <w:rPr>
                <w:i/>
              </w:rPr>
              <w:t>EÚ zdroje</w:t>
            </w:r>
          </w:p>
        </w:tc>
        <w:tc>
          <w:tcPr>
            <w:tcW w:w="1505" w:type="dxa"/>
            <w:vAlign w:val="center"/>
          </w:tcPr>
          <w:p w14:paraId="3263E960"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1" w:type="dxa"/>
            <w:vAlign w:val="center"/>
          </w:tcPr>
          <w:p w14:paraId="3DFCD4FA"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8" w:type="dxa"/>
            <w:vAlign w:val="center"/>
          </w:tcPr>
          <w:p w14:paraId="27835124"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384" w:type="dxa"/>
            <w:vAlign w:val="center"/>
          </w:tcPr>
          <w:p w14:paraId="73CC8F24"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r>
      <w:tr w:rsidR="00366A40" w:rsidRPr="00011E6D" w14:paraId="1490F007" w14:textId="77777777" w:rsidTr="00366A40">
        <w:trPr>
          <w:trHeight w:val="120"/>
          <w:jc w:val="center"/>
        </w:trPr>
        <w:tc>
          <w:tcPr>
            <w:tcW w:w="4306" w:type="dxa"/>
            <w:vAlign w:val="center"/>
          </w:tcPr>
          <w:p w14:paraId="4E2A3185" w14:textId="77777777" w:rsidR="00366A40" w:rsidRPr="00011E6D" w:rsidRDefault="00366A40" w:rsidP="00366A40">
            <w:pPr>
              <w:rPr>
                <w:b/>
                <w:i/>
              </w:rPr>
            </w:pPr>
            <w:r w:rsidRPr="00011E6D">
              <w:rPr>
                <w:b/>
                <w:i/>
              </w:rPr>
              <w:t>- vplyv na obce</w:t>
            </w:r>
          </w:p>
        </w:tc>
        <w:tc>
          <w:tcPr>
            <w:tcW w:w="1505" w:type="dxa"/>
            <w:vAlign w:val="center"/>
          </w:tcPr>
          <w:p w14:paraId="43BAA112"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1" w:type="dxa"/>
            <w:vAlign w:val="center"/>
          </w:tcPr>
          <w:p w14:paraId="69C1FCA3"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8" w:type="dxa"/>
            <w:vAlign w:val="center"/>
          </w:tcPr>
          <w:p w14:paraId="5205F5E5"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384" w:type="dxa"/>
            <w:vAlign w:val="center"/>
          </w:tcPr>
          <w:p w14:paraId="49B7359F"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r>
      <w:tr w:rsidR="00366A40" w:rsidRPr="00011E6D" w14:paraId="4063B838" w14:textId="77777777" w:rsidTr="00366A40">
        <w:trPr>
          <w:trHeight w:val="120"/>
          <w:jc w:val="center"/>
        </w:trPr>
        <w:tc>
          <w:tcPr>
            <w:tcW w:w="4306" w:type="dxa"/>
            <w:vAlign w:val="center"/>
          </w:tcPr>
          <w:p w14:paraId="1754F92A" w14:textId="77777777" w:rsidR="00366A40" w:rsidRPr="00011E6D" w:rsidRDefault="00366A40" w:rsidP="00366A40">
            <w:pPr>
              <w:rPr>
                <w:b/>
                <w:i/>
              </w:rPr>
            </w:pPr>
            <w:r w:rsidRPr="00011E6D">
              <w:rPr>
                <w:b/>
                <w:i/>
              </w:rPr>
              <w:t>- vplyv na vyššie územné celky</w:t>
            </w:r>
          </w:p>
        </w:tc>
        <w:tc>
          <w:tcPr>
            <w:tcW w:w="1505" w:type="dxa"/>
            <w:vAlign w:val="center"/>
          </w:tcPr>
          <w:p w14:paraId="31E771B6" w14:textId="77777777" w:rsidR="00366A40" w:rsidRPr="00011E6D" w:rsidRDefault="00366A40" w:rsidP="00366A40">
            <w:pPr>
              <w:pBdr>
                <w:top w:val="nil"/>
                <w:left w:val="nil"/>
                <w:bottom w:val="nil"/>
                <w:right w:val="nil"/>
                <w:between w:val="nil"/>
              </w:pBdr>
              <w:jc w:val="right"/>
              <w:rPr>
                <w:b/>
                <w:sz w:val="20"/>
                <w:szCs w:val="20"/>
              </w:rPr>
            </w:pPr>
            <w:r>
              <w:rPr>
                <w:b/>
                <w:sz w:val="20"/>
                <w:szCs w:val="20"/>
              </w:rPr>
              <w:t>0</w:t>
            </w:r>
          </w:p>
        </w:tc>
        <w:tc>
          <w:tcPr>
            <w:tcW w:w="1411" w:type="dxa"/>
            <w:vAlign w:val="center"/>
          </w:tcPr>
          <w:p w14:paraId="17022877" w14:textId="77777777" w:rsidR="00366A40" w:rsidRPr="00011E6D" w:rsidRDefault="00366A40" w:rsidP="00366A40">
            <w:pPr>
              <w:pBdr>
                <w:top w:val="nil"/>
                <w:left w:val="nil"/>
                <w:bottom w:val="nil"/>
                <w:right w:val="nil"/>
                <w:between w:val="nil"/>
              </w:pBdr>
              <w:jc w:val="right"/>
              <w:rPr>
                <w:b/>
                <w:sz w:val="20"/>
                <w:szCs w:val="20"/>
              </w:rPr>
            </w:pPr>
            <w:r>
              <w:rPr>
                <w:b/>
                <w:sz w:val="20"/>
                <w:szCs w:val="20"/>
              </w:rPr>
              <w:t>- 35 760,00</w:t>
            </w:r>
          </w:p>
        </w:tc>
        <w:tc>
          <w:tcPr>
            <w:tcW w:w="1418" w:type="dxa"/>
            <w:vAlign w:val="center"/>
          </w:tcPr>
          <w:p w14:paraId="48D70C6F" w14:textId="77777777" w:rsidR="00366A40" w:rsidRPr="00011E6D" w:rsidRDefault="00366A40" w:rsidP="00366A40">
            <w:pPr>
              <w:pBdr>
                <w:top w:val="nil"/>
                <w:left w:val="nil"/>
                <w:bottom w:val="nil"/>
                <w:right w:val="nil"/>
                <w:between w:val="nil"/>
              </w:pBdr>
              <w:jc w:val="right"/>
              <w:rPr>
                <w:b/>
                <w:sz w:val="20"/>
                <w:szCs w:val="20"/>
              </w:rPr>
            </w:pPr>
            <w:r>
              <w:rPr>
                <w:b/>
                <w:sz w:val="20"/>
                <w:szCs w:val="20"/>
              </w:rPr>
              <w:t>- 35 760,00</w:t>
            </w:r>
          </w:p>
        </w:tc>
        <w:tc>
          <w:tcPr>
            <w:tcW w:w="1384" w:type="dxa"/>
            <w:vAlign w:val="center"/>
          </w:tcPr>
          <w:p w14:paraId="7D04E8CB" w14:textId="77777777" w:rsidR="00366A40" w:rsidRPr="00011E6D" w:rsidRDefault="00366A40" w:rsidP="00366A40">
            <w:pPr>
              <w:pBdr>
                <w:top w:val="nil"/>
                <w:left w:val="nil"/>
                <w:bottom w:val="nil"/>
                <w:right w:val="nil"/>
                <w:between w:val="nil"/>
              </w:pBdr>
              <w:jc w:val="right"/>
              <w:rPr>
                <w:b/>
                <w:sz w:val="20"/>
                <w:szCs w:val="20"/>
              </w:rPr>
            </w:pPr>
            <w:r>
              <w:rPr>
                <w:b/>
                <w:sz w:val="20"/>
                <w:szCs w:val="20"/>
              </w:rPr>
              <w:t>- 35 760,00</w:t>
            </w:r>
          </w:p>
        </w:tc>
      </w:tr>
      <w:tr w:rsidR="00366A40" w:rsidRPr="00011E6D" w14:paraId="00A2D3C9" w14:textId="77777777" w:rsidTr="00366A40">
        <w:trPr>
          <w:trHeight w:val="280"/>
          <w:jc w:val="center"/>
        </w:trPr>
        <w:tc>
          <w:tcPr>
            <w:tcW w:w="4306" w:type="dxa"/>
            <w:vAlign w:val="center"/>
          </w:tcPr>
          <w:p w14:paraId="4C9F1B94" w14:textId="77777777" w:rsidR="00366A40" w:rsidRPr="00011E6D" w:rsidRDefault="00366A40" w:rsidP="00366A40">
            <w:pPr>
              <w:rPr>
                <w:b/>
                <w:i/>
              </w:rPr>
            </w:pPr>
            <w:r w:rsidRPr="00011E6D">
              <w:rPr>
                <w:b/>
                <w:i/>
              </w:rPr>
              <w:t>- vplyv na ostatné subjekty verejnej správy</w:t>
            </w:r>
          </w:p>
        </w:tc>
        <w:tc>
          <w:tcPr>
            <w:tcW w:w="1505" w:type="dxa"/>
            <w:vAlign w:val="center"/>
          </w:tcPr>
          <w:p w14:paraId="0EF1D170"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1" w:type="dxa"/>
            <w:vAlign w:val="center"/>
          </w:tcPr>
          <w:p w14:paraId="6DFC72E7"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418" w:type="dxa"/>
            <w:vAlign w:val="center"/>
          </w:tcPr>
          <w:p w14:paraId="08D0F11F"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c>
          <w:tcPr>
            <w:tcW w:w="1384" w:type="dxa"/>
            <w:vAlign w:val="center"/>
          </w:tcPr>
          <w:p w14:paraId="52BEE6A3" w14:textId="77777777" w:rsidR="00366A40" w:rsidRPr="00011E6D" w:rsidRDefault="00366A40" w:rsidP="00366A40">
            <w:pPr>
              <w:pBdr>
                <w:top w:val="nil"/>
                <w:left w:val="nil"/>
                <w:bottom w:val="nil"/>
                <w:right w:val="nil"/>
                <w:between w:val="nil"/>
              </w:pBdr>
              <w:jc w:val="right"/>
              <w:rPr>
                <w:b/>
                <w:sz w:val="20"/>
                <w:szCs w:val="20"/>
              </w:rPr>
            </w:pPr>
            <w:r w:rsidRPr="00011E6D">
              <w:rPr>
                <w:b/>
                <w:sz w:val="20"/>
                <w:szCs w:val="20"/>
              </w:rPr>
              <w:t>0</w:t>
            </w:r>
          </w:p>
        </w:tc>
      </w:tr>
      <w:tr w:rsidR="00366A40" w:rsidRPr="00011E6D" w14:paraId="67AEC39F" w14:textId="77777777" w:rsidTr="00366A40">
        <w:trPr>
          <w:trHeight w:val="300"/>
          <w:jc w:val="center"/>
        </w:trPr>
        <w:tc>
          <w:tcPr>
            <w:tcW w:w="4306" w:type="dxa"/>
            <w:shd w:val="clear" w:color="auto" w:fill="C0C0C0"/>
            <w:vAlign w:val="center"/>
          </w:tcPr>
          <w:p w14:paraId="01A36DF6" w14:textId="77777777" w:rsidR="00366A40" w:rsidRPr="00011E6D" w:rsidRDefault="00366A40" w:rsidP="00366A40">
            <w:pPr>
              <w:rPr>
                <w:b/>
              </w:rPr>
            </w:pPr>
            <w:r w:rsidRPr="00011E6D">
              <w:rPr>
                <w:b/>
              </w:rPr>
              <w:t>Výdavky verejnej správy celkom</w:t>
            </w:r>
          </w:p>
        </w:tc>
        <w:tc>
          <w:tcPr>
            <w:tcW w:w="1505" w:type="dxa"/>
            <w:shd w:val="clear" w:color="auto" w:fill="C0C0C0"/>
            <w:vAlign w:val="center"/>
          </w:tcPr>
          <w:p w14:paraId="75BE22B9" w14:textId="77777777" w:rsidR="00366A40" w:rsidRPr="00766AF7" w:rsidRDefault="00366A40" w:rsidP="00366A40">
            <w:pPr>
              <w:jc w:val="right"/>
              <w:rPr>
                <w:b/>
              </w:rPr>
            </w:pPr>
            <w:r>
              <w:rPr>
                <w:b/>
              </w:rPr>
              <w:t>2</w:t>
            </w:r>
            <w:r w:rsidRPr="00766AF7">
              <w:rPr>
                <w:b/>
              </w:rPr>
              <w:t> </w:t>
            </w:r>
            <w:r>
              <w:rPr>
                <w:b/>
              </w:rPr>
              <w:t>142</w:t>
            </w:r>
            <w:r w:rsidRPr="00766AF7">
              <w:rPr>
                <w:b/>
              </w:rPr>
              <w:t> </w:t>
            </w:r>
            <w:r>
              <w:rPr>
                <w:b/>
              </w:rPr>
              <w:t>929</w:t>
            </w:r>
            <w:r w:rsidRPr="00766AF7">
              <w:rPr>
                <w:b/>
              </w:rPr>
              <w:t>,68</w:t>
            </w:r>
          </w:p>
        </w:tc>
        <w:tc>
          <w:tcPr>
            <w:tcW w:w="1411" w:type="dxa"/>
            <w:shd w:val="clear" w:color="auto" w:fill="C0C0C0"/>
            <w:vAlign w:val="center"/>
          </w:tcPr>
          <w:p w14:paraId="1A470CEE" w14:textId="77777777" w:rsidR="00366A40" w:rsidRPr="00766AF7" w:rsidRDefault="00366A40" w:rsidP="00366A40">
            <w:pPr>
              <w:jc w:val="right"/>
              <w:rPr>
                <w:b/>
              </w:rPr>
            </w:pPr>
            <w:r w:rsidRPr="00766AF7">
              <w:rPr>
                <w:b/>
              </w:rPr>
              <w:t>4 914 153,00</w:t>
            </w:r>
          </w:p>
        </w:tc>
        <w:tc>
          <w:tcPr>
            <w:tcW w:w="1418" w:type="dxa"/>
            <w:shd w:val="clear" w:color="auto" w:fill="C0C0C0"/>
            <w:vAlign w:val="center"/>
          </w:tcPr>
          <w:p w14:paraId="32C7B90A" w14:textId="77777777" w:rsidR="00366A40" w:rsidRPr="00766AF7" w:rsidRDefault="00366A40" w:rsidP="00366A40">
            <w:pPr>
              <w:jc w:val="right"/>
              <w:rPr>
                <w:b/>
              </w:rPr>
            </w:pPr>
            <w:r w:rsidRPr="00766AF7">
              <w:rPr>
                <w:b/>
              </w:rPr>
              <w:t>431 969,00</w:t>
            </w:r>
          </w:p>
        </w:tc>
        <w:tc>
          <w:tcPr>
            <w:tcW w:w="1384" w:type="dxa"/>
            <w:shd w:val="clear" w:color="auto" w:fill="C0C0C0"/>
            <w:vAlign w:val="center"/>
          </w:tcPr>
          <w:p w14:paraId="33127F6A" w14:textId="77777777" w:rsidR="00366A40" w:rsidRPr="00766AF7" w:rsidRDefault="00366A40" w:rsidP="00366A40">
            <w:pPr>
              <w:jc w:val="right"/>
              <w:rPr>
                <w:b/>
              </w:rPr>
            </w:pPr>
            <w:r w:rsidRPr="00766AF7">
              <w:rPr>
                <w:b/>
              </w:rPr>
              <w:t>431 969,00</w:t>
            </w:r>
          </w:p>
        </w:tc>
      </w:tr>
      <w:tr w:rsidR="00366A40" w:rsidRPr="00011E6D" w14:paraId="72A14EBB" w14:textId="77777777" w:rsidTr="00366A40">
        <w:trPr>
          <w:trHeight w:val="60"/>
          <w:jc w:val="center"/>
        </w:trPr>
        <w:tc>
          <w:tcPr>
            <w:tcW w:w="4306" w:type="dxa"/>
            <w:vAlign w:val="center"/>
          </w:tcPr>
          <w:p w14:paraId="36939ADB" w14:textId="77777777" w:rsidR="00366A40" w:rsidRPr="00011E6D" w:rsidRDefault="00366A40" w:rsidP="00366A40">
            <w:pPr>
              <w:rPr>
                <w:i/>
              </w:rPr>
            </w:pPr>
            <w:r>
              <w:rPr>
                <w:i/>
              </w:rPr>
              <w:t xml:space="preserve">Ministerstvo investícií, regionálneho rozvoja a informatizácie SR </w:t>
            </w:r>
            <w:r w:rsidRPr="00011E6D">
              <w:rPr>
                <w:i/>
              </w:rPr>
              <w:t xml:space="preserve"> – </w:t>
            </w:r>
            <w:r>
              <w:rPr>
                <w:i/>
              </w:rPr>
              <w:t xml:space="preserve">úpravy </w:t>
            </w:r>
            <w:r w:rsidRPr="00011E6D">
              <w:rPr>
                <w:i/>
              </w:rPr>
              <w:t>modul</w:t>
            </w:r>
            <w:r>
              <w:rPr>
                <w:i/>
              </w:rPr>
              <w:t xml:space="preserve">u procesnej integrácie a integrácie údajov </w:t>
            </w:r>
          </w:p>
        </w:tc>
        <w:tc>
          <w:tcPr>
            <w:tcW w:w="1505" w:type="dxa"/>
            <w:vAlign w:val="center"/>
          </w:tcPr>
          <w:p w14:paraId="57A89335" w14:textId="77777777" w:rsidR="00366A40" w:rsidRPr="00766AF7" w:rsidRDefault="00366A40" w:rsidP="00366A40">
            <w:pPr>
              <w:jc w:val="right"/>
              <w:rPr>
                <w:sz w:val="20"/>
                <w:szCs w:val="20"/>
              </w:rPr>
            </w:pPr>
            <w:r w:rsidRPr="00766AF7">
              <w:rPr>
                <w:sz w:val="20"/>
                <w:szCs w:val="20"/>
              </w:rPr>
              <w:t>342 237,68</w:t>
            </w:r>
          </w:p>
        </w:tc>
        <w:tc>
          <w:tcPr>
            <w:tcW w:w="1411" w:type="dxa"/>
            <w:vAlign w:val="center"/>
          </w:tcPr>
          <w:p w14:paraId="79243550" w14:textId="77777777" w:rsidR="00366A40" w:rsidRPr="00766AF7" w:rsidRDefault="00366A40" w:rsidP="00366A40">
            <w:pPr>
              <w:jc w:val="right"/>
              <w:rPr>
                <w:sz w:val="20"/>
                <w:szCs w:val="20"/>
              </w:rPr>
            </w:pPr>
            <w:r w:rsidRPr="00766AF7">
              <w:rPr>
                <w:sz w:val="20"/>
                <w:szCs w:val="20"/>
              </w:rPr>
              <w:t>477</w:t>
            </w:r>
            <w:r>
              <w:rPr>
                <w:sz w:val="20"/>
                <w:szCs w:val="20"/>
              </w:rPr>
              <w:t> </w:t>
            </w:r>
            <w:r w:rsidRPr="00766AF7">
              <w:rPr>
                <w:sz w:val="20"/>
                <w:szCs w:val="20"/>
              </w:rPr>
              <w:t>881</w:t>
            </w:r>
            <w:r>
              <w:rPr>
                <w:sz w:val="20"/>
                <w:szCs w:val="20"/>
              </w:rPr>
              <w:t>,00</w:t>
            </w:r>
          </w:p>
        </w:tc>
        <w:tc>
          <w:tcPr>
            <w:tcW w:w="1418" w:type="dxa"/>
            <w:vAlign w:val="center"/>
          </w:tcPr>
          <w:p w14:paraId="7D1E2ED4" w14:textId="77777777" w:rsidR="00366A40" w:rsidRPr="00766AF7" w:rsidRDefault="00366A40" w:rsidP="00366A40">
            <w:pPr>
              <w:jc w:val="right"/>
              <w:rPr>
                <w:sz w:val="20"/>
                <w:szCs w:val="20"/>
              </w:rPr>
            </w:pPr>
            <w:r w:rsidRPr="00766AF7">
              <w:rPr>
                <w:sz w:val="20"/>
                <w:szCs w:val="20"/>
              </w:rPr>
              <w:t>265</w:t>
            </w:r>
            <w:r>
              <w:rPr>
                <w:sz w:val="20"/>
                <w:szCs w:val="20"/>
              </w:rPr>
              <w:t> </w:t>
            </w:r>
            <w:r w:rsidRPr="00766AF7">
              <w:rPr>
                <w:sz w:val="20"/>
                <w:szCs w:val="20"/>
              </w:rPr>
              <w:t>193</w:t>
            </w:r>
            <w:r>
              <w:rPr>
                <w:sz w:val="20"/>
                <w:szCs w:val="20"/>
              </w:rPr>
              <w:t>,00</w:t>
            </w:r>
          </w:p>
        </w:tc>
        <w:tc>
          <w:tcPr>
            <w:tcW w:w="1384" w:type="dxa"/>
            <w:vAlign w:val="center"/>
          </w:tcPr>
          <w:p w14:paraId="09F76318" w14:textId="77777777" w:rsidR="00366A40" w:rsidRPr="00766AF7" w:rsidRDefault="00366A40" w:rsidP="00366A40">
            <w:pPr>
              <w:jc w:val="right"/>
              <w:rPr>
                <w:sz w:val="20"/>
                <w:szCs w:val="20"/>
              </w:rPr>
            </w:pPr>
            <w:r w:rsidRPr="00766AF7">
              <w:rPr>
                <w:sz w:val="20"/>
                <w:szCs w:val="20"/>
              </w:rPr>
              <w:t>265</w:t>
            </w:r>
            <w:r>
              <w:rPr>
                <w:sz w:val="20"/>
                <w:szCs w:val="20"/>
              </w:rPr>
              <w:t> </w:t>
            </w:r>
            <w:r w:rsidRPr="00766AF7">
              <w:rPr>
                <w:sz w:val="20"/>
                <w:szCs w:val="20"/>
              </w:rPr>
              <w:t>193</w:t>
            </w:r>
            <w:r>
              <w:rPr>
                <w:sz w:val="20"/>
                <w:szCs w:val="20"/>
              </w:rPr>
              <w:t>,00</w:t>
            </w:r>
          </w:p>
        </w:tc>
      </w:tr>
      <w:tr w:rsidR="00366A40" w:rsidRPr="00011E6D" w14:paraId="2FA0CFEB" w14:textId="77777777" w:rsidTr="00366A40">
        <w:trPr>
          <w:trHeight w:val="60"/>
          <w:jc w:val="center"/>
        </w:trPr>
        <w:tc>
          <w:tcPr>
            <w:tcW w:w="4306" w:type="dxa"/>
            <w:vAlign w:val="center"/>
          </w:tcPr>
          <w:p w14:paraId="315652EC" w14:textId="77777777" w:rsidR="00366A40" w:rsidRDefault="00366A40" w:rsidP="00366A40">
            <w:pPr>
              <w:rPr>
                <w:i/>
              </w:rPr>
            </w:pPr>
            <w:r>
              <w:rPr>
                <w:i/>
              </w:rPr>
              <w:t>Ministerstvo vnútra SR – úprava Centrálneho IS matričnej agendy</w:t>
            </w:r>
          </w:p>
        </w:tc>
        <w:tc>
          <w:tcPr>
            <w:tcW w:w="1505" w:type="dxa"/>
            <w:vAlign w:val="center"/>
          </w:tcPr>
          <w:p w14:paraId="57B7EC4B" w14:textId="77777777" w:rsidR="00366A40" w:rsidRPr="00CE3D4D" w:rsidRDefault="00366A40" w:rsidP="00366A40">
            <w:pPr>
              <w:jc w:val="right"/>
              <w:rPr>
                <w:sz w:val="20"/>
                <w:szCs w:val="20"/>
              </w:rPr>
            </w:pPr>
            <w:r w:rsidRPr="00CE3D4D">
              <w:rPr>
                <w:sz w:val="20"/>
                <w:szCs w:val="20"/>
              </w:rPr>
              <w:t>792</w:t>
            </w:r>
            <w:r>
              <w:rPr>
                <w:sz w:val="20"/>
                <w:szCs w:val="20"/>
              </w:rPr>
              <w:t> </w:t>
            </w:r>
            <w:r w:rsidRPr="00CE3D4D">
              <w:rPr>
                <w:sz w:val="20"/>
                <w:szCs w:val="20"/>
              </w:rPr>
              <w:t>000</w:t>
            </w:r>
            <w:r>
              <w:rPr>
                <w:sz w:val="20"/>
                <w:szCs w:val="20"/>
              </w:rPr>
              <w:t>,00</w:t>
            </w:r>
          </w:p>
        </w:tc>
        <w:tc>
          <w:tcPr>
            <w:tcW w:w="1411" w:type="dxa"/>
            <w:vAlign w:val="center"/>
          </w:tcPr>
          <w:p w14:paraId="45F0DACD" w14:textId="77777777" w:rsidR="00366A40" w:rsidRPr="00CE3D4D" w:rsidRDefault="00366A40" w:rsidP="00366A40">
            <w:pPr>
              <w:jc w:val="right"/>
              <w:rPr>
                <w:sz w:val="20"/>
                <w:szCs w:val="20"/>
              </w:rPr>
            </w:pPr>
            <w:r w:rsidRPr="00CE3D4D">
              <w:rPr>
                <w:sz w:val="20"/>
                <w:szCs w:val="20"/>
              </w:rPr>
              <w:t>776</w:t>
            </w:r>
            <w:r>
              <w:rPr>
                <w:sz w:val="20"/>
                <w:szCs w:val="20"/>
              </w:rPr>
              <w:t> </w:t>
            </w:r>
            <w:r w:rsidRPr="00CE3D4D">
              <w:rPr>
                <w:sz w:val="20"/>
                <w:szCs w:val="20"/>
              </w:rPr>
              <w:t>160</w:t>
            </w:r>
            <w:r>
              <w:rPr>
                <w:sz w:val="20"/>
                <w:szCs w:val="20"/>
              </w:rPr>
              <w:t>,00</w:t>
            </w:r>
          </w:p>
        </w:tc>
        <w:tc>
          <w:tcPr>
            <w:tcW w:w="1418" w:type="dxa"/>
            <w:vAlign w:val="center"/>
          </w:tcPr>
          <w:p w14:paraId="4406D758" w14:textId="77777777" w:rsidR="00366A40" w:rsidRPr="00011E6D" w:rsidRDefault="00366A40" w:rsidP="00366A40">
            <w:pPr>
              <w:jc w:val="right"/>
              <w:rPr>
                <w:sz w:val="20"/>
                <w:szCs w:val="20"/>
              </w:rPr>
            </w:pPr>
            <w:r>
              <w:rPr>
                <w:sz w:val="20"/>
                <w:szCs w:val="20"/>
              </w:rPr>
              <w:t>0</w:t>
            </w:r>
          </w:p>
        </w:tc>
        <w:tc>
          <w:tcPr>
            <w:tcW w:w="1384" w:type="dxa"/>
            <w:vAlign w:val="center"/>
          </w:tcPr>
          <w:p w14:paraId="558021E2" w14:textId="77777777" w:rsidR="00366A40" w:rsidRPr="00011E6D" w:rsidRDefault="00366A40" w:rsidP="00366A40">
            <w:pPr>
              <w:jc w:val="right"/>
              <w:rPr>
                <w:sz w:val="20"/>
                <w:szCs w:val="20"/>
              </w:rPr>
            </w:pPr>
            <w:r>
              <w:rPr>
                <w:sz w:val="20"/>
                <w:szCs w:val="20"/>
              </w:rPr>
              <w:t>0</w:t>
            </w:r>
          </w:p>
        </w:tc>
      </w:tr>
      <w:tr w:rsidR="00366A40" w:rsidRPr="00011E6D" w14:paraId="07EBBB64" w14:textId="77777777" w:rsidTr="00366A40">
        <w:trPr>
          <w:trHeight w:val="60"/>
          <w:jc w:val="center"/>
        </w:trPr>
        <w:tc>
          <w:tcPr>
            <w:tcW w:w="4306" w:type="dxa"/>
            <w:vAlign w:val="center"/>
          </w:tcPr>
          <w:p w14:paraId="475524AA" w14:textId="77777777" w:rsidR="00366A40" w:rsidRPr="00A15E86" w:rsidRDefault="00366A40" w:rsidP="00366A40">
            <w:pPr>
              <w:rPr>
                <w:i/>
              </w:rPr>
            </w:pPr>
            <w:r w:rsidRPr="00A15E86">
              <w:rPr>
                <w:i/>
              </w:rPr>
              <w:t>Štatistický úrad SR – úprava a integrácia Integrovaného štatistického IS</w:t>
            </w:r>
          </w:p>
        </w:tc>
        <w:tc>
          <w:tcPr>
            <w:tcW w:w="1505" w:type="dxa"/>
            <w:vAlign w:val="center"/>
          </w:tcPr>
          <w:p w14:paraId="286C73BD" w14:textId="77777777" w:rsidR="00366A40" w:rsidRPr="00A15E86" w:rsidRDefault="00366A40" w:rsidP="00366A40">
            <w:pPr>
              <w:jc w:val="right"/>
              <w:rPr>
                <w:sz w:val="20"/>
                <w:szCs w:val="20"/>
              </w:rPr>
            </w:pPr>
            <w:r>
              <w:rPr>
                <w:sz w:val="20"/>
                <w:szCs w:val="20"/>
              </w:rPr>
              <w:t>200 </w:t>
            </w:r>
            <w:r w:rsidRPr="00A15E86">
              <w:rPr>
                <w:sz w:val="20"/>
                <w:szCs w:val="20"/>
              </w:rPr>
              <w:t>000</w:t>
            </w:r>
            <w:r>
              <w:rPr>
                <w:sz w:val="20"/>
                <w:szCs w:val="20"/>
              </w:rPr>
              <w:t>,00</w:t>
            </w:r>
          </w:p>
        </w:tc>
        <w:tc>
          <w:tcPr>
            <w:tcW w:w="1411" w:type="dxa"/>
            <w:vAlign w:val="center"/>
          </w:tcPr>
          <w:p w14:paraId="63A0D54D" w14:textId="77777777" w:rsidR="00366A40" w:rsidRPr="00A15E86" w:rsidRDefault="00366A40" w:rsidP="00366A40">
            <w:pPr>
              <w:jc w:val="right"/>
              <w:rPr>
                <w:sz w:val="20"/>
                <w:szCs w:val="20"/>
              </w:rPr>
            </w:pPr>
            <w:r w:rsidRPr="00A15E86">
              <w:rPr>
                <w:sz w:val="20"/>
                <w:szCs w:val="20"/>
              </w:rPr>
              <w:t>0</w:t>
            </w:r>
          </w:p>
        </w:tc>
        <w:tc>
          <w:tcPr>
            <w:tcW w:w="1418" w:type="dxa"/>
            <w:vAlign w:val="center"/>
          </w:tcPr>
          <w:p w14:paraId="2C23DB4B" w14:textId="77777777" w:rsidR="00366A40" w:rsidRPr="00A15E86" w:rsidRDefault="00366A40" w:rsidP="00366A40">
            <w:pPr>
              <w:jc w:val="right"/>
              <w:rPr>
                <w:sz w:val="20"/>
                <w:szCs w:val="20"/>
              </w:rPr>
            </w:pPr>
            <w:r w:rsidRPr="00A15E86">
              <w:rPr>
                <w:sz w:val="20"/>
                <w:szCs w:val="20"/>
              </w:rPr>
              <w:t>0</w:t>
            </w:r>
          </w:p>
        </w:tc>
        <w:tc>
          <w:tcPr>
            <w:tcW w:w="1384" w:type="dxa"/>
            <w:vAlign w:val="center"/>
          </w:tcPr>
          <w:p w14:paraId="76A08A6F" w14:textId="77777777" w:rsidR="00366A40" w:rsidRPr="00A15E86" w:rsidRDefault="00366A40" w:rsidP="00366A40">
            <w:pPr>
              <w:jc w:val="right"/>
              <w:rPr>
                <w:sz w:val="20"/>
                <w:szCs w:val="20"/>
              </w:rPr>
            </w:pPr>
            <w:r w:rsidRPr="00A15E86">
              <w:rPr>
                <w:sz w:val="20"/>
                <w:szCs w:val="20"/>
              </w:rPr>
              <w:t>0</w:t>
            </w:r>
          </w:p>
        </w:tc>
      </w:tr>
      <w:tr w:rsidR="00366A40" w:rsidRPr="00011E6D" w14:paraId="502C997E" w14:textId="77777777" w:rsidTr="00366A40">
        <w:trPr>
          <w:trHeight w:val="60"/>
          <w:jc w:val="center"/>
        </w:trPr>
        <w:tc>
          <w:tcPr>
            <w:tcW w:w="4306" w:type="dxa"/>
            <w:vAlign w:val="center"/>
          </w:tcPr>
          <w:p w14:paraId="79809090" w14:textId="77777777" w:rsidR="00366A40" w:rsidRPr="00011E6D" w:rsidRDefault="00366A40" w:rsidP="00366A40">
            <w:pPr>
              <w:rPr>
                <w:i/>
              </w:rPr>
            </w:pPr>
            <w:r w:rsidRPr="00011E6D">
              <w:rPr>
                <w:i/>
              </w:rPr>
              <w:t xml:space="preserve">Ministerstvo spravodlivosti SR – úprava a integrácia IS </w:t>
            </w:r>
            <w:r>
              <w:rPr>
                <w:i/>
              </w:rPr>
              <w:t>v správe ministerstva</w:t>
            </w:r>
          </w:p>
        </w:tc>
        <w:tc>
          <w:tcPr>
            <w:tcW w:w="1505" w:type="dxa"/>
            <w:vAlign w:val="center"/>
          </w:tcPr>
          <w:p w14:paraId="5436EF14" w14:textId="77777777" w:rsidR="00366A40" w:rsidRPr="00E90143" w:rsidRDefault="00366A40" w:rsidP="00366A40">
            <w:pPr>
              <w:jc w:val="right"/>
              <w:rPr>
                <w:sz w:val="20"/>
                <w:szCs w:val="20"/>
                <w:highlight w:val="yellow"/>
              </w:rPr>
            </w:pPr>
            <w:r>
              <w:rPr>
                <w:sz w:val="20"/>
                <w:szCs w:val="20"/>
              </w:rPr>
              <w:t>9 024,00</w:t>
            </w:r>
            <w:r w:rsidRPr="00011E6D">
              <w:rPr>
                <w:sz w:val="20"/>
                <w:szCs w:val="20"/>
              </w:rPr>
              <w:t xml:space="preserve"> </w:t>
            </w:r>
          </w:p>
        </w:tc>
        <w:tc>
          <w:tcPr>
            <w:tcW w:w="1411" w:type="dxa"/>
            <w:vAlign w:val="center"/>
          </w:tcPr>
          <w:p w14:paraId="5A7EBB64" w14:textId="77777777" w:rsidR="00366A40" w:rsidRPr="00011E6D" w:rsidRDefault="00366A40" w:rsidP="00366A40">
            <w:pPr>
              <w:jc w:val="right"/>
              <w:rPr>
                <w:sz w:val="20"/>
                <w:szCs w:val="20"/>
              </w:rPr>
            </w:pPr>
            <w:r>
              <w:rPr>
                <w:sz w:val="20"/>
                <w:szCs w:val="20"/>
              </w:rPr>
              <w:t>13 536,00</w:t>
            </w:r>
          </w:p>
        </w:tc>
        <w:tc>
          <w:tcPr>
            <w:tcW w:w="1418" w:type="dxa"/>
            <w:vAlign w:val="center"/>
          </w:tcPr>
          <w:p w14:paraId="4AE7BF19"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379AFEC5" w14:textId="77777777" w:rsidR="00366A40" w:rsidRPr="00011E6D" w:rsidRDefault="00366A40" w:rsidP="00366A40">
            <w:pPr>
              <w:jc w:val="right"/>
              <w:rPr>
                <w:sz w:val="20"/>
                <w:szCs w:val="20"/>
              </w:rPr>
            </w:pPr>
            <w:r w:rsidRPr="00011E6D">
              <w:rPr>
                <w:sz w:val="20"/>
                <w:szCs w:val="20"/>
              </w:rPr>
              <w:t>0</w:t>
            </w:r>
          </w:p>
        </w:tc>
      </w:tr>
      <w:tr w:rsidR="00366A40" w:rsidRPr="00011E6D" w14:paraId="23B856D8" w14:textId="77777777" w:rsidTr="00366A40">
        <w:trPr>
          <w:trHeight w:val="60"/>
          <w:jc w:val="center"/>
        </w:trPr>
        <w:tc>
          <w:tcPr>
            <w:tcW w:w="4306" w:type="dxa"/>
            <w:vAlign w:val="center"/>
          </w:tcPr>
          <w:p w14:paraId="5A094D04" w14:textId="77777777" w:rsidR="00366A40" w:rsidRPr="00011E6D" w:rsidRDefault="00366A40" w:rsidP="00366A40">
            <w:pPr>
              <w:rPr>
                <w:i/>
              </w:rPr>
            </w:pPr>
            <w:r w:rsidRPr="00011E6D">
              <w:rPr>
                <w:i/>
              </w:rPr>
              <w:t>Ministerstvo pôdohospodárstva a rozvoja vidieka SR – Centrálna evidencia hospodárskych zvierat</w:t>
            </w:r>
          </w:p>
        </w:tc>
        <w:tc>
          <w:tcPr>
            <w:tcW w:w="1505" w:type="dxa"/>
            <w:vAlign w:val="center"/>
          </w:tcPr>
          <w:p w14:paraId="31DC6EEA" w14:textId="77777777" w:rsidR="00366A40" w:rsidRPr="00011E6D" w:rsidRDefault="00366A40" w:rsidP="00366A40">
            <w:pPr>
              <w:jc w:val="right"/>
              <w:rPr>
                <w:sz w:val="20"/>
                <w:szCs w:val="20"/>
              </w:rPr>
            </w:pPr>
            <w:r w:rsidRPr="00011E6D">
              <w:rPr>
                <w:sz w:val="20"/>
                <w:szCs w:val="20"/>
              </w:rPr>
              <w:t>150</w:t>
            </w:r>
            <w:r>
              <w:rPr>
                <w:sz w:val="20"/>
                <w:szCs w:val="20"/>
              </w:rPr>
              <w:t> </w:t>
            </w:r>
            <w:r w:rsidRPr="00011E6D">
              <w:rPr>
                <w:sz w:val="20"/>
                <w:szCs w:val="20"/>
              </w:rPr>
              <w:t>000</w:t>
            </w:r>
            <w:r>
              <w:rPr>
                <w:sz w:val="20"/>
                <w:szCs w:val="20"/>
              </w:rPr>
              <w:t>,00</w:t>
            </w:r>
          </w:p>
        </w:tc>
        <w:tc>
          <w:tcPr>
            <w:tcW w:w="1411" w:type="dxa"/>
            <w:vAlign w:val="center"/>
          </w:tcPr>
          <w:p w14:paraId="7097E664" w14:textId="77777777" w:rsidR="00366A40" w:rsidRPr="00011E6D" w:rsidRDefault="00366A40" w:rsidP="00366A40">
            <w:pPr>
              <w:jc w:val="right"/>
              <w:rPr>
                <w:sz w:val="20"/>
                <w:szCs w:val="20"/>
              </w:rPr>
            </w:pPr>
            <w:r w:rsidRPr="00011E6D">
              <w:rPr>
                <w:sz w:val="20"/>
                <w:szCs w:val="20"/>
              </w:rPr>
              <w:t>0</w:t>
            </w:r>
          </w:p>
        </w:tc>
        <w:tc>
          <w:tcPr>
            <w:tcW w:w="1418" w:type="dxa"/>
            <w:vAlign w:val="center"/>
          </w:tcPr>
          <w:p w14:paraId="0E6E6CF0"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3D55E82A" w14:textId="77777777" w:rsidR="00366A40" w:rsidRPr="00011E6D" w:rsidRDefault="00366A40" w:rsidP="00366A40">
            <w:pPr>
              <w:jc w:val="right"/>
              <w:rPr>
                <w:sz w:val="20"/>
                <w:szCs w:val="20"/>
              </w:rPr>
            </w:pPr>
            <w:r w:rsidRPr="00011E6D">
              <w:rPr>
                <w:sz w:val="20"/>
                <w:szCs w:val="20"/>
              </w:rPr>
              <w:t>0</w:t>
            </w:r>
          </w:p>
        </w:tc>
      </w:tr>
      <w:tr w:rsidR="00366A40" w:rsidRPr="00011E6D" w14:paraId="3EAA7BB4" w14:textId="77777777" w:rsidTr="00366A40">
        <w:trPr>
          <w:trHeight w:val="60"/>
          <w:jc w:val="center"/>
        </w:trPr>
        <w:tc>
          <w:tcPr>
            <w:tcW w:w="4306" w:type="dxa"/>
            <w:vAlign w:val="center"/>
          </w:tcPr>
          <w:p w14:paraId="71E87029" w14:textId="77777777" w:rsidR="00366A40" w:rsidRPr="00011E6D" w:rsidRDefault="00366A40" w:rsidP="00366A40">
            <w:pPr>
              <w:rPr>
                <w:i/>
              </w:rPr>
            </w:pPr>
            <w:r w:rsidRPr="00011E6D">
              <w:rPr>
                <w:i/>
              </w:rPr>
              <w:t>Ministerstvo práce sociálnych vecí a rodiny – IS služieb zamestnanosti</w:t>
            </w:r>
          </w:p>
        </w:tc>
        <w:tc>
          <w:tcPr>
            <w:tcW w:w="1505" w:type="dxa"/>
            <w:vAlign w:val="center"/>
          </w:tcPr>
          <w:p w14:paraId="7D23D0F9" w14:textId="77777777" w:rsidR="00366A40" w:rsidRPr="00011E6D" w:rsidRDefault="00366A40" w:rsidP="00366A40">
            <w:pPr>
              <w:jc w:val="right"/>
              <w:rPr>
                <w:sz w:val="20"/>
                <w:szCs w:val="20"/>
              </w:rPr>
            </w:pPr>
            <w:r>
              <w:rPr>
                <w:sz w:val="20"/>
                <w:szCs w:val="20"/>
              </w:rPr>
              <w:t>0</w:t>
            </w:r>
          </w:p>
        </w:tc>
        <w:tc>
          <w:tcPr>
            <w:tcW w:w="1411" w:type="dxa"/>
            <w:vAlign w:val="center"/>
          </w:tcPr>
          <w:p w14:paraId="6214D8DD" w14:textId="77777777" w:rsidR="00366A40" w:rsidRPr="00011E6D" w:rsidRDefault="00366A40" w:rsidP="00366A40">
            <w:pPr>
              <w:jc w:val="right"/>
              <w:rPr>
                <w:sz w:val="20"/>
                <w:szCs w:val="20"/>
              </w:rPr>
            </w:pPr>
            <w:r>
              <w:rPr>
                <w:sz w:val="20"/>
                <w:szCs w:val="20"/>
              </w:rPr>
              <w:t>1 420 600,00</w:t>
            </w:r>
          </w:p>
        </w:tc>
        <w:tc>
          <w:tcPr>
            <w:tcW w:w="1418" w:type="dxa"/>
            <w:vAlign w:val="center"/>
          </w:tcPr>
          <w:p w14:paraId="54D09297"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609491CE" w14:textId="77777777" w:rsidR="00366A40" w:rsidRPr="00011E6D" w:rsidRDefault="00366A40" w:rsidP="00366A40">
            <w:pPr>
              <w:jc w:val="right"/>
              <w:rPr>
                <w:sz w:val="20"/>
                <w:szCs w:val="20"/>
              </w:rPr>
            </w:pPr>
            <w:r w:rsidRPr="00011E6D">
              <w:rPr>
                <w:sz w:val="20"/>
                <w:szCs w:val="20"/>
              </w:rPr>
              <w:t>0</w:t>
            </w:r>
          </w:p>
        </w:tc>
      </w:tr>
      <w:tr w:rsidR="00366A40" w:rsidRPr="00011E6D" w14:paraId="45C9338D" w14:textId="77777777" w:rsidTr="00366A40">
        <w:trPr>
          <w:trHeight w:val="60"/>
          <w:jc w:val="center"/>
        </w:trPr>
        <w:tc>
          <w:tcPr>
            <w:tcW w:w="4306" w:type="dxa"/>
            <w:vAlign w:val="center"/>
          </w:tcPr>
          <w:p w14:paraId="2D588980" w14:textId="77777777" w:rsidR="00366A40" w:rsidRPr="00011E6D" w:rsidRDefault="00366A40" w:rsidP="00366A40">
            <w:pPr>
              <w:rPr>
                <w:i/>
              </w:rPr>
            </w:pPr>
            <w:r>
              <w:rPr>
                <w:i/>
              </w:rPr>
              <w:t xml:space="preserve">Národné centrum zdravotníckych informácií – úpravy NZIS </w:t>
            </w:r>
            <w:r>
              <w:rPr>
                <w:i/>
              </w:rPr>
              <w:br/>
              <w:t>(</w:t>
            </w:r>
            <w:proofErr w:type="spellStart"/>
            <w:r>
              <w:rPr>
                <w:i/>
              </w:rPr>
              <w:t>rozp</w:t>
            </w:r>
            <w:proofErr w:type="spellEnd"/>
            <w:r>
              <w:rPr>
                <w:i/>
              </w:rPr>
              <w:t>. kapitola MZ SR)</w:t>
            </w:r>
          </w:p>
        </w:tc>
        <w:tc>
          <w:tcPr>
            <w:tcW w:w="1505" w:type="dxa"/>
            <w:vAlign w:val="center"/>
          </w:tcPr>
          <w:p w14:paraId="389FB690" w14:textId="77777777" w:rsidR="00366A40" w:rsidRPr="00011E6D" w:rsidRDefault="00366A40" w:rsidP="00366A40">
            <w:pPr>
              <w:jc w:val="right"/>
              <w:rPr>
                <w:sz w:val="20"/>
                <w:szCs w:val="20"/>
              </w:rPr>
            </w:pPr>
            <w:r>
              <w:rPr>
                <w:sz w:val="20"/>
                <w:szCs w:val="20"/>
              </w:rPr>
              <w:t>83 388,00</w:t>
            </w:r>
          </w:p>
        </w:tc>
        <w:tc>
          <w:tcPr>
            <w:tcW w:w="1411" w:type="dxa"/>
            <w:vAlign w:val="center"/>
          </w:tcPr>
          <w:p w14:paraId="622B7B97" w14:textId="77777777" w:rsidR="00366A40" w:rsidRPr="00011E6D" w:rsidRDefault="00366A40" w:rsidP="00366A40">
            <w:pPr>
              <w:jc w:val="right"/>
              <w:rPr>
                <w:sz w:val="20"/>
                <w:szCs w:val="20"/>
              </w:rPr>
            </w:pPr>
            <w:r>
              <w:rPr>
                <w:sz w:val="20"/>
                <w:szCs w:val="20"/>
              </w:rPr>
              <w:t>1 726 776,00</w:t>
            </w:r>
          </w:p>
        </w:tc>
        <w:tc>
          <w:tcPr>
            <w:tcW w:w="1418" w:type="dxa"/>
            <w:vAlign w:val="center"/>
          </w:tcPr>
          <w:p w14:paraId="3931426C" w14:textId="77777777" w:rsidR="00366A40" w:rsidRPr="00011E6D" w:rsidRDefault="00366A40" w:rsidP="00366A40">
            <w:pPr>
              <w:jc w:val="right"/>
              <w:rPr>
                <w:sz w:val="20"/>
                <w:szCs w:val="20"/>
              </w:rPr>
            </w:pPr>
            <w:r>
              <w:rPr>
                <w:sz w:val="20"/>
                <w:szCs w:val="20"/>
              </w:rPr>
              <w:t>166 776,00</w:t>
            </w:r>
          </w:p>
        </w:tc>
        <w:tc>
          <w:tcPr>
            <w:tcW w:w="1384" w:type="dxa"/>
            <w:vAlign w:val="center"/>
          </w:tcPr>
          <w:p w14:paraId="31CDF8A9" w14:textId="77777777" w:rsidR="00366A40" w:rsidRPr="00011E6D" w:rsidRDefault="00366A40" w:rsidP="00366A40">
            <w:pPr>
              <w:jc w:val="right"/>
              <w:rPr>
                <w:sz w:val="20"/>
                <w:szCs w:val="20"/>
              </w:rPr>
            </w:pPr>
            <w:r>
              <w:rPr>
                <w:sz w:val="20"/>
                <w:szCs w:val="20"/>
              </w:rPr>
              <w:t>166 776,00</w:t>
            </w:r>
          </w:p>
        </w:tc>
      </w:tr>
      <w:tr w:rsidR="00366A40" w:rsidRPr="00011E6D" w14:paraId="55C666A7" w14:textId="77777777" w:rsidTr="00366A40">
        <w:trPr>
          <w:trHeight w:val="60"/>
          <w:jc w:val="center"/>
        </w:trPr>
        <w:tc>
          <w:tcPr>
            <w:tcW w:w="4306" w:type="dxa"/>
            <w:vAlign w:val="center"/>
          </w:tcPr>
          <w:p w14:paraId="52CB7EFD" w14:textId="77777777" w:rsidR="00366A40" w:rsidRPr="00011E6D" w:rsidRDefault="00366A40" w:rsidP="00366A40">
            <w:pPr>
              <w:rPr>
                <w:i/>
              </w:rPr>
            </w:pPr>
            <w:r w:rsidRPr="00011E6D">
              <w:rPr>
                <w:i/>
              </w:rPr>
              <w:t xml:space="preserve">Finančné riaditeľstvo SR – </w:t>
            </w:r>
            <w:r>
              <w:rPr>
                <w:i/>
              </w:rPr>
              <w:t xml:space="preserve">úpravy </w:t>
            </w:r>
            <w:r w:rsidRPr="00011E6D">
              <w:rPr>
                <w:i/>
              </w:rPr>
              <w:t>IS Finančnej správy</w:t>
            </w:r>
            <w:r>
              <w:rPr>
                <w:i/>
              </w:rPr>
              <w:t xml:space="preserve"> (</w:t>
            </w:r>
            <w:proofErr w:type="spellStart"/>
            <w:r>
              <w:rPr>
                <w:i/>
              </w:rPr>
              <w:t>rozp</w:t>
            </w:r>
            <w:proofErr w:type="spellEnd"/>
            <w:r>
              <w:rPr>
                <w:i/>
              </w:rPr>
              <w:t>. kapitola MF SR)</w:t>
            </w:r>
          </w:p>
        </w:tc>
        <w:tc>
          <w:tcPr>
            <w:tcW w:w="1505" w:type="dxa"/>
            <w:vAlign w:val="center"/>
          </w:tcPr>
          <w:p w14:paraId="63D396C9" w14:textId="77777777" w:rsidR="00366A40" w:rsidRPr="00011E6D" w:rsidRDefault="00366A40" w:rsidP="00366A40">
            <w:pPr>
              <w:jc w:val="right"/>
              <w:rPr>
                <w:sz w:val="20"/>
                <w:szCs w:val="20"/>
              </w:rPr>
            </w:pPr>
            <w:r>
              <w:rPr>
                <w:sz w:val="20"/>
                <w:szCs w:val="20"/>
              </w:rPr>
              <w:t>566 280,00</w:t>
            </w:r>
          </w:p>
        </w:tc>
        <w:tc>
          <w:tcPr>
            <w:tcW w:w="1411" w:type="dxa"/>
            <w:vAlign w:val="center"/>
          </w:tcPr>
          <w:p w14:paraId="474C85EB" w14:textId="77777777" w:rsidR="00366A40" w:rsidRPr="00011E6D" w:rsidRDefault="00366A40" w:rsidP="00366A40">
            <w:pPr>
              <w:jc w:val="right"/>
              <w:rPr>
                <w:sz w:val="20"/>
                <w:szCs w:val="20"/>
              </w:rPr>
            </w:pPr>
            <w:r w:rsidRPr="00011E6D">
              <w:rPr>
                <w:sz w:val="20"/>
                <w:szCs w:val="20"/>
              </w:rPr>
              <w:t>0</w:t>
            </w:r>
          </w:p>
        </w:tc>
        <w:tc>
          <w:tcPr>
            <w:tcW w:w="1418" w:type="dxa"/>
            <w:vAlign w:val="center"/>
          </w:tcPr>
          <w:p w14:paraId="5DBA6D99"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540B6FA1" w14:textId="77777777" w:rsidR="00366A40" w:rsidRPr="00011E6D" w:rsidRDefault="00366A40" w:rsidP="00366A40">
            <w:pPr>
              <w:jc w:val="right"/>
              <w:rPr>
                <w:sz w:val="20"/>
                <w:szCs w:val="20"/>
              </w:rPr>
            </w:pPr>
            <w:r w:rsidRPr="00011E6D">
              <w:rPr>
                <w:sz w:val="20"/>
                <w:szCs w:val="20"/>
              </w:rPr>
              <w:t>0</w:t>
            </w:r>
          </w:p>
        </w:tc>
      </w:tr>
      <w:tr w:rsidR="00366A40" w:rsidRPr="00011E6D" w14:paraId="3C0A2B32" w14:textId="77777777" w:rsidTr="00366A40">
        <w:trPr>
          <w:trHeight w:val="60"/>
          <w:jc w:val="center"/>
        </w:trPr>
        <w:tc>
          <w:tcPr>
            <w:tcW w:w="4306" w:type="dxa"/>
            <w:vAlign w:val="center"/>
          </w:tcPr>
          <w:p w14:paraId="375CF57A" w14:textId="77777777" w:rsidR="00366A40" w:rsidRDefault="00366A40" w:rsidP="00366A40">
            <w:pPr>
              <w:rPr>
                <w:i/>
              </w:rPr>
            </w:pPr>
            <w:r w:rsidRPr="00011E6D">
              <w:rPr>
                <w:i/>
              </w:rPr>
              <w:t>Data</w:t>
            </w:r>
            <w:r>
              <w:rPr>
                <w:i/>
              </w:rPr>
              <w:t>c</w:t>
            </w:r>
            <w:r w:rsidRPr="00011E6D">
              <w:rPr>
                <w:i/>
              </w:rPr>
              <w:t xml:space="preserve">entrum elektronizácie územnej samosprávy Slovenska – </w:t>
            </w:r>
            <w:r>
              <w:rPr>
                <w:i/>
              </w:rPr>
              <w:t>úpravy</w:t>
            </w:r>
            <w:r w:rsidRPr="00011E6D">
              <w:rPr>
                <w:i/>
              </w:rPr>
              <w:t xml:space="preserve"> IS DCOM</w:t>
            </w:r>
          </w:p>
          <w:p w14:paraId="044216E0" w14:textId="77777777" w:rsidR="00366A40" w:rsidRPr="00011E6D" w:rsidRDefault="00366A40" w:rsidP="00366A40">
            <w:pPr>
              <w:rPr>
                <w:i/>
              </w:rPr>
            </w:pPr>
            <w:r>
              <w:rPr>
                <w:i/>
              </w:rPr>
              <w:t>(</w:t>
            </w:r>
            <w:proofErr w:type="spellStart"/>
            <w:r>
              <w:rPr>
                <w:i/>
              </w:rPr>
              <w:t>rozp</w:t>
            </w:r>
            <w:proofErr w:type="spellEnd"/>
            <w:r>
              <w:rPr>
                <w:i/>
              </w:rPr>
              <w:t>. kapitola MF SR)</w:t>
            </w:r>
          </w:p>
        </w:tc>
        <w:tc>
          <w:tcPr>
            <w:tcW w:w="1505" w:type="dxa"/>
            <w:vAlign w:val="center"/>
          </w:tcPr>
          <w:p w14:paraId="767442C6" w14:textId="77777777" w:rsidR="00366A40" w:rsidRPr="00011E6D" w:rsidRDefault="00366A40" w:rsidP="00366A40">
            <w:pPr>
              <w:jc w:val="right"/>
              <w:rPr>
                <w:sz w:val="20"/>
                <w:szCs w:val="20"/>
              </w:rPr>
            </w:pPr>
            <w:r>
              <w:rPr>
                <w:sz w:val="20"/>
                <w:szCs w:val="20"/>
              </w:rPr>
              <w:t>0</w:t>
            </w:r>
          </w:p>
        </w:tc>
        <w:tc>
          <w:tcPr>
            <w:tcW w:w="1411" w:type="dxa"/>
            <w:vAlign w:val="center"/>
          </w:tcPr>
          <w:p w14:paraId="653296FF" w14:textId="77777777" w:rsidR="00366A40" w:rsidRPr="00011E6D" w:rsidRDefault="00366A40" w:rsidP="00366A40">
            <w:pPr>
              <w:jc w:val="right"/>
              <w:rPr>
                <w:sz w:val="20"/>
                <w:szCs w:val="20"/>
              </w:rPr>
            </w:pPr>
            <w:r>
              <w:rPr>
                <w:sz w:val="20"/>
                <w:szCs w:val="20"/>
              </w:rPr>
              <w:t>499 200,00</w:t>
            </w:r>
          </w:p>
        </w:tc>
        <w:tc>
          <w:tcPr>
            <w:tcW w:w="1418" w:type="dxa"/>
            <w:vAlign w:val="center"/>
          </w:tcPr>
          <w:p w14:paraId="60D79238"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49116987" w14:textId="77777777" w:rsidR="00366A40" w:rsidRPr="00011E6D" w:rsidRDefault="00366A40" w:rsidP="00366A40">
            <w:pPr>
              <w:jc w:val="right"/>
              <w:rPr>
                <w:sz w:val="20"/>
                <w:szCs w:val="20"/>
              </w:rPr>
            </w:pPr>
            <w:r w:rsidRPr="00011E6D">
              <w:rPr>
                <w:sz w:val="20"/>
                <w:szCs w:val="20"/>
              </w:rPr>
              <w:t>0</w:t>
            </w:r>
          </w:p>
        </w:tc>
      </w:tr>
      <w:tr w:rsidR="00366A40" w:rsidRPr="00011E6D" w14:paraId="49AD813F" w14:textId="77777777" w:rsidTr="00366A40">
        <w:trPr>
          <w:trHeight w:val="60"/>
          <w:jc w:val="center"/>
        </w:trPr>
        <w:tc>
          <w:tcPr>
            <w:tcW w:w="4306" w:type="dxa"/>
            <w:vAlign w:val="center"/>
          </w:tcPr>
          <w:p w14:paraId="6D27FE1E" w14:textId="77777777" w:rsidR="00366A40" w:rsidRPr="00011E6D" w:rsidRDefault="00366A40" w:rsidP="00366A40">
            <w:pPr>
              <w:rPr>
                <w:b/>
                <w:i/>
              </w:rPr>
            </w:pPr>
            <w:r w:rsidRPr="00011E6D">
              <w:rPr>
                <w:b/>
                <w:i/>
              </w:rPr>
              <w:t xml:space="preserve">z toho: </w:t>
            </w:r>
          </w:p>
        </w:tc>
        <w:tc>
          <w:tcPr>
            <w:tcW w:w="1505" w:type="dxa"/>
            <w:vAlign w:val="center"/>
          </w:tcPr>
          <w:p w14:paraId="324CC6C0" w14:textId="77777777" w:rsidR="00366A40" w:rsidRPr="00011E6D" w:rsidRDefault="00366A40" w:rsidP="00366A40">
            <w:pPr>
              <w:jc w:val="right"/>
              <w:rPr>
                <w:b/>
                <w:sz w:val="20"/>
                <w:szCs w:val="20"/>
              </w:rPr>
            </w:pPr>
          </w:p>
        </w:tc>
        <w:tc>
          <w:tcPr>
            <w:tcW w:w="1411" w:type="dxa"/>
            <w:vAlign w:val="center"/>
          </w:tcPr>
          <w:p w14:paraId="46718559" w14:textId="77777777" w:rsidR="00366A40" w:rsidRPr="00011E6D" w:rsidRDefault="00366A40" w:rsidP="00366A40">
            <w:pPr>
              <w:jc w:val="right"/>
              <w:rPr>
                <w:b/>
                <w:sz w:val="20"/>
                <w:szCs w:val="20"/>
              </w:rPr>
            </w:pPr>
          </w:p>
        </w:tc>
        <w:tc>
          <w:tcPr>
            <w:tcW w:w="1418" w:type="dxa"/>
            <w:vAlign w:val="center"/>
          </w:tcPr>
          <w:p w14:paraId="0C1579C2" w14:textId="77777777" w:rsidR="00366A40" w:rsidRPr="00011E6D" w:rsidRDefault="00366A40" w:rsidP="00366A40">
            <w:pPr>
              <w:jc w:val="right"/>
              <w:rPr>
                <w:b/>
                <w:sz w:val="20"/>
                <w:szCs w:val="20"/>
              </w:rPr>
            </w:pPr>
          </w:p>
        </w:tc>
        <w:tc>
          <w:tcPr>
            <w:tcW w:w="1384" w:type="dxa"/>
            <w:vAlign w:val="center"/>
          </w:tcPr>
          <w:p w14:paraId="2EECB376" w14:textId="77777777" w:rsidR="00366A40" w:rsidRPr="00011E6D" w:rsidRDefault="00366A40" w:rsidP="00366A40">
            <w:pPr>
              <w:jc w:val="right"/>
              <w:rPr>
                <w:b/>
                <w:sz w:val="20"/>
                <w:szCs w:val="20"/>
              </w:rPr>
            </w:pPr>
          </w:p>
        </w:tc>
      </w:tr>
      <w:tr w:rsidR="00366A40" w:rsidRPr="00011E6D" w14:paraId="6B33AD00" w14:textId="77777777" w:rsidTr="00366A40">
        <w:trPr>
          <w:trHeight w:val="340"/>
          <w:jc w:val="center"/>
        </w:trPr>
        <w:tc>
          <w:tcPr>
            <w:tcW w:w="4306" w:type="dxa"/>
            <w:vAlign w:val="center"/>
          </w:tcPr>
          <w:p w14:paraId="20441D63" w14:textId="77777777" w:rsidR="00366A40" w:rsidRPr="00011E6D" w:rsidRDefault="00366A40" w:rsidP="00366A40">
            <w:pPr>
              <w:rPr>
                <w:b/>
                <w:i/>
              </w:rPr>
            </w:pPr>
            <w:r w:rsidRPr="00011E6D">
              <w:rPr>
                <w:b/>
                <w:i/>
              </w:rPr>
              <w:t>- vplyv na ŠR</w:t>
            </w:r>
          </w:p>
        </w:tc>
        <w:tc>
          <w:tcPr>
            <w:tcW w:w="1505" w:type="dxa"/>
            <w:shd w:val="clear" w:color="auto" w:fill="auto"/>
            <w:vAlign w:val="center"/>
          </w:tcPr>
          <w:p w14:paraId="70282E16" w14:textId="77777777" w:rsidR="00366A40" w:rsidRPr="00766AF7" w:rsidRDefault="00366A40" w:rsidP="00366A40">
            <w:pPr>
              <w:jc w:val="right"/>
              <w:rPr>
                <w:b/>
                <w:sz w:val="20"/>
                <w:szCs w:val="20"/>
              </w:rPr>
            </w:pPr>
            <w:r>
              <w:rPr>
                <w:b/>
              </w:rPr>
              <w:t>2</w:t>
            </w:r>
            <w:r w:rsidRPr="00766AF7">
              <w:rPr>
                <w:b/>
              </w:rPr>
              <w:t> </w:t>
            </w:r>
            <w:r>
              <w:rPr>
                <w:b/>
              </w:rPr>
              <w:t>142</w:t>
            </w:r>
            <w:r w:rsidRPr="00766AF7">
              <w:rPr>
                <w:b/>
              </w:rPr>
              <w:t> </w:t>
            </w:r>
            <w:r>
              <w:rPr>
                <w:b/>
              </w:rPr>
              <w:t>929</w:t>
            </w:r>
            <w:r w:rsidRPr="00766AF7">
              <w:rPr>
                <w:b/>
              </w:rPr>
              <w:t>,68</w:t>
            </w:r>
          </w:p>
        </w:tc>
        <w:tc>
          <w:tcPr>
            <w:tcW w:w="1411" w:type="dxa"/>
            <w:shd w:val="clear" w:color="auto" w:fill="auto"/>
            <w:vAlign w:val="center"/>
          </w:tcPr>
          <w:p w14:paraId="507CFB00" w14:textId="77777777" w:rsidR="00366A40" w:rsidRPr="00766AF7" w:rsidRDefault="00366A40" w:rsidP="00366A40">
            <w:pPr>
              <w:jc w:val="right"/>
              <w:rPr>
                <w:b/>
              </w:rPr>
            </w:pPr>
            <w:r w:rsidRPr="00766AF7">
              <w:rPr>
                <w:b/>
              </w:rPr>
              <w:t>4 914 153,00</w:t>
            </w:r>
          </w:p>
        </w:tc>
        <w:tc>
          <w:tcPr>
            <w:tcW w:w="1418" w:type="dxa"/>
            <w:shd w:val="clear" w:color="auto" w:fill="auto"/>
            <w:vAlign w:val="center"/>
          </w:tcPr>
          <w:p w14:paraId="65B61653" w14:textId="77777777" w:rsidR="00366A40" w:rsidRPr="00766AF7" w:rsidRDefault="00366A40" w:rsidP="00366A40">
            <w:pPr>
              <w:jc w:val="right"/>
              <w:rPr>
                <w:b/>
              </w:rPr>
            </w:pPr>
            <w:r w:rsidRPr="00766AF7">
              <w:rPr>
                <w:b/>
              </w:rPr>
              <w:t>431 969,00</w:t>
            </w:r>
          </w:p>
        </w:tc>
        <w:tc>
          <w:tcPr>
            <w:tcW w:w="1384" w:type="dxa"/>
            <w:shd w:val="clear" w:color="auto" w:fill="auto"/>
            <w:vAlign w:val="center"/>
          </w:tcPr>
          <w:p w14:paraId="15835A80" w14:textId="77777777" w:rsidR="00366A40" w:rsidRPr="00766AF7" w:rsidRDefault="00366A40" w:rsidP="00366A40">
            <w:pPr>
              <w:jc w:val="right"/>
              <w:rPr>
                <w:b/>
              </w:rPr>
            </w:pPr>
            <w:r w:rsidRPr="00766AF7">
              <w:rPr>
                <w:b/>
              </w:rPr>
              <w:t>431 969,00</w:t>
            </w:r>
          </w:p>
        </w:tc>
      </w:tr>
      <w:tr w:rsidR="00366A40" w:rsidRPr="00011E6D" w14:paraId="3A0C4F40" w14:textId="77777777" w:rsidTr="00366A40">
        <w:trPr>
          <w:trHeight w:val="60"/>
          <w:jc w:val="center"/>
        </w:trPr>
        <w:tc>
          <w:tcPr>
            <w:tcW w:w="4306" w:type="dxa"/>
            <w:vAlign w:val="center"/>
          </w:tcPr>
          <w:p w14:paraId="3880C44C" w14:textId="77777777" w:rsidR="00366A40" w:rsidRPr="00011E6D" w:rsidRDefault="00366A40" w:rsidP="00366A40">
            <w:pPr>
              <w:ind w:left="259"/>
              <w:rPr>
                <w:b/>
                <w:i/>
              </w:rPr>
            </w:pPr>
            <w:r w:rsidRPr="00011E6D">
              <w:rPr>
                <w:i/>
              </w:rPr>
              <w:t>Rozpočtové prostriedky</w:t>
            </w:r>
          </w:p>
        </w:tc>
        <w:tc>
          <w:tcPr>
            <w:tcW w:w="1505" w:type="dxa"/>
            <w:shd w:val="clear" w:color="auto" w:fill="auto"/>
            <w:vAlign w:val="center"/>
          </w:tcPr>
          <w:p w14:paraId="3EF775A5" w14:textId="77777777" w:rsidR="00366A40" w:rsidRPr="00766AF7" w:rsidRDefault="00366A40" w:rsidP="00366A40">
            <w:pPr>
              <w:jc w:val="right"/>
              <w:rPr>
                <w:sz w:val="20"/>
                <w:szCs w:val="20"/>
              </w:rPr>
            </w:pPr>
            <w:r>
              <w:t>2</w:t>
            </w:r>
            <w:r w:rsidRPr="00766AF7">
              <w:t> </w:t>
            </w:r>
            <w:r>
              <w:t>142</w:t>
            </w:r>
            <w:r w:rsidRPr="00766AF7">
              <w:t> </w:t>
            </w:r>
            <w:r>
              <w:t>929</w:t>
            </w:r>
            <w:r w:rsidRPr="00766AF7">
              <w:t>,68</w:t>
            </w:r>
          </w:p>
        </w:tc>
        <w:tc>
          <w:tcPr>
            <w:tcW w:w="1411" w:type="dxa"/>
            <w:shd w:val="clear" w:color="auto" w:fill="auto"/>
            <w:vAlign w:val="center"/>
          </w:tcPr>
          <w:p w14:paraId="36691335" w14:textId="77777777" w:rsidR="00366A40" w:rsidRPr="00766AF7" w:rsidRDefault="00366A40" w:rsidP="00366A40">
            <w:pPr>
              <w:jc w:val="right"/>
            </w:pPr>
            <w:r w:rsidRPr="00766AF7">
              <w:t>4 914 153,0</w:t>
            </w:r>
            <w:r w:rsidRPr="00766AF7">
              <w:lastRenderedPageBreak/>
              <w:t>0</w:t>
            </w:r>
          </w:p>
        </w:tc>
        <w:tc>
          <w:tcPr>
            <w:tcW w:w="1418" w:type="dxa"/>
            <w:shd w:val="clear" w:color="auto" w:fill="auto"/>
            <w:vAlign w:val="center"/>
          </w:tcPr>
          <w:p w14:paraId="7812B10A" w14:textId="77777777" w:rsidR="00366A40" w:rsidRPr="00766AF7" w:rsidRDefault="00366A40" w:rsidP="00366A40">
            <w:pPr>
              <w:jc w:val="right"/>
            </w:pPr>
            <w:r w:rsidRPr="00766AF7">
              <w:lastRenderedPageBreak/>
              <w:t>431 969,00</w:t>
            </w:r>
          </w:p>
        </w:tc>
        <w:tc>
          <w:tcPr>
            <w:tcW w:w="1384" w:type="dxa"/>
            <w:shd w:val="clear" w:color="auto" w:fill="auto"/>
            <w:vAlign w:val="center"/>
          </w:tcPr>
          <w:p w14:paraId="001ED635" w14:textId="77777777" w:rsidR="00366A40" w:rsidRPr="00766AF7" w:rsidRDefault="00366A40" w:rsidP="00366A40">
            <w:pPr>
              <w:jc w:val="right"/>
            </w:pPr>
            <w:r w:rsidRPr="00766AF7">
              <w:t>431 969,00</w:t>
            </w:r>
          </w:p>
        </w:tc>
      </w:tr>
      <w:tr w:rsidR="00366A40" w:rsidRPr="00011E6D" w14:paraId="2DF8DB11" w14:textId="77777777" w:rsidTr="00366A40">
        <w:trPr>
          <w:trHeight w:val="60"/>
          <w:jc w:val="center"/>
        </w:trPr>
        <w:tc>
          <w:tcPr>
            <w:tcW w:w="4306" w:type="dxa"/>
            <w:vAlign w:val="center"/>
          </w:tcPr>
          <w:p w14:paraId="0549133C" w14:textId="77777777" w:rsidR="00366A40" w:rsidRPr="00011E6D" w:rsidRDefault="00366A40" w:rsidP="00366A40">
            <w:pPr>
              <w:rPr>
                <w:i/>
              </w:rPr>
            </w:pPr>
            <w:r w:rsidRPr="00011E6D">
              <w:rPr>
                <w:i/>
              </w:rPr>
              <w:t xml:space="preserve">    EÚ zdroje</w:t>
            </w:r>
          </w:p>
        </w:tc>
        <w:tc>
          <w:tcPr>
            <w:tcW w:w="1505" w:type="dxa"/>
            <w:vAlign w:val="center"/>
          </w:tcPr>
          <w:p w14:paraId="5F73A383" w14:textId="77777777" w:rsidR="00366A40" w:rsidRPr="00011E6D" w:rsidRDefault="00366A40" w:rsidP="00366A40">
            <w:pPr>
              <w:jc w:val="right"/>
              <w:rPr>
                <w:sz w:val="20"/>
                <w:szCs w:val="20"/>
              </w:rPr>
            </w:pPr>
            <w:r w:rsidRPr="00011E6D">
              <w:rPr>
                <w:sz w:val="20"/>
                <w:szCs w:val="20"/>
              </w:rPr>
              <w:t>0</w:t>
            </w:r>
          </w:p>
        </w:tc>
        <w:tc>
          <w:tcPr>
            <w:tcW w:w="1411" w:type="dxa"/>
            <w:vAlign w:val="center"/>
          </w:tcPr>
          <w:p w14:paraId="7254B3B3" w14:textId="77777777" w:rsidR="00366A40" w:rsidRPr="00011E6D" w:rsidRDefault="00366A40" w:rsidP="00366A40">
            <w:pPr>
              <w:jc w:val="right"/>
              <w:rPr>
                <w:sz w:val="20"/>
                <w:szCs w:val="20"/>
              </w:rPr>
            </w:pPr>
            <w:r w:rsidRPr="00011E6D">
              <w:rPr>
                <w:sz w:val="20"/>
                <w:szCs w:val="20"/>
              </w:rPr>
              <w:t>0</w:t>
            </w:r>
          </w:p>
        </w:tc>
        <w:tc>
          <w:tcPr>
            <w:tcW w:w="1418" w:type="dxa"/>
            <w:vAlign w:val="center"/>
          </w:tcPr>
          <w:p w14:paraId="367ED56F"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3ACEE375" w14:textId="77777777" w:rsidR="00366A40" w:rsidRPr="00011E6D" w:rsidRDefault="00366A40" w:rsidP="00366A40">
            <w:pPr>
              <w:jc w:val="right"/>
              <w:rPr>
                <w:sz w:val="20"/>
                <w:szCs w:val="20"/>
              </w:rPr>
            </w:pPr>
            <w:r w:rsidRPr="00011E6D">
              <w:rPr>
                <w:sz w:val="20"/>
                <w:szCs w:val="20"/>
              </w:rPr>
              <w:t>0</w:t>
            </w:r>
          </w:p>
        </w:tc>
      </w:tr>
      <w:tr w:rsidR="00366A40" w:rsidRPr="00011E6D" w14:paraId="61936F6E" w14:textId="77777777" w:rsidTr="00366A40">
        <w:trPr>
          <w:trHeight w:val="60"/>
          <w:jc w:val="center"/>
        </w:trPr>
        <w:tc>
          <w:tcPr>
            <w:tcW w:w="4306" w:type="dxa"/>
            <w:vAlign w:val="center"/>
          </w:tcPr>
          <w:p w14:paraId="3EF8F3AB" w14:textId="77777777" w:rsidR="00366A40" w:rsidRPr="00011E6D" w:rsidRDefault="00366A40" w:rsidP="00366A40">
            <w:pPr>
              <w:rPr>
                <w:i/>
              </w:rPr>
            </w:pPr>
            <w:r w:rsidRPr="00011E6D">
              <w:rPr>
                <w:i/>
              </w:rPr>
              <w:t xml:space="preserve">    spolufinancovanie</w:t>
            </w:r>
          </w:p>
        </w:tc>
        <w:tc>
          <w:tcPr>
            <w:tcW w:w="1505" w:type="dxa"/>
            <w:vAlign w:val="center"/>
          </w:tcPr>
          <w:p w14:paraId="6FA8AE73" w14:textId="77777777" w:rsidR="00366A40" w:rsidRPr="00011E6D" w:rsidRDefault="00366A40" w:rsidP="00366A40">
            <w:pPr>
              <w:jc w:val="right"/>
              <w:rPr>
                <w:sz w:val="20"/>
                <w:szCs w:val="20"/>
              </w:rPr>
            </w:pPr>
            <w:r w:rsidRPr="00011E6D">
              <w:rPr>
                <w:sz w:val="20"/>
                <w:szCs w:val="20"/>
              </w:rPr>
              <w:t>0</w:t>
            </w:r>
          </w:p>
        </w:tc>
        <w:tc>
          <w:tcPr>
            <w:tcW w:w="1411" w:type="dxa"/>
            <w:vAlign w:val="center"/>
          </w:tcPr>
          <w:p w14:paraId="35396EFC" w14:textId="77777777" w:rsidR="00366A40" w:rsidRPr="00011E6D" w:rsidRDefault="00366A40" w:rsidP="00366A40">
            <w:pPr>
              <w:jc w:val="right"/>
              <w:rPr>
                <w:sz w:val="20"/>
                <w:szCs w:val="20"/>
              </w:rPr>
            </w:pPr>
            <w:r w:rsidRPr="00011E6D">
              <w:rPr>
                <w:sz w:val="20"/>
                <w:szCs w:val="20"/>
              </w:rPr>
              <w:t>0</w:t>
            </w:r>
          </w:p>
        </w:tc>
        <w:tc>
          <w:tcPr>
            <w:tcW w:w="1418" w:type="dxa"/>
            <w:vAlign w:val="center"/>
          </w:tcPr>
          <w:p w14:paraId="7763811A" w14:textId="77777777" w:rsidR="00366A40" w:rsidRPr="00011E6D" w:rsidRDefault="00366A40" w:rsidP="00366A40">
            <w:pPr>
              <w:jc w:val="right"/>
              <w:rPr>
                <w:sz w:val="20"/>
                <w:szCs w:val="20"/>
              </w:rPr>
            </w:pPr>
            <w:r w:rsidRPr="00011E6D">
              <w:rPr>
                <w:sz w:val="20"/>
                <w:szCs w:val="20"/>
              </w:rPr>
              <w:t>0</w:t>
            </w:r>
          </w:p>
        </w:tc>
        <w:tc>
          <w:tcPr>
            <w:tcW w:w="1384" w:type="dxa"/>
            <w:vAlign w:val="center"/>
          </w:tcPr>
          <w:p w14:paraId="3F5CAE31" w14:textId="77777777" w:rsidR="00366A40" w:rsidRPr="00011E6D" w:rsidRDefault="00366A40" w:rsidP="00366A40">
            <w:pPr>
              <w:jc w:val="right"/>
              <w:rPr>
                <w:sz w:val="20"/>
                <w:szCs w:val="20"/>
              </w:rPr>
            </w:pPr>
            <w:r w:rsidRPr="00011E6D">
              <w:rPr>
                <w:sz w:val="20"/>
                <w:szCs w:val="20"/>
              </w:rPr>
              <w:t>0</w:t>
            </w:r>
          </w:p>
        </w:tc>
      </w:tr>
      <w:tr w:rsidR="00366A40" w:rsidRPr="00011E6D" w14:paraId="035BC79B" w14:textId="77777777" w:rsidTr="00366A40">
        <w:trPr>
          <w:trHeight w:val="120"/>
          <w:jc w:val="center"/>
        </w:trPr>
        <w:tc>
          <w:tcPr>
            <w:tcW w:w="4306" w:type="dxa"/>
            <w:vAlign w:val="center"/>
          </w:tcPr>
          <w:p w14:paraId="7026C2CC" w14:textId="77777777" w:rsidR="00366A40" w:rsidRPr="00011E6D" w:rsidRDefault="00366A40" w:rsidP="00366A40">
            <w:pPr>
              <w:rPr>
                <w:b/>
                <w:i/>
              </w:rPr>
            </w:pPr>
            <w:r w:rsidRPr="00011E6D">
              <w:rPr>
                <w:b/>
                <w:i/>
              </w:rPr>
              <w:t>- vplyv na obce</w:t>
            </w:r>
          </w:p>
        </w:tc>
        <w:tc>
          <w:tcPr>
            <w:tcW w:w="1505" w:type="dxa"/>
            <w:vAlign w:val="center"/>
          </w:tcPr>
          <w:p w14:paraId="1A0C0545"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5A32F6F7"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703945D5"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6038EFFE" w14:textId="77777777" w:rsidR="00366A40" w:rsidRPr="00011E6D" w:rsidRDefault="00366A40" w:rsidP="00366A40">
            <w:pPr>
              <w:jc w:val="right"/>
              <w:rPr>
                <w:b/>
                <w:sz w:val="20"/>
                <w:szCs w:val="20"/>
              </w:rPr>
            </w:pPr>
            <w:r w:rsidRPr="00011E6D">
              <w:rPr>
                <w:b/>
                <w:sz w:val="20"/>
                <w:szCs w:val="20"/>
              </w:rPr>
              <w:t>0</w:t>
            </w:r>
          </w:p>
        </w:tc>
      </w:tr>
      <w:tr w:rsidR="00366A40" w:rsidRPr="00011E6D" w14:paraId="382675E8" w14:textId="77777777" w:rsidTr="00366A40">
        <w:trPr>
          <w:trHeight w:val="120"/>
          <w:jc w:val="center"/>
        </w:trPr>
        <w:tc>
          <w:tcPr>
            <w:tcW w:w="4306" w:type="dxa"/>
            <w:vAlign w:val="center"/>
          </w:tcPr>
          <w:p w14:paraId="73054119" w14:textId="77777777" w:rsidR="00366A40" w:rsidRPr="00011E6D" w:rsidRDefault="00366A40" w:rsidP="00366A40">
            <w:pPr>
              <w:rPr>
                <w:b/>
                <w:i/>
              </w:rPr>
            </w:pPr>
            <w:r w:rsidRPr="00011E6D">
              <w:rPr>
                <w:b/>
                <w:i/>
              </w:rPr>
              <w:t>- vplyv na vyššie územné celky</w:t>
            </w:r>
          </w:p>
        </w:tc>
        <w:tc>
          <w:tcPr>
            <w:tcW w:w="1505" w:type="dxa"/>
            <w:vAlign w:val="center"/>
          </w:tcPr>
          <w:p w14:paraId="2B9F5A56"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1B5971A2"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516905E7"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451455A5" w14:textId="77777777" w:rsidR="00366A40" w:rsidRPr="00011E6D" w:rsidRDefault="00366A40" w:rsidP="00366A40">
            <w:pPr>
              <w:jc w:val="right"/>
              <w:rPr>
                <w:b/>
                <w:sz w:val="20"/>
                <w:szCs w:val="20"/>
              </w:rPr>
            </w:pPr>
            <w:r w:rsidRPr="00011E6D">
              <w:rPr>
                <w:b/>
                <w:sz w:val="20"/>
                <w:szCs w:val="20"/>
              </w:rPr>
              <w:t>0</w:t>
            </w:r>
          </w:p>
        </w:tc>
      </w:tr>
      <w:tr w:rsidR="00366A40" w:rsidRPr="00011E6D" w14:paraId="28963218" w14:textId="77777777" w:rsidTr="00366A40">
        <w:trPr>
          <w:trHeight w:val="283"/>
          <w:jc w:val="center"/>
        </w:trPr>
        <w:tc>
          <w:tcPr>
            <w:tcW w:w="4306" w:type="dxa"/>
            <w:vAlign w:val="center"/>
          </w:tcPr>
          <w:p w14:paraId="36860C64" w14:textId="77777777" w:rsidR="00366A40" w:rsidRPr="00011E6D" w:rsidRDefault="00366A40" w:rsidP="00366A40">
            <w:pPr>
              <w:rPr>
                <w:b/>
              </w:rPr>
            </w:pPr>
            <w:r w:rsidRPr="00011E6D">
              <w:rPr>
                <w:b/>
                <w:i/>
              </w:rPr>
              <w:t>- vplyv na ostatné subjekty verejnej správy</w:t>
            </w:r>
          </w:p>
        </w:tc>
        <w:tc>
          <w:tcPr>
            <w:tcW w:w="1505" w:type="dxa"/>
            <w:vAlign w:val="center"/>
          </w:tcPr>
          <w:p w14:paraId="4F961A44"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4C7A768C"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1122BC84"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7CA6DDC1" w14:textId="77777777" w:rsidR="00366A40" w:rsidRPr="00011E6D" w:rsidRDefault="00366A40" w:rsidP="00366A40">
            <w:pPr>
              <w:jc w:val="right"/>
              <w:rPr>
                <w:b/>
                <w:sz w:val="20"/>
                <w:szCs w:val="20"/>
              </w:rPr>
            </w:pPr>
            <w:r w:rsidRPr="00011E6D">
              <w:rPr>
                <w:b/>
                <w:sz w:val="20"/>
                <w:szCs w:val="20"/>
              </w:rPr>
              <w:t>0</w:t>
            </w:r>
          </w:p>
        </w:tc>
      </w:tr>
      <w:tr w:rsidR="00366A40" w:rsidRPr="00011E6D" w14:paraId="2EAF3068" w14:textId="77777777" w:rsidTr="00366A40">
        <w:trPr>
          <w:trHeight w:val="60"/>
          <w:jc w:val="center"/>
        </w:trPr>
        <w:tc>
          <w:tcPr>
            <w:tcW w:w="4306" w:type="dxa"/>
            <w:shd w:val="clear" w:color="auto" w:fill="BFBFBF"/>
            <w:vAlign w:val="center"/>
          </w:tcPr>
          <w:p w14:paraId="250C9BA9" w14:textId="77777777" w:rsidR="00366A40" w:rsidRPr="00011E6D" w:rsidRDefault="00366A40" w:rsidP="00366A40">
            <w:pPr>
              <w:rPr>
                <w:b/>
              </w:rPr>
            </w:pPr>
            <w:r w:rsidRPr="00011E6D">
              <w:rPr>
                <w:b/>
              </w:rPr>
              <w:t xml:space="preserve">Vplyv na počet zamestnancov </w:t>
            </w:r>
          </w:p>
        </w:tc>
        <w:tc>
          <w:tcPr>
            <w:tcW w:w="1505" w:type="dxa"/>
            <w:shd w:val="clear" w:color="auto" w:fill="BFBFBF"/>
            <w:vAlign w:val="center"/>
          </w:tcPr>
          <w:p w14:paraId="6FBC6D2C" w14:textId="77777777" w:rsidR="00366A40" w:rsidRPr="00011E6D" w:rsidRDefault="00366A40" w:rsidP="00366A40">
            <w:pPr>
              <w:jc w:val="right"/>
              <w:rPr>
                <w:b/>
                <w:sz w:val="20"/>
                <w:szCs w:val="20"/>
              </w:rPr>
            </w:pPr>
            <w:r>
              <w:rPr>
                <w:b/>
                <w:sz w:val="20"/>
                <w:szCs w:val="20"/>
              </w:rPr>
              <w:t>4</w:t>
            </w:r>
          </w:p>
        </w:tc>
        <w:tc>
          <w:tcPr>
            <w:tcW w:w="1411" w:type="dxa"/>
            <w:shd w:val="clear" w:color="auto" w:fill="BFBFBF"/>
            <w:vAlign w:val="center"/>
          </w:tcPr>
          <w:p w14:paraId="2AB51577" w14:textId="77777777" w:rsidR="00366A40" w:rsidRPr="00011E6D" w:rsidRDefault="00366A40" w:rsidP="00366A40">
            <w:pPr>
              <w:jc w:val="right"/>
              <w:rPr>
                <w:b/>
                <w:sz w:val="20"/>
                <w:szCs w:val="20"/>
              </w:rPr>
            </w:pPr>
            <w:r>
              <w:rPr>
                <w:b/>
                <w:sz w:val="20"/>
                <w:szCs w:val="20"/>
              </w:rPr>
              <w:t>4</w:t>
            </w:r>
          </w:p>
        </w:tc>
        <w:tc>
          <w:tcPr>
            <w:tcW w:w="1418" w:type="dxa"/>
            <w:shd w:val="clear" w:color="auto" w:fill="BFBFBF"/>
            <w:vAlign w:val="center"/>
          </w:tcPr>
          <w:p w14:paraId="0005400A" w14:textId="77777777" w:rsidR="00366A40" w:rsidRPr="00011E6D" w:rsidRDefault="00366A40" w:rsidP="00366A40">
            <w:pPr>
              <w:jc w:val="right"/>
              <w:rPr>
                <w:b/>
                <w:sz w:val="20"/>
                <w:szCs w:val="20"/>
              </w:rPr>
            </w:pPr>
            <w:r>
              <w:rPr>
                <w:b/>
                <w:sz w:val="20"/>
                <w:szCs w:val="20"/>
              </w:rPr>
              <w:t>4</w:t>
            </w:r>
          </w:p>
        </w:tc>
        <w:tc>
          <w:tcPr>
            <w:tcW w:w="1384" w:type="dxa"/>
            <w:shd w:val="clear" w:color="auto" w:fill="BFBFBF"/>
            <w:vAlign w:val="center"/>
          </w:tcPr>
          <w:p w14:paraId="64766FE2" w14:textId="77777777" w:rsidR="00366A40" w:rsidRPr="00011E6D" w:rsidRDefault="00366A40" w:rsidP="00366A40">
            <w:pPr>
              <w:jc w:val="right"/>
              <w:rPr>
                <w:b/>
                <w:sz w:val="20"/>
                <w:szCs w:val="20"/>
              </w:rPr>
            </w:pPr>
            <w:r>
              <w:rPr>
                <w:b/>
                <w:sz w:val="20"/>
                <w:szCs w:val="20"/>
              </w:rPr>
              <w:t>4</w:t>
            </w:r>
          </w:p>
        </w:tc>
      </w:tr>
      <w:tr w:rsidR="00366A40" w:rsidRPr="00011E6D" w14:paraId="53BADA89" w14:textId="77777777" w:rsidTr="00366A40">
        <w:trPr>
          <w:trHeight w:val="260"/>
          <w:jc w:val="center"/>
        </w:trPr>
        <w:tc>
          <w:tcPr>
            <w:tcW w:w="4306" w:type="dxa"/>
            <w:vAlign w:val="center"/>
          </w:tcPr>
          <w:p w14:paraId="11E0DE6D" w14:textId="77777777" w:rsidR="00366A40" w:rsidRPr="00011E6D" w:rsidRDefault="00366A40" w:rsidP="00366A40">
            <w:pPr>
              <w:rPr>
                <w:b/>
                <w:i/>
              </w:rPr>
            </w:pPr>
            <w:r w:rsidRPr="00011E6D">
              <w:rPr>
                <w:b/>
                <w:i/>
              </w:rPr>
              <w:t>- vplyv na ŠR</w:t>
            </w:r>
          </w:p>
        </w:tc>
        <w:tc>
          <w:tcPr>
            <w:tcW w:w="1505" w:type="dxa"/>
            <w:vAlign w:val="center"/>
          </w:tcPr>
          <w:p w14:paraId="7AC1AA80" w14:textId="77777777" w:rsidR="00366A40" w:rsidRPr="00011E6D" w:rsidRDefault="00366A40" w:rsidP="00366A40">
            <w:pPr>
              <w:jc w:val="right"/>
              <w:rPr>
                <w:b/>
                <w:sz w:val="20"/>
                <w:szCs w:val="20"/>
              </w:rPr>
            </w:pPr>
            <w:r>
              <w:rPr>
                <w:b/>
                <w:sz w:val="20"/>
                <w:szCs w:val="20"/>
              </w:rPr>
              <w:t>4</w:t>
            </w:r>
          </w:p>
        </w:tc>
        <w:tc>
          <w:tcPr>
            <w:tcW w:w="1411" w:type="dxa"/>
            <w:vAlign w:val="center"/>
          </w:tcPr>
          <w:p w14:paraId="72B6E576" w14:textId="77777777" w:rsidR="00366A40" w:rsidRPr="00011E6D" w:rsidRDefault="00366A40" w:rsidP="00366A40">
            <w:pPr>
              <w:jc w:val="right"/>
              <w:rPr>
                <w:b/>
                <w:sz w:val="20"/>
                <w:szCs w:val="20"/>
              </w:rPr>
            </w:pPr>
            <w:r>
              <w:rPr>
                <w:b/>
                <w:sz w:val="20"/>
                <w:szCs w:val="20"/>
              </w:rPr>
              <w:t>4</w:t>
            </w:r>
          </w:p>
        </w:tc>
        <w:tc>
          <w:tcPr>
            <w:tcW w:w="1418" w:type="dxa"/>
            <w:vAlign w:val="center"/>
          </w:tcPr>
          <w:p w14:paraId="6D8DCE89" w14:textId="77777777" w:rsidR="00366A40" w:rsidRPr="00011E6D" w:rsidRDefault="00366A40" w:rsidP="00366A40">
            <w:pPr>
              <w:jc w:val="right"/>
              <w:rPr>
                <w:b/>
                <w:sz w:val="20"/>
                <w:szCs w:val="20"/>
              </w:rPr>
            </w:pPr>
            <w:r>
              <w:rPr>
                <w:b/>
                <w:sz w:val="20"/>
                <w:szCs w:val="20"/>
              </w:rPr>
              <w:t>4</w:t>
            </w:r>
          </w:p>
        </w:tc>
        <w:tc>
          <w:tcPr>
            <w:tcW w:w="1384" w:type="dxa"/>
            <w:vAlign w:val="center"/>
          </w:tcPr>
          <w:p w14:paraId="7439428C" w14:textId="77777777" w:rsidR="00366A40" w:rsidRPr="00011E6D" w:rsidRDefault="00366A40" w:rsidP="00366A40">
            <w:pPr>
              <w:jc w:val="right"/>
              <w:rPr>
                <w:b/>
                <w:sz w:val="20"/>
                <w:szCs w:val="20"/>
              </w:rPr>
            </w:pPr>
            <w:r>
              <w:rPr>
                <w:b/>
                <w:sz w:val="20"/>
                <w:szCs w:val="20"/>
              </w:rPr>
              <w:t>4</w:t>
            </w:r>
          </w:p>
        </w:tc>
      </w:tr>
      <w:tr w:rsidR="00366A40" w:rsidRPr="00011E6D" w14:paraId="67368309" w14:textId="77777777" w:rsidTr="00366A40">
        <w:trPr>
          <w:trHeight w:val="60"/>
          <w:jc w:val="center"/>
        </w:trPr>
        <w:tc>
          <w:tcPr>
            <w:tcW w:w="4306" w:type="dxa"/>
            <w:vAlign w:val="center"/>
          </w:tcPr>
          <w:p w14:paraId="425EA657" w14:textId="77777777" w:rsidR="00366A40" w:rsidRPr="00011E6D" w:rsidRDefault="00366A40" w:rsidP="00366A40">
            <w:pPr>
              <w:rPr>
                <w:b/>
                <w:i/>
              </w:rPr>
            </w:pPr>
            <w:r w:rsidRPr="00011E6D">
              <w:rPr>
                <w:b/>
                <w:i/>
              </w:rPr>
              <w:t>- vplyv na obce</w:t>
            </w:r>
          </w:p>
        </w:tc>
        <w:tc>
          <w:tcPr>
            <w:tcW w:w="1505" w:type="dxa"/>
            <w:vAlign w:val="center"/>
          </w:tcPr>
          <w:p w14:paraId="44203903"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23380707"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37725057"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3780E74F" w14:textId="77777777" w:rsidR="00366A40" w:rsidRPr="00011E6D" w:rsidRDefault="00366A40" w:rsidP="00366A40">
            <w:pPr>
              <w:jc w:val="right"/>
              <w:rPr>
                <w:b/>
                <w:sz w:val="20"/>
                <w:szCs w:val="20"/>
              </w:rPr>
            </w:pPr>
            <w:r w:rsidRPr="00011E6D">
              <w:rPr>
                <w:b/>
                <w:sz w:val="20"/>
                <w:szCs w:val="20"/>
              </w:rPr>
              <w:t>0</w:t>
            </w:r>
          </w:p>
        </w:tc>
      </w:tr>
      <w:tr w:rsidR="00366A40" w:rsidRPr="00011E6D" w14:paraId="2DB8E637" w14:textId="77777777" w:rsidTr="00366A40">
        <w:trPr>
          <w:trHeight w:val="60"/>
          <w:jc w:val="center"/>
        </w:trPr>
        <w:tc>
          <w:tcPr>
            <w:tcW w:w="4306" w:type="dxa"/>
            <w:vAlign w:val="center"/>
          </w:tcPr>
          <w:p w14:paraId="314DD918" w14:textId="77777777" w:rsidR="00366A40" w:rsidRPr="00011E6D" w:rsidRDefault="00366A40" w:rsidP="00366A40">
            <w:pPr>
              <w:rPr>
                <w:b/>
                <w:i/>
              </w:rPr>
            </w:pPr>
            <w:r w:rsidRPr="00011E6D">
              <w:rPr>
                <w:b/>
                <w:i/>
              </w:rPr>
              <w:t>- vplyv na vyššie územné celky</w:t>
            </w:r>
          </w:p>
        </w:tc>
        <w:tc>
          <w:tcPr>
            <w:tcW w:w="1505" w:type="dxa"/>
            <w:vAlign w:val="center"/>
          </w:tcPr>
          <w:p w14:paraId="128E4BFB"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7805A2FD"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0B4AB6B4"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4C4FD55B" w14:textId="77777777" w:rsidR="00366A40" w:rsidRPr="00011E6D" w:rsidRDefault="00366A40" w:rsidP="00366A40">
            <w:pPr>
              <w:jc w:val="right"/>
              <w:rPr>
                <w:b/>
                <w:sz w:val="20"/>
                <w:szCs w:val="20"/>
              </w:rPr>
            </w:pPr>
            <w:r w:rsidRPr="00011E6D">
              <w:rPr>
                <w:b/>
                <w:sz w:val="20"/>
                <w:szCs w:val="20"/>
              </w:rPr>
              <w:t>0</w:t>
            </w:r>
          </w:p>
        </w:tc>
      </w:tr>
      <w:tr w:rsidR="00366A40" w:rsidRPr="00011E6D" w14:paraId="45A8E4ED" w14:textId="77777777" w:rsidTr="00366A40">
        <w:trPr>
          <w:trHeight w:val="60"/>
          <w:jc w:val="center"/>
        </w:trPr>
        <w:tc>
          <w:tcPr>
            <w:tcW w:w="4306" w:type="dxa"/>
            <w:vAlign w:val="center"/>
          </w:tcPr>
          <w:p w14:paraId="2964A3E0" w14:textId="77777777" w:rsidR="00366A40" w:rsidRPr="00011E6D" w:rsidRDefault="00366A40" w:rsidP="00366A40">
            <w:pPr>
              <w:rPr>
                <w:b/>
                <w:i/>
              </w:rPr>
            </w:pPr>
            <w:r w:rsidRPr="00011E6D">
              <w:rPr>
                <w:b/>
                <w:i/>
              </w:rPr>
              <w:t>- vplyv na ostatné subjekty verejnej správy</w:t>
            </w:r>
          </w:p>
        </w:tc>
        <w:tc>
          <w:tcPr>
            <w:tcW w:w="1505" w:type="dxa"/>
            <w:vAlign w:val="center"/>
          </w:tcPr>
          <w:p w14:paraId="14EF7E54"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42CE0799"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7506636D"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11214D8D" w14:textId="77777777" w:rsidR="00366A40" w:rsidRPr="00011E6D" w:rsidRDefault="00366A40" w:rsidP="00366A40">
            <w:pPr>
              <w:jc w:val="right"/>
              <w:rPr>
                <w:b/>
                <w:sz w:val="20"/>
                <w:szCs w:val="20"/>
              </w:rPr>
            </w:pPr>
            <w:r w:rsidRPr="00011E6D">
              <w:rPr>
                <w:b/>
                <w:sz w:val="20"/>
                <w:szCs w:val="20"/>
              </w:rPr>
              <w:t>0</w:t>
            </w:r>
          </w:p>
        </w:tc>
      </w:tr>
      <w:tr w:rsidR="00366A40" w:rsidRPr="00011E6D" w14:paraId="30DC9D33" w14:textId="77777777" w:rsidTr="00366A40">
        <w:trPr>
          <w:trHeight w:val="60"/>
          <w:jc w:val="center"/>
        </w:trPr>
        <w:tc>
          <w:tcPr>
            <w:tcW w:w="4306" w:type="dxa"/>
            <w:shd w:val="clear" w:color="auto" w:fill="BFBFBF"/>
            <w:vAlign w:val="center"/>
          </w:tcPr>
          <w:p w14:paraId="7B63359B" w14:textId="77777777" w:rsidR="00366A40" w:rsidRPr="00011E6D" w:rsidRDefault="00366A40" w:rsidP="00366A40">
            <w:pPr>
              <w:rPr>
                <w:b/>
              </w:rPr>
            </w:pPr>
            <w:r w:rsidRPr="00011E6D">
              <w:rPr>
                <w:b/>
              </w:rPr>
              <w:t>Vplyv na mzdové výdavky</w:t>
            </w:r>
          </w:p>
        </w:tc>
        <w:tc>
          <w:tcPr>
            <w:tcW w:w="1505" w:type="dxa"/>
            <w:shd w:val="clear" w:color="auto" w:fill="BFBFBF"/>
            <w:vAlign w:val="center"/>
          </w:tcPr>
          <w:p w14:paraId="280C6F86" w14:textId="77777777" w:rsidR="00366A40" w:rsidRPr="007B682F" w:rsidRDefault="00366A40" w:rsidP="00366A40">
            <w:pPr>
              <w:jc w:val="right"/>
              <w:rPr>
                <w:b/>
                <w:sz w:val="20"/>
                <w:szCs w:val="20"/>
              </w:rPr>
            </w:pPr>
            <w:r>
              <w:rPr>
                <w:b/>
              </w:rPr>
              <w:t>89 320,52</w:t>
            </w:r>
          </w:p>
        </w:tc>
        <w:tc>
          <w:tcPr>
            <w:tcW w:w="1411" w:type="dxa"/>
            <w:shd w:val="clear" w:color="auto" w:fill="BFBFBF"/>
            <w:vAlign w:val="center"/>
          </w:tcPr>
          <w:p w14:paraId="001F3708" w14:textId="77777777" w:rsidR="00366A40" w:rsidRPr="00011E6D" w:rsidRDefault="00366A40" w:rsidP="00366A40">
            <w:pPr>
              <w:jc w:val="right"/>
              <w:rPr>
                <w:b/>
                <w:sz w:val="20"/>
                <w:szCs w:val="20"/>
              </w:rPr>
            </w:pPr>
            <w:r>
              <w:rPr>
                <w:b/>
              </w:rPr>
              <w:t>207 094,36</w:t>
            </w:r>
          </w:p>
        </w:tc>
        <w:tc>
          <w:tcPr>
            <w:tcW w:w="1418" w:type="dxa"/>
            <w:shd w:val="clear" w:color="auto" w:fill="BFBFBF"/>
            <w:vAlign w:val="center"/>
          </w:tcPr>
          <w:p w14:paraId="488EEF18" w14:textId="77777777" w:rsidR="00366A40" w:rsidRPr="00011E6D" w:rsidRDefault="00366A40" w:rsidP="00366A40">
            <w:pPr>
              <w:jc w:val="right"/>
              <w:rPr>
                <w:b/>
                <w:sz w:val="20"/>
                <w:szCs w:val="20"/>
              </w:rPr>
            </w:pPr>
            <w:r>
              <w:rPr>
                <w:b/>
              </w:rPr>
              <w:t>207 094,36</w:t>
            </w:r>
          </w:p>
        </w:tc>
        <w:tc>
          <w:tcPr>
            <w:tcW w:w="1384" w:type="dxa"/>
            <w:shd w:val="clear" w:color="auto" w:fill="BFBFBF"/>
            <w:vAlign w:val="center"/>
          </w:tcPr>
          <w:p w14:paraId="2E77469C" w14:textId="77777777" w:rsidR="00366A40" w:rsidRPr="00011E6D" w:rsidRDefault="00366A40" w:rsidP="00366A40">
            <w:pPr>
              <w:jc w:val="right"/>
              <w:rPr>
                <w:b/>
                <w:sz w:val="20"/>
                <w:szCs w:val="20"/>
              </w:rPr>
            </w:pPr>
            <w:r>
              <w:rPr>
                <w:b/>
              </w:rPr>
              <w:t>207 094,36</w:t>
            </w:r>
          </w:p>
        </w:tc>
      </w:tr>
      <w:tr w:rsidR="00366A40" w:rsidRPr="00011E6D" w14:paraId="111B95CB" w14:textId="77777777" w:rsidTr="00366A40">
        <w:trPr>
          <w:trHeight w:val="60"/>
          <w:jc w:val="center"/>
        </w:trPr>
        <w:tc>
          <w:tcPr>
            <w:tcW w:w="4306" w:type="dxa"/>
            <w:vAlign w:val="center"/>
          </w:tcPr>
          <w:p w14:paraId="1A876ECB" w14:textId="77777777" w:rsidR="00366A40" w:rsidRPr="00011E6D" w:rsidRDefault="00366A40" w:rsidP="00366A40">
            <w:pPr>
              <w:rPr>
                <w:b/>
                <w:i/>
              </w:rPr>
            </w:pPr>
            <w:r w:rsidRPr="00011E6D">
              <w:rPr>
                <w:b/>
                <w:i/>
              </w:rPr>
              <w:t>- vplyv na ŠR</w:t>
            </w:r>
          </w:p>
        </w:tc>
        <w:tc>
          <w:tcPr>
            <w:tcW w:w="1505" w:type="dxa"/>
            <w:vAlign w:val="center"/>
          </w:tcPr>
          <w:p w14:paraId="58B21D3D" w14:textId="77777777" w:rsidR="00366A40" w:rsidRPr="007B682F" w:rsidRDefault="00366A40" w:rsidP="00366A40">
            <w:pPr>
              <w:jc w:val="right"/>
              <w:rPr>
                <w:b/>
                <w:sz w:val="20"/>
                <w:szCs w:val="20"/>
              </w:rPr>
            </w:pPr>
            <w:r>
              <w:rPr>
                <w:b/>
              </w:rPr>
              <w:t>89 320,52</w:t>
            </w:r>
          </w:p>
        </w:tc>
        <w:tc>
          <w:tcPr>
            <w:tcW w:w="1411" w:type="dxa"/>
            <w:vAlign w:val="center"/>
          </w:tcPr>
          <w:p w14:paraId="44188F8B" w14:textId="77777777" w:rsidR="00366A40" w:rsidRPr="00011E6D" w:rsidRDefault="00366A40" w:rsidP="00366A40">
            <w:pPr>
              <w:jc w:val="right"/>
              <w:rPr>
                <w:b/>
                <w:sz w:val="20"/>
                <w:szCs w:val="20"/>
              </w:rPr>
            </w:pPr>
            <w:r>
              <w:rPr>
                <w:b/>
              </w:rPr>
              <w:t>207 094,36</w:t>
            </w:r>
          </w:p>
        </w:tc>
        <w:tc>
          <w:tcPr>
            <w:tcW w:w="1418" w:type="dxa"/>
            <w:vAlign w:val="center"/>
          </w:tcPr>
          <w:p w14:paraId="7D478DED" w14:textId="77777777" w:rsidR="00366A40" w:rsidRPr="00011E6D" w:rsidRDefault="00366A40" w:rsidP="00366A40">
            <w:pPr>
              <w:jc w:val="right"/>
              <w:rPr>
                <w:b/>
                <w:sz w:val="20"/>
                <w:szCs w:val="20"/>
              </w:rPr>
            </w:pPr>
            <w:r>
              <w:rPr>
                <w:b/>
              </w:rPr>
              <w:t>207 094,36</w:t>
            </w:r>
          </w:p>
        </w:tc>
        <w:tc>
          <w:tcPr>
            <w:tcW w:w="1384" w:type="dxa"/>
            <w:vAlign w:val="center"/>
          </w:tcPr>
          <w:p w14:paraId="3D1CB369" w14:textId="77777777" w:rsidR="00366A40" w:rsidRPr="00011E6D" w:rsidRDefault="00366A40" w:rsidP="00366A40">
            <w:pPr>
              <w:jc w:val="right"/>
              <w:rPr>
                <w:b/>
                <w:sz w:val="20"/>
                <w:szCs w:val="20"/>
              </w:rPr>
            </w:pPr>
            <w:r>
              <w:rPr>
                <w:b/>
              </w:rPr>
              <w:t>207 094,36</w:t>
            </w:r>
          </w:p>
        </w:tc>
      </w:tr>
      <w:tr w:rsidR="00366A40" w:rsidRPr="00011E6D" w14:paraId="7E360E2C" w14:textId="77777777" w:rsidTr="00366A40">
        <w:trPr>
          <w:trHeight w:val="60"/>
          <w:jc w:val="center"/>
        </w:trPr>
        <w:tc>
          <w:tcPr>
            <w:tcW w:w="4306" w:type="dxa"/>
            <w:vAlign w:val="center"/>
          </w:tcPr>
          <w:p w14:paraId="6A4E4DA2" w14:textId="77777777" w:rsidR="00366A40" w:rsidRPr="00011E6D" w:rsidRDefault="00366A40" w:rsidP="00366A40">
            <w:pPr>
              <w:rPr>
                <w:b/>
                <w:i/>
              </w:rPr>
            </w:pPr>
            <w:r w:rsidRPr="00011E6D">
              <w:rPr>
                <w:b/>
                <w:i/>
              </w:rPr>
              <w:t>- vplyv na obce</w:t>
            </w:r>
          </w:p>
        </w:tc>
        <w:tc>
          <w:tcPr>
            <w:tcW w:w="1505" w:type="dxa"/>
            <w:vAlign w:val="center"/>
          </w:tcPr>
          <w:p w14:paraId="5905253A"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3572190F"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75381901"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0424434A" w14:textId="77777777" w:rsidR="00366A40" w:rsidRPr="00011E6D" w:rsidRDefault="00366A40" w:rsidP="00366A40">
            <w:pPr>
              <w:jc w:val="right"/>
              <w:rPr>
                <w:b/>
                <w:sz w:val="20"/>
                <w:szCs w:val="20"/>
              </w:rPr>
            </w:pPr>
            <w:r w:rsidRPr="00011E6D">
              <w:rPr>
                <w:b/>
                <w:sz w:val="20"/>
                <w:szCs w:val="20"/>
              </w:rPr>
              <w:t>0</w:t>
            </w:r>
          </w:p>
        </w:tc>
      </w:tr>
      <w:tr w:rsidR="00366A40" w:rsidRPr="00011E6D" w14:paraId="1AD0E1A2" w14:textId="77777777" w:rsidTr="00366A40">
        <w:trPr>
          <w:trHeight w:val="60"/>
          <w:jc w:val="center"/>
        </w:trPr>
        <w:tc>
          <w:tcPr>
            <w:tcW w:w="4306" w:type="dxa"/>
            <w:vAlign w:val="center"/>
          </w:tcPr>
          <w:p w14:paraId="7ACAB933" w14:textId="77777777" w:rsidR="00366A40" w:rsidRPr="00011E6D" w:rsidRDefault="00366A40" w:rsidP="00366A40">
            <w:pPr>
              <w:rPr>
                <w:b/>
                <w:i/>
              </w:rPr>
            </w:pPr>
            <w:r w:rsidRPr="00011E6D">
              <w:rPr>
                <w:b/>
                <w:i/>
              </w:rPr>
              <w:t>- vplyv na vyššie územné celky</w:t>
            </w:r>
          </w:p>
        </w:tc>
        <w:tc>
          <w:tcPr>
            <w:tcW w:w="1505" w:type="dxa"/>
            <w:vAlign w:val="center"/>
          </w:tcPr>
          <w:p w14:paraId="4E2FC63F"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19D54E4F"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2729E400"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0D1C896D" w14:textId="77777777" w:rsidR="00366A40" w:rsidRPr="00011E6D" w:rsidRDefault="00366A40" w:rsidP="00366A40">
            <w:pPr>
              <w:jc w:val="right"/>
              <w:rPr>
                <w:b/>
                <w:sz w:val="20"/>
                <w:szCs w:val="20"/>
              </w:rPr>
            </w:pPr>
            <w:r w:rsidRPr="00011E6D">
              <w:rPr>
                <w:b/>
                <w:sz w:val="20"/>
                <w:szCs w:val="20"/>
              </w:rPr>
              <w:t>0</w:t>
            </w:r>
          </w:p>
        </w:tc>
      </w:tr>
      <w:tr w:rsidR="00366A40" w:rsidRPr="00011E6D" w14:paraId="21AD806B" w14:textId="77777777" w:rsidTr="00366A40">
        <w:trPr>
          <w:trHeight w:val="60"/>
          <w:jc w:val="center"/>
        </w:trPr>
        <w:tc>
          <w:tcPr>
            <w:tcW w:w="4306" w:type="dxa"/>
            <w:vAlign w:val="center"/>
          </w:tcPr>
          <w:p w14:paraId="5A6CBED2" w14:textId="77777777" w:rsidR="00366A40" w:rsidRPr="00011E6D" w:rsidRDefault="00366A40" w:rsidP="00366A40">
            <w:pPr>
              <w:rPr>
                <w:b/>
              </w:rPr>
            </w:pPr>
            <w:r w:rsidRPr="00011E6D">
              <w:rPr>
                <w:b/>
                <w:i/>
              </w:rPr>
              <w:t>- vplyv na ostatné subjekty verejnej správy</w:t>
            </w:r>
          </w:p>
        </w:tc>
        <w:tc>
          <w:tcPr>
            <w:tcW w:w="1505" w:type="dxa"/>
            <w:vAlign w:val="center"/>
          </w:tcPr>
          <w:p w14:paraId="18E15642" w14:textId="77777777" w:rsidR="00366A40" w:rsidRPr="00011E6D" w:rsidRDefault="00366A40" w:rsidP="00366A40">
            <w:pPr>
              <w:jc w:val="right"/>
              <w:rPr>
                <w:b/>
                <w:sz w:val="20"/>
                <w:szCs w:val="20"/>
              </w:rPr>
            </w:pPr>
            <w:r w:rsidRPr="00011E6D">
              <w:rPr>
                <w:b/>
                <w:sz w:val="20"/>
                <w:szCs w:val="20"/>
              </w:rPr>
              <w:t>0</w:t>
            </w:r>
          </w:p>
        </w:tc>
        <w:tc>
          <w:tcPr>
            <w:tcW w:w="1411" w:type="dxa"/>
            <w:vAlign w:val="center"/>
          </w:tcPr>
          <w:p w14:paraId="17B6DEE5" w14:textId="77777777" w:rsidR="00366A40" w:rsidRPr="00011E6D" w:rsidRDefault="00366A40" w:rsidP="00366A40">
            <w:pPr>
              <w:jc w:val="right"/>
              <w:rPr>
                <w:b/>
                <w:sz w:val="20"/>
                <w:szCs w:val="20"/>
              </w:rPr>
            </w:pPr>
            <w:r w:rsidRPr="00011E6D">
              <w:rPr>
                <w:b/>
                <w:sz w:val="20"/>
                <w:szCs w:val="20"/>
              </w:rPr>
              <w:t>0</w:t>
            </w:r>
          </w:p>
        </w:tc>
        <w:tc>
          <w:tcPr>
            <w:tcW w:w="1418" w:type="dxa"/>
            <w:vAlign w:val="center"/>
          </w:tcPr>
          <w:p w14:paraId="5D91C484" w14:textId="77777777" w:rsidR="00366A40" w:rsidRPr="00011E6D" w:rsidRDefault="00366A40" w:rsidP="00366A40">
            <w:pPr>
              <w:jc w:val="right"/>
              <w:rPr>
                <w:b/>
                <w:sz w:val="20"/>
                <w:szCs w:val="20"/>
              </w:rPr>
            </w:pPr>
            <w:r w:rsidRPr="00011E6D">
              <w:rPr>
                <w:b/>
                <w:sz w:val="20"/>
                <w:szCs w:val="20"/>
              </w:rPr>
              <w:t>0</w:t>
            </w:r>
          </w:p>
        </w:tc>
        <w:tc>
          <w:tcPr>
            <w:tcW w:w="1384" w:type="dxa"/>
            <w:vAlign w:val="center"/>
          </w:tcPr>
          <w:p w14:paraId="3C2CE72D" w14:textId="77777777" w:rsidR="00366A40" w:rsidRPr="00011E6D" w:rsidRDefault="00366A40" w:rsidP="00366A40">
            <w:pPr>
              <w:jc w:val="right"/>
              <w:rPr>
                <w:b/>
                <w:sz w:val="20"/>
                <w:szCs w:val="20"/>
              </w:rPr>
            </w:pPr>
            <w:r w:rsidRPr="00011E6D">
              <w:rPr>
                <w:b/>
                <w:sz w:val="20"/>
                <w:szCs w:val="20"/>
              </w:rPr>
              <w:t>0</w:t>
            </w:r>
          </w:p>
        </w:tc>
      </w:tr>
      <w:tr w:rsidR="00366A40" w:rsidRPr="00011E6D" w14:paraId="0E51D20A" w14:textId="77777777" w:rsidTr="00366A40">
        <w:trPr>
          <w:trHeight w:val="60"/>
          <w:jc w:val="center"/>
        </w:trPr>
        <w:tc>
          <w:tcPr>
            <w:tcW w:w="4306" w:type="dxa"/>
            <w:shd w:val="clear" w:color="auto" w:fill="C0C0C0"/>
            <w:vAlign w:val="center"/>
          </w:tcPr>
          <w:p w14:paraId="18243EE6" w14:textId="77777777" w:rsidR="00366A40" w:rsidRPr="00011E6D" w:rsidRDefault="00366A40" w:rsidP="00366A40">
            <w:pPr>
              <w:rPr>
                <w:b/>
              </w:rPr>
            </w:pPr>
            <w:r w:rsidRPr="00011E6D">
              <w:rPr>
                <w:b/>
              </w:rPr>
              <w:t>Financovanie zabezpečené v</w:t>
            </w:r>
            <w:r>
              <w:rPr>
                <w:b/>
              </w:rPr>
              <w:t> </w:t>
            </w:r>
            <w:r w:rsidRPr="00011E6D">
              <w:rPr>
                <w:b/>
              </w:rPr>
              <w:t>rozpočte</w:t>
            </w:r>
            <w:r>
              <w:rPr>
                <w:b/>
              </w:rPr>
              <w:t>*</w:t>
            </w:r>
          </w:p>
        </w:tc>
        <w:tc>
          <w:tcPr>
            <w:tcW w:w="1505" w:type="dxa"/>
            <w:shd w:val="clear" w:color="auto" w:fill="C0C0C0"/>
            <w:vAlign w:val="center"/>
          </w:tcPr>
          <w:p w14:paraId="418DAF9B" w14:textId="77777777" w:rsidR="00366A40" w:rsidRPr="00E4066C" w:rsidRDefault="00366A40" w:rsidP="00366A40">
            <w:pPr>
              <w:jc w:val="right"/>
              <w:rPr>
                <w:b/>
              </w:rPr>
            </w:pPr>
            <w:r>
              <w:rPr>
                <w:b/>
              </w:rPr>
              <w:t>2</w:t>
            </w:r>
            <w:r w:rsidRPr="00E4066C">
              <w:rPr>
                <w:b/>
              </w:rPr>
              <w:t> </w:t>
            </w:r>
            <w:r>
              <w:rPr>
                <w:b/>
              </w:rPr>
              <w:t>142</w:t>
            </w:r>
            <w:r w:rsidRPr="00E4066C">
              <w:rPr>
                <w:b/>
              </w:rPr>
              <w:t> </w:t>
            </w:r>
            <w:r>
              <w:rPr>
                <w:b/>
              </w:rPr>
              <w:t>929</w:t>
            </w:r>
            <w:r w:rsidRPr="00E4066C">
              <w:rPr>
                <w:b/>
              </w:rPr>
              <w:t>,68</w:t>
            </w:r>
          </w:p>
        </w:tc>
        <w:tc>
          <w:tcPr>
            <w:tcW w:w="1411" w:type="dxa"/>
            <w:shd w:val="clear" w:color="auto" w:fill="C0C0C0"/>
            <w:vAlign w:val="center"/>
          </w:tcPr>
          <w:p w14:paraId="7396B408" w14:textId="77777777" w:rsidR="00366A40" w:rsidRPr="00E4066C" w:rsidRDefault="00366A40" w:rsidP="00366A40">
            <w:pPr>
              <w:jc w:val="right"/>
              <w:rPr>
                <w:b/>
              </w:rPr>
            </w:pPr>
            <w:r w:rsidRPr="00E4066C">
              <w:rPr>
                <w:b/>
              </w:rPr>
              <w:t>4 914 153,00</w:t>
            </w:r>
          </w:p>
        </w:tc>
        <w:tc>
          <w:tcPr>
            <w:tcW w:w="1418" w:type="dxa"/>
            <w:shd w:val="clear" w:color="auto" w:fill="C0C0C0"/>
            <w:vAlign w:val="center"/>
          </w:tcPr>
          <w:p w14:paraId="7785983B" w14:textId="77777777" w:rsidR="00366A40" w:rsidRPr="00E4066C" w:rsidRDefault="00366A40" w:rsidP="00366A40">
            <w:pPr>
              <w:jc w:val="right"/>
              <w:rPr>
                <w:b/>
              </w:rPr>
            </w:pPr>
            <w:r w:rsidRPr="00E4066C">
              <w:rPr>
                <w:b/>
              </w:rPr>
              <w:t>431 969,00</w:t>
            </w:r>
          </w:p>
        </w:tc>
        <w:tc>
          <w:tcPr>
            <w:tcW w:w="1384" w:type="dxa"/>
            <w:shd w:val="clear" w:color="auto" w:fill="C0C0C0"/>
            <w:vAlign w:val="center"/>
          </w:tcPr>
          <w:p w14:paraId="5B2DFD0D" w14:textId="77777777" w:rsidR="00366A40" w:rsidRPr="00E4066C" w:rsidRDefault="00366A40" w:rsidP="00366A40">
            <w:pPr>
              <w:jc w:val="right"/>
              <w:rPr>
                <w:b/>
              </w:rPr>
            </w:pPr>
            <w:r w:rsidRPr="00E4066C">
              <w:rPr>
                <w:b/>
              </w:rPr>
              <w:t>431 969,00</w:t>
            </w:r>
          </w:p>
        </w:tc>
      </w:tr>
      <w:tr w:rsidR="00366A40" w:rsidRPr="00011E6D" w14:paraId="3F3C4E35" w14:textId="77777777" w:rsidTr="00366A40">
        <w:trPr>
          <w:trHeight w:val="60"/>
          <w:jc w:val="center"/>
        </w:trPr>
        <w:tc>
          <w:tcPr>
            <w:tcW w:w="4306" w:type="dxa"/>
            <w:shd w:val="clear" w:color="auto" w:fill="BFBFBF"/>
            <w:vAlign w:val="center"/>
          </w:tcPr>
          <w:p w14:paraId="73F375D6" w14:textId="77777777" w:rsidR="00366A40" w:rsidRPr="00011E6D" w:rsidRDefault="00366A40" w:rsidP="00366A40">
            <w:pPr>
              <w:rPr>
                <w:b/>
              </w:rPr>
            </w:pPr>
            <w:r w:rsidRPr="00011E6D">
              <w:rPr>
                <w:b/>
              </w:rPr>
              <w:t>Iné ako rozpočtové zdroje</w:t>
            </w:r>
          </w:p>
        </w:tc>
        <w:tc>
          <w:tcPr>
            <w:tcW w:w="1505" w:type="dxa"/>
            <w:shd w:val="clear" w:color="auto" w:fill="BFBFBF"/>
            <w:vAlign w:val="center"/>
          </w:tcPr>
          <w:p w14:paraId="5DFC9963" w14:textId="77777777" w:rsidR="00366A40" w:rsidRPr="00011E6D" w:rsidRDefault="00366A40" w:rsidP="00366A40">
            <w:pPr>
              <w:jc w:val="right"/>
              <w:rPr>
                <w:b/>
              </w:rPr>
            </w:pPr>
            <w:r w:rsidRPr="00011E6D">
              <w:rPr>
                <w:b/>
              </w:rPr>
              <w:t>0</w:t>
            </w:r>
          </w:p>
        </w:tc>
        <w:tc>
          <w:tcPr>
            <w:tcW w:w="1411" w:type="dxa"/>
            <w:shd w:val="clear" w:color="auto" w:fill="BFBFBF"/>
            <w:vAlign w:val="center"/>
          </w:tcPr>
          <w:p w14:paraId="3E95548A" w14:textId="77777777" w:rsidR="00366A40" w:rsidRPr="00011E6D" w:rsidRDefault="00366A40" w:rsidP="00366A40">
            <w:pPr>
              <w:jc w:val="right"/>
              <w:rPr>
                <w:b/>
              </w:rPr>
            </w:pPr>
            <w:r w:rsidRPr="00011E6D">
              <w:rPr>
                <w:b/>
              </w:rPr>
              <w:t>0</w:t>
            </w:r>
          </w:p>
        </w:tc>
        <w:tc>
          <w:tcPr>
            <w:tcW w:w="1418" w:type="dxa"/>
            <w:shd w:val="clear" w:color="auto" w:fill="BFBFBF"/>
            <w:vAlign w:val="center"/>
          </w:tcPr>
          <w:p w14:paraId="01D9095A" w14:textId="77777777" w:rsidR="00366A40" w:rsidRPr="00011E6D" w:rsidRDefault="00366A40" w:rsidP="00366A40">
            <w:pPr>
              <w:jc w:val="right"/>
              <w:rPr>
                <w:b/>
              </w:rPr>
            </w:pPr>
            <w:r w:rsidRPr="00011E6D">
              <w:rPr>
                <w:b/>
              </w:rPr>
              <w:t>0</w:t>
            </w:r>
          </w:p>
        </w:tc>
        <w:tc>
          <w:tcPr>
            <w:tcW w:w="1384" w:type="dxa"/>
            <w:shd w:val="clear" w:color="auto" w:fill="BFBFBF"/>
            <w:vAlign w:val="center"/>
          </w:tcPr>
          <w:p w14:paraId="7E4885A7" w14:textId="77777777" w:rsidR="00366A40" w:rsidRPr="00011E6D" w:rsidRDefault="00366A40" w:rsidP="00366A40">
            <w:pPr>
              <w:jc w:val="right"/>
              <w:rPr>
                <w:b/>
              </w:rPr>
            </w:pPr>
            <w:r w:rsidRPr="00011E6D">
              <w:rPr>
                <w:b/>
              </w:rPr>
              <w:t>0</w:t>
            </w:r>
          </w:p>
        </w:tc>
      </w:tr>
      <w:tr w:rsidR="00366A40" w:rsidRPr="00011E6D" w14:paraId="508B785B" w14:textId="77777777" w:rsidTr="00366A40">
        <w:trPr>
          <w:trHeight w:val="60"/>
          <w:jc w:val="center"/>
        </w:trPr>
        <w:tc>
          <w:tcPr>
            <w:tcW w:w="4306" w:type="dxa"/>
            <w:shd w:val="clear" w:color="auto" w:fill="A6A6A6"/>
            <w:vAlign w:val="center"/>
          </w:tcPr>
          <w:p w14:paraId="07911F73" w14:textId="77777777" w:rsidR="00366A40" w:rsidRPr="00011E6D" w:rsidRDefault="00366A40" w:rsidP="00366A40">
            <w:pPr>
              <w:rPr>
                <w:b/>
              </w:rPr>
            </w:pPr>
            <w:bookmarkStart w:id="0" w:name="_gjdgxs" w:colFirst="0" w:colLast="0"/>
            <w:bookmarkEnd w:id="0"/>
            <w:r w:rsidRPr="00011E6D">
              <w:rPr>
                <w:b/>
              </w:rPr>
              <w:t>Rozpočtovo nekrytý vplyv / úspora</w:t>
            </w:r>
          </w:p>
        </w:tc>
        <w:tc>
          <w:tcPr>
            <w:tcW w:w="1505" w:type="dxa"/>
            <w:shd w:val="clear" w:color="auto" w:fill="A6A6A6"/>
            <w:vAlign w:val="center"/>
          </w:tcPr>
          <w:p w14:paraId="65702A3C" w14:textId="77777777" w:rsidR="00366A40" w:rsidRPr="007B682F" w:rsidRDefault="00366A40" w:rsidP="00366A40">
            <w:pPr>
              <w:jc w:val="right"/>
              <w:rPr>
                <w:b/>
              </w:rPr>
            </w:pPr>
            <w:r>
              <w:rPr>
                <w:b/>
              </w:rPr>
              <w:t>0</w:t>
            </w:r>
          </w:p>
        </w:tc>
        <w:tc>
          <w:tcPr>
            <w:tcW w:w="1411" w:type="dxa"/>
            <w:shd w:val="clear" w:color="auto" w:fill="A6A6A6"/>
            <w:vAlign w:val="center"/>
          </w:tcPr>
          <w:p w14:paraId="1B112720" w14:textId="77777777" w:rsidR="00366A40" w:rsidRPr="007B682F" w:rsidRDefault="00366A40" w:rsidP="00366A40">
            <w:pPr>
              <w:jc w:val="right"/>
              <w:rPr>
                <w:b/>
              </w:rPr>
            </w:pPr>
            <w:r>
              <w:rPr>
                <w:b/>
              </w:rPr>
              <w:t>0</w:t>
            </w:r>
          </w:p>
        </w:tc>
        <w:tc>
          <w:tcPr>
            <w:tcW w:w="1418" w:type="dxa"/>
            <w:shd w:val="clear" w:color="auto" w:fill="A6A6A6"/>
            <w:vAlign w:val="center"/>
          </w:tcPr>
          <w:p w14:paraId="7C16BC9B" w14:textId="77777777" w:rsidR="00366A40" w:rsidRPr="007B682F" w:rsidRDefault="00366A40" w:rsidP="00366A40">
            <w:pPr>
              <w:jc w:val="right"/>
              <w:rPr>
                <w:b/>
              </w:rPr>
            </w:pPr>
            <w:r>
              <w:rPr>
                <w:b/>
              </w:rPr>
              <w:t>0</w:t>
            </w:r>
          </w:p>
        </w:tc>
        <w:tc>
          <w:tcPr>
            <w:tcW w:w="1384" w:type="dxa"/>
            <w:shd w:val="clear" w:color="auto" w:fill="A6A6A6"/>
            <w:vAlign w:val="center"/>
          </w:tcPr>
          <w:p w14:paraId="0F4E792D" w14:textId="77777777" w:rsidR="00366A40" w:rsidRPr="007B682F" w:rsidRDefault="00366A40" w:rsidP="00366A40">
            <w:pPr>
              <w:jc w:val="right"/>
              <w:rPr>
                <w:b/>
              </w:rPr>
            </w:pPr>
            <w:r>
              <w:rPr>
                <w:b/>
              </w:rPr>
              <w:t>0</w:t>
            </w:r>
          </w:p>
        </w:tc>
      </w:tr>
    </w:tbl>
    <w:p w14:paraId="11952011" w14:textId="77777777" w:rsidR="00366A40" w:rsidRPr="00E36C60" w:rsidRDefault="00366A40" w:rsidP="00366A40">
      <w:r w:rsidRPr="00E36C60">
        <w:t>Pozn. Alokované finančné krytie viď. bod 2.1.1.</w:t>
      </w:r>
      <w:r>
        <w:t xml:space="preserve"> nižšie</w:t>
      </w:r>
    </w:p>
    <w:p w14:paraId="20FBD9F6" w14:textId="77777777" w:rsidR="00366A40" w:rsidRDefault="00366A40" w:rsidP="00366A40">
      <w:pPr>
        <w:rPr>
          <w:b/>
        </w:rPr>
      </w:pPr>
    </w:p>
    <w:p w14:paraId="78E5652A" w14:textId="77777777" w:rsidR="00366A40" w:rsidRDefault="00366A40" w:rsidP="00366A40">
      <w:pPr>
        <w:rPr>
          <w:b/>
        </w:rPr>
      </w:pPr>
      <w:r>
        <w:rPr>
          <w:b/>
        </w:rPr>
        <w:t>2.1.1. Financovanie návrhu - Návrh na riešenie úbytku príjmov alebo zvýšených výdavkov podľa § 33 ods. 1 zákona č. 523/2004 Z. z. o rozpočtových pravidlách verejnej správy:</w:t>
      </w:r>
    </w:p>
    <w:p w14:paraId="1367024F" w14:textId="77777777" w:rsidR="00366A40" w:rsidRDefault="00366A40" w:rsidP="00366A40">
      <w:pPr>
        <w:jc w:val="both"/>
        <w:rPr>
          <w:b/>
          <w:sz w:val="12"/>
          <w:szCs w:val="12"/>
        </w:rPr>
      </w:pPr>
    </w:p>
    <w:p w14:paraId="71D04286" w14:textId="77777777" w:rsidR="00366A40" w:rsidRPr="008858DB" w:rsidRDefault="00366A40" w:rsidP="00366A40">
      <w:pPr>
        <w:pBdr>
          <w:top w:val="single" w:sz="4" w:space="1" w:color="000000"/>
          <w:left w:val="single" w:sz="4" w:space="4" w:color="000000"/>
          <w:bottom w:val="single" w:sz="4" w:space="0" w:color="000000"/>
          <w:right w:val="single" w:sz="4" w:space="4" w:color="000000"/>
        </w:pBdr>
        <w:jc w:val="both"/>
      </w:pPr>
      <w:r>
        <w:t xml:space="preserve">Financovanie návrhu bude zabezpečené v rámci schválených limitov rozpočtu verejnej správy v rámci rozpočtovej kapitoly Ministerstva investícií, regionálneho rozvoja a informatizácie SR a tiež prostriedkov alokovaných v kapitole Všeobecná pokladničná správa na jednotlivé roky. Identifikované rozpočtové výdavky ostatných dotknutých rozpočtových kapitol v rámci tabuľky 1 vyššie budú kryté prostredníctvom rozpočtových opatrení z uvedenej alokácie v rámci Všeobecnej pokladničnej správy. Podkladom pre uvoľnenie finančného krytia súvisiaceho s legislatívnym návrhom bude </w:t>
      </w:r>
      <w:r w:rsidRPr="008858DB">
        <w:t xml:space="preserve">predloženie </w:t>
      </w:r>
      <w:r>
        <w:t xml:space="preserve">konsolidovanej </w:t>
      </w:r>
      <w:r w:rsidRPr="008858DB">
        <w:t xml:space="preserve">dokumentácie obsahujúcej detailné rozpočty </w:t>
      </w:r>
      <w:r>
        <w:t>jednotlivých realizovaných zmien v rámci IS VS v súlade s Vyhláškou č. 85/2020 Z. z. o riadení projektov. Vzhľadom na účinnosť vybraných ustanovení zákona k 1.1.2021 je zahájenie analytických činností, špecifikácií, ako aj samotného objednania a realizácii úprav u väčšiny dotknutých rozpočtových kapitol nevyhnutné už v priebehu roka 2021 bezprostredne po schválení návrhu zákona vo Vláde SR, preto sú vplyvy na rozpočet predpokladajú už v tomto roku. Za účelom skorej prípravy vyššie uvedenej konsolidovanej dokumentácie slúžiacej ako podklad k rozpočtovým opatreniam je potrebné v zmysle úlohy č. C.4. súvisiaceho návrhu uznesenia vlády vyčleniť z rozpočtovej kapitoly Všeobecná pokladničná správa bezodkladne (</w:t>
      </w:r>
      <w:proofErr w:type="spellStart"/>
      <w:r>
        <w:t>t.j</w:t>
      </w:r>
      <w:proofErr w:type="spellEnd"/>
      <w:r>
        <w:t xml:space="preserve">. do 31. mája 2021) bežné výdavky v sume 200 000 Eur pre rozpočtovú kapitolu MIRRI SR.  </w:t>
      </w:r>
    </w:p>
    <w:p w14:paraId="5D9506DD" w14:textId="77777777" w:rsidR="00366A40" w:rsidRDefault="00366A40" w:rsidP="00366A40">
      <w:pPr>
        <w:pBdr>
          <w:top w:val="single" w:sz="4" w:space="1" w:color="000000"/>
          <w:left w:val="single" w:sz="4" w:space="4" w:color="000000"/>
          <w:bottom w:val="single" w:sz="4" w:space="0" w:color="000000"/>
          <w:right w:val="single" w:sz="4" w:space="4" w:color="000000"/>
        </w:pBdr>
        <w:rPr>
          <w:b/>
        </w:rPr>
      </w:pPr>
    </w:p>
    <w:p w14:paraId="3935339D" w14:textId="77777777" w:rsidR="00366A40" w:rsidRDefault="00366A40" w:rsidP="00366A40">
      <w:pPr>
        <w:pBdr>
          <w:top w:val="single" w:sz="4" w:space="1" w:color="000000"/>
          <w:left w:val="single" w:sz="4" w:space="4" w:color="000000"/>
          <w:bottom w:val="single" w:sz="4" w:space="0" w:color="000000"/>
          <w:right w:val="single" w:sz="4" w:space="4" w:color="000000"/>
        </w:pBdr>
        <w:rPr>
          <w:b/>
        </w:rPr>
      </w:pPr>
    </w:p>
    <w:p w14:paraId="4909D405" w14:textId="77777777" w:rsidR="00366A40" w:rsidRDefault="00366A40" w:rsidP="00366A40">
      <w:pPr>
        <w:rPr>
          <w:b/>
        </w:rPr>
      </w:pPr>
      <w:r>
        <w:rPr>
          <w:b/>
        </w:rPr>
        <w:br w:type="page"/>
      </w:r>
      <w:r>
        <w:rPr>
          <w:b/>
        </w:rPr>
        <w:lastRenderedPageBreak/>
        <w:t>2.2. Popis a charakteristika návrhu</w:t>
      </w:r>
    </w:p>
    <w:p w14:paraId="19179052" w14:textId="77777777" w:rsidR="00366A40" w:rsidRDefault="00366A40" w:rsidP="00366A40">
      <w:pPr>
        <w:spacing w:after="120"/>
        <w:jc w:val="both"/>
        <w:rPr>
          <w:b/>
        </w:rPr>
      </w:pPr>
      <w:r>
        <w:rPr>
          <w:b/>
        </w:rPr>
        <w:t>2.2.1. Popis návrhu:</w:t>
      </w:r>
    </w:p>
    <w:p w14:paraId="38085EB9" w14:textId="77777777" w:rsidR="00366A40" w:rsidRDefault="00366A40" w:rsidP="00366A40">
      <w:pPr>
        <w:spacing w:after="120"/>
        <w:jc w:val="both"/>
        <w:rPr>
          <w:color w:val="000000"/>
        </w:rPr>
      </w:pPr>
      <w:r>
        <w:rPr>
          <w:color w:val="000000"/>
        </w:rPr>
        <w:t xml:space="preserve">Návrh predpokladá vytvorenie nových a zmenu existujúcich služieb verejnej správy. Aktuálne sa v zákonoch, vyhláškach, nariadeniach a metodických pokynoch nachádza požiadavka na predkladanie potvrdení, výpisov a kópií od občana/podnikateľa v listinnej forme, použiteľných na právne účely. Tieto potvrdenia, výpisy sú poskytované na určených miestach občanovi/podnikateľovi, resp. občan/podnikateľ si musí zaobstarať výpisy/potvrdenia sám vyhotovením ich kópií / duplikátov. Návrh predpokladá zmenu metodík a zákonov tak, aby si pomocou vhodného technického riešenia dokázali zamestnanci verejnej správy pozrieť potvrdenia, výpisy použiteľné na právne účely, či údaje, ktoré majú referenčný charakter, a teda sa považujú za úplné a správne, za občana, bezodplatne a elektronicky. </w:t>
      </w:r>
    </w:p>
    <w:p w14:paraId="3426BD3E" w14:textId="77777777" w:rsidR="00366A40" w:rsidRPr="006D1C6A" w:rsidRDefault="00366A40" w:rsidP="00366A40">
      <w:pPr>
        <w:spacing w:after="120"/>
        <w:jc w:val="both"/>
      </w:pPr>
      <w:r w:rsidRPr="006D1C6A">
        <w:t xml:space="preserve">Implementáciu návrhu bude zabezpečovať </w:t>
      </w:r>
      <w:r>
        <w:t>Ministerstvo investícií, regionálneho rozvoja a informatizácie SR</w:t>
      </w:r>
      <w:r w:rsidRPr="006D1C6A">
        <w:t xml:space="preserve"> v spolupráci s Ministerstvom vnútra SR, Štatistickým úradom SR, Ministerstvom práce sociálnych vecí a rodiny SR, Ministerstvom pôdohospodárstva a rozvoja vidieka SR, Ministerstvom spravodlivosti SR, </w:t>
      </w:r>
      <w:r>
        <w:t xml:space="preserve">Ministerstvom zdravotníctva SR, </w:t>
      </w:r>
      <w:r w:rsidRPr="006D1C6A">
        <w:t>Finančným riaditeľstvom SR</w:t>
      </w:r>
      <w:r>
        <w:t xml:space="preserve">, Slovenskou advokátskou komorou, Komorou notárov SR, Slovenskou komorou exekútorov </w:t>
      </w:r>
      <w:r w:rsidRPr="006D1C6A">
        <w:t xml:space="preserve"> </w:t>
      </w:r>
      <w:r>
        <w:t>a Datac</w:t>
      </w:r>
      <w:r w:rsidRPr="006D1C6A">
        <w:t>entrom elektronizácie územnej samosprávy Slovenska.</w:t>
      </w:r>
    </w:p>
    <w:p w14:paraId="4D36CBCA" w14:textId="77777777" w:rsidR="00366A40" w:rsidRDefault="00366A40" w:rsidP="00366A40">
      <w:pPr>
        <w:spacing w:after="120"/>
        <w:jc w:val="both"/>
      </w:pPr>
      <w:r w:rsidRPr="006D1C6A">
        <w:t xml:space="preserve">Služba bude poskytovaná oprávneným zamestnancom orgánov verejnej moci, ktorí si priamo prostredníctvom modulu procesnej integrácie a integrácie údajov, resp. prostredníctvom jeho portálu oversi.gov.sk vyžiadajú potvrdenia a výpisy, definované </w:t>
      </w:r>
      <w:r>
        <w:t xml:space="preserve">časti 7.1.2 </w:t>
      </w:r>
      <w:r w:rsidRPr="006D1C6A">
        <w:t>Analýzy vplyvov na služby verejnej správy pre občana</w:t>
      </w:r>
      <w:r>
        <w:t xml:space="preserve"> </w:t>
      </w:r>
      <w:r w:rsidRPr="006D1C6A">
        <w:t>bezodplatne na zákonom stanovené účely</w:t>
      </w:r>
      <w:r>
        <w:t>. O</w:t>
      </w:r>
      <w:r w:rsidRPr="006D1C6A">
        <w:t>bčan</w:t>
      </w:r>
      <w:r>
        <w:t xml:space="preserve"> / podnikateľ nebude musieť predmetné výpisy a potvrdenia získavať osobne od ich poskytovateľov a následne ich nebude musieť predkladať v rámci konaní pred úradmi</w:t>
      </w:r>
      <w:r w:rsidRPr="006D1C6A">
        <w:t>.</w:t>
      </w:r>
      <w:r>
        <w:t xml:space="preserve"> </w:t>
      </w:r>
    </w:p>
    <w:p w14:paraId="4A34DD2C" w14:textId="77777777" w:rsidR="00366A40" w:rsidRPr="00455225" w:rsidRDefault="00366A40" w:rsidP="00366A40">
      <w:pPr>
        <w:spacing w:after="120"/>
        <w:jc w:val="both"/>
      </w:pPr>
      <w:r>
        <w:t xml:space="preserve">Návrh zároveň predpokladá vytvorenie nových elektronických služieb verejnej správy, prostredníctvom ktorých budú mať občania možnosť z pohodlia domova bez nutnosti návštevy úradov riešiť vybrané úkony vo vzťahu k životnej situácii narodenie dieťaťa ako napr. vyhlásenie o určení otcovstva, vyhlásenie o mene a priezvisku dieťaťa, vyzdvihnutie si rodného listu dieťaťa použiteľného na právne úkony cez poštovú schránku. Návrh tiež predpokladá úpravu existujúcich elektronických služieb verejnej správy s cieľom redukcie poskytovaných údajov občanmi v jednotlivých formulároch vzťahujúcich sa k vybraným úradným </w:t>
      </w:r>
      <w:r w:rsidRPr="00455225">
        <w:t xml:space="preserve">konaniam (napr. pri Žiadostiach o príspevok pri narodení dieťaťa), čo bude umožnené formou sprístupnenia týchto údajov správcami zdrojových evidencií a registrov prostredníctvom centrálnych spoločných modulov </w:t>
      </w:r>
      <w:proofErr w:type="spellStart"/>
      <w:r w:rsidRPr="00455225">
        <w:t>eGovernmentu</w:t>
      </w:r>
      <w:proofErr w:type="spellEnd"/>
      <w:r w:rsidRPr="00455225">
        <w:t xml:space="preserve">.  </w:t>
      </w:r>
    </w:p>
    <w:p w14:paraId="6915C430" w14:textId="77777777" w:rsidR="00366A40" w:rsidRPr="00E30235" w:rsidRDefault="00366A40" w:rsidP="00366A40">
      <w:pPr>
        <w:spacing w:after="120"/>
        <w:jc w:val="both"/>
      </w:pPr>
      <w:r w:rsidRPr="00455225">
        <w:t>Návrh predpokladá zníženie príjmov rozpočtu verejnej správy v dôsledku zníženia príjmov zo súdnych poplatkov vyberaných súdmi vo vzťahu k Potvrdeniam, že  subjekt nie je v konkurze, reštrukturalizácii, likvidácii a nie je na neho vyhlásený konkurz, ako aj vo vzťahu</w:t>
      </w:r>
      <w:r>
        <w:t xml:space="preserve"> k Výpisom z registrov poskytovateľov sociálnych služieb aktuálne vedených samosprávnymi krajmi</w:t>
      </w:r>
      <w:r w:rsidRPr="00E30235">
        <w:t xml:space="preserve">. Vplyv </w:t>
      </w:r>
      <w:r>
        <w:t>návrhu na správne poplatky sa nepredpokladá.</w:t>
      </w:r>
    </w:p>
    <w:p w14:paraId="0314522A" w14:textId="77777777" w:rsidR="00366A40" w:rsidRPr="00011E6D" w:rsidRDefault="00366A40" w:rsidP="00366A40">
      <w:pPr>
        <w:jc w:val="both"/>
      </w:pPr>
      <w:r w:rsidRPr="00011E6D">
        <w:t>Kvantifikované výdavky verejnej správy budú musieť byť</w:t>
      </w:r>
      <w:r>
        <w:t xml:space="preserve"> </w:t>
      </w:r>
      <w:r w:rsidRPr="00011E6D">
        <w:t>vynaložené</w:t>
      </w:r>
      <w:r>
        <w:t xml:space="preserve"> </w:t>
      </w:r>
      <w:r w:rsidRPr="00011E6D">
        <w:t>v súvislosti s legislatívnym návrhom na potrebné úpravy informačných systémov, ich rozhraní, potrebné zaškolenia</w:t>
      </w:r>
      <w:r>
        <w:t xml:space="preserve"> zamestnancov orgánov verejnej moci </w:t>
      </w:r>
      <w:r w:rsidRPr="00011E6D">
        <w:t xml:space="preserve">a prevádzku </w:t>
      </w:r>
      <w:r>
        <w:t>informačných systémov (ich krytie viď. bod 2.1.1. vyššie)</w:t>
      </w:r>
      <w:r w:rsidRPr="00011E6D">
        <w:t>.</w:t>
      </w:r>
    </w:p>
    <w:p w14:paraId="3DA0B7E0" w14:textId="77777777" w:rsidR="00366A40" w:rsidRDefault="00366A40" w:rsidP="00366A40">
      <w:pPr>
        <w:jc w:val="both"/>
      </w:pPr>
    </w:p>
    <w:p w14:paraId="59BAE311" w14:textId="77777777" w:rsidR="00366A40" w:rsidRDefault="00366A40" w:rsidP="00366A40">
      <w:pPr>
        <w:jc w:val="both"/>
        <w:rPr>
          <w:b/>
        </w:rPr>
      </w:pPr>
      <w:r>
        <w:rPr>
          <w:b/>
        </w:rPr>
        <w:t>2.2.2. Charakteristika návrhu:</w:t>
      </w:r>
    </w:p>
    <w:p w14:paraId="71A5FA16" w14:textId="77777777" w:rsidR="00366A40" w:rsidRPr="00DB5107" w:rsidRDefault="00366A40" w:rsidP="00366A40">
      <w:pPr>
        <w:rPr>
          <w:sz w:val="20"/>
          <w:szCs w:val="20"/>
        </w:rPr>
      </w:pPr>
      <w:r>
        <w:rPr>
          <w:b/>
        </w:rPr>
        <w:t xml:space="preserve"> x     </w:t>
      </w:r>
      <w:r w:rsidRPr="00DB5107">
        <w:rPr>
          <w:sz w:val="20"/>
          <w:szCs w:val="20"/>
        </w:rPr>
        <w:t>zmena sadzby</w:t>
      </w:r>
    </w:p>
    <w:p w14:paraId="077801F3" w14:textId="77777777" w:rsidR="00366A40" w:rsidRPr="00DB5107" w:rsidRDefault="00366A40" w:rsidP="00366A40">
      <w:pPr>
        <w:rPr>
          <w:sz w:val="20"/>
          <w:szCs w:val="20"/>
        </w:rPr>
      </w:pPr>
      <w:r w:rsidRPr="00DB5107">
        <w:rPr>
          <w:sz w:val="20"/>
          <w:szCs w:val="20"/>
        </w:rPr>
        <w:t xml:space="preserve"> x     zmena v nároku</w:t>
      </w:r>
    </w:p>
    <w:p w14:paraId="21EF86BE" w14:textId="77777777" w:rsidR="00366A40" w:rsidRPr="00DB5107" w:rsidRDefault="00366A40" w:rsidP="00366A40">
      <w:pPr>
        <w:rPr>
          <w:sz w:val="20"/>
          <w:szCs w:val="20"/>
        </w:rPr>
      </w:pPr>
      <w:r w:rsidRPr="00DB5107">
        <w:rPr>
          <w:sz w:val="20"/>
          <w:szCs w:val="20"/>
        </w:rPr>
        <w:t xml:space="preserve"> x     nová služba alebo nariadenie (alebo ich zrušenie)</w:t>
      </w:r>
    </w:p>
    <w:p w14:paraId="7D10FB17" w14:textId="77777777" w:rsidR="00366A40" w:rsidRPr="00DB5107" w:rsidRDefault="00366A40" w:rsidP="00366A40">
      <w:pPr>
        <w:rPr>
          <w:sz w:val="20"/>
          <w:szCs w:val="20"/>
        </w:rPr>
      </w:pPr>
      <w:r w:rsidRPr="00DB5107">
        <w:rPr>
          <w:sz w:val="20"/>
          <w:szCs w:val="20"/>
        </w:rPr>
        <w:t xml:space="preserve">       kombinovaný návrh</w:t>
      </w:r>
    </w:p>
    <w:p w14:paraId="0F7D99EB" w14:textId="77777777" w:rsidR="00366A40" w:rsidRDefault="00366A40" w:rsidP="00366A40">
      <w:pPr>
        <w:rPr>
          <w:b/>
        </w:rPr>
      </w:pPr>
      <w:r w:rsidRPr="00DB5107">
        <w:rPr>
          <w:sz w:val="20"/>
          <w:szCs w:val="20"/>
        </w:rPr>
        <w:t xml:space="preserve">       iné</w:t>
      </w:r>
      <w:r>
        <w:t xml:space="preserve"> </w:t>
      </w:r>
      <w:r>
        <w:rPr>
          <w:b/>
        </w:rPr>
        <w:br w:type="page"/>
      </w:r>
    </w:p>
    <w:p w14:paraId="608689E3" w14:textId="77777777" w:rsidR="00366A40" w:rsidRDefault="00366A40" w:rsidP="00366A40">
      <w:r>
        <w:rPr>
          <w:b/>
        </w:rPr>
        <w:lastRenderedPageBreak/>
        <w:t>2.2.3. Predpoklady vývoja objemu aktivít:</w:t>
      </w:r>
    </w:p>
    <w:p w14:paraId="2464A82D" w14:textId="77777777" w:rsidR="00366A40" w:rsidRDefault="00366A40" w:rsidP="00366A40">
      <w:pPr>
        <w:ind w:firstLine="708"/>
        <w:jc w:val="both"/>
      </w:pPr>
      <w:r>
        <w:t>Jasne popíšte, v prípade potreby použite nižšie uvedenú tabuľku. Uveďte aj odhady základov daní a/alebo poplatkov, ak sa ich táto zmena týka.</w:t>
      </w:r>
    </w:p>
    <w:p w14:paraId="4494909A" w14:textId="77777777" w:rsidR="00366A40" w:rsidRDefault="00366A40" w:rsidP="00366A40">
      <w:pPr>
        <w:jc w:val="right"/>
        <w:rPr>
          <w:sz w:val="20"/>
          <w:szCs w:val="20"/>
        </w:rPr>
      </w:pPr>
      <w:r>
        <w:rPr>
          <w:sz w:val="20"/>
          <w:szCs w:val="20"/>
        </w:rPr>
        <w:t xml:space="preserve">Tabuľka č. 2 </w:t>
      </w:r>
    </w:p>
    <w:tbl>
      <w:tblPr>
        <w:tblW w:w="90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1134"/>
        <w:gridCol w:w="1134"/>
        <w:gridCol w:w="1134"/>
        <w:gridCol w:w="1134"/>
      </w:tblGrid>
      <w:tr w:rsidR="00366A40" w14:paraId="63C8B25C" w14:textId="77777777" w:rsidTr="00366A40">
        <w:trPr>
          <w:trHeight w:val="60"/>
        </w:trPr>
        <w:tc>
          <w:tcPr>
            <w:tcW w:w="4530" w:type="dxa"/>
            <w:vMerge w:val="restart"/>
            <w:shd w:val="clear" w:color="auto" w:fill="BFBFBF"/>
            <w:vAlign w:val="center"/>
          </w:tcPr>
          <w:p w14:paraId="127C3E03" w14:textId="77777777" w:rsidR="00366A40" w:rsidRDefault="00366A40" w:rsidP="00366A40">
            <w:pPr>
              <w:jc w:val="center"/>
              <w:rPr>
                <w:b/>
              </w:rPr>
            </w:pPr>
            <w:r>
              <w:rPr>
                <w:b/>
              </w:rPr>
              <w:t>Objem aktivít</w:t>
            </w:r>
          </w:p>
        </w:tc>
        <w:tc>
          <w:tcPr>
            <w:tcW w:w="4536" w:type="dxa"/>
            <w:gridSpan w:val="4"/>
            <w:shd w:val="clear" w:color="auto" w:fill="BFBFBF"/>
            <w:vAlign w:val="center"/>
          </w:tcPr>
          <w:p w14:paraId="4363B94E" w14:textId="77777777" w:rsidR="00366A40" w:rsidRDefault="00366A40" w:rsidP="00366A40">
            <w:pPr>
              <w:jc w:val="center"/>
              <w:rPr>
                <w:b/>
              </w:rPr>
            </w:pPr>
            <w:r>
              <w:rPr>
                <w:b/>
              </w:rPr>
              <w:t>Odhadované objemy</w:t>
            </w:r>
          </w:p>
        </w:tc>
      </w:tr>
      <w:tr w:rsidR="00366A40" w14:paraId="7D46E939" w14:textId="77777777" w:rsidTr="00366A40">
        <w:trPr>
          <w:trHeight w:val="60"/>
        </w:trPr>
        <w:tc>
          <w:tcPr>
            <w:tcW w:w="4530" w:type="dxa"/>
            <w:vMerge/>
            <w:shd w:val="clear" w:color="auto" w:fill="BFBFBF"/>
            <w:vAlign w:val="center"/>
          </w:tcPr>
          <w:p w14:paraId="256F6923" w14:textId="77777777" w:rsidR="00366A40" w:rsidRDefault="00366A40" w:rsidP="00366A40">
            <w:pPr>
              <w:pBdr>
                <w:top w:val="nil"/>
                <w:left w:val="nil"/>
                <w:bottom w:val="nil"/>
                <w:right w:val="nil"/>
                <w:between w:val="nil"/>
              </w:pBdr>
              <w:spacing w:line="276" w:lineRule="auto"/>
              <w:rPr>
                <w:b/>
              </w:rPr>
            </w:pPr>
          </w:p>
        </w:tc>
        <w:tc>
          <w:tcPr>
            <w:tcW w:w="1134" w:type="dxa"/>
            <w:shd w:val="clear" w:color="auto" w:fill="BFBFBF"/>
            <w:vAlign w:val="center"/>
          </w:tcPr>
          <w:p w14:paraId="3E2124E7" w14:textId="77777777" w:rsidR="00366A40" w:rsidRDefault="00366A40" w:rsidP="00366A40">
            <w:pPr>
              <w:jc w:val="center"/>
              <w:rPr>
                <w:b/>
              </w:rPr>
            </w:pPr>
            <w:r>
              <w:rPr>
                <w:b/>
              </w:rPr>
              <w:t>r</w:t>
            </w:r>
          </w:p>
        </w:tc>
        <w:tc>
          <w:tcPr>
            <w:tcW w:w="1134" w:type="dxa"/>
            <w:shd w:val="clear" w:color="auto" w:fill="BFBFBF"/>
            <w:vAlign w:val="center"/>
          </w:tcPr>
          <w:p w14:paraId="18918CCF" w14:textId="77777777" w:rsidR="00366A40" w:rsidRDefault="00366A40" w:rsidP="00366A40">
            <w:pPr>
              <w:jc w:val="center"/>
              <w:rPr>
                <w:b/>
              </w:rPr>
            </w:pPr>
            <w:r>
              <w:rPr>
                <w:b/>
              </w:rPr>
              <w:t>r + 1</w:t>
            </w:r>
          </w:p>
        </w:tc>
        <w:tc>
          <w:tcPr>
            <w:tcW w:w="1134" w:type="dxa"/>
            <w:shd w:val="clear" w:color="auto" w:fill="BFBFBF"/>
            <w:vAlign w:val="center"/>
          </w:tcPr>
          <w:p w14:paraId="22D3A157" w14:textId="77777777" w:rsidR="00366A40" w:rsidRDefault="00366A40" w:rsidP="00366A40">
            <w:pPr>
              <w:jc w:val="center"/>
              <w:rPr>
                <w:b/>
              </w:rPr>
            </w:pPr>
            <w:r>
              <w:rPr>
                <w:b/>
              </w:rPr>
              <w:t>r + 2</w:t>
            </w:r>
          </w:p>
        </w:tc>
        <w:tc>
          <w:tcPr>
            <w:tcW w:w="1134" w:type="dxa"/>
            <w:shd w:val="clear" w:color="auto" w:fill="BFBFBF"/>
            <w:vAlign w:val="center"/>
          </w:tcPr>
          <w:p w14:paraId="2BE14CAA" w14:textId="77777777" w:rsidR="00366A40" w:rsidRDefault="00366A40" w:rsidP="00366A40">
            <w:pPr>
              <w:jc w:val="center"/>
              <w:rPr>
                <w:b/>
              </w:rPr>
            </w:pPr>
            <w:r>
              <w:rPr>
                <w:b/>
              </w:rPr>
              <w:t>r + 3</w:t>
            </w:r>
          </w:p>
        </w:tc>
      </w:tr>
      <w:tr w:rsidR="00366A40" w14:paraId="19A6C86E" w14:textId="77777777" w:rsidTr="00366A40">
        <w:trPr>
          <w:trHeight w:val="60"/>
        </w:trPr>
        <w:tc>
          <w:tcPr>
            <w:tcW w:w="4530" w:type="dxa"/>
          </w:tcPr>
          <w:p w14:paraId="246E3D40" w14:textId="77777777" w:rsidR="00366A40" w:rsidRDefault="00366A40" w:rsidP="00366A40">
            <w:pPr>
              <w:rPr>
                <w:color w:val="000000"/>
              </w:rPr>
            </w:pPr>
            <w:r>
              <w:rPr>
                <w:color w:val="000000"/>
              </w:rPr>
              <w:t>Indikátor ABC</w:t>
            </w:r>
          </w:p>
        </w:tc>
        <w:tc>
          <w:tcPr>
            <w:tcW w:w="1134" w:type="dxa"/>
          </w:tcPr>
          <w:p w14:paraId="3430785F" w14:textId="77777777" w:rsidR="00366A40" w:rsidRDefault="00366A40" w:rsidP="00366A40">
            <w:pPr>
              <w:jc w:val="right"/>
              <w:rPr>
                <w:color w:val="000000"/>
              </w:rPr>
            </w:pPr>
          </w:p>
        </w:tc>
        <w:tc>
          <w:tcPr>
            <w:tcW w:w="1134" w:type="dxa"/>
          </w:tcPr>
          <w:p w14:paraId="4286B039" w14:textId="77777777" w:rsidR="00366A40" w:rsidRDefault="00366A40" w:rsidP="00366A40">
            <w:pPr>
              <w:jc w:val="right"/>
              <w:rPr>
                <w:color w:val="000000"/>
              </w:rPr>
            </w:pPr>
          </w:p>
        </w:tc>
        <w:tc>
          <w:tcPr>
            <w:tcW w:w="1134" w:type="dxa"/>
          </w:tcPr>
          <w:p w14:paraId="44236122" w14:textId="77777777" w:rsidR="00366A40" w:rsidRDefault="00366A40" w:rsidP="00366A40">
            <w:pPr>
              <w:jc w:val="right"/>
              <w:rPr>
                <w:color w:val="000000"/>
              </w:rPr>
            </w:pPr>
          </w:p>
        </w:tc>
        <w:tc>
          <w:tcPr>
            <w:tcW w:w="1134" w:type="dxa"/>
          </w:tcPr>
          <w:p w14:paraId="1C523ACF" w14:textId="77777777" w:rsidR="00366A40" w:rsidRDefault="00366A40" w:rsidP="00366A40">
            <w:pPr>
              <w:jc w:val="right"/>
              <w:rPr>
                <w:color w:val="000000"/>
              </w:rPr>
            </w:pPr>
          </w:p>
        </w:tc>
      </w:tr>
      <w:tr w:rsidR="00366A40" w14:paraId="6D3BDE81" w14:textId="77777777" w:rsidTr="00366A40">
        <w:trPr>
          <w:trHeight w:val="60"/>
        </w:trPr>
        <w:tc>
          <w:tcPr>
            <w:tcW w:w="4530" w:type="dxa"/>
          </w:tcPr>
          <w:p w14:paraId="2E63E467" w14:textId="77777777" w:rsidR="00366A40" w:rsidRDefault="00366A40" w:rsidP="00366A40">
            <w:pPr>
              <w:rPr>
                <w:color w:val="000000"/>
              </w:rPr>
            </w:pPr>
            <w:r>
              <w:rPr>
                <w:color w:val="000000"/>
              </w:rPr>
              <w:t>Indikátor KLM</w:t>
            </w:r>
          </w:p>
        </w:tc>
        <w:tc>
          <w:tcPr>
            <w:tcW w:w="1134" w:type="dxa"/>
          </w:tcPr>
          <w:p w14:paraId="493DFEFC" w14:textId="77777777" w:rsidR="00366A40" w:rsidRDefault="00366A40" w:rsidP="00366A40">
            <w:pPr>
              <w:jc w:val="right"/>
              <w:rPr>
                <w:color w:val="000000"/>
              </w:rPr>
            </w:pPr>
          </w:p>
        </w:tc>
        <w:tc>
          <w:tcPr>
            <w:tcW w:w="1134" w:type="dxa"/>
          </w:tcPr>
          <w:p w14:paraId="6A6BF2E5" w14:textId="77777777" w:rsidR="00366A40" w:rsidRDefault="00366A40" w:rsidP="00366A40">
            <w:pPr>
              <w:jc w:val="right"/>
              <w:rPr>
                <w:color w:val="000000"/>
              </w:rPr>
            </w:pPr>
          </w:p>
        </w:tc>
        <w:tc>
          <w:tcPr>
            <w:tcW w:w="1134" w:type="dxa"/>
          </w:tcPr>
          <w:p w14:paraId="4A5223DE" w14:textId="77777777" w:rsidR="00366A40" w:rsidRDefault="00366A40" w:rsidP="00366A40">
            <w:pPr>
              <w:jc w:val="right"/>
              <w:rPr>
                <w:color w:val="000000"/>
              </w:rPr>
            </w:pPr>
          </w:p>
        </w:tc>
        <w:tc>
          <w:tcPr>
            <w:tcW w:w="1134" w:type="dxa"/>
          </w:tcPr>
          <w:p w14:paraId="4C36CBF9" w14:textId="77777777" w:rsidR="00366A40" w:rsidRDefault="00366A40" w:rsidP="00366A40">
            <w:pPr>
              <w:jc w:val="right"/>
              <w:rPr>
                <w:color w:val="000000"/>
              </w:rPr>
            </w:pPr>
          </w:p>
        </w:tc>
      </w:tr>
      <w:tr w:rsidR="00366A40" w14:paraId="1A4C292B" w14:textId="77777777" w:rsidTr="00366A40">
        <w:trPr>
          <w:trHeight w:val="60"/>
        </w:trPr>
        <w:tc>
          <w:tcPr>
            <w:tcW w:w="4530" w:type="dxa"/>
          </w:tcPr>
          <w:p w14:paraId="2CD3ECE8" w14:textId="77777777" w:rsidR="00366A40" w:rsidRDefault="00366A40" w:rsidP="00366A40">
            <w:pPr>
              <w:rPr>
                <w:color w:val="000000"/>
              </w:rPr>
            </w:pPr>
            <w:r>
              <w:rPr>
                <w:color w:val="000000"/>
              </w:rPr>
              <w:t>Indikátor XYZ</w:t>
            </w:r>
          </w:p>
        </w:tc>
        <w:tc>
          <w:tcPr>
            <w:tcW w:w="1134" w:type="dxa"/>
          </w:tcPr>
          <w:p w14:paraId="59344570" w14:textId="77777777" w:rsidR="00366A40" w:rsidRDefault="00366A40" w:rsidP="00366A40">
            <w:pPr>
              <w:jc w:val="right"/>
              <w:rPr>
                <w:color w:val="000000"/>
              </w:rPr>
            </w:pPr>
          </w:p>
        </w:tc>
        <w:tc>
          <w:tcPr>
            <w:tcW w:w="1134" w:type="dxa"/>
          </w:tcPr>
          <w:p w14:paraId="4558CCA1" w14:textId="77777777" w:rsidR="00366A40" w:rsidRDefault="00366A40" w:rsidP="00366A40">
            <w:pPr>
              <w:jc w:val="right"/>
              <w:rPr>
                <w:color w:val="000000"/>
              </w:rPr>
            </w:pPr>
          </w:p>
        </w:tc>
        <w:tc>
          <w:tcPr>
            <w:tcW w:w="1134" w:type="dxa"/>
          </w:tcPr>
          <w:p w14:paraId="7AAF0863" w14:textId="77777777" w:rsidR="00366A40" w:rsidRDefault="00366A40" w:rsidP="00366A40">
            <w:pPr>
              <w:jc w:val="right"/>
              <w:rPr>
                <w:color w:val="000000"/>
              </w:rPr>
            </w:pPr>
          </w:p>
        </w:tc>
        <w:tc>
          <w:tcPr>
            <w:tcW w:w="1134" w:type="dxa"/>
          </w:tcPr>
          <w:p w14:paraId="27E1BE3E" w14:textId="77777777" w:rsidR="00366A40" w:rsidRDefault="00366A40" w:rsidP="00366A40">
            <w:pPr>
              <w:jc w:val="right"/>
              <w:rPr>
                <w:color w:val="000000"/>
              </w:rPr>
            </w:pPr>
          </w:p>
        </w:tc>
      </w:tr>
    </w:tbl>
    <w:p w14:paraId="76D40586" w14:textId="77777777" w:rsidR="00366A40" w:rsidRDefault="00366A40" w:rsidP="00366A40"/>
    <w:p w14:paraId="3EE4DAA5" w14:textId="77777777" w:rsidR="00366A40" w:rsidRDefault="00366A40" w:rsidP="00366A40">
      <w:r>
        <w:t>V návrhu meníme spôsob, objem aktivít sa nezmení.</w:t>
      </w:r>
    </w:p>
    <w:p w14:paraId="6CA4B43F" w14:textId="77777777" w:rsidR="00366A40" w:rsidRDefault="00366A40" w:rsidP="00366A40"/>
    <w:p w14:paraId="05A3B998" w14:textId="77777777" w:rsidR="00366A40" w:rsidRDefault="00366A40" w:rsidP="00366A40">
      <w:pPr>
        <w:rPr>
          <w:b/>
        </w:rPr>
      </w:pPr>
      <w:r>
        <w:rPr>
          <w:b/>
        </w:rPr>
        <w:t>2.2.4. Výpočty vplyvov na verejné financie</w:t>
      </w:r>
    </w:p>
    <w:p w14:paraId="7513B47D" w14:textId="77777777" w:rsidR="00366A40" w:rsidRDefault="00366A40" w:rsidP="00366A40">
      <w:pPr>
        <w:jc w:val="right"/>
      </w:pPr>
      <w:r>
        <w:t xml:space="preserve">Tabuľka č. 3 </w:t>
      </w:r>
    </w:p>
    <w:p w14:paraId="10000910" w14:textId="77777777" w:rsidR="00366A40" w:rsidRDefault="00366A40" w:rsidP="00366A40">
      <w:pPr>
        <w:jc w:val="both"/>
      </w:pPr>
    </w:p>
    <w:tbl>
      <w:tblPr>
        <w:tblW w:w="9350" w:type="dxa"/>
        <w:tblLayout w:type="fixed"/>
        <w:tblLook w:val="0000" w:firstRow="0" w:lastRow="0" w:firstColumn="0" w:lastColumn="0" w:noHBand="0" w:noVBand="0"/>
      </w:tblPr>
      <w:tblGrid>
        <w:gridCol w:w="4106"/>
        <w:gridCol w:w="992"/>
        <w:gridCol w:w="992"/>
        <w:gridCol w:w="992"/>
        <w:gridCol w:w="993"/>
        <w:gridCol w:w="1275"/>
      </w:tblGrid>
      <w:tr w:rsidR="00366A40" w14:paraId="72C76F06" w14:textId="77777777" w:rsidTr="00366A40">
        <w:trPr>
          <w:trHeight w:val="240"/>
        </w:trPr>
        <w:tc>
          <w:tcPr>
            <w:tcW w:w="410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C6862C8" w14:textId="77777777" w:rsidR="00366A40" w:rsidRDefault="00366A40" w:rsidP="00366A40">
            <w:pPr>
              <w:jc w:val="center"/>
              <w:rPr>
                <w:b/>
              </w:rPr>
            </w:pPr>
            <w:r>
              <w:rPr>
                <w:b/>
              </w:rPr>
              <w:t>Príjmy (v eurách)</w:t>
            </w:r>
          </w:p>
        </w:tc>
        <w:tc>
          <w:tcPr>
            <w:tcW w:w="3969" w:type="dxa"/>
            <w:gridSpan w:val="4"/>
            <w:tcBorders>
              <w:top w:val="single" w:sz="4" w:space="0" w:color="000000"/>
              <w:left w:val="nil"/>
              <w:bottom w:val="single" w:sz="4" w:space="0" w:color="000000"/>
              <w:right w:val="single" w:sz="4" w:space="0" w:color="000000"/>
            </w:tcBorders>
            <w:shd w:val="clear" w:color="auto" w:fill="BFBFBF"/>
          </w:tcPr>
          <w:p w14:paraId="7BA286CB" w14:textId="77777777" w:rsidR="00366A40" w:rsidRDefault="00366A40" w:rsidP="00366A40">
            <w:pPr>
              <w:jc w:val="center"/>
              <w:rPr>
                <w:b/>
              </w:rPr>
            </w:pPr>
            <w:r>
              <w:rPr>
                <w:b/>
              </w:rPr>
              <w:t>Vplyv na rozpočet verejnej správy</w:t>
            </w:r>
          </w:p>
        </w:tc>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1A0891" w14:textId="77777777" w:rsidR="00366A40" w:rsidRDefault="00366A40" w:rsidP="00366A40">
            <w:pPr>
              <w:jc w:val="center"/>
              <w:rPr>
                <w:b/>
              </w:rPr>
            </w:pPr>
            <w:r>
              <w:rPr>
                <w:b/>
              </w:rPr>
              <w:t>poznámka</w:t>
            </w:r>
          </w:p>
        </w:tc>
      </w:tr>
      <w:tr w:rsidR="00366A40" w14:paraId="71CA59A6" w14:textId="77777777" w:rsidTr="00366A40">
        <w:trPr>
          <w:trHeight w:val="240"/>
        </w:trPr>
        <w:tc>
          <w:tcPr>
            <w:tcW w:w="410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7FB3CE7" w14:textId="77777777" w:rsidR="00366A40" w:rsidRDefault="00366A40" w:rsidP="00366A40">
            <w:pPr>
              <w:pBdr>
                <w:top w:val="nil"/>
                <w:left w:val="nil"/>
                <w:bottom w:val="nil"/>
                <w:right w:val="nil"/>
                <w:between w:val="nil"/>
              </w:pBdr>
              <w:spacing w:line="276" w:lineRule="auto"/>
              <w:rPr>
                <w:b/>
              </w:rPr>
            </w:pPr>
          </w:p>
        </w:tc>
        <w:tc>
          <w:tcPr>
            <w:tcW w:w="992" w:type="dxa"/>
            <w:tcBorders>
              <w:top w:val="nil"/>
              <w:left w:val="nil"/>
              <w:bottom w:val="single" w:sz="4" w:space="0" w:color="000000"/>
              <w:right w:val="single" w:sz="4" w:space="0" w:color="000000"/>
            </w:tcBorders>
            <w:shd w:val="clear" w:color="auto" w:fill="BFBFBF"/>
          </w:tcPr>
          <w:p w14:paraId="2C5C5059" w14:textId="77777777" w:rsidR="00366A40" w:rsidRDefault="00366A40" w:rsidP="00366A40">
            <w:pPr>
              <w:jc w:val="center"/>
              <w:rPr>
                <w:b/>
              </w:rPr>
            </w:pPr>
            <w:r>
              <w:rPr>
                <w:b/>
              </w:rPr>
              <w:t>2021</w:t>
            </w:r>
          </w:p>
        </w:tc>
        <w:tc>
          <w:tcPr>
            <w:tcW w:w="992" w:type="dxa"/>
            <w:tcBorders>
              <w:top w:val="nil"/>
              <w:left w:val="nil"/>
              <w:bottom w:val="single" w:sz="4" w:space="0" w:color="000000"/>
              <w:right w:val="single" w:sz="4" w:space="0" w:color="000000"/>
            </w:tcBorders>
            <w:shd w:val="clear" w:color="auto" w:fill="BFBFBF"/>
          </w:tcPr>
          <w:p w14:paraId="6C83256B" w14:textId="77777777" w:rsidR="00366A40" w:rsidRDefault="00366A40" w:rsidP="00366A40">
            <w:pPr>
              <w:jc w:val="center"/>
              <w:rPr>
                <w:b/>
              </w:rPr>
            </w:pPr>
            <w:r>
              <w:rPr>
                <w:b/>
              </w:rPr>
              <w:t>2022</w:t>
            </w:r>
          </w:p>
        </w:tc>
        <w:tc>
          <w:tcPr>
            <w:tcW w:w="992" w:type="dxa"/>
            <w:tcBorders>
              <w:top w:val="nil"/>
              <w:left w:val="nil"/>
              <w:bottom w:val="single" w:sz="4" w:space="0" w:color="000000"/>
              <w:right w:val="single" w:sz="4" w:space="0" w:color="000000"/>
            </w:tcBorders>
            <w:shd w:val="clear" w:color="auto" w:fill="BFBFBF"/>
          </w:tcPr>
          <w:p w14:paraId="7E3F77D2" w14:textId="77777777" w:rsidR="00366A40" w:rsidRDefault="00366A40" w:rsidP="00366A40">
            <w:pPr>
              <w:jc w:val="center"/>
              <w:rPr>
                <w:b/>
              </w:rPr>
            </w:pPr>
            <w:r>
              <w:rPr>
                <w:b/>
              </w:rPr>
              <w:t>2023</w:t>
            </w:r>
          </w:p>
        </w:tc>
        <w:tc>
          <w:tcPr>
            <w:tcW w:w="993" w:type="dxa"/>
            <w:tcBorders>
              <w:top w:val="nil"/>
              <w:left w:val="nil"/>
              <w:bottom w:val="single" w:sz="4" w:space="0" w:color="000000"/>
              <w:right w:val="single" w:sz="4" w:space="0" w:color="000000"/>
            </w:tcBorders>
            <w:shd w:val="clear" w:color="auto" w:fill="BFBFBF"/>
          </w:tcPr>
          <w:p w14:paraId="63E4C087" w14:textId="77777777" w:rsidR="00366A40" w:rsidRDefault="00366A40" w:rsidP="00366A40">
            <w:pPr>
              <w:jc w:val="center"/>
              <w:rPr>
                <w:b/>
              </w:rPr>
            </w:pPr>
            <w:r>
              <w:rPr>
                <w:b/>
              </w:rPr>
              <w:t>2024</w:t>
            </w:r>
          </w:p>
        </w:tc>
        <w:tc>
          <w:tcPr>
            <w:tcW w:w="12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BAE404" w14:textId="77777777" w:rsidR="00366A40" w:rsidRDefault="00366A40" w:rsidP="00366A40">
            <w:pPr>
              <w:pBdr>
                <w:top w:val="nil"/>
                <w:left w:val="nil"/>
                <w:bottom w:val="nil"/>
                <w:right w:val="nil"/>
                <w:between w:val="nil"/>
              </w:pBdr>
              <w:spacing w:line="276" w:lineRule="auto"/>
              <w:rPr>
                <w:b/>
              </w:rPr>
            </w:pPr>
          </w:p>
        </w:tc>
      </w:tr>
      <w:tr w:rsidR="00366A40" w14:paraId="690FC3FE" w14:textId="77777777" w:rsidTr="00366A40">
        <w:trPr>
          <w:trHeight w:val="240"/>
        </w:trPr>
        <w:tc>
          <w:tcPr>
            <w:tcW w:w="4106" w:type="dxa"/>
            <w:tcBorders>
              <w:top w:val="nil"/>
              <w:left w:val="single" w:sz="4" w:space="0" w:color="000000"/>
              <w:bottom w:val="single" w:sz="4" w:space="0" w:color="000000"/>
              <w:right w:val="single" w:sz="4" w:space="0" w:color="000000"/>
            </w:tcBorders>
          </w:tcPr>
          <w:p w14:paraId="7ADE1A3B" w14:textId="77777777" w:rsidR="00366A40" w:rsidRDefault="00366A40" w:rsidP="00366A40">
            <w:pPr>
              <w:rPr>
                <w:b/>
                <w:vertAlign w:val="superscript"/>
              </w:rPr>
            </w:pPr>
            <w:r>
              <w:rPr>
                <w:b/>
              </w:rPr>
              <w:t>Daňové príjmy (100)</w:t>
            </w:r>
            <w:r>
              <w:rPr>
                <w:b/>
                <w:vertAlign w:val="superscript"/>
              </w:rPr>
              <w:t>1</w:t>
            </w:r>
          </w:p>
        </w:tc>
        <w:tc>
          <w:tcPr>
            <w:tcW w:w="992" w:type="dxa"/>
            <w:tcBorders>
              <w:top w:val="nil"/>
              <w:left w:val="nil"/>
              <w:bottom w:val="single" w:sz="4" w:space="0" w:color="000000"/>
              <w:right w:val="single" w:sz="4" w:space="0" w:color="000000"/>
            </w:tcBorders>
          </w:tcPr>
          <w:p w14:paraId="35A13D0D"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tcPr>
          <w:p w14:paraId="05AFD9B1"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tcPr>
          <w:p w14:paraId="463F1718" w14:textId="77777777" w:rsidR="00366A40" w:rsidRDefault="00366A40" w:rsidP="00366A40">
            <w:pPr>
              <w:jc w:val="center"/>
              <w:rPr>
                <w:b/>
              </w:rPr>
            </w:pPr>
            <w:r>
              <w:rPr>
                <w:b/>
              </w:rPr>
              <w:t>0</w:t>
            </w:r>
          </w:p>
        </w:tc>
        <w:tc>
          <w:tcPr>
            <w:tcW w:w="993" w:type="dxa"/>
            <w:tcBorders>
              <w:top w:val="nil"/>
              <w:left w:val="nil"/>
              <w:bottom w:val="single" w:sz="4" w:space="0" w:color="000000"/>
              <w:right w:val="single" w:sz="4" w:space="0" w:color="000000"/>
            </w:tcBorders>
          </w:tcPr>
          <w:p w14:paraId="7D65CB9B" w14:textId="77777777" w:rsidR="00366A40" w:rsidRDefault="00366A40" w:rsidP="00366A40">
            <w:pPr>
              <w:jc w:val="center"/>
              <w:rPr>
                <w:b/>
              </w:rPr>
            </w:pPr>
            <w:r>
              <w:rPr>
                <w:b/>
              </w:rPr>
              <w:t>0</w:t>
            </w:r>
          </w:p>
        </w:tc>
        <w:tc>
          <w:tcPr>
            <w:tcW w:w="1275" w:type="dxa"/>
            <w:tcBorders>
              <w:top w:val="nil"/>
              <w:left w:val="nil"/>
              <w:bottom w:val="single" w:sz="4" w:space="0" w:color="000000"/>
              <w:right w:val="single" w:sz="4" w:space="0" w:color="000000"/>
            </w:tcBorders>
            <w:vAlign w:val="bottom"/>
          </w:tcPr>
          <w:p w14:paraId="4540FBFC" w14:textId="77777777" w:rsidR="00366A40" w:rsidRDefault="00366A40" w:rsidP="00366A40">
            <w:r>
              <w:t> </w:t>
            </w:r>
          </w:p>
        </w:tc>
      </w:tr>
      <w:tr w:rsidR="00366A40" w14:paraId="0DF2D725" w14:textId="77777777" w:rsidTr="00366A40">
        <w:trPr>
          <w:trHeight w:val="240"/>
        </w:trPr>
        <w:tc>
          <w:tcPr>
            <w:tcW w:w="4106" w:type="dxa"/>
            <w:tcBorders>
              <w:top w:val="nil"/>
              <w:left w:val="single" w:sz="4" w:space="0" w:color="000000"/>
              <w:bottom w:val="single" w:sz="4" w:space="0" w:color="000000"/>
              <w:right w:val="single" w:sz="4" w:space="0" w:color="000000"/>
            </w:tcBorders>
          </w:tcPr>
          <w:p w14:paraId="1CDED220" w14:textId="77777777" w:rsidR="00366A40" w:rsidRDefault="00366A40" w:rsidP="00366A40">
            <w:pPr>
              <w:rPr>
                <w:b/>
              </w:rPr>
            </w:pPr>
            <w:r>
              <w:rPr>
                <w:b/>
              </w:rPr>
              <w:t>Nedaňové príjmy (200)</w:t>
            </w:r>
            <w:r>
              <w:rPr>
                <w:b/>
                <w:vertAlign w:val="superscript"/>
              </w:rPr>
              <w:t>1</w:t>
            </w:r>
          </w:p>
        </w:tc>
        <w:tc>
          <w:tcPr>
            <w:tcW w:w="992" w:type="dxa"/>
            <w:tcBorders>
              <w:top w:val="nil"/>
              <w:left w:val="nil"/>
              <w:bottom w:val="single" w:sz="4" w:space="0" w:color="000000"/>
              <w:right w:val="single" w:sz="4" w:space="0" w:color="000000"/>
            </w:tcBorders>
          </w:tcPr>
          <w:p w14:paraId="2B2FC9DA" w14:textId="77777777" w:rsidR="00366A40" w:rsidRPr="00AA33EE" w:rsidRDefault="00366A40" w:rsidP="00366A40">
            <w:pPr>
              <w:jc w:val="center"/>
              <w:rPr>
                <w:b/>
              </w:rPr>
            </w:pPr>
            <w:r>
              <w:rPr>
                <w:b/>
              </w:rPr>
              <w:t>0</w:t>
            </w:r>
          </w:p>
        </w:tc>
        <w:tc>
          <w:tcPr>
            <w:tcW w:w="992" w:type="dxa"/>
            <w:tcBorders>
              <w:top w:val="nil"/>
              <w:left w:val="nil"/>
              <w:bottom w:val="single" w:sz="4" w:space="0" w:color="000000"/>
              <w:right w:val="single" w:sz="4" w:space="0" w:color="000000"/>
            </w:tcBorders>
          </w:tcPr>
          <w:p w14:paraId="635F7AD2" w14:textId="77777777" w:rsidR="00366A40" w:rsidRPr="00AA33EE" w:rsidRDefault="00366A40" w:rsidP="00366A40">
            <w:pPr>
              <w:jc w:val="center"/>
              <w:rPr>
                <w:b/>
              </w:rPr>
            </w:pPr>
            <w:r>
              <w:rPr>
                <w:b/>
              </w:rPr>
              <w:t>-125 760</w:t>
            </w:r>
          </w:p>
        </w:tc>
        <w:tc>
          <w:tcPr>
            <w:tcW w:w="992" w:type="dxa"/>
            <w:tcBorders>
              <w:top w:val="nil"/>
              <w:left w:val="nil"/>
              <w:bottom w:val="single" w:sz="4" w:space="0" w:color="000000"/>
              <w:right w:val="single" w:sz="4" w:space="0" w:color="000000"/>
            </w:tcBorders>
          </w:tcPr>
          <w:p w14:paraId="60F7C731" w14:textId="77777777" w:rsidR="00366A40" w:rsidRPr="00AA33EE" w:rsidRDefault="00366A40" w:rsidP="00366A40">
            <w:pPr>
              <w:jc w:val="center"/>
              <w:rPr>
                <w:b/>
              </w:rPr>
            </w:pPr>
            <w:r>
              <w:rPr>
                <w:b/>
              </w:rPr>
              <w:t>-125 760</w:t>
            </w:r>
          </w:p>
        </w:tc>
        <w:tc>
          <w:tcPr>
            <w:tcW w:w="993" w:type="dxa"/>
            <w:tcBorders>
              <w:top w:val="nil"/>
              <w:left w:val="nil"/>
              <w:bottom w:val="single" w:sz="4" w:space="0" w:color="000000"/>
              <w:right w:val="single" w:sz="4" w:space="0" w:color="000000"/>
            </w:tcBorders>
          </w:tcPr>
          <w:p w14:paraId="1CA19B23" w14:textId="77777777" w:rsidR="00366A40" w:rsidRPr="00AA33EE" w:rsidRDefault="00366A40" w:rsidP="00366A40">
            <w:pPr>
              <w:jc w:val="center"/>
              <w:rPr>
                <w:b/>
              </w:rPr>
            </w:pPr>
            <w:r>
              <w:rPr>
                <w:b/>
              </w:rPr>
              <w:t>-125 760</w:t>
            </w:r>
          </w:p>
        </w:tc>
        <w:tc>
          <w:tcPr>
            <w:tcW w:w="1275" w:type="dxa"/>
            <w:tcBorders>
              <w:top w:val="nil"/>
              <w:left w:val="nil"/>
              <w:bottom w:val="single" w:sz="4" w:space="0" w:color="000000"/>
              <w:right w:val="single" w:sz="4" w:space="0" w:color="000000"/>
            </w:tcBorders>
            <w:vAlign w:val="bottom"/>
          </w:tcPr>
          <w:p w14:paraId="7EC95C9C" w14:textId="77777777" w:rsidR="00366A40" w:rsidRPr="006E306C" w:rsidRDefault="00366A40" w:rsidP="00366A40">
            <w:pPr>
              <w:rPr>
                <w:color w:val="FF0000"/>
              </w:rPr>
            </w:pPr>
          </w:p>
        </w:tc>
      </w:tr>
      <w:tr w:rsidR="00366A40" w14:paraId="6777A665" w14:textId="77777777" w:rsidTr="00366A40">
        <w:trPr>
          <w:trHeight w:val="240"/>
        </w:trPr>
        <w:tc>
          <w:tcPr>
            <w:tcW w:w="4106" w:type="dxa"/>
            <w:tcBorders>
              <w:top w:val="nil"/>
              <w:left w:val="single" w:sz="4" w:space="0" w:color="000000"/>
              <w:bottom w:val="single" w:sz="4" w:space="0" w:color="000000"/>
              <w:right w:val="single" w:sz="4" w:space="0" w:color="000000"/>
            </w:tcBorders>
          </w:tcPr>
          <w:p w14:paraId="38344D54" w14:textId="77777777" w:rsidR="00366A40" w:rsidRDefault="00366A40" w:rsidP="00366A40">
            <w:pPr>
              <w:rPr>
                <w:b/>
              </w:rPr>
            </w:pPr>
            <w:r>
              <w:rPr>
                <w:b/>
              </w:rPr>
              <w:t>Granty a transfery (300)</w:t>
            </w:r>
            <w:r>
              <w:rPr>
                <w:b/>
                <w:vertAlign w:val="superscript"/>
              </w:rPr>
              <w:t>1</w:t>
            </w:r>
          </w:p>
        </w:tc>
        <w:tc>
          <w:tcPr>
            <w:tcW w:w="992" w:type="dxa"/>
            <w:tcBorders>
              <w:top w:val="nil"/>
              <w:left w:val="nil"/>
              <w:bottom w:val="single" w:sz="4" w:space="0" w:color="000000"/>
              <w:right w:val="single" w:sz="4" w:space="0" w:color="000000"/>
            </w:tcBorders>
          </w:tcPr>
          <w:p w14:paraId="498773C5"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tcPr>
          <w:p w14:paraId="6C7127C0"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tcPr>
          <w:p w14:paraId="4C0EF320" w14:textId="77777777" w:rsidR="00366A40" w:rsidRDefault="00366A40" w:rsidP="00366A40">
            <w:pPr>
              <w:jc w:val="center"/>
              <w:rPr>
                <w:b/>
              </w:rPr>
            </w:pPr>
            <w:r>
              <w:rPr>
                <w:b/>
              </w:rPr>
              <w:t>0</w:t>
            </w:r>
          </w:p>
        </w:tc>
        <w:tc>
          <w:tcPr>
            <w:tcW w:w="993" w:type="dxa"/>
            <w:tcBorders>
              <w:top w:val="nil"/>
              <w:left w:val="nil"/>
              <w:bottom w:val="single" w:sz="4" w:space="0" w:color="000000"/>
              <w:right w:val="single" w:sz="4" w:space="0" w:color="000000"/>
            </w:tcBorders>
          </w:tcPr>
          <w:p w14:paraId="7491EE8F" w14:textId="77777777" w:rsidR="00366A40" w:rsidRDefault="00366A40" w:rsidP="00366A40">
            <w:pPr>
              <w:jc w:val="center"/>
              <w:rPr>
                <w:b/>
              </w:rPr>
            </w:pPr>
            <w:r>
              <w:rPr>
                <w:b/>
              </w:rPr>
              <w:t>0</w:t>
            </w:r>
          </w:p>
        </w:tc>
        <w:tc>
          <w:tcPr>
            <w:tcW w:w="1275" w:type="dxa"/>
            <w:tcBorders>
              <w:top w:val="nil"/>
              <w:left w:val="nil"/>
              <w:bottom w:val="single" w:sz="4" w:space="0" w:color="000000"/>
              <w:right w:val="single" w:sz="4" w:space="0" w:color="000000"/>
            </w:tcBorders>
            <w:vAlign w:val="bottom"/>
          </w:tcPr>
          <w:p w14:paraId="1D79DF49" w14:textId="77777777" w:rsidR="00366A40" w:rsidRDefault="00366A40" w:rsidP="00366A40">
            <w:r>
              <w:t> </w:t>
            </w:r>
          </w:p>
        </w:tc>
      </w:tr>
      <w:tr w:rsidR="00366A40" w14:paraId="47ED0175" w14:textId="77777777" w:rsidTr="00366A40">
        <w:trPr>
          <w:trHeight w:val="560"/>
        </w:trPr>
        <w:tc>
          <w:tcPr>
            <w:tcW w:w="4106" w:type="dxa"/>
            <w:tcBorders>
              <w:top w:val="nil"/>
              <w:left w:val="single" w:sz="4" w:space="0" w:color="000000"/>
              <w:bottom w:val="single" w:sz="4" w:space="0" w:color="000000"/>
              <w:right w:val="single" w:sz="4" w:space="0" w:color="000000"/>
            </w:tcBorders>
          </w:tcPr>
          <w:p w14:paraId="74375757" w14:textId="77777777" w:rsidR="00366A40" w:rsidRDefault="00366A40" w:rsidP="00366A40">
            <w:pPr>
              <w:rPr>
                <w:b/>
              </w:rPr>
            </w:pPr>
            <w:r>
              <w:rPr>
                <w:b/>
              </w:rPr>
              <w:t>Príjmy z transakcií s finančnými aktívami a finančnými pasívami (400)</w:t>
            </w:r>
          </w:p>
        </w:tc>
        <w:tc>
          <w:tcPr>
            <w:tcW w:w="992" w:type="dxa"/>
            <w:tcBorders>
              <w:top w:val="nil"/>
              <w:left w:val="nil"/>
              <w:bottom w:val="single" w:sz="4" w:space="0" w:color="000000"/>
              <w:right w:val="single" w:sz="4" w:space="0" w:color="000000"/>
            </w:tcBorders>
            <w:shd w:val="clear" w:color="auto" w:fill="FFFF99"/>
          </w:tcPr>
          <w:p w14:paraId="0A1E9EF8"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shd w:val="clear" w:color="auto" w:fill="FFFF99"/>
          </w:tcPr>
          <w:p w14:paraId="53C53508"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shd w:val="clear" w:color="auto" w:fill="FFFF99"/>
          </w:tcPr>
          <w:p w14:paraId="4F9062CD" w14:textId="77777777" w:rsidR="00366A40" w:rsidRDefault="00366A40" w:rsidP="00366A40">
            <w:pPr>
              <w:jc w:val="center"/>
              <w:rPr>
                <w:b/>
              </w:rPr>
            </w:pPr>
            <w:r>
              <w:rPr>
                <w:b/>
              </w:rPr>
              <w:t>0</w:t>
            </w:r>
          </w:p>
        </w:tc>
        <w:tc>
          <w:tcPr>
            <w:tcW w:w="993" w:type="dxa"/>
            <w:tcBorders>
              <w:top w:val="nil"/>
              <w:left w:val="nil"/>
              <w:bottom w:val="single" w:sz="4" w:space="0" w:color="000000"/>
              <w:right w:val="single" w:sz="4" w:space="0" w:color="000000"/>
            </w:tcBorders>
            <w:shd w:val="clear" w:color="auto" w:fill="FFFF99"/>
          </w:tcPr>
          <w:p w14:paraId="712B25B7" w14:textId="77777777" w:rsidR="00366A40" w:rsidRDefault="00366A40" w:rsidP="00366A40">
            <w:pPr>
              <w:jc w:val="center"/>
              <w:rPr>
                <w:b/>
              </w:rPr>
            </w:pPr>
            <w:r>
              <w:rPr>
                <w:b/>
              </w:rPr>
              <w:t>0</w:t>
            </w:r>
          </w:p>
        </w:tc>
        <w:tc>
          <w:tcPr>
            <w:tcW w:w="1275" w:type="dxa"/>
            <w:tcBorders>
              <w:top w:val="nil"/>
              <w:left w:val="nil"/>
              <w:bottom w:val="single" w:sz="4" w:space="0" w:color="000000"/>
              <w:right w:val="single" w:sz="4" w:space="0" w:color="000000"/>
            </w:tcBorders>
            <w:vAlign w:val="bottom"/>
          </w:tcPr>
          <w:p w14:paraId="1F52D61E" w14:textId="77777777" w:rsidR="00366A40" w:rsidRDefault="00366A40" w:rsidP="00366A40">
            <w:r>
              <w:t> </w:t>
            </w:r>
          </w:p>
        </w:tc>
      </w:tr>
      <w:tr w:rsidR="00366A40" w14:paraId="488387C0" w14:textId="77777777" w:rsidTr="00366A40">
        <w:trPr>
          <w:trHeight w:val="240"/>
        </w:trPr>
        <w:tc>
          <w:tcPr>
            <w:tcW w:w="4106" w:type="dxa"/>
            <w:tcBorders>
              <w:top w:val="nil"/>
              <w:left w:val="single" w:sz="4" w:space="0" w:color="000000"/>
              <w:bottom w:val="single" w:sz="4" w:space="0" w:color="000000"/>
              <w:right w:val="single" w:sz="4" w:space="0" w:color="000000"/>
            </w:tcBorders>
          </w:tcPr>
          <w:p w14:paraId="6A5DC70F" w14:textId="77777777" w:rsidR="00366A40" w:rsidRDefault="00366A40" w:rsidP="00366A40">
            <w:pPr>
              <w:rPr>
                <w:b/>
              </w:rPr>
            </w:pPr>
            <w:r>
              <w:rPr>
                <w:b/>
              </w:rPr>
              <w:t>Prijaté úvery, pôžičky a návratné finančné výpomoci (500)</w:t>
            </w:r>
          </w:p>
        </w:tc>
        <w:tc>
          <w:tcPr>
            <w:tcW w:w="992" w:type="dxa"/>
            <w:tcBorders>
              <w:top w:val="nil"/>
              <w:left w:val="nil"/>
              <w:bottom w:val="single" w:sz="4" w:space="0" w:color="000000"/>
              <w:right w:val="single" w:sz="4" w:space="0" w:color="000000"/>
            </w:tcBorders>
            <w:shd w:val="clear" w:color="auto" w:fill="FFFF99"/>
          </w:tcPr>
          <w:p w14:paraId="2AAA7752"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shd w:val="clear" w:color="auto" w:fill="FFFF99"/>
          </w:tcPr>
          <w:p w14:paraId="68B05BB4"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shd w:val="clear" w:color="auto" w:fill="FFFF99"/>
          </w:tcPr>
          <w:p w14:paraId="50BAFD34" w14:textId="77777777" w:rsidR="00366A40" w:rsidRDefault="00366A40" w:rsidP="00366A40">
            <w:pPr>
              <w:jc w:val="center"/>
              <w:rPr>
                <w:b/>
              </w:rPr>
            </w:pPr>
            <w:r>
              <w:rPr>
                <w:b/>
              </w:rPr>
              <w:t>0</w:t>
            </w:r>
          </w:p>
        </w:tc>
        <w:tc>
          <w:tcPr>
            <w:tcW w:w="993" w:type="dxa"/>
            <w:tcBorders>
              <w:top w:val="nil"/>
              <w:left w:val="nil"/>
              <w:bottom w:val="single" w:sz="4" w:space="0" w:color="000000"/>
              <w:right w:val="single" w:sz="4" w:space="0" w:color="000000"/>
            </w:tcBorders>
            <w:shd w:val="clear" w:color="auto" w:fill="FFFF99"/>
          </w:tcPr>
          <w:p w14:paraId="3090948D" w14:textId="77777777" w:rsidR="00366A40" w:rsidRDefault="00366A40" w:rsidP="00366A40">
            <w:pPr>
              <w:jc w:val="center"/>
              <w:rPr>
                <w:b/>
              </w:rPr>
            </w:pPr>
            <w:r>
              <w:rPr>
                <w:b/>
              </w:rPr>
              <w:t>0</w:t>
            </w:r>
          </w:p>
        </w:tc>
        <w:tc>
          <w:tcPr>
            <w:tcW w:w="1275" w:type="dxa"/>
            <w:tcBorders>
              <w:top w:val="nil"/>
              <w:left w:val="nil"/>
              <w:bottom w:val="single" w:sz="4" w:space="0" w:color="000000"/>
              <w:right w:val="single" w:sz="4" w:space="0" w:color="000000"/>
            </w:tcBorders>
            <w:vAlign w:val="bottom"/>
          </w:tcPr>
          <w:p w14:paraId="359FA4D6" w14:textId="77777777" w:rsidR="00366A40" w:rsidRDefault="00366A40" w:rsidP="00366A40">
            <w:r>
              <w:t> </w:t>
            </w:r>
          </w:p>
        </w:tc>
      </w:tr>
      <w:tr w:rsidR="00366A40" w14:paraId="0B86EEFD" w14:textId="77777777" w:rsidTr="00366A40">
        <w:trPr>
          <w:trHeight w:val="240"/>
        </w:trPr>
        <w:tc>
          <w:tcPr>
            <w:tcW w:w="4106" w:type="dxa"/>
            <w:tcBorders>
              <w:top w:val="nil"/>
              <w:left w:val="single" w:sz="4" w:space="0" w:color="000000"/>
              <w:bottom w:val="single" w:sz="4" w:space="0" w:color="000000"/>
              <w:right w:val="single" w:sz="4" w:space="0" w:color="000000"/>
            </w:tcBorders>
            <w:shd w:val="clear" w:color="auto" w:fill="BFBFBF"/>
          </w:tcPr>
          <w:p w14:paraId="78FB9AB3" w14:textId="77777777" w:rsidR="00366A40" w:rsidRDefault="00366A40" w:rsidP="00366A40">
            <w:pPr>
              <w:rPr>
                <w:b/>
              </w:rPr>
            </w:pPr>
            <w:r>
              <w:rPr>
                <w:b/>
              </w:rPr>
              <w:t>Dopad na príjmy verejnej správy celkom</w:t>
            </w:r>
          </w:p>
        </w:tc>
        <w:tc>
          <w:tcPr>
            <w:tcW w:w="992" w:type="dxa"/>
            <w:tcBorders>
              <w:top w:val="nil"/>
              <w:left w:val="nil"/>
              <w:bottom w:val="single" w:sz="4" w:space="0" w:color="000000"/>
              <w:right w:val="single" w:sz="4" w:space="0" w:color="000000"/>
            </w:tcBorders>
            <w:shd w:val="clear" w:color="auto" w:fill="BFBFBF"/>
          </w:tcPr>
          <w:p w14:paraId="676ACFF1" w14:textId="77777777" w:rsidR="00366A40" w:rsidRDefault="00366A40" w:rsidP="00366A40">
            <w:pPr>
              <w:jc w:val="center"/>
              <w:rPr>
                <w:b/>
              </w:rPr>
            </w:pPr>
            <w:r>
              <w:rPr>
                <w:b/>
              </w:rPr>
              <w:t>0</w:t>
            </w:r>
          </w:p>
        </w:tc>
        <w:tc>
          <w:tcPr>
            <w:tcW w:w="992" w:type="dxa"/>
            <w:tcBorders>
              <w:top w:val="nil"/>
              <w:left w:val="nil"/>
              <w:bottom w:val="single" w:sz="4" w:space="0" w:color="000000"/>
              <w:right w:val="single" w:sz="4" w:space="0" w:color="000000"/>
            </w:tcBorders>
            <w:shd w:val="clear" w:color="auto" w:fill="BFBFBF"/>
          </w:tcPr>
          <w:p w14:paraId="07B847C4" w14:textId="77777777" w:rsidR="00366A40" w:rsidRDefault="00366A40" w:rsidP="00366A40">
            <w:pPr>
              <w:jc w:val="center"/>
              <w:rPr>
                <w:b/>
              </w:rPr>
            </w:pPr>
            <w:r>
              <w:rPr>
                <w:b/>
              </w:rPr>
              <w:t>-125 760</w:t>
            </w:r>
          </w:p>
        </w:tc>
        <w:tc>
          <w:tcPr>
            <w:tcW w:w="992" w:type="dxa"/>
            <w:tcBorders>
              <w:top w:val="nil"/>
              <w:left w:val="nil"/>
              <w:bottom w:val="single" w:sz="4" w:space="0" w:color="000000"/>
              <w:right w:val="single" w:sz="4" w:space="0" w:color="000000"/>
            </w:tcBorders>
            <w:shd w:val="clear" w:color="auto" w:fill="BFBFBF"/>
          </w:tcPr>
          <w:p w14:paraId="43A5DD4E" w14:textId="77777777" w:rsidR="00366A40" w:rsidRDefault="00366A40" w:rsidP="00366A40">
            <w:pPr>
              <w:jc w:val="center"/>
              <w:rPr>
                <w:b/>
              </w:rPr>
            </w:pPr>
            <w:r>
              <w:rPr>
                <w:b/>
              </w:rPr>
              <w:t>-125 760</w:t>
            </w:r>
          </w:p>
        </w:tc>
        <w:tc>
          <w:tcPr>
            <w:tcW w:w="993" w:type="dxa"/>
            <w:tcBorders>
              <w:top w:val="nil"/>
              <w:left w:val="nil"/>
              <w:bottom w:val="single" w:sz="4" w:space="0" w:color="000000"/>
              <w:right w:val="single" w:sz="4" w:space="0" w:color="000000"/>
            </w:tcBorders>
            <w:shd w:val="clear" w:color="auto" w:fill="BFBFBF"/>
          </w:tcPr>
          <w:p w14:paraId="4D27CE87" w14:textId="77777777" w:rsidR="00366A40" w:rsidRDefault="00366A40" w:rsidP="00366A40">
            <w:pPr>
              <w:jc w:val="center"/>
              <w:rPr>
                <w:b/>
              </w:rPr>
            </w:pPr>
            <w:r>
              <w:rPr>
                <w:b/>
              </w:rPr>
              <w:t>-125 760</w:t>
            </w:r>
          </w:p>
        </w:tc>
        <w:tc>
          <w:tcPr>
            <w:tcW w:w="1275" w:type="dxa"/>
            <w:tcBorders>
              <w:top w:val="nil"/>
              <w:left w:val="nil"/>
              <w:bottom w:val="single" w:sz="4" w:space="0" w:color="000000"/>
              <w:right w:val="single" w:sz="4" w:space="0" w:color="000000"/>
            </w:tcBorders>
            <w:shd w:val="clear" w:color="auto" w:fill="BFBFBF"/>
            <w:vAlign w:val="bottom"/>
          </w:tcPr>
          <w:p w14:paraId="0B2AFF0B" w14:textId="77777777" w:rsidR="00366A40" w:rsidRDefault="00366A40" w:rsidP="00366A40">
            <w:r>
              <w:t> </w:t>
            </w:r>
          </w:p>
        </w:tc>
      </w:tr>
    </w:tbl>
    <w:p w14:paraId="528B16E8" w14:textId="77777777" w:rsidR="00366A40" w:rsidRDefault="00366A40" w:rsidP="00366A40">
      <w:pPr>
        <w:jc w:val="both"/>
        <w:rPr>
          <w:sz w:val="20"/>
          <w:szCs w:val="20"/>
        </w:rPr>
      </w:pPr>
      <w:r>
        <w:rPr>
          <w:sz w:val="20"/>
          <w:szCs w:val="20"/>
        </w:rPr>
        <w:t>1 –  príjmy rozpísať až do položiek platnej ekonomickej klasifikácie</w:t>
      </w:r>
    </w:p>
    <w:p w14:paraId="3CFAA88F" w14:textId="77777777" w:rsidR="00366A40" w:rsidRDefault="00366A40" w:rsidP="00366A40">
      <w:pPr>
        <w:jc w:val="both"/>
      </w:pPr>
    </w:p>
    <w:p w14:paraId="77214D76" w14:textId="77777777" w:rsidR="00366A40" w:rsidRDefault="00366A40" w:rsidP="00366A40">
      <w:pPr>
        <w:jc w:val="both"/>
        <w:rPr>
          <w:b/>
        </w:rPr>
      </w:pPr>
      <w:r>
        <w:rPr>
          <w:b/>
        </w:rPr>
        <w:t>Poznámka:</w:t>
      </w:r>
    </w:p>
    <w:p w14:paraId="53A5AE10" w14:textId="77777777" w:rsidR="00366A40" w:rsidRDefault="00366A40" w:rsidP="00366A40">
      <w:pPr>
        <w:jc w:val="both"/>
      </w:pPr>
      <w:r w:rsidRPr="0034355C">
        <w:t>Predkladaný ná</w:t>
      </w:r>
      <w:r>
        <w:t xml:space="preserve">vrh má vplyv na príjmy </w:t>
      </w:r>
      <w:r w:rsidRPr="0034355C">
        <w:t>rozpočtu</w:t>
      </w:r>
      <w:r>
        <w:t xml:space="preserve"> verejnej správy</w:t>
      </w:r>
      <w:r w:rsidRPr="0034355C">
        <w:t xml:space="preserve"> v dôsledku zníženia príjmov zo súdnych poplatkov vyberaných súdmi</w:t>
      </w:r>
      <w:r>
        <w:t xml:space="preserve"> v sume 90 tis. eur ročne</w:t>
      </w:r>
      <w:r w:rsidRPr="0034355C">
        <w:t xml:space="preserve"> vo vzťahu k </w:t>
      </w:r>
      <w:r>
        <w:t xml:space="preserve">potvrdeniam, že </w:t>
      </w:r>
      <w:r w:rsidRPr="0034355C">
        <w:t>subjekt nie je v konkurze, reštrukturalizácii, likvidácii a nie je na neho vyhlásený konkurz</w:t>
      </w:r>
      <w:r>
        <w:t>, ako aj z dôvodu zníženia príjmov samosprávnych krajov vo vzťahu k výpisom z nimi vedených zdrojových registrov poskytovateľov sociálnych služieb v celkovej sume 35 760 eur ročne</w:t>
      </w:r>
      <w:r w:rsidRPr="0034355C">
        <w:t>.</w:t>
      </w:r>
      <w:r>
        <w:t xml:space="preserve"> </w:t>
      </w:r>
    </w:p>
    <w:p w14:paraId="161381F1" w14:textId="77777777" w:rsidR="00366A40" w:rsidRDefault="00366A40" w:rsidP="00366A40">
      <w:pPr>
        <w:jc w:val="both"/>
      </w:pPr>
    </w:p>
    <w:p w14:paraId="056CC422" w14:textId="77777777" w:rsidR="00366A40" w:rsidRDefault="00366A40" w:rsidP="00366A40">
      <w:pPr>
        <w:jc w:val="both"/>
      </w:pPr>
      <w:r>
        <w:t xml:space="preserve">Vplyv na iné správne a súdne poplatky sa nepredpokladá, pretože u ostatných typoch rušených výpisov a potvrdení sa poplatky buď nevyberajú, alebo ide iba o rušenie ich kópií originálnych výpisov, duplikátov a potvrdení, ktoré aktuálne predkladajú občania a podnikatelia orgánom verejnej moci ako prílohy k žiadostiam.  </w:t>
      </w:r>
    </w:p>
    <w:p w14:paraId="38AD0E10" w14:textId="77777777" w:rsidR="00366A40" w:rsidRDefault="00366A40" w:rsidP="00366A40"/>
    <w:p w14:paraId="6201611D" w14:textId="644EC2D1" w:rsidR="00366A40" w:rsidRDefault="00366A40" w:rsidP="00366A40">
      <w:pPr>
        <w:jc w:val="both"/>
      </w:pPr>
      <w:r>
        <w:t xml:space="preserve">Výpadok príjmov u dotknutých subjektov bude kompenzovaný znížením prácnosti úradníkov súvisiacej s vystavovaním a vydávaním listinných potvrdení a výpisov vo vzťahu k občanom a podnikateľom. </w:t>
      </w:r>
    </w:p>
    <w:p w14:paraId="3C94C47C" w14:textId="77777777" w:rsidR="00366A40" w:rsidRDefault="00366A40">
      <w:pPr>
        <w:widowControl/>
        <w:adjustRightInd/>
      </w:pPr>
      <w:r>
        <w:br w:type="page"/>
      </w:r>
    </w:p>
    <w:p w14:paraId="1DF53DC0" w14:textId="77777777" w:rsidR="00366A40" w:rsidRDefault="00366A40" w:rsidP="00366A40">
      <w:pPr>
        <w:jc w:val="both"/>
        <w:sectPr w:rsidR="00366A40" w:rsidSect="00366A4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299"/>
        </w:sectPr>
      </w:pPr>
    </w:p>
    <w:p w14:paraId="69F7858D" w14:textId="77777777" w:rsidR="00366A40" w:rsidRPr="0034355C" w:rsidRDefault="00366A40" w:rsidP="00366A40">
      <w:pPr>
        <w:ind w:right="-32"/>
        <w:jc w:val="right"/>
      </w:pPr>
      <w:r>
        <w:lastRenderedPageBreak/>
        <w:t xml:space="preserve">Tabuľka č. 4 </w:t>
      </w:r>
    </w:p>
    <w:p w14:paraId="57CB6144" w14:textId="77777777" w:rsidR="00366A40" w:rsidRDefault="00366A40" w:rsidP="00366A40">
      <w:pPr>
        <w:ind w:left="-900"/>
        <w:jc w:val="both"/>
        <w:rPr>
          <w:b/>
        </w:rPr>
      </w:pPr>
    </w:p>
    <w:p w14:paraId="305F4EE3" w14:textId="77777777" w:rsidR="00366A40" w:rsidRPr="00BA22F2" w:rsidRDefault="00366A40" w:rsidP="00366A40">
      <w:pPr>
        <w:pStyle w:val="Odsekzoznamu"/>
        <w:widowControl/>
        <w:numPr>
          <w:ilvl w:val="0"/>
          <w:numId w:val="10"/>
        </w:numPr>
        <w:adjustRightInd/>
        <w:jc w:val="both"/>
        <w:rPr>
          <w:b/>
        </w:rPr>
      </w:pPr>
      <w:r>
        <w:rPr>
          <w:b/>
          <w:color w:val="000000"/>
        </w:rPr>
        <w:t>Ministerstvo investícií, regionálneho rozvoja a informatizácie SR</w:t>
      </w:r>
      <w:r w:rsidRPr="00BA22F2">
        <w:rPr>
          <w:b/>
          <w:color w:val="000000"/>
        </w:rPr>
        <w:t xml:space="preserve"> – </w:t>
      </w:r>
      <w:r>
        <w:rPr>
          <w:b/>
          <w:color w:val="000000"/>
        </w:rPr>
        <w:t xml:space="preserve">úpravy modulu procesnej integrácie a integrácie údajov </w:t>
      </w:r>
    </w:p>
    <w:p w14:paraId="5362247E" w14:textId="77777777" w:rsidR="00366A40" w:rsidRDefault="00366A40" w:rsidP="00366A40">
      <w:pPr>
        <w:jc w:val="both"/>
      </w:pPr>
      <w:r>
        <w:t>Hodnoty sú uvádzané v EUR.</w:t>
      </w:r>
    </w:p>
    <w:tbl>
      <w:tblPr>
        <w:tblW w:w="14336" w:type="dxa"/>
        <w:tblInd w:w="-5" w:type="dxa"/>
        <w:tblLayout w:type="fixed"/>
        <w:tblLook w:val="0000" w:firstRow="0" w:lastRow="0" w:firstColumn="0" w:lastColumn="0" w:noHBand="0" w:noVBand="0"/>
      </w:tblPr>
      <w:tblGrid>
        <w:gridCol w:w="6521"/>
        <w:gridCol w:w="1540"/>
        <w:gridCol w:w="1540"/>
        <w:gridCol w:w="1540"/>
        <w:gridCol w:w="1540"/>
        <w:gridCol w:w="1655"/>
      </w:tblGrid>
      <w:tr w:rsidR="00366A40" w14:paraId="40C0A156" w14:textId="77777777" w:rsidTr="00366A40">
        <w:trPr>
          <w:trHeight w:val="240"/>
        </w:trPr>
        <w:tc>
          <w:tcPr>
            <w:tcW w:w="652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71EE14B" w14:textId="77777777" w:rsidR="00366A40" w:rsidRDefault="00366A40" w:rsidP="00366A40">
            <w:pPr>
              <w:ind w:left="-3" w:firstLine="3"/>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tcPr>
          <w:p w14:paraId="76B5ED2F" w14:textId="77777777" w:rsidR="00366A40" w:rsidRDefault="00366A40" w:rsidP="00366A40">
            <w:pPr>
              <w:jc w:val="center"/>
              <w:rPr>
                <w:b/>
                <w:sz w:val="20"/>
                <w:szCs w:val="20"/>
              </w:rPr>
            </w:pPr>
            <w:r>
              <w:rPr>
                <w:b/>
                <w:sz w:val="20"/>
                <w:szCs w:val="20"/>
              </w:rPr>
              <w:t>Vplyv na rozpočet verejnej správy</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C59167E" w14:textId="77777777" w:rsidR="00366A40" w:rsidRPr="00CD7454" w:rsidRDefault="00366A40" w:rsidP="00366A40">
            <w:pPr>
              <w:jc w:val="center"/>
              <w:rPr>
                <w:b/>
                <w:sz w:val="20"/>
                <w:szCs w:val="20"/>
              </w:rPr>
            </w:pPr>
            <w:r w:rsidRPr="00CD7454">
              <w:rPr>
                <w:b/>
                <w:sz w:val="20"/>
                <w:szCs w:val="20"/>
              </w:rPr>
              <w:t>poznámka</w:t>
            </w:r>
          </w:p>
        </w:tc>
      </w:tr>
      <w:tr w:rsidR="00366A40" w14:paraId="16AFFF34" w14:textId="77777777" w:rsidTr="00366A40">
        <w:trPr>
          <w:trHeight w:val="260"/>
        </w:trPr>
        <w:tc>
          <w:tcPr>
            <w:tcW w:w="652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38FA379C"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tcPr>
          <w:p w14:paraId="72342D91"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tcPr>
          <w:p w14:paraId="56C501F8"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tcPr>
          <w:p w14:paraId="5EE96F51"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tcPr>
          <w:p w14:paraId="3C6069AB" w14:textId="77777777" w:rsidR="00366A40" w:rsidRDefault="00366A40" w:rsidP="00366A40">
            <w:pPr>
              <w:jc w:val="center"/>
              <w:rPr>
                <w:b/>
                <w:sz w:val="20"/>
                <w:szCs w:val="20"/>
              </w:rPr>
            </w:pPr>
            <w:r>
              <w:rPr>
                <w:b/>
                <w:sz w:val="20"/>
                <w:szCs w:val="20"/>
              </w:rPr>
              <w:t>2024</w:t>
            </w:r>
          </w:p>
        </w:tc>
        <w:tc>
          <w:tcPr>
            <w:tcW w:w="1655"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9C28688" w14:textId="77777777" w:rsidR="00366A40" w:rsidRDefault="00366A40" w:rsidP="00366A40">
            <w:pPr>
              <w:pBdr>
                <w:top w:val="nil"/>
                <w:left w:val="nil"/>
                <w:bottom w:val="nil"/>
                <w:right w:val="nil"/>
                <w:between w:val="nil"/>
              </w:pBdr>
              <w:spacing w:line="276" w:lineRule="auto"/>
              <w:rPr>
                <w:b/>
                <w:sz w:val="20"/>
                <w:szCs w:val="20"/>
              </w:rPr>
            </w:pPr>
          </w:p>
        </w:tc>
      </w:tr>
      <w:tr w:rsidR="00366A40" w14:paraId="2F57A9FC" w14:textId="77777777" w:rsidTr="00366A40">
        <w:trPr>
          <w:trHeight w:val="240"/>
        </w:trPr>
        <w:tc>
          <w:tcPr>
            <w:tcW w:w="6521" w:type="dxa"/>
            <w:tcBorders>
              <w:top w:val="nil"/>
              <w:left w:val="single" w:sz="4" w:space="0" w:color="000000"/>
              <w:bottom w:val="single" w:sz="4" w:space="0" w:color="000000"/>
              <w:right w:val="single" w:sz="4" w:space="0" w:color="000000"/>
            </w:tcBorders>
          </w:tcPr>
          <w:p w14:paraId="78DE21AA" w14:textId="77777777" w:rsidR="00366A40" w:rsidRPr="00AA33EE" w:rsidRDefault="00366A40" w:rsidP="00366A40">
            <w:pPr>
              <w:rPr>
                <w:b/>
                <w:sz w:val="20"/>
                <w:szCs w:val="20"/>
              </w:rPr>
            </w:pPr>
            <w:r w:rsidRPr="00AA33EE">
              <w:rPr>
                <w:b/>
                <w:sz w:val="20"/>
                <w:szCs w:val="20"/>
              </w:rPr>
              <w:t>Bežné výdavky (600)</w:t>
            </w:r>
          </w:p>
        </w:tc>
        <w:tc>
          <w:tcPr>
            <w:tcW w:w="1540" w:type="dxa"/>
            <w:tcBorders>
              <w:top w:val="nil"/>
              <w:left w:val="nil"/>
              <w:bottom w:val="single" w:sz="4" w:space="0" w:color="000000"/>
              <w:right w:val="single" w:sz="4" w:space="0" w:color="000000"/>
            </w:tcBorders>
            <w:vAlign w:val="center"/>
          </w:tcPr>
          <w:p w14:paraId="7CBE644D" w14:textId="77777777" w:rsidR="00366A40" w:rsidRPr="00FB479E" w:rsidRDefault="00366A40" w:rsidP="00366A40">
            <w:pPr>
              <w:jc w:val="right"/>
              <w:rPr>
                <w:b/>
                <w:sz w:val="20"/>
                <w:szCs w:val="20"/>
              </w:rPr>
            </w:pPr>
            <w:r>
              <w:rPr>
                <w:b/>
                <w:sz w:val="20"/>
                <w:szCs w:val="20"/>
              </w:rPr>
              <w:t xml:space="preserve">     238</w:t>
            </w:r>
            <w:r w:rsidRPr="00FB479E">
              <w:rPr>
                <w:b/>
                <w:sz w:val="20"/>
                <w:szCs w:val="20"/>
              </w:rPr>
              <w:t> </w:t>
            </w:r>
            <w:r>
              <w:rPr>
                <w:b/>
                <w:sz w:val="20"/>
                <w:szCs w:val="20"/>
              </w:rPr>
              <w:t>397</w:t>
            </w:r>
            <w:r w:rsidRPr="00FB479E">
              <w:rPr>
                <w:b/>
                <w:sz w:val="20"/>
                <w:szCs w:val="20"/>
              </w:rPr>
              <w:t>,</w:t>
            </w:r>
            <w:r>
              <w:rPr>
                <w:b/>
                <w:sz w:val="20"/>
                <w:szCs w:val="20"/>
              </w:rPr>
              <w:t>68</w:t>
            </w:r>
          </w:p>
        </w:tc>
        <w:tc>
          <w:tcPr>
            <w:tcW w:w="1540" w:type="dxa"/>
            <w:tcBorders>
              <w:top w:val="nil"/>
              <w:left w:val="nil"/>
              <w:bottom w:val="single" w:sz="4" w:space="0" w:color="000000"/>
              <w:right w:val="single" w:sz="4" w:space="0" w:color="000000"/>
            </w:tcBorders>
            <w:vAlign w:val="center"/>
          </w:tcPr>
          <w:p w14:paraId="2F1ACD64" w14:textId="77777777" w:rsidR="00366A40" w:rsidRPr="00FB479E" w:rsidRDefault="00366A40" w:rsidP="00366A40">
            <w:pPr>
              <w:jc w:val="right"/>
              <w:rPr>
                <w:b/>
                <w:sz w:val="20"/>
                <w:szCs w:val="20"/>
              </w:rPr>
            </w:pPr>
            <w:r w:rsidRPr="00FB479E">
              <w:rPr>
                <w:b/>
                <w:sz w:val="20"/>
                <w:szCs w:val="20"/>
              </w:rPr>
              <w:t xml:space="preserve"> </w:t>
            </w:r>
            <w:r>
              <w:rPr>
                <w:b/>
                <w:sz w:val="20"/>
                <w:szCs w:val="20"/>
              </w:rPr>
              <w:t>26</w:t>
            </w:r>
            <w:r w:rsidRPr="00FB479E">
              <w:rPr>
                <w:b/>
                <w:sz w:val="20"/>
                <w:szCs w:val="20"/>
              </w:rPr>
              <w:t>5 193</w:t>
            </w:r>
          </w:p>
        </w:tc>
        <w:tc>
          <w:tcPr>
            <w:tcW w:w="1540" w:type="dxa"/>
            <w:tcBorders>
              <w:top w:val="nil"/>
              <w:left w:val="nil"/>
              <w:bottom w:val="single" w:sz="4" w:space="0" w:color="000000"/>
              <w:right w:val="single" w:sz="4" w:space="0" w:color="000000"/>
            </w:tcBorders>
            <w:vAlign w:val="center"/>
          </w:tcPr>
          <w:p w14:paraId="32465311" w14:textId="77777777" w:rsidR="00366A40" w:rsidRPr="00FB479E" w:rsidRDefault="00366A40" w:rsidP="00366A40">
            <w:pPr>
              <w:jc w:val="right"/>
              <w:rPr>
                <w:b/>
                <w:sz w:val="20"/>
                <w:szCs w:val="20"/>
              </w:rPr>
            </w:pPr>
            <w:r>
              <w:rPr>
                <w:b/>
                <w:sz w:val="20"/>
                <w:szCs w:val="20"/>
              </w:rPr>
              <w:t>26</w:t>
            </w:r>
            <w:r w:rsidRPr="00FB479E">
              <w:rPr>
                <w:b/>
                <w:sz w:val="20"/>
                <w:szCs w:val="20"/>
              </w:rPr>
              <w:t>5 193</w:t>
            </w:r>
          </w:p>
        </w:tc>
        <w:tc>
          <w:tcPr>
            <w:tcW w:w="1540" w:type="dxa"/>
            <w:tcBorders>
              <w:top w:val="nil"/>
              <w:left w:val="nil"/>
              <w:bottom w:val="single" w:sz="4" w:space="0" w:color="000000"/>
              <w:right w:val="single" w:sz="4" w:space="0" w:color="000000"/>
            </w:tcBorders>
            <w:vAlign w:val="center"/>
          </w:tcPr>
          <w:p w14:paraId="4EED6F91" w14:textId="77777777" w:rsidR="00366A40" w:rsidRPr="00FB479E" w:rsidRDefault="00366A40" w:rsidP="00366A40">
            <w:pPr>
              <w:jc w:val="right"/>
              <w:rPr>
                <w:b/>
                <w:sz w:val="20"/>
                <w:szCs w:val="20"/>
              </w:rPr>
            </w:pPr>
            <w:r>
              <w:rPr>
                <w:b/>
                <w:sz w:val="20"/>
                <w:szCs w:val="20"/>
              </w:rPr>
              <w:t>26</w:t>
            </w:r>
            <w:r w:rsidRPr="00FB479E">
              <w:rPr>
                <w:b/>
                <w:sz w:val="20"/>
                <w:szCs w:val="20"/>
              </w:rPr>
              <w:t>5 193</w:t>
            </w:r>
          </w:p>
        </w:tc>
        <w:tc>
          <w:tcPr>
            <w:tcW w:w="1655" w:type="dxa"/>
            <w:tcBorders>
              <w:top w:val="nil"/>
              <w:left w:val="nil"/>
              <w:bottom w:val="single" w:sz="4" w:space="0" w:color="000000"/>
              <w:right w:val="single" w:sz="4" w:space="0" w:color="000000"/>
            </w:tcBorders>
            <w:vAlign w:val="bottom"/>
          </w:tcPr>
          <w:p w14:paraId="05DDF6F4" w14:textId="77777777" w:rsidR="00366A40" w:rsidRDefault="00366A40" w:rsidP="00366A40">
            <w:r>
              <w:t> </w:t>
            </w:r>
          </w:p>
        </w:tc>
      </w:tr>
      <w:tr w:rsidR="00366A40" w14:paraId="70E1F8FE" w14:textId="77777777" w:rsidTr="00366A40">
        <w:trPr>
          <w:trHeight w:val="240"/>
        </w:trPr>
        <w:tc>
          <w:tcPr>
            <w:tcW w:w="6521" w:type="dxa"/>
            <w:tcBorders>
              <w:top w:val="nil"/>
              <w:left w:val="single" w:sz="4" w:space="0" w:color="000000"/>
              <w:bottom w:val="single" w:sz="4" w:space="0" w:color="000000"/>
              <w:right w:val="single" w:sz="4" w:space="0" w:color="000000"/>
            </w:tcBorders>
          </w:tcPr>
          <w:p w14:paraId="5120FCFE" w14:textId="77777777" w:rsidR="00366A40" w:rsidRPr="00AA33EE" w:rsidRDefault="00366A40" w:rsidP="00366A40">
            <w:pPr>
              <w:rPr>
                <w:sz w:val="20"/>
                <w:szCs w:val="20"/>
              </w:rPr>
            </w:pPr>
            <w:r w:rsidRPr="00AA33EE">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tcPr>
          <w:p w14:paraId="79966AF2" w14:textId="77777777" w:rsidR="00366A40" w:rsidRPr="00AA33EE" w:rsidRDefault="00366A40" w:rsidP="00366A40">
            <w:pPr>
              <w:jc w:val="right"/>
              <w:rPr>
                <w:sz w:val="20"/>
                <w:szCs w:val="20"/>
              </w:rPr>
            </w:pPr>
            <w:r>
              <w:rPr>
                <w:sz w:val="20"/>
                <w:szCs w:val="20"/>
              </w:rPr>
              <w:t xml:space="preserve">     28</w:t>
            </w:r>
            <w:r w:rsidRPr="00AA33EE">
              <w:rPr>
                <w:sz w:val="20"/>
                <w:szCs w:val="20"/>
              </w:rPr>
              <w:t xml:space="preserve"> </w:t>
            </w:r>
            <w:r>
              <w:rPr>
                <w:sz w:val="20"/>
                <w:szCs w:val="20"/>
              </w:rPr>
              <w:t>453</w:t>
            </w:r>
            <w:r w:rsidRPr="00AA33EE">
              <w:rPr>
                <w:sz w:val="20"/>
                <w:szCs w:val="20"/>
              </w:rPr>
              <w:t>,</w:t>
            </w:r>
            <w:r>
              <w:rPr>
                <w:sz w:val="20"/>
                <w:szCs w:val="20"/>
              </w:rPr>
              <w:t>34</w:t>
            </w:r>
          </w:p>
        </w:tc>
        <w:tc>
          <w:tcPr>
            <w:tcW w:w="1540" w:type="dxa"/>
            <w:tcBorders>
              <w:top w:val="nil"/>
              <w:left w:val="nil"/>
              <w:bottom w:val="single" w:sz="4" w:space="0" w:color="000000"/>
              <w:right w:val="single" w:sz="4" w:space="0" w:color="000000"/>
            </w:tcBorders>
            <w:vAlign w:val="center"/>
          </w:tcPr>
          <w:p w14:paraId="1A91BB7B" w14:textId="77777777" w:rsidR="00366A40" w:rsidRPr="00AA33EE" w:rsidRDefault="00366A40" w:rsidP="00366A40">
            <w:pPr>
              <w:jc w:val="right"/>
              <w:rPr>
                <w:sz w:val="20"/>
                <w:szCs w:val="20"/>
              </w:rPr>
            </w:pPr>
            <w:r>
              <w:rPr>
                <w:sz w:val="20"/>
                <w:szCs w:val="20"/>
              </w:rPr>
              <w:t xml:space="preserve">   </w:t>
            </w:r>
            <w:r w:rsidRPr="00AA33EE">
              <w:rPr>
                <w:sz w:val="20"/>
                <w:szCs w:val="20"/>
              </w:rPr>
              <w:t>85 360</w:t>
            </w:r>
          </w:p>
        </w:tc>
        <w:tc>
          <w:tcPr>
            <w:tcW w:w="1540" w:type="dxa"/>
            <w:tcBorders>
              <w:top w:val="nil"/>
              <w:left w:val="nil"/>
              <w:bottom w:val="single" w:sz="4" w:space="0" w:color="000000"/>
              <w:right w:val="single" w:sz="4" w:space="0" w:color="000000"/>
            </w:tcBorders>
            <w:vAlign w:val="center"/>
          </w:tcPr>
          <w:p w14:paraId="63D21102" w14:textId="77777777" w:rsidR="00366A40" w:rsidRPr="00AA33EE" w:rsidRDefault="00366A40" w:rsidP="00366A40">
            <w:pPr>
              <w:jc w:val="right"/>
              <w:rPr>
                <w:sz w:val="20"/>
                <w:szCs w:val="20"/>
              </w:rPr>
            </w:pPr>
            <w:r>
              <w:rPr>
                <w:sz w:val="20"/>
                <w:szCs w:val="20"/>
              </w:rPr>
              <w:t xml:space="preserve"> </w:t>
            </w:r>
            <w:r w:rsidRPr="00AA33EE">
              <w:rPr>
                <w:sz w:val="20"/>
                <w:szCs w:val="20"/>
              </w:rPr>
              <w:t>85 360</w:t>
            </w:r>
          </w:p>
        </w:tc>
        <w:tc>
          <w:tcPr>
            <w:tcW w:w="1540" w:type="dxa"/>
            <w:tcBorders>
              <w:top w:val="nil"/>
              <w:left w:val="nil"/>
              <w:bottom w:val="single" w:sz="4" w:space="0" w:color="000000"/>
              <w:right w:val="single" w:sz="4" w:space="0" w:color="000000"/>
            </w:tcBorders>
            <w:vAlign w:val="center"/>
          </w:tcPr>
          <w:p w14:paraId="0CE363D4" w14:textId="77777777" w:rsidR="00366A40" w:rsidRPr="00AA33EE" w:rsidRDefault="00366A40" w:rsidP="00366A40">
            <w:pPr>
              <w:jc w:val="right"/>
              <w:rPr>
                <w:sz w:val="20"/>
                <w:szCs w:val="20"/>
              </w:rPr>
            </w:pPr>
            <w:r>
              <w:rPr>
                <w:sz w:val="20"/>
                <w:szCs w:val="20"/>
              </w:rPr>
              <w:t xml:space="preserve"> </w:t>
            </w:r>
            <w:r w:rsidRPr="00AA33EE">
              <w:rPr>
                <w:sz w:val="20"/>
                <w:szCs w:val="20"/>
              </w:rPr>
              <w:t>85 360</w:t>
            </w:r>
          </w:p>
        </w:tc>
        <w:tc>
          <w:tcPr>
            <w:tcW w:w="1655" w:type="dxa"/>
            <w:tcBorders>
              <w:top w:val="nil"/>
              <w:left w:val="nil"/>
              <w:bottom w:val="single" w:sz="4" w:space="0" w:color="000000"/>
              <w:right w:val="single" w:sz="4" w:space="0" w:color="000000"/>
            </w:tcBorders>
            <w:vAlign w:val="bottom"/>
          </w:tcPr>
          <w:p w14:paraId="0A79774A" w14:textId="77777777" w:rsidR="00366A40" w:rsidRDefault="00366A40" w:rsidP="00366A40">
            <w:r>
              <w:t> </w:t>
            </w:r>
          </w:p>
        </w:tc>
      </w:tr>
      <w:tr w:rsidR="00366A40" w14:paraId="2D6DD08C" w14:textId="77777777" w:rsidTr="00366A40">
        <w:trPr>
          <w:trHeight w:val="260"/>
        </w:trPr>
        <w:tc>
          <w:tcPr>
            <w:tcW w:w="6521" w:type="dxa"/>
            <w:tcBorders>
              <w:top w:val="nil"/>
              <w:left w:val="single" w:sz="4" w:space="0" w:color="000000"/>
              <w:bottom w:val="single" w:sz="4" w:space="0" w:color="000000"/>
              <w:right w:val="single" w:sz="4" w:space="0" w:color="000000"/>
            </w:tcBorders>
          </w:tcPr>
          <w:p w14:paraId="281A216F" w14:textId="77777777" w:rsidR="00366A40" w:rsidRPr="00AA33EE" w:rsidRDefault="00366A40" w:rsidP="00366A40">
            <w:pPr>
              <w:rPr>
                <w:sz w:val="20"/>
                <w:szCs w:val="20"/>
                <w:vertAlign w:val="superscript"/>
              </w:rPr>
            </w:pPr>
            <w:r w:rsidRPr="00AA33EE">
              <w:rPr>
                <w:sz w:val="20"/>
                <w:szCs w:val="20"/>
              </w:rPr>
              <w:t xml:space="preserve">  Poistné a príspevok do poisťovní (620)</w:t>
            </w:r>
          </w:p>
        </w:tc>
        <w:tc>
          <w:tcPr>
            <w:tcW w:w="1540" w:type="dxa"/>
            <w:tcBorders>
              <w:top w:val="nil"/>
              <w:left w:val="nil"/>
              <w:bottom w:val="single" w:sz="4" w:space="0" w:color="000000"/>
              <w:right w:val="single" w:sz="4" w:space="0" w:color="000000"/>
            </w:tcBorders>
          </w:tcPr>
          <w:p w14:paraId="0D816E3A" w14:textId="77777777" w:rsidR="00366A40" w:rsidRPr="00AA33EE" w:rsidRDefault="00366A40" w:rsidP="00366A40">
            <w:pPr>
              <w:jc w:val="right"/>
              <w:rPr>
                <w:sz w:val="20"/>
                <w:szCs w:val="20"/>
              </w:rPr>
            </w:pPr>
            <w:r>
              <w:rPr>
                <w:sz w:val="20"/>
                <w:szCs w:val="20"/>
              </w:rPr>
              <w:t xml:space="preserve">       9</w:t>
            </w:r>
            <w:r w:rsidRPr="00AA33EE">
              <w:rPr>
                <w:sz w:val="20"/>
                <w:szCs w:val="20"/>
              </w:rPr>
              <w:t> </w:t>
            </w:r>
            <w:r>
              <w:rPr>
                <w:sz w:val="20"/>
                <w:szCs w:val="20"/>
              </w:rPr>
              <w:t>944</w:t>
            </w:r>
            <w:r w:rsidRPr="00AA33EE">
              <w:rPr>
                <w:sz w:val="20"/>
                <w:szCs w:val="20"/>
              </w:rPr>
              <w:t>,</w:t>
            </w:r>
            <w:r>
              <w:rPr>
                <w:sz w:val="20"/>
                <w:szCs w:val="20"/>
              </w:rPr>
              <w:t>34</w:t>
            </w:r>
          </w:p>
        </w:tc>
        <w:tc>
          <w:tcPr>
            <w:tcW w:w="1540" w:type="dxa"/>
            <w:tcBorders>
              <w:top w:val="nil"/>
              <w:left w:val="nil"/>
              <w:bottom w:val="single" w:sz="4" w:space="0" w:color="000000"/>
              <w:right w:val="single" w:sz="4" w:space="0" w:color="000000"/>
            </w:tcBorders>
            <w:vAlign w:val="center"/>
          </w:tcPr>
          <w:p w14:paraId="396E64D0" w14:textId="77777777" w:rsidR="00366A40" w:rsidRPr="00AA33EE" w:rsidRDefault="00366A40" w:rsidP="00366A40">
            <w:pPr>
              <w:jc w:val="right"/>
              <w:rPr>
                <w:sz w:val="20"/>
                <w:szCs w:val="20"/>
              </w:rPr>
            </w:pPr>
            <w:r>
              <w:rPr>
                <w:sz w:val="20"/>
                <w:szCs w:val="20"/>
              </w:rPr>
              <w:t xml:space="preserve">   </w:t>
            </w:r>
            <w:r w:rsidRPr="00AA33EE">
              <w:rPr>
                <w:sz w:val="20"/>
                <w:szCs w:val="20"/>
              </w:rPr>
              <w:t>29 833</w:t>
            </w:r>
          </w:p>
        </w:tc>
        <w:tc>
          <w:tcPr>
            <w:tcW w:w="1540" w:type="dxa"/>
            <w:tcBorders>
              <w:top w:val="nil"/>
              <w:left w:val="nil"/>
              <w:bottom w:val="single" w:sz="4" w:space="0" w:color="000000"/>
              <w:right w:val="single" w:sz="4" w:space="0" w:color="000000"/>
            </w:tcBorders>
            <w:vAlign w:val="center"/>
          </w:tcPr>
          <w:p w14:paraId="5B1E4CD0" w14:textId="77777777" w:rsidR="00366A40" w:rsidRPr="00AA33EE" w:rsidRDefault="00366A40" w:rsidP="00366A40">
            <w:pPr>
              <w:jc w:val="right"/>
              <w:rPr>
                <w:sz w:val="20"/>
                <w:szCs w:val="20"/>
              </w:rPr>
            </w:pPr>
            <w:r>
              <w:rPr>
                <w:sz w:val="20"/>
                <w:szCs w:val="20"/>
              </w:rPr>
              <w:t xml:space="preserve"> </w:t>
            </w:r>
            <w:r w:rsidRPr="00AA33EE">
              <w:rPr>
                <w:sz w:val="20"/>
                <w:szCs w:val="20"/>
              </w:rPr>
              <w:t>29 833</w:t>
            </w:r>
          </w:p>
        </w:tc>
        <w:tc>
          <w:tcPr>
            <w:tcW w:w="1540" w:type="dxa"/>
            <w:tcBorders>
              <w:top w:val="nil"/>
              <w:left w:val="nil"/>
              <w:bottom w:val="single" w:sz="4" w:space="0" w:color="000000"/>
              <w:right w:val="single" w:sz="4" w:space="0" w:color="000000"/>
            </w:tcBorders>
            <w:vAlign w:val="center"/>
          </w:tcPr>
          <w:p w14:paraId="3475ABD1" w14:textId="77777777" w:rsidR="00366A40" w:rsidRPr="00AA33EE" w:rsidRDefault="00366A40" w:rsidP="00366A40">
            <w:pPr>
              <w:jc w:val="right"/>
              <w:rPr>
                <w:sz w:val="20"/>
                <w:szCs w:val="20"/>
              </w:rPr>
            </w:pPr>
            <w:r>
              <w:rPr>
                <w:sz w:val="20"/>
                <w:szCs w:val="20"/>
              </w:rPr>
              <w:t xml:space="preserve"> </w:t>
            </w:r>
            <w:r w:rsidRPr="00AA33EE">
              <w:rPr>
                <w:sz w:val="20"/>
                <w:szCs w:val="20"/>
              </w:rPr>
              <w:t>29 833</w:t>
            </w:r>
          </w:p>
        </w:tc>
        <w:tc>
          <w:tcPr>
            <w:tcW w:w="1655" w:type="dxa"/>
            <w:tcBorders>
              <w:top w:val="nil"/>
              <w:left w:val="nil"/>
              <w:bottom w:val="single" w:sz="4" w:space="0" w:color="000000"/>
              <w:right w:val="single" w:sz="4" w:space="0" w:color="000000"/>
            </w:tcBorders>
            <w:vAlign w:val="bottom"/>
          </w:tcPr>
          <w:p w14:paraId="214D4C1E" w14:textId="77777777" w:rsidR="00366A40" w:rsidRDefault="00366A40" w:rsidP="00366A40">
            <w:r>
              <w:t> </w:t>
            </w:r>
          </w:p>
        </w:tc>
      </w:tr>
      <w:tr w:rsidR="00366A40" w14:paraId="0768520E" w14:textId="77777777" w:rsidTr="00366A40">
        <w:trPr>
          <w:trHeight w:val="300"/>
        </w:trPr>
        <w:tc>
          <w:tcPr>
            <w:tcW w:w="6521" w:type="dxa"/>
            <w:tcBorders>
              <w:top w:val="nil"/>
              <w:left w:val="single" w:sz="4" w:space="0" w:color="000000"/>
              <w:bottom w:val="single" w:sz="4" w:space="0" w:color="000000"/>
              <w:right w:val="single" w:sz="4" w:space="0" w:color="000000"/>
            </w:tcBorders>
          </w:tcPr>
          <w:p w14:paraId="68E666CB" w14:textId="77777777" w:rsidR="00366A40" w:rsidRPr="00AA33EE" w:rsidRDefault="00366A40" w:rsidP="00366A40">
            <w:pPr>
              <w:rPr>
                <w:sz w:val="20"/>
                <w:szCs w:val="20"/>
                <w:vertAlign w:val="superscript"/>
              </w:rPr>
            </w:pPr>
            <w:r w:rsidRPr="00AA33EE">
              <w:rPr>
                <w:sz w:val="20"/>
                <w:szCs w:val="20"/>
              </w:rPr>
              <w:t xml:space="preserve">  Tovary a služby (630)</w:t>
            </w:r>
            <w:r w:rsidRPr="00AA33EE">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6A027513" w14:textId="77777777" w:rsidR="00366A40" w:rsidRPr="00AA33EE" w:rsidRDefault="00366A40" w:rsidP="00366A40">
            <w:pPr>
              <w:jc w:val="right"/>
              <w:rPr>
                <w:sz w:val="20"/>
                <w:szCs w:val="20"/>
              </w:rPr>
            </w:pPr>
            <w:r>
              <w:rPr>
                <w:sz w:val="20"/>
                <w:szCs w:val="20"/>
              </w:rPr>
              <w:t>200 000</w:t>
            </w:r>
          </w:p>
        </w:tc>
        <w:tc>
          <w:tcPr>
            <w:tcW w:w="1540" w:type="dxa"/>
            <w:tcBorders>
              <w:top w:val="nil"/>
              <w:left w:val="nil"/>
              <w:bottom w:val="single" w:sz="4" w:space="0" w:color="000000"/>
              <w:right w:val="single" w:sz="4" w:space="0" w:color="000000"/>
            </w:tcBorders>
            <w:vAlign w:val="center"/>
          </w:tcPr>
          <w:p w14:paraId="7B52595A" w14:textId="77777777" w:rsidR="00366A40" w:rsidRPr="00AA33EE" w:rsidRDefault="00366A40" w:rsidP="00366A40">
            <w:pPr>
              <w:jc w:val="right"/>
              <w:rPr>
                <w:sz w:val="20"/>
                <w:szCs w:val="20"/>
              </w:rPr>
            </w:pPr>
            <w:r>
              <w:rPr>
                <w:sz w:val="20"/>
                <w:szCs w:val="20"/>
              </w:rPr>
              <w:t>15</w:t>
            </w:r>
            <w:r w:rsidRPr="00AA33EE">
              <w:rPr>
                <w:sz w:val="20"/>
                <w:szCs w:val="20"/>
              </w:rPr>
              <w:t>0</w:t>
            </w:r>
            <w:r>
              <w:rPr>
                <w:sz w:val="20"/>
                <w:szCs w:val="20"/>
              </w:rPr>
              <w:t xml:space="preserve"> 000</w:t>
            </w:r>
          </w:p>
        </w:tc>
        <w:tc>
          <w:tcPr>
            <w:tcW w:w="1540" w:type="dxa"/>
            <w:tcBorders>
              <w:top w:val="nil"/>
              <w:left w:val="nil"/>
              <w:bottom w:val="single" w:sz="4" w:space="0" w:color="000000"/>
              <w:right w:val="single" w:sz="4" w:space="0" w:color="000000"/>
            </w:tcBorders>
            <w:vAlign w:val="center"/>
          </w:tcPr>
          <w:p w14:paraId="213AD0C7" w14:textId="77777777" w:rsidR="00366A40" w:rsidRPr="00AA33EE" w:rsidRDefault="00366A40" w:rsidP="00366A40">
            <w:pPr>
              <w:jc w:val="right"/>
              <w:rPr>
                <w:sz w:val="20"/>
                <w:szCs w:val="20"/>
              </w:rPr>
            </w:pPr>
            <w:r>
              <w:rPr>
                <w:sz w:val="20"/>
                <w:szCs w:val="20"/>
              </w:rPr>
              <w:t>15</w:t>
            </w:r>
            <w:r w:rsidRPr="00AA33EE">
              <w:rPr>
                <w:sz w:val="20"/>
                <w:szCs w:val="20"/>
              </w:rPr>
              <w:t>0</w:t>
            </w:r>
            <w:r>
              <w:rPr>
                <w:sz w:val="20"/>
                <w:szCs w:val="20"/>
              </w:rPr>
              <w:t xml:space="preserve"> 000</w:t>
            </w:r>
          </w:p>
        </w:tc>
        <w:tc>
          <w:tcPr>
            <w:tcW w:w="1540" w:type="dxa"/>
            <w:tcBorders>
              <w:top w:val="nil"/>
              <w:left w:val="nil"/>
              <w:bottom w:val="single" w:sz="4" w:space="0" w:color="000000"/>
              <w:right w:val="single" w:sz="4" w:space="0" w:color="000000"/>
            </w:tcBorders>
            <w:vAlign w:val="center"/>
          </w:tcPr>
          <w:p w14:paraId="6868182A" w14:textId="77777777" w:rsidR="00366A40" w:rsidRPr="00AA33EE" w:rsidRDefault="00366A40" w:rsidP="00366A40">
            <w:pPr>
              <w:jc w:val="right"/>
              <w:rPr>
                <w:sz w:val="20"/>
                <w:szCs w:val="20"/>
              </w:rPr>
            </w:pPr>
            <w:r>
              <w:rPr>
                <w:sz w:val="20"/>
                <w:szCs w:val="20"/>
              </w:rPr>
              <w:t>15</w:t>
            </w:r>
            <w:r w:rsidRPr="00AA33EE">
              <w:rPr>
                <w:sz w:val="20"/>
                <w:szCs w:val="20"/>
              </w:rPr>
              <w:t>0</w:t>
            </w:r>
            <w:r>
              <w:rPr>
                <w:sz w:val="20"/>
                <w:szCs w:val="20"/>
              </w:rPr>
              <w:t xml:space="preserve"> 000</w:t>
            </w:r>
          </w:p>
        </w:tc>
        <w:tc>
          <w:tcPr>
            <w:tcW w:w="1655" w:type="dxa"/>
            <w:tcBorders>
              <w:top w:val="nil"/>
              <w:left w:val="nil"/>
              <w:bottom w:val="single" w:sz="4" w:space="0" w:color="000000"/>
              <w:right w:val="single" w:sz="4" w:space="0" w:color="000000"/>
            </w:tcBorders>
            <w:vAlign w:val="bottom"/>
          </w:tcPr>
          <w:p w14:paraId="7C73F419" w14:textId="77777777" w:rsidR="00366A40" w:rsidRDefault="00366A40" w:rsidP="00366A40">
            <w:r>
              <w:t> </w:t>
            </w:r>
          </w:p>
        </w:tc>
      </w:tr>
      <w:tr w:rsidR="00366A40" w14:paraId="0CA33D3D" w14:textId="77777777" w:rsidTr="00366A40">
        <w:trPr>
          <w:trHeight w:val="240"/>
        </w:trPr>
        <w:tc>
          <w:tcPr>
            <w:tcW w:w="6521" w:type="dxa"/>
            <w:tcBorders>
              <w:top w:val="nil"/>
              <w:left w:val="single" w:sz="4" w:space="0" w:color="000000"/>
              <w:bottom w:val="single" w:sz="4" w:space="0" w:color="000000"/>
              <w:right w:val="single" w:sz="4" w:space="0" w:color="000000"/>
            </w:tcBorders>
          </w:tcPr>
          <w:p w14:paraId="48209703" w14:textId="77777777" w:rsidR="00366A40" w:rsidRPr="00AA33EE" w:rsidRDefault="00366A40" w:rsidP="00366A40">
            <w:pPr>
              <w:rPr>
                <w:sz w:val="20"/>
                <w:szCs w:val="20"/>
              </w:rPr>
            </w:pPr>
            <w:r w:rsidRPr="00AA33EE">
              <w:rPr>
                <w:sz w:val="20"/>
                <w:szCs w:val="20"/>
              </w:rPr>
              <w:t xml:space="preserve">  Bežné transfery (640)</w:t>
            </w:r>
            <w:r w:rsidRPr="00AA33EE">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54E2336"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tcPr>
          <w:p w14:paraId="41A98F48"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tcPr>
          <w:p w14:paraId="20EA8DA2"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tcPr>
          <w:p w14:paraId="61483679" w14:textId="77777777" w:rsidR="00366A40" w:rsidRPr="00AA33EE" w:rsidRDefault="00366A40" w:rsidP="00366A40">
            <w:pPr>
              <w:jc w:val="right"/>
              <w:rPr>
                <w:sz w:val="20"/>
                <w:szCs w:val="20"/>
              </w:rPr>
            </w:pPr>
            <w:r w:rsidRPr="00AA33EE">
              <w:rPr>
                <w:sz w:val="20"/>
                <w:szCs w:val="20"/>
              </w:rPr>
              <w:t>0</w:t>
            </w:r>
          </w:p>
        </w:tc>
        <w:tc>
          <w:tcPr>
            <w:tcW w:w="1655" w:type="dxa"/>
            <w:tcBorders>
              <w:top w:val="nil"/>
              <w:left w:val="nil"/>
              <w:bottom w:val="single" w:sz="4" w:space="0" w:color="000000"/>
              <w:right w:val="single" w:sz="4" w:space="0" w:color="000000"/>
            </w:tcBorders>
            <w:vAlign w:val="bottom"/>
          </w:tcPr>
          <w:p w14:paraId="2A5EA9C2" w14:textId="77777777" w:rsidR="00366A40" w:rsidRDefault="00366A40" w:rsidP="00366A40">
            <w:r>
              <w:t> </w:t>
            </w:r>
          </w:p>
        </w:tc>
      </w:tr>
      <w:tr w:rsidR="00366A40" w14:paraId="5D25A82D"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6D7104C1" w14:textId="77777777" w:rsidR="00366A40" w:rsidRPr="00AA33EE" w:rsidRDefault="00366A40" w:rsidP="00366A40">
            <w:pPr>
              <w:rPr>
                <w:sz w:val="20"/>
                <w:szCs w:val="20"/>
              </w:rPr>
            </w:pPr>
            <w:r w:rsidRPr="00AA33EE">
              <w:rPr>
                <w:sz w:val="20"/>
                <w:szCs w:val="20"/>
              </w:rPr>
              <w:t xml:space="preserve">  Splácanie úrokov a ostatné platby súvisiace s </w:t>
            </w:r>
            <w:r w:rsidRPr="00AA33EE">
              <w:t xml:space="preserve"> </w:t>
            </w:r>
            <w:r w:rsidRPr="00AA33EE">
              <w:rPr>
                <w:sz w:val="20"/>
                <w:szCs w:val="20"/>
              </w:rPr>
              <w:t>úverom, pôžičkou, návratnou finančnou výpomocou a finančným prenájmom (650)</w:t>
            </w:r>
            <w:r w:rsidRPr="00AA33EE">
              <w:rPr>
                <w:sz w:val="20"/>
                <w:szCs w:val="20"/>
                <w:vertAlign w:val="superscript"/>
              </w:rPr>
              <w:t>2</w:t>
            </w:r>
          </w:p>
        </w:tc>
        <w:tc>
          <w:tcPr>
            <w:tcW w:w="1540" w:type="dxa"/>
            <w:tcBorders>
              <w:top w:val="nil"/>
              <w:left w:val="nil"/>
              <w:bottom w:val="single" w:sz="4" w:space="0" w:color="000000"/>
              <w:right w:val="single" w:sz="4" w:space="0" w:color="000000"/>
            </w:tcBorders>
          </w:tcPr>
          <w:p w14:paraId="23D057C7"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0AC423EB"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21A2B1CF"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798C17F4" w14:textId="77777777" w:rsidR="00366A40" w:rsidRPr="00AA33EE" w:rsidRDefault="00366A40" w:rsidP="00366A40">
            <w:pPr>
              <w:jc w:val="right"/>
              <w:rPr>
                <w:sz w:val="20"/>
                <w:szCs w:val="20"/>
              </w:rPr>
            </w:pPr>
            <w:r w:rsidRPr="00AA33EE">
              <w:rPr>
                <w:sz w:val="20"/>
                <w:szCs w:val="20"/>
              </w:rPr>
              <w:t>0</w:t>
            </w:r>
          </w:p>
        </w:tc>
        <w:tc>
          <w:tcPr>
            <w:tcW w:w="1655" w:type="dxa"/>
            <w:tcBorders>
              <w:top w:val="nil"/>
              <w:left w:val="nil"/>
              <w:bottom w:val="single" w:sz="4" w:space="0" w:color="000000"/>
              <w:right w:val="single" w:sz="4" w:space="0" w:color="000000"/>
            </w:tcBorders>
            <w:vAlign w:val="bottom"/>
          </w:tcPr>
          <w:p w14:paraId="0E7FEFF8" w14:textId="77777777" w:rsidR="00366A40" w:rsidRDefault="00366A40" w:rsidP="00366A40"/>
        </w:tc>
      </w:tr>
      <w:tr w:rsidR="00366A40" w14:paraId="73AECFBC" w14:textId="77777777" w:rsidTr="00366A40">
        <w:trPr>
          <w:trHeight w:val="320"/>
        </w:trPr>
        <w:tc>
          <w:tcPr>
            <w:tcW w:w="6521" w:type="dxa"/>
            <w:tcBorders>
              <w:top w:val="nil"/>
              <w:left w:val="single" w:sz="4" w:space="0" w:color="000000"/>
              <w:bottom w:val="single" w:sz="4" w:space="0" w:color="000000"/>
              <w:right w:val="single" w:sz="4" w:space="0" w:color="000000"/>
            </w:tcBorders>
          </w:tcPr>
          <w:p w14:paraId="08B1B133" w14:textId="77777777" w:rsidR="00366A40" w:rsidRPr="00AA33EE" w:rsidRDefault="00366A40" w:rsidP="00366A40">
            <w:pPr>
              <w:rPr>
                <w:b/>
                <w:sz w:val="20"/>
                <w:szCs w:val="20"/>
              </w:rPr>
            </w:pPr>
            <w:r w:rsidRPr="00AA33EE">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23E7A5C1" w14:textId="77777777" w:rsidR="00366A40" w:rsidRPr="00FB479E" w:rsidRDefault="00366A40" w:rsidP="00366A40">
            <w:pPr>
              <w:jc w:val="right"/>
              <w:rPr>
                <w:b/>
                <w:sz w:val="20"/>
                <w:szCs w:val="20"/>
              </w:rPr>
            </w:pPr>
            <w:r>
              <w:rPr>
                <w:b/>
                <w:sz w:val="20"/>
                <w:szCs w:val="20"/>
              </w:rPr>
              <w:t>103 840</w:t>
            </w:r>
          </w:p>
        </w:tc>
        <w:tc>
          <w:tcPr>
            <w:tcW w:w="1540" w:type="dxa"/>
            <w:tcBorders>
              <w:top w:val="nil"/>
              <w:left w:val="nil"/>
              <w:bottom w:val="single" w:sz="4" w:space="0" w:color="000000"/>
              <w:right w:val="single" w:sz="4" w:space="0" w:color="000000"/>
            </w:tcBorders>
            <w:vAlign w:val="center"/>
          </w:tcPr>
          <w:p w14:paraId="08CEA7BF" w14:textId="77777777" w:rsidR="00366A40" w:rsidRPr="00BF5D19" w:rsidRDefault="00366A40" w:rsidP="00366A40">
            <w:pPr>
              <w:jc w:val="right"/>
              <w:rPr>
                <w:b/>
                <w:sz w:val="20"/>
                <w:szCs w:val="20"/>
              </w:rPr>
            </w:pPr>
            <w:r w:rsidRPr="00BF5D19">
              <w:rPr>
                <w:b/>
                <w:sz w:val="20"/>
                <w:szCs w:val="20"/>
              </w:rPr>
              <w:t>212 688</w:t>
            </w:r>
          </w:p>
        </w:tc>
        <w:tc>
          <w:tcPr>
            <w:tcW w:w="1540" w:type="dxa"/>
            <w:tcBorders>
              <w:top w:val="nil"/>
              <w:left w:val="nil"/>
              <w:bottom w:val="single" w:sz="4" w:space="0" w:color="000000"/>
              <w:right w:val="single" w:sz="4" w:space="0" w:color="000000"/>
            </w:tcBorders>
            <w:vAlign w:val="center"/>
          </w:tcPr>
          <w:p w14:paraId="7B05FA90"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2F6A5EA6" w14:textId="77777777" w:rsidR="00366A40" w:rsidRPr="00AA33EE" w:rsidRDefault="00366A40" w:rsidP="00366A40">
            <w:pPr>
              <w:jc w:val="right"/>
              <w:rPr>
                <w:sz w:val="20"/>
                <w:szCs w:val="20"/>
              </w:rPr>
            </w:pPr>
            <w:r w:rsidRPr="00AA33EE">
              <w:rPr>
                <w:sz w:val="20"/>
                <w:szCs w:val="20"/>
              </w:rPr>
              <w:t>0</w:t>
            </w:r>
          </w:p>
        </w:tc>
        <w:tc>
          <w:tcPr>
            <w:tcW w:w="1655" w:type="dxa"/>
            <w:tcBorders>
              <w:top w:val="nil"/>
              <w:left w:val="nil"/>
              <w:bottom w:val="single" w:sz="4" w:space="0" w:color="000000"/>
              <w:right w:val="single" w:sz="4" w:space="0" w:color="000000"/>
            </w:tcBorders>
            <w:vAlign w:val="bottom"/>
          </w:tcPr>
          <w:p w14:paraId="1EBDD55B" w14:textId="77777777" w:rsidR="00366A40" w:rsidRDefault="00366A40" w:rsidP="00366A40">
            <w:r>
              <w:t> </w:t>
            </w:r>
          </w:p>
        </w:tc>
      </w:tr>
      <w:tr w:rsidR="00366A40" w14:paraId="62DC5D9A" w14:textId="77777777" w:rsidTr="00366A40">
        <w:trPr>
          <w:trHeight w:val="240"/>
        </w:trPr>
        <w:tc>
          <w:tcPr>
            <w:tcW w:w="6521" w:type="dxa"/>
            <w:tcBorders>
              <w:top w:val="nil"/>
              <w:left w:val="single" w:sz="4" w:space="0" w:color="000000"/>
              <w:bottom w:val="single" w:sz="4" w:space="0" w:color="000000"/>
              <w:right w:val="single" w:sz="4" w:space="0" w:color="000000"/>
            </w:tcBorders>
          </w:tcPr>
          <w:p w14:paraId="14644AAC" w14:textId="77777777" w:rsidR="00366A40" w:rsidRPr="00AA33EE" w:rsidRDefault="00366A40" w:rsidP="00366A40">
            <w:pPr>
              <w:rPr>
                <w:sz w:val="20"/>
                <w:szCs w:val="20"/>
              </w:rPr>
            </w:pPr>
            <w:r w:rsidRPr="00AA33EE">
              <w:rPr>
                <w:sz w:val="20"/>
                <w:szCs w:val="20"/>
              </w:rPr>
              <w:t xml:space="preserve">  Obstarávanie kapitálových aktív (710)</w:t>
            </w:r>
            <w:r w:rsidRPr="00AA33EE">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66916733" w14:textId="77777777" w:rsidR="00366A40" w:rsidRPr="00AA33EE" w:rsidRDefault="00366A40" w:rsidP="00366A40">
            <w:pPr>
              <w:jc w:val="right"/>
              <w:rPr>
                <w:sz w:val="20"/>
                <w:szCs w:val="20"/>
              </w:rPr>
            </w:pPr>
            <w:r>
              <w:rPr>
                <w:sz w:val="20"/>
                <w:szCs w:val="20"/>
              </w:rPr>
              <w:t>103 840</w:t>
            </w:r>
          </w:p>
        </w:tc>
        <w:tc>
          <w:tcPr>
            <w:tcW w:w="1540" w:type="dxa"/>
            <w:tcBorders>
              <w:top w:val="nil"/>
              <w:left w:val="nil"/>
              <w:bottom w:val="single" w:sz="4" w:space="0" w:color="000000"/>
              <w:right w:val="single" w:sz="4" w:space="0" w:color="000000"/>
            </w:tcBorders>
            <w:vAlign w:val="center"/>
          </w:tcPr>
          <w:p w14:paraId="7330EAA3" w14:textId="77777777" w:rsidR="00366A40" w:rsidRPr="00AA33EE" w:rsidRDefault="00366A40" w:rsidP="00366A40">
            <w:pPr>
              <w:jc w:val="right"/>
              <w:rPr>
                <w:sz w:val="20"/>
                <w:szCs w:val="20"/>
              </w:rPr>
            </w:pPr>
            <w:r>
              <w:rPr>
                <w:sz w:val="20"/>
                <w:szCs w:val="20"/>
              </w:rPr>
              <w:t>212 688</w:t>
            </w:r>
          </w:p>
        </w:tc>
        <w:tc>
          <w:tcPr>
            <w:tcW w:w="1540" w:type="dxa"/>
            <w:tcBorders>
              <w:top w:val="nil"/>
              <w:left w:val="nil"/>
              <w:bottom w:val="single" w:sz="4" w:space="0" w:color="000000"/>
              <w:right w:val="single" w:sz="4" w:space="0" w:color="000000"/>
            </w:tcBorders>
            <w:vAlign w:val="center"/>
          </w:tcPr>
          <w:p w14:paraId="36A66A9F"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295535E5" w14:textId="77777777" w:rsidR="00366A40" w:rsidRPr="00AA33EE" w:rsidRDefault="00366A40" w:rsidP="00366A40">
            <w:pPr>
              <w:jc w:val="right"/>
              <w:rPr>
                <w:sz w:val="20"/>
                <w:szCs w:val="20"/>
              </w:rPr>
            </w:pPr>
            <w:r w:rsidRPr="00AA33EE">
              <w:rPr>
                <w:sz w:val="20"/>
                <w:szCs w:val="20"/>
              </w:rPr>
              <w:t>0</w:t>
            </w:r>
          </w:p>
        </w:tc>
        <w:tc>
          <w:tcPr>
            <w:tcW w:w="1655" w:type="dxa"/>
            <w:tcBorders>
              <w:top w:val="nil"/>
              <w:left w:val="nil"/>
              <w:bottom w:val="single" w:sz="4" w:space="0" w:color="000000"/>
              <w:right w:val="single" w:sz="4" w:space="0" w:color="000000"/>
            </w:tcBorders>
            <w:vAlign w:val="bottom"/>
          </w:tcPr>
          <w:p w14:paraId="45016DC1" w14:textId="77777777" w:rsidR="00366A40" w:rsidRDefault="00366A40" w:rsidP="00366A40">
            <w:r>
              <w:t> </w:t>
            </w:r>
          </w:p>
        </w:tc>
      </w:tr>
      <w:tr w:rsidR="00366A40" w14:paraId="7CA8173C" w14:textId="77777777" w:rsidTr="00366A40">
        <w:trPr>
          <w:trHeight w:val="240"/>
        </w:trPr>
        <w:tc>
          <w:tcPr>
            <w:tcW w:w="6521" w:type="dxa"/>
            <w:tcBorders>
              <w:top w:val="nil"/>
              <w:left w:val="single" w:sz="4" w:space="0" w:color="000000"/>
              <w:bottom w:val="single" w:sz="4" w:space="0" w:color="000000"/>
              <w:right w:val="single" w:sz="4" w:space="0" w:color="000000"/>
            </w:tcBorders>
          </w:tcPr>
          <w:p w14:paraId="3AFFCAA4" w14:textId="77777777" w:rsidR="00366A40" w:rsidRPr="00AA33EE" w:rsidRDefault="00366A40" w:rsidP="00366A40">
            <w:pPr>
              <w:rPr>
                <w:sz w:val="20"/>
                <w:szCs w:val="20"/>
              </w:rPr>
            </w:pPr>
            <w:r w:rsidRPr="00AA33EE">
              <w:rPr>
                <w:sz w:val="20"/>
                <w:szCs w:val="20"/>
              </w:rPr>
              <w:t xml:space="preserve">  Kapitálové transfery (720)</w:t>
            </w:r>
            <w:r w:rsidRPr="00AA33EE">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20DCC6D"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666812B7"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41A2DB43" w14:textId="77777777" w:rsidR="00366A40" w:rsidRPr="00AA33EE" w:rsidRDefault="00366A40" w:rsidP="00366A40">
            <w:pPr>
              <w:jc w:val="right"/>
              <w:rPr>
                <w:sz w:val="20"/>
                <w:szCs w:val="20"/>
              </w:rPr>
            </w:pPr>
            <w:r w:rsidRPr="00AA33EE">
              <w:rPr>
                <w:sz w:val="20"/>
                <w:szCs w:val="20"/>
              </w:rPr>
              <w:t>0</w:t>
            </w:r>
          </w:p>
        </w:tc>
        <w:tc>
          <w:tcPr>
            <w:tcW w:w="1540" w:type="dxa"/>
            <w:tcBorders>
              <w:top w:val="nil"/>
              <w:left w:val="nil"/>
              <w:bottom w:val="single" w:sz="4" w:space="0" w:color="000000"/>
              <w:right w:val="single" w:sz="4" w:space="0" w:color="000000"/>
            </w:tcBorders>
            <w:vAlign w:val="center"/>
          </w:tcPr>
          <w:p w14:paraId="1FC26F96" w14:textId="77777777" w:rsidR="00366A40" w:rsidRPr="00AA33EE" w:rsidRDefault="00366A40" w:rsidP="00366A40">
            <w:pPr>
              <w:jc w:val="right"/>
              <w:rPr>
                <w:sz w:val="20"/>
                <w:szCs w:val="20"/>
              </w:rPr>
            </w:pPr>
            <w:r w:rsidRPr="00AA33EE">
              <w:rPr>
                <w:sz w:val="20"/>
                <w:szCs w:val="20"/>
              </w:rPr>
              <w:t>0</w:t>
            </w:r>
          </w:p>
        </w:tc>
        <w:tc>
          <w:tcPr>
            <w:tcW w:w="1655" w:type="dxa"/>
            <w:tcBorders>
              <w:top w:val="nil"/>
              <w:left w:val="nil"/>
              <w:bottom w:val="single" w:sz="4" w:space="0" w:color="000000"/>
              <w:right w:val="single" w:sz="4" w:space="0" w:color="000000"/>
            </w:tcBorders>
            <w:vAlign w:val="bottom"/>
          </w:tcPr>
          <w:p w14:paraId="013F8398" w14:textId="77777777" w:rsidR="00366A40" w:rsidRDefault="00366A40" w:rsidP="00366A40">
            <w:r>
              <w:t> </w:t>
            </w:r>
          </w:p>
        </w:tc>
      </w:tr>
      <w:tr w:rsidR="00366A40" w14:paraId="7A8234CC" w14:textId="77777777" w:rsidTr="00366A40">
        <w:trPr>
          <w:trHeight w:val="240"/>
        </w:trPr>
        <w:tc>
          <w:tcPr>
            <w:tcW w:w="6521" w:type="dxa"/>
            <w:tcBorders>
              <w:top w:val="nil"/>
              <w:left w:val="single" w:sz="4" w:space="0" w:color="000000"/>
              <w:bottom w:val="single" w:sz="4" w:space="0" w:color="000000"/>
              <w:right w:val="single" w:sz="4" w:space="0" w:color="000000"/>
            </w:tcBorders>
          </w:tcPr>
          <w:p w14:paraId="579061C4" w14:textId="77777777" w:rsidR="00366A40" w:rsidRPr="00AA33EE" w:rsidRDefault="00366A40" w:rsidP="00366A40">
            <w:pPr>
              <w:rPr>
                <w:b/>
                <w:sz w:val="20"/>
                <w:szCs w:val="20"/>
              </w:rPr>
            </w:pPr>
            <w:r w:rsidRPr="00AA33EE">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59038314" w14:textId="77777777" w:rsidR="00366A40" w:rsidRPr="00AA33EE" w:rsidRDefault="00366A40" w:rsidP="00366A40">
            <w:pPr>
              <w:jc w:val="right"/>
              <w:rPr>
                <w:b/>
                <w:sz w:val="20"/>
                <w:szCs w:val="20"/>
              </w:rPr>
            </w:pPr>
            <w:r w:rsidRPr="00AA33EE">
              <w:rPr>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76C87F2A" w14:textId="77777777" w:rsidR="00366A40" w:rsidRPr="00AA33EE" w:rsidRDefault="00366A40" w:rsidP="00366A40">
            <w:pPr>
              <w:jc w:val="right"/>
              <w:rPr>
                <w:b/>
                <w:sz w:val="20"/>
                <w:szCs w:val="20"/>
              </w:rPr>
            </w:pPr>
            <w:r w:rsidRPr="00AA33EE">
              <w:rPr>
                <w:b/>
                <w:sz w:val="20"/>
                <w:szCs w:val="20"/>
              </w:rPr>
              <w:t>0 </w:t>
            </w:r>
          </w:p>
        </w:tc>
        <w:tc>
          <w:tcPr>
            <w:tcW w:w="1540" w:type="dxa"/>
            <w:tcBorders>
              <w:top w:val="nil"/>
              <w:left w:val="nil"/>
              <w:bottom w:val="single" w:sz="4" w:space="0" w:color="000000"/>
              <w:right w:val="single" w:sz="4" w:space="0" w:color="000000"/>
            </w:tcBorders>
            <w:shd w:val="clear" w:color="auto" w:fill="FFFF99"/>
            <w:vAlign w:val="center"/>
          </w:tcPr>
          <w:p w14:paraId="04C3537D" w14:textId="77777777" w:rsidR="00366A40" w:rsidRPr="00AA33EE" w:rsidRDefault="00366A40" w:rsidP="00366A40">
            <w:pPr>
              <w:jc w:val="right"/>
              <w:rPr>
                <w:b/>
                <w:sz w:val="20"/>
                <w:szCs w:val="20"/>
              </w:rPr>
            </w:pPr>
            <w:r w:rsidRPr="00AA33EE">
              <w:rPr>
                <w:b/>
                <w:sz w:val="20"/>
                <w:szCs w:val="20"/>
              </w:rPr>
              <w:t>0 </w:t>
            </w:r>
          </w:p>
        </w:tc>
        <w:tc>
          <w:tcPr>
            <w:tcW w:w="1540" w:type="dxa"/>
            <w:tcBorders>
              <w:top w:val="nil"/>
              <w:left w:val="nil"/>
              <w:bottom w:val="single" w:sz="4" w:space="0" w:color="000000"/>
              <w:right w:val="single" w:sz="4" w:space="0" w:color="000000"/>
            </w:tcBorders>
            <w:shd w:val="clear" w:color="auto" w:fill="FFFF99"/>
            <w:vAlign w:val="center"/>
          </w:tcPr>
          <w:p w14:paraId="5466A52C" w14:textId="77777777" w:rsidR="00366A40" w:rsidRPr="00AA33EE" w:rsidRDefault="00366A40" w:rsidP="00366A40">
            <w:pPr>
              <w:jc w:val="right"/>
              <w:rPr>
                <w:b/>
                <w:sz w:val="20"/>
                <w:szCs w:val="20"/>
              </w:rPr>
            </w:pPr>
            <w:r w:rsidRPr="00AA33EE">
              <w:rPr>
                <w:b/>
                <w:sz w:val="20"/>
                <w:szCs w:val="20"/>
              </w:rPr>
              <w:t>0 </w:t>
            </w:r>
          </w:p>
        </w:tc>
        <w:tc>
          <w:tcPr>
            <w:tcW w:w="1655" w:type="dxa"/>
            <w:tcBorders>
              <w:top w:val="nil"/>
              <w:left w:val="nil"/>
              <w:bottom w:val="single" w:sz="4" w:space="0" w:color="000000"/>
              <w:right w:val="single" w:sz="4" w:space="0" w:color="000000"/>
            </w:tcBorders>
            <w:vAlign w:val="bottom"/>
          </w:tcPr>
          <w:p w14:paraId="00DB5CC2" w14:textId="77777777" w:rsidR="00366A40" w:rsidRDefault="00366A40" w:rsidP="00366A40">
            <w:r>
              <w:t> </w:t>
            </w:r>
          </w:p>
        </w:tc>
      </w:tr>
      <w:tr w:rsidR="00366A40" w14:paraId="5A843468" w14:textId="77777777" w:rsidTr="00366A40">
        <w:trPr>
          <w:trHeight w:val="240"/>
        </w:trPr>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70306A66" w14:textId="77777777" w:rsidR="00366A40" w:rsidRPr="00AA33EE" w:rsidRDefault="00366A40" w:rsidP="00366A40">
            <w:pPr>
              <w:rPr>
                <w:b/>
                <w:sz w:val="20"/>
                <w:szCs w:val="20"/>
              </w:rPr>
            </w:pPr>
            <w:r w:rsidRPr="00AA33EE">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C6EACD7" w14:textId="77777777" w:rsidR="00366A40" w:rsidRPr="00AA33EE" w:rsidRDefault="00366A40" w:rsidP="00366A40">
            <w:pPr>
              <w:jc w:val="right"/>
              <w:rPr>
                <w:b/>
                <w:bCs/>
                <w:sz w:val="20"/>
                <w:szCs w:val="20"/>
              </w:rPr>
            </w:pPr>
            <w:r>
              <w:rPr>
                <w:b/>
                <w:bCs/>
                <w:sz w:val="20"/>
                <w:szCs w:val="20"/>
              </w:rPr>
              <w:t>342 237,68</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CE9693C" w14:textId="77777777" w:rsidR="00366A40" w:rsidRPr="00AA33EE" w:rsidRDefault="00366A40" w:rsidP="00366A40">
            <w:pPr>
              <w:jc w:val="right"/>
              <w:rPr>
                <w:b/>
                <w:bCs/>
                <w:sz w:val="20"/>
                <w:szCs w:val="20"/>
              </w:rPr>
            </w:pPr>
            <w:r>
              <w:rPr>
                <w:b/>
                <w:bCs/>
                <w:sz w:val="20"/>
                <w:szCs w:val="20"/>
              </w:rPr>
              <w:t>477 881</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7176CDF4" w14:textId="77777777" w:rsidR="00366A40" w:rsidRPr="00AA33EE" w:rsidRDefault="00366A40" w:rsidP="00366A40">
            <w:pPr>
              <w:jc w:val="right"/>
              <w:rPr>
                <w:b/>
                <w:bCs/>
                <w:sz w:val="20"/>
                <w:szCs w:val="20"/>
              </w:rPr>
            </w:pPr>
            <w:r w:rsidRPr="00AA33EE">
              <w:rPr>
                <w:b/>
                <w:bCs/>
                <w:sz w:val="20"/>
                <w:szCs w:val="20"/>
              </w:rPr>
              <w:t>265 193</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75C7FB74" w14:textId="77777777" w:rsidR="00366A40" w:rsidRPr="00AA33EE" w:rsidRDefault="00366A40" w:rsidP="00366A40">
            <w:pPr>
              <w:jc w:val="right"/>
              <w:rPr>
                <w:b/>
                <w:bCs/>
                <w:sz w:val="20"/>
                <w:szCs w:val="20"/>
              </w:rPr>
            </w:pPr>
            <w:r w:rsidRPr="00AA33EE">
              <w:rPr>
                <w:b/>
                <w:bCs/>
                <w:sz w:val="20"/>
                <w:szCs w:val="20"/>
              </w:rPr>
              <w:t>265 193</w:t>
            </w:r>
          </w:p>
        </w:tc>
        <w:tc>
          <w:tcPr>
            <w:tcW w:w="1655" w:type="dxa"/>
            <w:tcBorders>
              <w:top w:val="single" w:sz="4" w:space="0" w:color="000000"/>
              <w:left w:val="nil"/>
              <w:bottom w:val="single" w:sz="4" w:space="0" w:color="000000"/>
              <w:right w:val="single" w:sz="4" w:space="0" w:color="000000"/>
            </w:tcBorders>
            <w:shd w:val="clear" w:color="auto" w:fill="BFBFBF"/>
            <w:vAlign w:val="bottom"/>
          </w:tcPr>
          <w:p w14:paraId="14068E0D" w14:textId="77777777" w:rsidR="00366A40" w:rsidRDefault="00366A40" w:rsidP="00366A40">
            <w:r>
              <w:t> </w:t>
            </w:r>
          </w:p>
        </w:tc>
      </w:tr>
    </w:tbl>
    <w:p w14:paraId="1CDB4FA7" w14:textId="77777777" w:rsidR="00366A40" w:rsidRDefault="00366A40" w:rsidP="00366A40">
      <w:pPr>
        <w:jc w:val="both"/>
        <w:rPr>
          <w:sz w:val="20"/>
          <w:szCs w:val="20"/>
        </w:rPr>
      </w:pPr>
      <w:r>
        <w:rPr>
          <w:sz w:val="20"/>
          <w:szCs w:val="20"/>
        </w:rPr>
        <w:t>2 –  výdavky rozpísať až do položiek platnej ekonomickej klasifikácie</w:t>
      </w:r>
    </w:p>
    <w:p w14:paraId="248B734A" w14:textId="77777777" w:rsidR="00366A40" w:rsidRDefault="00366A40" w:rsidP="00366A40">
      <w:pPr>
        <w:spacing w:before="120"/>
        <w:jc w:val="both"/>
        <w:rPr>
          <w:b/>
          <w:sz w:val="20"/>
          <w:szCs w:val="20"/>
        </w:rPr>
      </w:pPr>
      <w:r>
        <w:rPr>
          <w:b/>
        </w:rPr>
        <w:t>Poznámka:</w:t>
      </w:r>
    </w:p>
    <w:p w14:paraId="14D2AB83" w14:textId="77777777" w:rsidR="00366A40" w:rsidRDefault="00366A40" w:rsidP="00366A40">
      <w:pPr>
        <w:spacing w:after="120"/>
        <w:jc w:val="both"/>
      </w:pPr>
      <w:r w:rsidRPr="00253CBC">
        <w:t xml:space="preserve">Uvedené kapitálové výdavky </w:t>
      </w:r>
      <w:r>
        <w:t>Ministerstva investícií, regionálneho rozvoja a informatizácie SR</w:t>
      </w:r>
      <w:r w:rsidRPr="00253CBC">
        <w:t xml:space="preserve"> vzťahujúce sa k predkladanému návrhu sa viažu k</w:t>
      </w:r>
      <w:r>
        <w:t xml:space="preserve"> prácam súvisiacim s </w:t>
      </w:r>
      <w:r w:rsidRPr="00253CBC">
        <w:t>nevyhnutným</w:t>
      </w:r>
      <w:r>
        <w:t>i</w:t>
      </w:r>
      <w:r w:rsidRPr="00253CBC">
        <w:t xml:space="preserve"> úprav</w:t>
      </w:r>
      <w:r>
        <w:t>a</w:t>
      </w:r>
      <w:r w:rsidRPr="00253CBC">
        <w:t>m</w:t>
      </w:r>
      <w:r>
        <w:t>i</w:t>
      </w:r>
      <w:r w:rsidRPr="00253CBC">
        <w:t xml:space="preserve"> a rozvo</w:t>
      </w:r>
      <w:r>
        <w:t>jom</w:t>
      </w:r>
      <w:r w:rsidRPr="00253CBC">
        <w:t xml:space="preserve"> Modulu procesnej integrácie a integrácie údajov (</w:t>
      </w:r>
      <w:proofErr w:type="spellStart"/>
      <w:r w:rsidRPr="00253CBC">
        <w:t>MPIaIÚ</w:t>
      </w:r>
      <w:proofErr w:type="spellEnd"/>
      <w:r w:rsidRPr="00253CBC">
        <w:t xml:space="preserve">) a jeho portálu oversi.gov.sk. </w:t>
      </w:r>
      <w:r>
        <w:t>Predmetné činnosti</w:t>
      </w:r>
      <w:r w:rsidRPr="00253CBC">
        <w:t xml:space="preserve"> sa budú týkať analýzy</w:t>
      </w:r>
      <w:r>
        <w:t>, špecifikácie</w:t>
      </w:r>
      <w:r w:rsidRPr="00253CBC">
        <w:t xml:space="preserve"> a implementácie nových služieb (zavedenia nových typov </w:t>
      </w:r>
      <w:r>
        <w:t>elektronických p</w:t>
      </w:r>
      <w:r w:rsidRPr="00253CBC">
        <w:t>otvrdení a </w:t>
      </w:r>
      <w:r>
        <w:t>v</w:t>
      </w:r>
      <w:r w:rsidRPr="00253CBC">
        <w:t xml:space="preserve">ýpisov pre konzumentov, rozšírenia okruhu používateľských oprávnení vo väzbe na legislatívne účely) a tiež </w:t>
      </w:r>
      <w:r>
        <w:t xml:space="preserve">analýzy a špecifikácie </w:t>
      </w:r>
      <w:r w:rsidRPr="00253CBC">
        <w:t xml:space="preserve">úprav rozhraní centrálnych modulov </w:t>
      </w:r>
      <w:r>
        <w:t xml:space="preserve">zabezpečujúcich integrácie </w:t>
      </w:r>
      <w:r w:rsidRPr="00253CBC">
        <w:t xml:space="preserve">na informačné systémy poskytovateľov údajov, ktorými sú správcovia IS uvedení v doložke. </w:t>
      </w:r>
    </w:p>
    <w:p w14:paraId="710A7AF5" w14:textId="77777777" w:rsidR="00366A40" w:rsidRDefault="00366A40" w:rsidP="00366A40">
      <w:pPr>
        <w:jc w:val="both"/>
        <w:rPr>
          <w:b/>
        </w:rPr>
      </w:pPr>
      <w:r w:rsidRPr="00253CBC">
        <w:t xml:space="preserve">Bežné výdavky </w:t>
      </w:r>
      <w:r>
        <w:t>v sume 200 000 Eur sa viažu k službám</w:t>
      </w:r>
      <w:r w:rsidRPr="00253CBC">
        <w:t xml:space="preserve"> </w:t>
      </w:r>
      <w:r>
        <w:t>vzťahujúcim sa</w:t>
      </w:r>
      <w:r w:rsidRPr="00253CBC">
        <w:t xml:space="preserve"> k nevyhnutn</w:t>
      </w:r>
      <w:r>
        <w:t>ému</w:t>
      </w:r>
      <w:r w:rsidRPr="00253CBC">
        <w:t xml:space="preserve"> zabezpečeni</w:t>
      </w:r>
      <w:r>
        <w:t>u</w:t>
      </w:r>
      <w:r w:rsidRPr="00253CBC">
        <w:t xml:space="preserve"> </w:t>
      </w:r>
      <w:r>
        <w:t xml:space="preserve">vytvorenia konsolidovanej projektovej dokumentácie v súlade s Vyhláškou č. 85/2020 Z. z. o riadení projektov ako podkladu pre odsúhlasenie celkového projektového zámeru vrátane detailného rozpočtu a CBA/BC k projektu za všetky dotknuté IS VS. Bežné výdavky sú tiež nevyhnutné za účelom zabezpečenia </w:t>
      </w:r>
      <w:r w:rsidRPr="00253CBC">
        <w:t xml:space="preserve">prevádzky novo zavedených služieb </w:t>
      </w:r>
      <w:proofErr w:type="spellStart"/>
      <w:r w:rsidRPr="00253CBC">
        <w:t>MPIaIÚ</w:t>
      </w:r>
      <w:proofErr w:type="spellEnd"/>
      <w:r>
        <w:t xml:space="preserve"> a portálu oversi.gov.sk</w:t>
      </w:r>
      <w:r w:rsidRPr="00253CBC">
        <w:t>, projektovým riadením, potrebným metodickým usmernením dotknutých orgánov verejnej moci a občanov, zaškolením zamestnancov verejnej správy a súvisiacou medializáciou a osvetovou činnosťou.</w:t>
      </w:r>
      <w:r>
        <w:t xml:space="preserve"> Rozsah výdavkov bol stanovený </w:t>
      </w:r>
      <w:r>
        <w:lastRenderedPageBreak/>
        <w:t xml:space="preserve">expertným odhadom vychádzajúc </w:t>
      </w:r>
      <w:r w:rsidRPr="007863E9">
        <w:t xml:space="preserve">z výdavkov </w:t>
      </w:r>
      <w:r>
        <w:t>ktoré sa vzťahovali</w:t>
      </w:r>
      <w:r w:rsidRPr="007863E9">
        <w:t xml:space="preserve"> </w:t>
      </w:r>
      <w:r>
        <w:t>k </w:t>
      </w:r>
      <w:r w:rsidRPr="007863E9">
        <w:t>predchádzajúci</w:t>
      </w:r>
      <w:r>
        <w:t>m dvom</w:t>
      </w:r>
      <w:r w:rsidRPr="007863E9">
        <w:t xml:space="preserve"> v</w:t>
      </w:r>
      <w:r>
        <w:t>lnám</w:t>
      </w:r>
      <w:r w:rsidRPr="007863E9">
        <w:t xml:space="preserve"> </w:t>
      </w:r>
      <w:proofErr w:type="spellStart"/>
      <w:r w:rsidRPr="007863E9">
        <w:t>debyrokratizácie</w:t>
      </w:r>
      <w:proofErr w:type="spellEnd"/>
      <w:r w:rsidRPr="007863E9">
        <w:t xml:space="preserve">, </w:t>
      </w:r>
      <w:r>
        <w:t>v rámci ktorých sa</w:t>
      </w:r>
      <w:r w:rsidRPr="007863E9">
        <w:t xml:space="preserve"> nasadzova</w:t>
      </w:r>
      <w:r>
        <w:t>li obdobné</w:t>
      </w:r>
      <w:r w:rsidRPr="007863E9">
        <w:t xml:space="preserve"> nov</w:t>
      </w:r>
      <w:r>
        <w:t>é služ</w:t>
      </w:r>
      <w:r w:rsidRPr="007863E9">
        <w:t>b</w:t>
      </w:r>
      <w:r>
        <w:t>y</w:t>
      </w:r>
      <w:r w:rsidRPr="007863E9">
        <w:t xml:space="preserve"> </w:t>
      </w:r>
      <w:r>
        <w:t>pri aplikácii ustanovení Zákona proti byrokracii.</w:t>
      </w:r>
      <w:r>
        <w:rPr>
          <w:b/>
        </w:rPr>
        <w:br w:type="page"/>
      </w:r>
    </w:p>
    <w:p w14:paraId="3A1BF5F3" w14:textId="77777777" w:rsidR="00366A40" w:rsidRPr="00C10F41" w:rsidRDefault="00366A40" w:rsidP="00366A40">
      <w:pPr>
        <w:jc w:val="both"/>
        <w:rPr>
          <w:b/>
          <w:color w:val="FF0000"/>
        </w:rPr>
      </w:pPr>
      <w:r>
        <w:rPr>
          <w:b/>
        </w:rPr>
        <w:lastRenderedPageBreak/>
        <w:t>3. Ministerstvo vnútra SR – úprava a integrácia Centrálneho IS matričnej agendy a IS Registra fyzických osôb</w:t>
      </w:r>
    </w:p>
    <w:p w14:paraId="5DB74950" w14:textId="77777777" w:rsidR="00366A40" w:rsidRDefault="00366A40" w:rsidP="00366A40">
      <w:pPr>
        <w:jc w:val="both"/>
      </w:pPr>
      <w:r>
        <w:t>Hodnoty sú uvádzané v EUR.</w:t>
      </w:r>
    </w:p>
    <w:tbl>
      <w:tblPr>
        <w:tblW w:w="14335" w:type="dxa"/>
        <w:tblInd w:w="-5" w:type="dxa"/>
        <w:tblLayout w:type="fixed"/>
        <w:tblLook w:val="0000" w:firstRow="0" w:lastRow="0" w:firstColumn="0" w:lastColumn="0" w:noHBand="0" w:noVBand="0"/>
      </w:tblPr>
      <w:tblGrid>
        <w:gridCol w:w="6521"/>
        <w:gridCol w:w="1540"/>
        <w:gridCol w:w="1540"/>
        <w:gridCol w:w="1540"/>
        <w:gridCol w:w="1540"/>
        <w:gridCol w:w="1654"/>
      </w:tblGrid>
      <w:tr w:rsidR="00366A40" w14:paraId="55B1EADA" w14:textId="77777777" w:rsidTr="00366A40">
        <w:trPr>
          <w:trHeight w:val="240"/>
        </w:trPr>
        <w:tc>
          <w:tcPr>
            <w:tcW w:w="652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B845A54"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7F8A214D" w14:textId="77777777" w:rsidR="00366A40" w:rsidRDefault="00366A40" w:rsidP="00366A40">
            <w:pPr>
              <w:jc w:val="center"/>
              <w:rPr>
                <w:b/>
                <w:sz w:val="20"/>
                <w:szCs w:val="20"/>
              </w:rPr>
            </w:pPr>
            <w:r>
              <w:rPr>
                <w:b/>
                <w:sz w:val="20"/>
                <w:szCs w:val="20"/>
              </w:rPr>
              <w:t>Vplyv na rozpočet verejnej správy</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12C908A" w14:textId="77777777" w:rsidR="00366A40" w:rsidRPr="00DD13AA" w:rsidRDefault="00366A40" w:rsidP="00366A40">
            <w:pPr>
              <w:jc w:val="center"/>
              <w:rPr>
                <w:b/>
                <w:sz w:val="20"/>
                <w:szCs w:val="20"/>
              </w:rPr>
            </w:pPr>
            <w:r w:rsidRPr="00DD13AA">
              <w:rPr>
                <w:b/>
                <w:sz w:val="20"/>
                <w:szCs w:val="20"/>
              </w:rPr>
              <w:t>poznámka</w:t>
            </w:r>
          </w:p>
        </w:tc>
      </w:tr>
      <w:tr w:rsidR="00366A40" w14:paraId="027C1BD1" w14:textId="77777777" w:rsidTr="00366A40">
        <w:trPr>
          <w:trHeight w:val="260"/>
        </w:trPr>
        <w:tc>
          <w:tcPr>
            <w:tcW w:w="652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58B9C9E"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780410B1"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4F015873"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01AB2140"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1D275630" w14:textId="77777777" w:rsidR="00366A40" w:rsidRDefault="00366A40" w:rsidP="00366A40">
            <w:pPr>
              <w:jc w:val="center"/>
              <w:rPr>
                <w:b/>
                <w:sz w:val="20"/>
                <w:szCs w:val="20"/>
              </w:rPr>
            </w:pPr>
            <w:r>
              <w:rPr>
                <w:b/>
                <w:sz w:val="20"/>
                <w:szCs w:val="20"/>
              </w:rPr>
              <w:t>2024</w:t>
            </w:r>
          </w:p>
        </w:tc>
        <w:tc>
          <w:tcPr>
            <w:tcW w:w="1654"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922434A" w14:textId="77777777" w:rsidR="00366A40" w:rsidRDefault="00366A40" w:rsidP="00366A40">
            <w:pPr>
              <w:pBdr>
                <w:top w:val="nil"/>
                <w:left w:val="nil"/>
                <w:bottom w:val="nil"/>
                <w:right w:val="nil"/>
                <w:between w:val="nil"/>
              </w:pBdr>
              <w:spacing w:line="276" w:lineRule="auto"/>
              <w:rPr>
                <w:b/>
                <w:sz w:val="20"/>
                <w:szCs w:val="20"/>
              </w:rPr>
            </w:pPr>
          </w:p>
        </w:tc>
      </w:tr>
      <w:tr w:rsidR="00366A40" w14:paraId="06C497EE"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6E43E1A9"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3D350E34" w14:textId="77777777" w:rsidR="00366A40" w:rsidRDefault="00366A40" w:rsidP="00366A40">
            <w:pPr>
              <w:jc w:val="center"/>
              <w:rPr>
                <w:b/>
                <w:sz w:val="20"/>
                <w:szCs w:val="20"/>
              </w:rPr>
            </w:pPr>
            <w:r>
              <w:rPr>
                <w:b/>
                <w:sz w:val="20"/>
                <w:szCs w:val="20"/>
              </w:rPr>
              <w:t>0</w:t>
            </w:r>
          </w:p>
        </w:tc>
        <w:tc>
          <w:tcPr>
            <w:tcW w:w="1540" w:type="dxa"/>
            <w:tcBorders>
              <w:top w:val="nil"/>
              <w:left w:val="nil"/>
              <w:bottom w:val="single" w:sz="4" w:space="0" w:color="000000"/>
              <w:right w:val="single" w:sz="4" w:space="0" w:color="000000"/>
            </w:tcBorders>
            <w:vAlign w:val="center"/>
          </w:tcPr>
          <w:p w14:paraId="376EAA65"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B8BC5CD"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C300C89" w14:textId="77777777" w:rsidR="00366A40" w:rsidRDefault="00366A40" w:rsidP="00366A40">
            <w:pPr>
              <w:jc w:val="center"/>
              <w:rPr>
                <w:b/>
                <w:sz w:val="20"/>
                <w:szCs w:val="20"/>
              </w:rPr>
            </w:pPr>
            <w:r>
              <w:rPr>
                <w:b/>
                <w:color w:val="000000"/>
                <w:sz w:val="20"/>
                <w:szCs w:val="20"/>
              </w:rPr>
              <w:t>0</w:t>
            </w:r>
          </w:p>
        </w:tc>
        <w:tc>
          <w:tcPr>
            <w:tcW w:w="1654" w:type="dxa"/>
            <w:tcBorders>
              <w:top w:val="nil"/>
              <w:left w:val="nil"/>
              <w:bottom w:val="single" w:sz="4" w:space="0" w:color="000000"/>
              <w:right w:val="single" w:sz="4" w:space="0" w:color="000000"/>
            </w:tcBorders>
            <w:vAlign w:val="bottom"/>
          </w:tcPr>
          <w:p w14:paraId="4A5DAD0D" w14:textId="77777777" w:rsidR="00366A40" w:rsidRDefault="00366A40" w:rsidP="00366A40">
            <w:r>
              <w:t> </w:t>
            </w:r>
          </w:p>
        </w:tc>
      </w:tr>
      <w:tr w:rsidR="00366A40" w14:paraId="004AAC1C"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3F052E86"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44D692D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6CBF28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9234C1B"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A2B6A6C"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5E9E7711" w14:textId="77777777" w:rsidR="00366A40" w:rsidRDefault="00366A40" w:rsidP="00366A40">
            <w:r>
              <w:t> </w:t>
            </w:r>
          </w:p>
        </w:tc>
      </w:tr>
      <w:tr w:rsidR="00366A40" w14:paraId="59B7883D" w14:textId="77777777" w:rsidTr="00366A40">
        <w:trPr>
          <w:trHeight w:val="260"/>
        </w:trPr>
        <w:tc>
          <w:tcPr>
            <w:tcW w:w="6521" w:type="dxa"/>
            <w:tcBorders>
              <w:top w:val="nil"/>
              <w:left w:val="single" w:sz="4" w:space="0" w:color="000000"/>
              <w:bottom w:val="single" w:sz="4" w:space="0" w:color="000000"/>
              <w:right w:val="single" w:sz="4" w:space="0" w:color="000000"/>
            </w:tcBorders>
            <w:vAlign w:val="center"/>
          </w:tcPr>
          <w:p w14:paraId="4BB954FC"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1FFE24D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3D7ED1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DAEC8B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5580EF1"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4E421F4C" w14:textId="77777777" w:rsidR="00366A40" w:rsidRDefault="00366A40" w:rsidP="00366A40">
            <w:r>
              <w:t> </w:t>
            </w:r>
          </w:p>
        </w:tc>
      </w:tr>
      <w:tr w:rsidR="00366A40" w14:paraId="00232B16"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70F27FFF"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22552CC" w14:textId="77777777" w:rsidR="00366A40" w:rsidRDefault="00366A40" w:rsidP="00366A40">
            <w:pPr>
              <w:jc w:val="center"/>
              <w:rPr>
                <w:sz w:val="20"/>
                <w:szCs w:val="20"/>
              </w:rPr>
            </w:pPr>
            <w:r>
              <w:rPr>
                <w:sz w:val="20"/>
                <w:szCs w:val="20"/>
              </w:rPr>
              <w:t>0</w:t>
            </w:r>
          </w:p>
        </w:tc>
        <w:tc>
          <w:tcPr>
            <w:tcW w:w="1540" w:type="dxa"/>
            <w:tcBorders>
              <w:top w:val="nil"/>
              <w:left w:val="nil"/>
              <w:bottom w:val="single" w:sz="4" w:space="0" w:color="000000"/>
              <w:right w:val="single" w:sz="4" w:space="0" w:color="000000"/>
            </w:tcBorders>
            <w:vAlign w:val="center"/>
          </w:tcPr>
          <w:p w14:paraId="0CE62B03"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50CCFD4"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78DEBA2" w14:textId="77777777" w:rsidR="00366A40" w:rsidRDefault="00366A40" w:rsidP="00366A40">
            <w:pPr>
              <w:jc w:val="center"/>
              <w:rPr>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6A9563D1" w14:textId="77777777" w:rsidR="00366A40" w:rsidRDefault="00366A40" w:rsidP="00366A40">
            <w:r>
              <w:t> </w:t>
            </w:r>
          </w:p>
        </w:tc>
      </w:tr>
      <w:tr w:rsidR="00366A40" w14:paraId="02465501"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60389C85"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76D976A0"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FA8DE53"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C65D5EA"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9CC61F3"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40D68F5A" w14:textId="77777777" w:rsidR="00366A40" w:rsidRDefault="00366A40" w:rsidP="00366A40">
            <w:r>
              <w:t> </w:t>
            </w:r>
          </w:p>
        </w:tc>
      </w:tr>
      <w:tr w:rsidR="00366A40" w14:paraId="3F261C29"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5F37AAA7"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759AB7B6"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B86B94D"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A7FA64D"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E1B9DF4"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64878C81" w14:textId="77777777" w:rsidR="00366A40" w:rsidRDefault="00366A40" w:rsidP="00366A40"/>
        </w:tc>
      </w:tr>
      <w:tr w:rsidR="00366A40" w14:paraId="44A0FD41" w14:textId="77777777" w:rsidTr="00366A40">
        <w:trPr>
          <w:trHeight w:val="320"/>
        </w:trPr>
        <w:tc>
          <w:tcPr>
            <w:tcW w:w="6521" w:type="dxa"/>
            <w:tcBorders>
              <w:top w:val="nil"/>
              <w:left w:val="single" w:sz="4" w:space="0" w:color="000000"/>
              <w:bottom w:val="single" w:sz="4" w:space="0" w:color="000000"/>
              <w:right w:val="single" w:sz="4" w:space="0" w:color="000000"/>
            </w:tcBorders>
            <w:vAlign w:val="center"/>
          </w:tcPr>
          <w:p w14:paraId="34132EEE"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5EFC38BA" w14:textId="77777777" w:rsidR="00366A40" w:rsidRDefault="00366A40" w:rsidP="00366A40">
            <w:pPr>
              <w:jc w:val="center"/>
              <w:rPr>
                <w:b/>
                <w:sz w:val="20"/>
                <w:szCs w:val="20"/>
              </w:rPr>
            </w:pPr>
            <w:r>
              <w:rPr>
                <w:b/>
                <w:color w:val="000000"/>
                <w:sz w:val="20"/>
                <w:szCs w:val="20"/>
              </w:rPr>
              <w:t>792 000</w:t>
            </w:r>
          </w:p>
        </w:tc>
        <w:tc>
          <w:tcPr>
            <w:tcW w:w="1540" w:type="dxa"/>
            <w:tcBorders>
              <w:top w:val="nil"/>
              <w:left w:val="nil"/>
              <w:bottom w:val="single" w:sz="4" w:space="0" w:color="000000"/>
              <w:right w:val="single" w:sz="4" w:space="0" w:color="000000"/>
            </w:tcBorders>
            <w:vAlign w:val="center"/>
          </w:tcPr>
          <w:p w14:paraId="0D19105D" w14:textId="77777777" w:rsidR="00366A40" w:rsidRDefault="00366A40" w:rsidP="00366A40">
            <w:pPr>
              <w:jc w:val="center"/>
              <w:rPr>
                <w:b/>
                <w:color w:val="000000"/>
                <w:sz w:val="20"/>
                <w:szCs w:val="20"/>
              </w:rPr>
            </w:pPr>
            <w:r>
              <w:rPr>
                <w:b/>
                <w:color w:val="000000"/>
                <w:sz w:val="20"/>
                <w:szCs w:val="20"/>
              </w:rPr>
              <w:t>776 160</w:t>
            </w:r>
          </w:p>
        </w:tc>
        <w:tc>
          <w:tcPr>
            <w:tcW w:w="1540" w:type="dxa"/>
            <w:tcBorders>
              <w:top w:val="nil"/>
              <w:left w:val="nil"/>
              <w:bottom w:val="single" w:sz="4" w:space="0" w:color="000000"/>
              <w:right w:val="single" w:sz="4" w:space="0" w:color="000000"/>
            </w:tcBorders>
            <w:vAlign w:val="center"/>
          </w:tcPr>
          <w:p w14:paraId="15957CA1"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2DAF2D9" w14:textId="77777777" w:rsidR="00366A40" w:rsidRDefault="00366A40" w:rsidP="00366A40">
            <w:pPr>
              <w:jc w:val="center"/>
              <w:rPr>
                <w:b/>
                <w:sz w:val="20"/>
                <w:szCs w:val="20"/>
              </w:rPr>
            </w:pPr>
            <w:r>
              <w:rPr>
                <w:b/>
                <w:color w:val="000000"/>
                <w:sz w:val="20"/>
                <w:szCs w:val="20"/>
              </w:rPr>
              <w:t>0</w:t>
            </w:r>
          </w:p>
        </w:tc>
        <w:tc>
          <w:tcPr>
            <w:tcW w:w="1654" w:type="dxa"/>
            <w:tcBorders>
              <w:top w:val="nil"/>
              <w:left w:val="nil"/>
              <w:bottom w:val="single" w:sz="4" w:space="0" w:color="000000"/>
              <w:right w:val="single" w:sz="4" w:space="0" w:color="000000"/>
            </w:tcBorders>
            <w:vAlign w:val="bottom"/>
          </w:tcPr>
          <w:p w14:paraId="44A337D0" w14:textId="77777777" w:rsidR="00366A40" w:rsidRDefault="00366A40" w:rsidP="00366A40">
            <w:r>
              <w:t> </w:t>
            </w:r>
          </w:p>
        </w:tc>
      </w:tr>
      <w:tr w:rsidR="00366A40" w14:paraId="12D37775"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6F208685"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4DD58956" w14:textId="77777777" w:rsidR="00366A40" w:rsidRDefault="00366A40" w:rsidP="00366A40">
            <w:pPr>
              <w:jc w:val="center"/>
              <w:rPr>
                <w:sz w:val="20"/>
                <w:szCs w:val="20"/>
              </w:rPr>
            </w:pPr>
            <w:r>
              <w:rPr>
                <w:color w:val="000000"/>
                <w:sz w:val="20"/>
                <w:szCs w:val="20"/>
              </w:rPr>
              <w:t>792 000</w:t>
            </w:r>
          </w:p>
        </w:tc>
        <w:tc>
          <w:tcPr>
            <w:tcW w:w="1540" w:type="dxa"/>
            <w:tcBorders>
              <w:top w:val="nil"/>
              <w:left w:val="nil"/>
              <w:bottom w:val="single" w:sz="4" w:space="0" w:color="000000"/>
              <w:right w:val="single" w:sz="4" w:space="0" w:color="000000"/>
            </w:tcBorders>
            <w:vAlign w:val="center"/>
          </w:tcPr>
          <w:p w14:paraId="14028D2C" w14:textId="77777777" w:rsidR="00366A40" w:rsidRDefault="00366A40" w:rsidP="00366A40">
            <w:pPr>
              <w:jc w:val="center"/>
              <w:rPr>
                <w:sz w:val="20"/>
                <w:szCs w:val="20"/>
              </w:rPr>
            </w:pPr>
            <w:r>
              <w:rPr>
                <w:sz w:val="20"/>
                <w:szCs w:val="20"/>
              </w:rPr>
              <w:t>776 160</w:t>
            </w:r>
          </w:p>
        </w:tc>
        <w:tc>
          <w:tcPr>
            <w:tcW w:w="1540" w:type="dxa"/>
            <w:tcBorders>
              <w:top w:val="nil"/>
              <w:left w:val="nil"/>
              <w:bottom w:val="single" w:sz="4" w:space="0" w:color="000000"/>
              <w:right w:val="single" w:sz="4" w:space="0" w:color="000000"/>
            </w:tcBorders>
            <w:vAlign w:val="center"/>
          </w:tcPr>
          <w:p w14:paraId="40EE9E29"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D36682F" w14:textId="77777777" w:rsidR="00366A40" w:rsidRDefault="00366A40" w:rsidP="00366A40">
            <w:pPr>
              <w:jc w:val="center"/>
              <w:rPr>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4B478C05" w14:textId="77777777" w:rsidR="00366A40" w:rsidRDefault="00366A40" w:rsidP="00366A40">
            <w:r>
              <w:t> </w:t>
            </w:r>
          </w:p>
        </w:tc>
      </w:tr>
      <w:tr w:rsidR="00366A40" w14:paraId="6C15A228"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559A7C99"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2AAE328"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0D94CC0"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B6225B5"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F4D8749" w14:textId="77777777" w:rsidR="00366A40" w:rsidRDefault="00366A40" w:rsidP="00366A40">
            <w:pPr>
              <w:jc w:val="center"/>
              <w:rPr>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5C4C0982" w14:textId="77777777" w:rsidR="00366A40" w:rsidRDefault="00366A40" w:rsidP="00366A40">
            <w:r>
              <w:t> </w:t>
            </w:r>
          </w:p>
        </w:tc>
      </w:tr>
      <w:tr w:rsidR="00366A40" w14:paraId="5409939B"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14FAC1E2"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72ECBD8F"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7F311B92"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19FB9D5D"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64D0ACDC" w14:textId="77777777" w:rsidR="00366A40" w:rsidRPr="00CD7454" w:rsidRDefault="00366A40" w:rsidP="00366A40">
            <w:pPr>
              <w:jc w:val="center"/>
              <w:rPr>
                <w:b/>
                <w:sz w:val="20"/>
                <w:szCs w:val="20"/>
              </w:rPr>
            </w:pPr>
            <w:r w:rsidRPr="00CD7454">
              <w:rPr>
                <w:b/>
                <w:color w:val="000000"/>
                <w:sz w:val="20"/>
                <w:szCs w:val="20"/>
              </w:rPr>
              <w:t>0</w:t>
            </w:r>
          </w:p>
        </w:tc>
        <w:tc>
          <w:tcPr>
            <w:tcW w:w="1654" w:type="dxa"/>
            <w:tcBorders>
              <w:top w:val="nil"/>
              <w:left w:val="nil"/>
              <w:bottom w:val="single" w:sz="4" w:space="0" w:color="000000"/>
              <w:right w:val="single" w:sz="4" w:space="0" w:color="000000"/>
            </w:tcBorders>
            <w:vAlign w:val="bottom"/>
          </w:tcPr>
          <w:p w14:paraId="348456FA" w14:textId="77777777" w:rsidR="00366A40" w:rsidRDefault="00366A40" w:rsidP="00366A40">
            <w:r>
              <w:t> </w:t>
            </w:r>
          </w:p>
        </w:tc>
      </w:tr>
      <w:tr w:rsidR="00366A40" w14:paraId="71499D31" w14:textId="77777777" w:rsidTr="00366A40">
        <w:trPr>
          <w:trHeight w:val="240"/>
        </w:trPr>
        <w:tc>
          <w:tcPr>
            <w:tcW w:w="65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707289"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AE6A15A" w14:textId="77777777" w:rsidR="00366A40" w:rsidRDefault="00366A40" w:rsidP="00366A40">
            <w:pPr>
              <w:jc w:val="center"/>
              <w:rPr>
                <w:b/>
                <w:sz w:val="20"/>
                <w:szCs w:val="20"/>
              </w:rPr>
            </w:pPr>
            <w:r>
              <w:rPr>
                <w:b/>
                <w:color w:val="000000"/>
                <w:sz w:val="20"/>
                <w:szCs w:val="20"/>
              </w:rPr>
              <w:t>792 000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4CC8BA48" w14:textId="77777777" w:rsidR="00366A40" w:rsidRDefault="00366A40" w:rsidP="00366A40">
            <w:pPr>
              <w:jc w:val="center"/>
              <w:rPr>
                <w:b/>
                <w:sz w:val="20"/>
                <w:szCs w:val="20"/>
              </w:rPr>
            </w:pPr>
            <w:r>
              <w:rPr>
                <w:b/>
                <w:color w:val="000000"/>
                <w:sz w:val="20"/>
                <w:szCs w:val="20"/>
              </w:rPr>
              <w:t>776 160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4B9F4C06" w14:textId="77777777" w:rsidR="00366A40" w:rsidRDefault="00366A40" w:rsidP="00366A40">
            <w:pPr>
              <w:jc w:val="center"/>
              <w:rPr>
                <w:b/>
                <w:sz w:val="20"/>
                <w:szCs w:val="20"/>
              </w:rPr>
            </w:pPr>
            <w:r>
              <w:rPr>
                <w:b/>
                <w:color w:val="000000"/>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934634A" w14:textId="77777777" w:rsidR="00366A40" w:rsidRDefault="00366A40" w:rsidP="00366A40">
            <w:pPr>
              <w:jc w:val="center"/>
              <w:rPr>
                <w:b/>
                <w:sz w:val="20"/>
                <w:szCs w:val="20"/>
              </w:rPr>
            </w:pPr>
            <w:r>
              <w:rPr>
                <w:b/>
                <w:color w:val="000000"/>
                <w:sz w:val="20"/>
                <w:szCs w:val="20"/>
              </w:rPr>
              <w:t>0</w:t>
            </w:r>
          </w:p>
        </w:tc>
        <w:tc>
          <w:tcPr>
            <w:tcW w:w="1654" w:type="dxa"/>
            <w:tcBorders>
              <w:top w:val="single" w:sz="4" w:space="0" w:color="000000"/>
              <w:left w:val="nil"/>
              <w:bottom w:val="single" w:sz="4" w:space="0" w:color="000000"/>
              <w:right w:val="single" w:sz="4" w:space="0" w:color="000000"/>
            </w:tcBorders>
            <w:shd w:val="clear" w:color="auto" w:fill="BFBFBF"/>
            <w:vAlign w:val="bottom"/>
          </w:tcPr>
          <w:p w14:paraId="29D1D0F2" w14:textId="77777777" w:rsidR="00366A40" w:rsidRDefault="00366A40" w:rsidP="00366A40">
            <w:r>
              <w:t> </w:t>
            </w:r>
          </w:p>
        </w:tc>
      </w:tr>
    </w:tbl>
    <w:p w14:paraId="3020535E" w14:textId="77777777" w:rsidR="00366A40" w:rsidRDefault="00366A40" w:rsidP="00366A40">
      <w:pPr>
        <w:jc w:val="both"/>
        <w:rPr>
          <w:sz w:val="20"/>
          <w:szCs w:val="20"/>
        </w:rPr>
      </w:pPr>
      <w:r>
        <w:rPr>
          <w:sz w:val="20"/>
          <w:szCs w:val="20"/>
        </w:rPr>
        <w:t xml:space="preserve"> 2 –  výdavky rozpísať až do položiek platnej ekonomickej klasifikácie</w:t>
      </w:r>
    </w:p>
    <w:p w14:paraId="632B0CA5" w14:textId="77777777" w:rsidR="00366A40" w:rsidRPr="00DD13AA" w:rsidRDefault="00366A40" w:rsidP="00366A40">
      <w:pPr>
        <w:jc w:val="both"/>
        <w:rPr>
          <w:b/>
        </w:rPr>
      </w:pPr>
      <w:r w:rsidRPr="00DD13AA">
        <w:rPr>
          <w:b/>
        </w:rPr>
        <w:t>Poznámka:</w:t>
      </w:r>
    </w:p>
    <w:p w14:paraId="05910B6F" w14:textId="77777777" w:rsidR="00366A40" w:rsidRPr="00A715EB" w:rsidRDefault="00366A40" w:rsidP="00366A40">
      <w:pPr>
        <w:spacing w:after="60"/>
        <w:jc w:val="both"/>
      </w:pPr>
      <w:r w:rsidRPr="00A715EB">
        <w:t>Uvedené bežné výdavky sa vzťahujú k úpravám IS v správe rezortu Ministerstva vnútra SR (IS CISMA a IS RFO) za účelom:</w:t>
      </w:r>
    </w:p>
    <w:p w14:paraId="28704D9C" w14:textId="77777777" w:rsidR="00366A40" w:rsidRPr="00A715EB" w:rsidRDefault="00366A40" w:rsidP="00366A40">
      <w:pPr>
        <w:pStyle w:val="Odsekzoznamu"/>
        <w:widowControl/>
        <w:numPr>
          <w:ilvl w:val="0"/>
          <w:numId w:val="14"/>
        </w:numPr>
        <w:adjustRightInd/>
        <w:spacing w:after="60" w:line="276" w:lineRule="auto"/>
      </w:pPr>
      <w:r w:rsidRPr="00A715EB">
        <w:t>umožnenia prístupu občanov k novým elektronickým službám matriky, v rámci ktorých budú / bude môcť:</w:t>
      </w:r>
    </w:p>
    <w:p w14:paraId="775E1A8F" w14:textId="77777777" w:rsidR="00366A40" w:rsidRPr="00A715EB" w:rsidRDefault="00366A40" w:rsidP="00366A40">
      <w:pPr>
        <w:pStyle w:val="Odsekzoznamu"/>
        <w:numPr>
          <w:ilvl w:val="0"/>
          <w:numId w:val="13"/>
        </w:numPr>
        <w:adjustRightInd/>
        <w:spacing w:after="200"/>
        <w:ind w:left="993"/>
        <w:jc w:val="both"/>
      </w:pPr>
      <w:r w:rsidRPr="00A715EB">
        <w:t>rodičia dieťaťa podávať elektronické súhlasné vyhlásenia o určení otcovstva súvisiacich so životnou situáciou narodenia dieťaťa,</w:t>
      </w:r>
    </w:p>
    <w:p w14:paraId="702DC553" w14:textId="77777777" w:rsidR="00366A40" w:rsidRPr="00A715EB" w:rsidRDefault="00366A40" w:rsidP="00366A40">
      <w:pPr>
        <w:pStyle w:val="Odsekzoznamu"/>
        <w:numPr>
          <w:ilvl w:val="0"/>
          <w:numId w:val="13"/>
        </w:numPr>
        <w:adjustRightInd/>
        <w:spacing w:after="200"/>
        <w:ind w:left="993"/>
        <w:jc w:val="both"/>
      </w:pPr>
      <w:r w:rsidRPr="00A715EB">
        <w:t xml:space="preserve">podávať elektronické vyhlásenia o určení mena a priezviska dieťaťa </w:t>
      </w:r>
    </w:p>
    <w:p w14:paraId="26F7F837" w14:textId="77777777" w:rsidR="00366A40" w:rsidRPr="00F922C7" w:rsidRDefault="00366A40" w:rsidP="00366A40">
      <w:pPr>
        <w:pStyle w:val="Odsekzoznamu"/>
        <w:numPr>
          <w:ilvl w:val="0"/>
          <w:numId w:val="13"/>
        </w:numPr>
        <w:adjustRightInd/>
        <w:spacing w:after="60"/>
        <w:ind w:left="992" w:hanging="357"/>
        <w:contextualSpacing w:val="0"/>
        <w:jc w:val="both"/>
      </w:pPr>
      <w:r w:rsidRPr="00A715EB">
        <w:t>rodičia dieťaťa budú môcť určiť poštovú adresu kam chcú doručiť originál vydaného rodného listu bez nutnosti jeho osobného vyzdvihnutia na pracovisku matričného úradu</w:t>
      </w:r>
    </w:p>
    <w:p w14:paraId="11FA2196" w14:textId="77777777" w:rsidR="00366A40" w:rsidRPr="00A715EB" w:rsidRDefault="00366A40" w:rsidP="00366A40">
      <w:pPr>
        <w:pStyle w:val="Odsekzoznamu"/>
        <w:widowControl/>
        <w:numPr>
          <w:ilvl w:val="0"/>
          <w:numId w:val="14"/>
        </w:numPr>
        <w:adjustRightInd/>
        <w:spacing w:after="40" w:line="276" w:lineRule="auto"/>
        <w:ind w:hanging="357"/>
      </w:pPr>
      <w:r w:rsidRPr="00A715EB">
        <w:t xml:space="preserve">vytvorenia nových služieb s cieľom umožnenia ukladania údajov súvisiacich s narodením dieťaťa zo zdravotníckych zariadení, ako aj z vyhlásení rodičov dieťaťa do elektronickej zbierky listín matriky a avizovanie pracovníčky príslušného matričného úradu  </w:t>
      </w:r>
    </w:p>
    <w:p w14:paraId="43E73588" w14:textId="77777777" w:rsidR="00366A40" w:rsidRPr="00A715EB" w:rsidRDefault="00366A40" w:rsidP="00366A40">
      <w:pPr>
        <w:pStyle w:val="Odsekzoznamu"/>
        <w:widowControl/>
        <w:numPr>
          <w:ilvl w:val="0"/>
          <w:numId w:val="14"/>
        </w:numPr>
        <w:adjustRightInd/>
        <w:spacing w:after="40" w:line="276" w:lineRule="auto"/>
        <w:ind w:hanging="357"/>
      </w:pPr>
      <w:r w:rsidRPr="00A715EB">
        <w:t>vytvorenia nových integračných služieb, ktorými bude možné zabezpečiť zapisovanie údajov z </w:t>
      </w:r>
      <w:proofErr w:type="spellStart"/>
      <w:r w:rsidRPr="00A715EB">
        <w:t>eZdravia</w:t>
      </w:r>
      <w:proofErr w:type="spellEnd"/>
      <w:r w:rsidRPr="00A715EB">
        <w:t xml:space="preserve"> do IS CISMA za účelom digitalizácie štatistického Hlásenia o narodení dieťaťa, jeho následné spracovanie a doplnenie o údaje matriky a ďalej jeho automatizované posielanie z matričných úradov (IS CISMA) do IS ŠÚ SR</w:t>
      </w:r>
    </w:p>
    <w:p w14:paraId="17FD8B89" w14:textId="77777777" w:rsidR="00366A40" w:rsidRPr="00DA77D4" w:rsidRDefault="00366A40" w:rsidP="00366A40">
      <w:pPr>
        <w:pStyle w:val="Odsekzoznamu"/>
        <w:numPr>
          <w:ilvl w:val="0"/>
          <w:numId w:val="14"/>
        </w:numPr>
        <w:adjustRightInd/>
        <w:spacing w:after="40"/>
        <w:ind w:left="709" w:hanging="357"/>
        <w:jc w:val="both"/>
        <w:rPr>
          <w:sz w:val="20"/>
          <w:szCs w:val="20"/>
        </w:rPr>
      </w:pPr>
      <w:r w:rsidRPr="00A715EB">
        <w:t xml:space="preserve">vytvorenia nových integračných služieb, ktorými budú IS VS oprávnených OVM prostredníctvom jednotných rozhraní CISMA/RFO cez </w:t>
      </w:r>
      <w:r w:rsidRPr="00A715EB">
        <w:lastRenderedPageBreak/>
        <w:t>IS CSRÚ notifikované o narodení dieťaťa a vzťahových údajoch na jeho rodičov / zákonných zástupcov</w:t>
      </w:r>
    </w:p>
    <w:p w14:paraId="74DEB42C" w14:textId="77777777" w:rsidR="00366A40" w:rsidRPr="005C1EA4" w:rsidRDefault="00366A40" w:rsidP="00366A40">
      <w:pPr>
        <w:pStyle w:val="Odsekzoznamu"/>
        <w:numPr>
          <w:ilvl w:val="0"/>
          <w:numId w:val="14"/>
        </w:numPr>
        <w:adjustRightInd/>
        <w:spacing w:after="60"/>
        <w:ind w:left="709"/>
        <w:jc w:val="both"/>
        <w:rPr>
          <w:sz w:val="20"/>
          <w:szCs w:val="20"/>
        </w:rPr>
      </w:pPr>
      <w:r>
        <w:t xml:space="preserve">úpravy integračných služieb IS CISMA, ktoré majú slúžiť na zápis údajov o úmrtiach z nového IS Úradu pre dohľad nad zdravotnou starostlivosťou – </w:t>
      </w:r>
      <w:proofErr w:type="spellStart"/>
      <w:r>
        <w:t>ePrehliadky</w:t>
      </w:r>
      <w:proofErr w:type="spellEnd"/>
      <w:r>
        <w:t xml:space="preserve"> a údajov z vybraných súdnych rozhodnutí súvisiacich s matričnou agendou z IS Súdneho manažmentu ministerstva spravodlivosti SR.   </w:t>
      </w:r>
      <w:r w:rsidRPr="005C1EA4">
        <w:rPr>
          <w:sz w:val="20"/>
          <w:szCs w:val="20"/>
        </w:rPr>
        <w:br w:type="page"/>
      </w:r>
    </w:p>
    <w:p w14:paraId="1EB2FF09" w14:textId="77777777" w:rsidR="00366A40" w:rsidRPr="00C10F41" w:rsidRDefault="00366A40" w:rsidP="00366A40">
      <w:pPr>
        <w:jc w:val="both"/>
        <w:rPr>
          <w:b/>
          <w:color w:val="FF0000"/>
        </w:rPr>
      </w:pPr>
      <w:r>
        <w:rPr>
          <w:b/>
        </w:rPr>
        <w:lastRenderedPageBreak/>
        <w:t xml:space="preserve">3. </w:t>
      </w:r>
      <w:r w:rsidRPr="0034355C">
        <w:rPr>
          <w:b/>
        </w:rPr>
        <w:t>Štatistický úrad SR – úprava a integrácia Integrovaného štatistického IS</w:t>
      </w:r>
    </w:p>
    <w:p w14:paraId="53EECA45" w14:textId="77777777" w:rsidR="00366A40" w:rsidRDefault="00366A40" w:rsidP="00366A40">
      <w:pPr>
        <w:jc w:val="both"/>
      </w:pPr>
      <w:r>
        <w:t>Hodnoty sú uvádzané v EUR.</w:t>
      </w:r>
    </w:p>
    <w:p w14:paraId="0AD29648" w14:textId="77777777" w:rsidR="00366A40" w:rsidRDefault="00366A40" w:rsidP="00366A40">
      <w:pPr>
        <w:ind w:left="-900"/>
        <w:jc w:val="both"/>
      </w:pPr>
    </w:p>
    <w:tbl>
      <w:tblPr>
        <w:tblW w:w="14335" w:type="dxa"/>
        <w:tblInd w:w="-5" w:type="dxa"/>
        <w:tblLayout w:type="fixed"/>
        <w:tblLook w:val="0000" w:firstRow="0" w:lastRow="0" w:firstColumn="0" w:lastColumn="0" w:noHBand="0" w:noVBand="0"/>
      </w:tblPr>
      <w:tblGrid>
        <w:gridCol w:w="6521"/>
        <w:gridCol w:w="1540"/>
        <w:gridCol w:w="1540"/>
        <w:gridCol w:w="1540"/>
        <w:gridCol w:w="1540"/>
        <w:gridCol w:w="1654"/>
      </w:tblGrid>
      <w:tr w:rsidR="00366A40" w14:paraId="6A9F71B5" w14:textId="77777777" w:rsidTr="00366A40">
        <w:trPr>
          <w:trHeight w:val="240"/>
        </w:trPr>
        <w:tc>
          <w:tcPr>
            <w:tcW w:w="652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BDBFA22"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5117CA1C" w14:textId="77777777" w:rsidR="00366A40" w:rsidRDefault="00366A40" w:rsidP="00366A40">
            <w:pPr>
              <w:jc w:val="center"/>
              <w:rPr>
                <w:b/>
                <w:sz w:val="20"/>
                <w:szCs w:val="20"/>
              </w:rPr>
            </w:pPr>
            <w:r>
              <w:rPr>
                <w:b/>
                <w:sz w:val="20"/>
                <w:szCs w:val="20"/>
              </w:rPr>
              <w:t>Vplyv na rozpočet verejnej správy</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8B17342" w14:textId="77777777" w:rsidR="00366A40" w:rsidRPr="00CD7454" w:rsidRDefault="00366A40" w:rsidP="00366A40">
            <w:pPr>
              <w:jc w:val="center"/>
              <w:rPr>
                <w:b/>
                <w:sz w:val="20"/>
                <w:szCs w:val="20"/>
              </w:rPr>
            </w:pPr>
            <w:r w:rsidRPr="00CD7454">
              <w:rPr>
                <w:b/>
                <w:sz w:val="20"/>
                <w:szCs w:val="20"/>
              </w:rPr>
              <w:t>poznámka</w:t>
            </w:r>
          </w:p>
        </w:tc>
      </w:tr>
      <w:tr w:rsidR="00366A40" w14:paraId="6469807B" w14:textId="77777777" w:rsidTr="00366A40">
        <w:trPr>
          <w:trHeight w:val="260"/>
        </w:trPr>
        <w:tc>
          <w:tcPr>
            <w:tcW w:w="652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1DA1894"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26EDA7DB"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064D37FC"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5B69643C"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753739A5" w14:textId="77777777" w:rsidR="00366A40" w:rsidRDefault="00366A40" w:rsidP="00366A40">
            <w:pPr>
              <w:jc w:val="center"/>
              <w:rPr>
                <w:b/>
                <w:sz w:val="20"/>
                <w:szCs w:val="20"/>
              </w:rPr>
            </w:pPr>
            <w:r>
              <w:rPr>
                <w:b/>
                <w:sz w:val="20"/>
                <w:szCs w:val="20"/>
              </w:rPr>
              <w:t>2024</w:t>
            </w:r>
          </w:p>
        </w:tc>
        <w:tc>
          <w:tcPr>
            <w:tcW w:w="1654"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2AB65B3" w14:textId="77777777" w:rsidR="00366A40" w:rsidRDefault="00366A40" w:rsidP="00366A40">
            <w:pPr>
              <w:pBdr>
                <w:top w:val="nil"/>
                <w:left w:val="nil"/>
                <w:bottom w:val="nil"/>
                <w:right w:val="nil"/>
                <w:between w:val="nil"/>
              </w:pBdr>
              <w:spacing w:line="276" w:lineRule="auto"/>
              <w:rPr>
                <w:b/>
                <w:sz w:val="20"/>
                <w:szCs w:val="20"/>
              </w:rPr>
            </w:pPr>
          </w:p>
        </w:tc>
      </w:tr>
      <w:tr w:rsidR="00366A40" w14:paraId="0DD67518"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3E72E392"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58913FAA"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57443E9D"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7022EF6A"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0747A24F" w14:textId="77777777" w:rsidR="00366A40" w:rsidRDefault="00366A40" w:rsidP="00366A40">
            <w:pPr>
              <w:jc w:val="center"/>
              <w:rPr>
                <w:b/>
                <w:sz w:val="20"/>
                <w:szCs w:val="20"/>
              </w:rPr>
            </w:pPr>
            <w:r>
              <w:rPr>
                <w:b/>
                <w:color w:val="000000"/>
                <w:sz w:val="20"/>
                <w:szCs w:val="20"/>
              </w:rPr>
              <w:t>0</w:t>
            </w:r>
          </w:p>
        </w:tc>
        <w:tc>
          <w:tcPr>
            <w:tcW w:w="1654" w:type="dxa"/>
            <w:tcBorders>
              <w:top w:val="nil"/>
              <w:left w:val="nil"/>
              <w:bottom w:val="single" w:sz="4" w:space="0" w:color="000000"/>
              <w:right w:val="single" w:sz="4" w:space="0" w:color="000000"/>
            </w:tcBorders>
            <w:vAlign w:val="bottom"/>
          </w:tcPr>
          <w:p w14:paraId="622A5A48" w14:textId="77777777" w:rsidR="00366A40" w:rsidRDefault="00366A40" w:rsidP="00366A40">
            <w:r>
              <w:t> </w:t>
            </w:r>
          </w:p>
        </w:tc>
      </w:tr>
      <w:tr w:rsidR="00366A40" w14:paraId="25F83F6A"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7756D3A3"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5901FDB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C6F25BB"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F073F05"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4094C41"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13BF1E40" w14:textId="77777777" w:rsidR="00366A40" w:rsidRDefault="00366A40" w:rsidP="00366A40">
            <w:r>
              <w:t> </w:t>
            </w:r>
          </w:p>
        </w:tc>
      </w:tr>
      <w:tr w:rsidR="00366A40" w14:paraId="2D5BB756" w14:textId="77777777" w:rsidTr="00366A40">
        <w:trPr>
          <w:trHeight w:val="260"/>
        </w:trPr>
        <w:tc>
          <w:tcPr>
            <w:tcW w:w="6521" w:type="dxa"/>
            <w:tcBorders>
              <w:top w:val="nil"/>
              <w:left w:val="single" w:sz="4" w:space="0" w:color="000000"/>
              <w:bottom w:val="single" w:sz="4" w:space="0" w:color="000000"/>
              <w:right w:val="single" w:sz="4" w:space="0" w:color="000000"/>
            </w:tcBorders>
            <w:vAlign w:val="center"/>
          </w:tcPr>
          <w:p w14:paraId="3FA587E5"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4C5B337C"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1D2E6F9"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2F3D0D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EA0E2DE"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4D2C08D5" w14:textId="77777777" w:rsidR="00366A40" w:rsidRDefault="00366A40" w:rsidP="00366A40">
            <w:r>
              <w:t> </w:t>
            </w:r>
          </w:p>
        </w:tc>
      </w:tr>
      <w:tr w:rsidR="00366A40" w14:paraId="62BAAF66"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32951D8F"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1D9BBD16" w14:textId="77777777" w:rsidR="00366A40" w:rsidRDefault="00366A40" w:rsidP="00366A40">
            <w:pPr>
              <w:jc w:val="center"/>
              <w:rPr>
                <w:sz w:val="20"/>
                <w:szCs w:val="20"/>
              </w:rPr>
            </w:pPr>
          </w:p>
        </w:tc>
        <w:tc>
          <w:tcPr>
            <w:tcW w:w="1540" w:type="dxa"/>
            <w:tcBorders>
              <w:top w:val="nil"/>
              <w:left w:val="nil"/>
              <w:bottom w:val="single" w:sz="4" w:space="0" w:color="000000"/>
              <w:right w:val="single" w:sz="4" w:space="0" w:color="000000"/>
            </w:tcBorders>
            <w:vAlign w:val="center"/>
          </w:tcPr>
          <w:p w14:paraId="7AB1A910"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CAFD43C"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06DBA5E" w14:textId="77777777" w:rsidR="00366A40" w:rsidRDefault="00366A40" w:rsidP="00366A40">
            <w:pPr>
              <w:jc w:val="center"/>
              <w:rPr>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1C93874F" w14:textId="77777777" w:rsidR="00366A40" w:rsidRDefault="00366A40" w:rsidP="00366A40">
            <w:r>
              <w:t> </w:t>
            </w:r>
          </w:p>
        </w:tc>
      </w:tr>
      <w:tr w:rsidR="00366A40" w14:paraId="7235B82E"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2EE7C3C2"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C4DABF1"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AC9F473"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0B3A695"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70A94EC"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0BFFDFB4" w14:textId="77777777" w:rsidR="00366A40" w:rsidRDefault="00366A40" w:rsidP="00366A40">
            <w:r>
              <w:t> </w:t>
            </w:r>
          </w:p>
        </w:tc>
      </w:tr>
      <w:tr w:rsidR="00366A40" w14:paraId="594061E2"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11E7BAF8"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1FC721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CB2C150"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0AF00CC"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4BE3759" w14:textId="77777777" w:rsidR="00366A40" w:rsidRDefault="00366A40" w:rsidP="00366A40">
            <w:pPr>
              <w:jc w:val="center"/>
              <w:rPr>
                <w:color w:val="000000"/>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205E35BD" w14:textId="77777777" w:rsidR="00366A40" w:rsidRDefault="00366A40" w:rsidP="00366A40"/>
        </w:tc>
      </w:tr>
      <w:tr w:rsidR="00366A40" w14:paraId="5B85F5D3" w14:textId="77777777" w:rsidTr="00366A40">
        <w:trPr>
          <w:trHeight w:val="320"/>
        </w:trPr>
        <w:tc>
          <w:tcPr>
            <w:tcW w:w="6521" w:type="dxa"/>
            <w:tcBorders>
              <w:top w:val="nil"/>
              <w:left w:val="single" w:sz="4" w:space="0" w:color="000000"/>
              <w:bottom w:val="single" w:sz="4" w:space="0" w:color="000000"/>
              <w:right w:val="single" w:sz="4" w:space="0" w:color="000000"/>
            </w:tcBorders>
            <w:vAlign w:val="center"/>
          </w:tcPr>
          <w:p w14:paraId="15F80D38"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681FE952" w14:textId="77777777" w:rsidR="00366A40" w:rsidRDefault="00366A40" w:rsidP="00366A40">
            <w:pPr>
              <w:jc w:val="center"/>
              <w:rPr>
                <w:b/>
                <w:sz w:val="20"/>
                <w:szCs w:val="20"/>
              </w:rPr>
            </w:pPr>
            <w:r>
              <w:rPr>
                <w:b/>
                <w:color w:val="000000"/>
                <w:sz w:val="20"/>
                <w:szCs w:val="20"/>
              </w:rPr>
              <w:t>200 000</w:t>
            </w:r>
          </w:p>
        </w:tc>
        <w:tc>
          <w:tcPr>
            <w:tcW w:w="1540" w:type="dxa"/>
            <w:tcBorders>
              <w:top w:val="nil"/>
              <w:left w:val="nil"/>
              <w:bottom w:val="single" w:sz="4" w:space="0" w:color="000000"/>
              <w:right w:val="single" w:sz="4" w:space="0" w:color="000000"/>
            </w:tcBorders>
            <w:vAlign w:val="center"/>
          </w:tcPr>
          <w:p w14:paraId="2B46CFAC" w14:textId="77777777" w:rsidR="00366A40" w:rsidRDefault="00366A40" w:rsidP="00366A40">
            <w:pPr>
              <w:jc w:val="center"/>
              <w:rPr>
                <w:b/>
                <w:color w:val="000000"/>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5699CE01"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6580D201" w14:textId="77777777" w:rsidR="00366A40" w:rsidRDefault="00366A40" w:rsidP="00366A40">
            <w:pPr>
              <w:jc w:val="center"/>
              <w:rPr>
                <w:b/>
                <w:sz w:val="20"/>
                <w:szCs w:val="20"/>
              </w:rPr>
            </w:pPr>
            <w:r>
              <w:rPr>
                <w:b/>
                <w:color w:val="000000"/>
                <w:sz w:val="20"/>
                <w:szCs w:val="20"/>
              </w:rPr>
              <w:t>0</w:t>
            </w:r>
          </w:p>
        </w:tc>
        <w:tc>
          <w:tcPr>
            <w:tcW w:w="1654" w:type="dxa"/>
            <w:tcBorders>
              <w:top w:val="nil"/>
              <w:left w:val="nil"/>
              <w:bottom w:val="single" w:sz="4" w:space="0" w:color="000000"/>
              <w:right w:val="single" w:sz="4" w:space="0" w:color="000000"/>
            </w:tcBorders>
            <w:vAlign w:val="bottom"/>
          </w:tcPr>
          <w:p w14:paraId="1A0561CF" w14:textId="77777777" w:rsidR="00366A40" w:rsidRDefault="00366A40" w:rsidP="00366A40">
            <w:r>
              <w:t> </w:t>
            </w:r>
          </w:p>
        </w:tc>
      </w:tr>
      <w:tr w:rsidR="00366A40" w14:paraId="545D1184" w14:textId="77777777" w:rsidTr="00366A40">
        <w:trPr>
          <w:trHeight w:val="300"/>
        </w:trPr>
        <w:tc>
          <w:tcPr>
            <w:tcW w:w="6521" w:type="dxa"/>
            <w:tcBorders>
              <w:top w:val="nil"/>
              <w:left w:val="single" w:sz="4" w:space="0" w:color="000000"/>
              <w:bottom w:val="single" w:sz="4" w:space="0" w:color="000000"/>
              <w:right w:val="single" w:sz="4" w:space="0" w:color="000000"/>
            </w:tcBorders>
            <w:vAlign w:val="center"/>
          </w:tcPr>
          <w:p w14:paraId="3D347F43"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202FE7D" w14:textId="77777777" w:rsidR="00366A40" w:rsidRDefault="00366A40" w:rsidP="00366A40">
            <w:pPr>
              <w:jc w:val="center"/>
              <w:rPr>
                <w:sz w:val="20"/>
                <w:szCs w:val="20"/>
              </w:rPr>
            </w:pPr>
            <w:r>
              <w:rPr>
                <w:color w:val="000000"/>
                <w:sz w:val="20"/>
                <w:szCs w:val="20"/>
              </w:rPr>
              <w:t>200 000</w:t>
            </w:r>
          </w:p>
        </w:tc>
        <w:tc>
          <w:tcPr>
            <w:tcW w:w="1540" w:type="dxa"/>
            <w:tcBorders>
              <w:top w:val="nil"/>
              <w:left w:val="nil"/>
              <w:bottom w:val="single" w:sz="4" w:space="0" w:color="000000"/>
              <w:right w:val="single" w:sz="4" w:space="0" w:color="000000"/>
            </w:tcBorders>
            <w:vAlign w:val="center"/>
          </w:tcPr>
          <w:p w14:paraId="67E9D062"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FEC2AA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22DF7FA" w14:textId="77777777" w:rsidR="00366A40" w:rsidRDefault="00366A40" w:rsidP="00366A40">
            <w:pPr>
              <w:jc w:val="center"/>
              <w:rPr>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688F1672" w14:textId="77777777" w:rsidR="00366A40" w:rsidRDefault="00366A40" w:rsidP="00366A40">
            <w:r>
              <w:t> </w:t>
            </w:r>
          </w:p>
        </w:tc>
      </w:tr>
      <w:tr w:rsidR="00366A40" w14:paraId="65E9A185"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1175E9B2"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739304F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A334802"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C5E565C"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A23D4E5" w14:textId="77777777" w:rsidR="00366A40" w:rsidRDefault="00366A40" w:rsidP="00366A40">
            <w:pPr>
              <w:jc w:val="center"/>
              <w:rPr>
                <w:sz w:val="20"/>
                <w:szCs w:val="20"/>
              </w:rPr>
            </w:pPr>
            <w:r>
              <w:rPr>
                <w:color w:val="000000"/>
                <w:sz w:val="20"/>
                <w:szCs w:val="20"/>
              </w:rPr>
              <w:t>0</w:t>
            </w:r>
          </w:p>
        </w:tc>
        <w:tc>
          <w:tcPr>
            <w:tcW w:w="1654" w:type="dxa"/>
            <w:tcBorders>
              <w:top w:val="nil"/>
              <w:left w:val="nil"/>
              <w:bottom w:val="single" w:sz="4" w:space="0" w:color="000000"/>
              <w:right w:val="single" w:sz="4" w:space="0" w:color="000000"/>
            </w:tcBorders>
            <w:vAlign w:val="bottom"/>
          </w:tcPr>
          <w:p w14:paraId="2BAB4E5A" w14:textId="77777777" w:rsidR="00366A40" w:rsidRDefault="00366A40" w:rsidP="00366A40">
            <w:r>
              <w:t> </w:t>
            </w:r>
          </w:p>
        </w:tc>
      </w:tr>
      <w:tr w:rsidR="00366A40" w14:paraId="7125A026" w14:textId="77777777" w:rsidTr="00366A40">
        <w:trPr>
          <w:trHeight w:val="240"/>
        </w:trPr>
        <w:tc>
          <w:tcPr>
            <w:tcW w:w="6521" w:type="dxa"/>
            <w:tcBorders>
              <w:top w:val="nil"/>
              <w:left w:val="single" w:sz="4" w:space="0" w:color="000000"/>
              <w:bottom w:val="single" w:sz="4" w:space="0" w:color="000000"/>
              <w:right w:val="single" w:sz="4" w:space="0" w:color="000000"/>
            </w:tcBorders>
            <w:vAlign w:val="center"/>
          </w:tcPr>
          <w:p w14:paraId="4EE64874"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73765B83"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1EA19479"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37C99E61"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4CCDC076" w14:textId="77777777" w:rsidR="00366A40" w:rsidRPr="003E4F7F" w:rsidRDefault="00366A40" w:rsidP="00366A40">
            <w:pPr>
              <w:jc w:val="center"/>
              <w:rPr>
                <w:b/>
                <w:sz w:val="20"/>
                <w:szCs w:val="20"/>
              </w:rPr>
            </w:pPr>
            <w:r w:rsidRPr="003E4F7F">
              <w:rPr>
                <w:b/>
                <w:color w:val="000000"/>
                <w:sz w:val="20"/>
                <w:szCs w:val="20"/>
              </w:rPr>
              <w:t>0</w:t>
            </w:r>
          </w:p>
        </w:tc>
        <w:tc>
          <w:tcPr>
            <w:tcW w:w="1654" w:type="dxa"/>
            <w:tcBorders>
              <w:top w:val="nil"/>
              <w:left w:val="nil"/>
              <w:bottom w:val="single" w:sz="4" w:space="0" w:color="000000"/>
              <w:right w:val="single" w:sz="4" w:space="0" w:color="000000"/>
            </w:tcBorders>
            <w:vAlign w:val="bottom"/>
          </w:tcPr>
          <w:p w14:paraId="0C5D44D0" w14:textId="77777777" w:rsidR="00366A40" w:rsidRDefault="00366A40" w:rsidP="00366A40">
            <w:r>
              <w:t> </w:t>
            </w:r>
          </w:p>
        </w:tc>
      </w:tr>
      <w:tr w:rsidR="00366A40" w14:paraId="7182CBAC" w14:textId="77777777" w:rsidTr="00366A40">
        <w:trPr>
          <w:trHeight w:val="240"/>
        </w:trPr>
        <w:tc>
          <w:tcPr>
            <w:tcW w:w="65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7DC1AC"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27BC4AB" w14:textId="77777777" w:rsidR="00366A40" w:rsidRDefault="00366A40" w:rsidP="00366A40">
            <w:pPr>
              <w:jc w:val="center"/>
              <w:rPr>
                <w:b/>
                <w:sz w:val="20"/>
                <w:szCs w:val="20"/>
              </w:rPr>
            </w:pPr>
            <w:r>
              <w:rPr>
                <w:b/>
                <w:color w:val="000000"/>
                <w:sz w:val="20"/>
                <w:szCs w:val="20"/>
              </w:rPr>
              <w:t>200 000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51349E26" w14:textId="77777777" w:rsidR="00366A40" w:rsidRDefault="00366A40" w:rsidP="00366A40">
            <w:pPr>
              <w:jc w:val="center"/>
              <w:rPr>
                <w:b/>
                <w:sz w:val="20"/>
                <w:szCs w:val="20"/>
              </w:rPr>
            </w:pPr>
            <w:r>
              <w:rPr>
                <w:b/>
                <w:color w:val="000000"/>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6AA40353" w14:textId="77777777" w:rsidR="00366A40" w:rsidRDefault="00366A40" w:rsidP="00366A40">
            <w:pPr>
              <w:jc w:val="center"/>
              <w:rPr>
                <w:b/>
                <w:sz w:val="20"/>
                <w:szCs w:val="20"/>
              </w:rPr>
            </w:pPr>
            <w:r>
              <w:rPr>
                <w:b/>
                <w:color w:val="000000"/>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1207A18" w14:textId="77777777" w:rsidR="00366A40" w:rsidRDefault="00366A40" w:rsidP="00366A40">
            <w:pPr>
              <w:jc w:val="center"/>
              <w:rPr>
                <w:b/>
                <w:sz w:val="20"/>
                <w:szCs w:val="20"/>
              </w:rPr>
            </w:pPr>
            <w:r>
              <w:rPr>
                <w:b/>
                <w:color w:val="000000"/>
                <w:sz w:val="20"/>
                <w:szCs w:val="20"/>
              </w:rPr>
              <w:t>0</w:t>
            </w:r>
          </w:p>
        </w:tc>
        <w:tc>
          <w:tcPr>
            <w:tcW w:w="1654" w:type="dxa"/>
            <w:tcBorders>
              <w:top w:val="single" w:sz="4" w:space="0" w:color="000000"/>
              <w:left w:val="nil"/>
              <w:bottom w:val="single" w:sz="4" w:space="0" w:color="000000"/>
              <w:right w:val="single" w:sz="4" w:space="0" w:color="000000"/>
            </w:tcBorders>
            <w:shd w:val="clear" w:color="auto" w:fill="BFBFBF"/>
            <w:vAlign w:val="bottom"/>
          </w:tcPr>
          <w:p w14:paraId="45F8B69F" w14:textId="77777777" w:rsidR="00366A40" w:rsidRDefault="00366A40" w:rsidP="00366A40">
            <w:r>
              <w:t> </w:t>
            </w:r>
          </w:p>
        </w:tc>
      </w:tr>
    </w:tbl>
    <w:p w14:paraId="41CC847D" w14:textId="77777777" w:rsidR="00366A40" w:rsidRDefault="00366A40" w:rsidP="00366A40">
      <w:pPr>
        <w:jc w:val="both"/>
        <w:rPr>
          <w:sz w:val="20"/>
          <w:szCs w:val="20"/>
        </w:rPr>
      </w:pPr>
      <w:r>
        <w:rPr>
          <w:sz w:val="20"/>
          <w:szCs w:val="20"/>
        </w:rPr>
        <w:t xml:space="preserve"> 2 –  výdavky rozpísať až do položiek platnej ekonomickej klasifikácie</w:t>
      </w:r>
    </w:p>
    <w:p w14:paraId="5E0384C1" w14:textId="77777777" w:rsidR="00366A40" w:rsidRDefault="00366A40" w:rsidP="00366A40">
      <w:pPr>
        <w:ind w:left="-900"/>
        <w:jc w:val="both"/>
      </w:pPr>
    </w:p>
    <w:p w14:paraId="4808B5AE" w14:textId="77777777" w:rsidR="00366A40" w:rsidRDefault="00366A40" w:rsidP="00366A40">
      <w:pPr>
        <w:jc w:val="both"/>
        <w:rPr>
          <w:b/>
          <w:sz w:val="20"/>
          <w:szCs w:val="20"/>
        </w:rPr>
      </w:pPr>
      <w:r>
        <w:rPr>
          <w:b/>
        </w:rPr>
        <w:t>Poznámka:</w:t>
      </w:r>
    </w:p>
    <w:p w14:paraId="112EBEB0" w14:textId="77777777" w:rsidR="00366A40" w:rsidRPr="00A715EB" w:rsidRDefault="00366A40" w:rsidP="00366A40">
      <w:pPr>
        <w:spacing w:after="60"/>
        <w:jc w:val="both"/>
      </w:pPr>
      <w:r w:rsidRPr="00A715EB">
        <w:t xml:space="preserve">Vo vzťahu k predmetu novely zákona proti byrokracii Štatistický úrad SR vykoná úpravy Integrovaného štatistického a to nasledovne: </w:t>
      </w:r>
    </w:p>
    <w:p w14:paraId="49561DAF" w14:textId="77777777" w:rsidR="00366A40" w:rsidRPr="00A715EB" w:rsidRDefault="00366A40" w:rsidP="00366A40">
      <w:pPr>
        <w:pStyle w:val="Odsekzoznamu"/>
        <w:widowControl/>
        <w:numPr>
          <w:ilvl w:val="0"/>
          <w:numId w:val="9"/>
        </w:numPr>
        <w:adjustRightInd/>
        <w:spacing w:after="60"/>
        <w:contextualSpacing w:val="0"/>
        <w:jc w:val="both"/>
      </w:pPr>
      <w:r w:rsidRPr="00A715EB">
        <w:t>vytvorí novú elektronickú službu, ktorou bude umožnené zapisovať a spracovávať údaje v rozsahu štatistického hlásenia – „Hlásenie o narodení dieťaťa“ (Obyv2-12) automatizovaným spôsobom Centrálneho IS matričnej agendy (IS CISMA) spravovaného rezortom vnútra. Týmto bude zabezpečené, že nebude potrebné zberať, nosiť a manuálne spracovávať listinné štatistické hlásenia súvisiace s narodenými deťmi medzi matričnými úradmi a pracoviskom ŠÚ SR zabezpečujúcich ich spracovanie,</w:t>
      </w:r>
    </w:p>
    <w:p w14:paraId="07BDA1D0" w14:textId="77777777" w:rsidR="00366A40" w:rsidRPr="00A715EB" w:rsidRDefault="00366A40" w:rsidP="00366A40">
      <w:pPr>
        <w:pStyle w:val="Odsekzoznamu"/>
        <w:widowControl/>
        <w:numPr>
          <w:ilvl w:val="0"/>
          <w:numId w:val="9"/>
        </w:numPr>
        <w:adjustRightInd/>
        <w:spacing w:after="60"/>
        <w:contextualSpacing w:val="0"/>
        <w:jc w:val="both"/>
      </w:pPr>
      <w:r w:rsidRPr="00A715EB">
        <w:t>umožní sprístupnenie funkcionality na overovanie pridelených IČO nielen voči IČO subjektov zaevidovaných oficiálne v Registri právnických osôb ale všetkých IČO, ktoré ŠÚ SR pridelil a časť z nich je aktuálne vedená iba v štatistickom Registri organizácií vzhľadom na to, že nie všetci správcovia zdrojových registrov do dnes nenahlásili ŠÚ SR všetky nimi vedené subjekty (napr. obce ako správcovia registrov samostatne hospodáriacich roľníkov)</w:t>
      </w:r>
    </w:p>
    <w:p w14:paraId="10F556DF" w14:textId="77777777" w:rsidR="00366A40" w:rsidRDefault="00366A40" w:rsidP="00366A40">
      <w:pPr>
        <w:jc w:val="both"/>
      </w:pPr>
    </w:p>
    <w:p w14:paraId="2F12663B" w14:textId="77777777" w:rsidR="00366A40" w:rsidRPr="007E17C1" w:rsidRDefault="00366A40" w:rsidP="00366A40">
      <w:pPr>
        <w:jc w:val="both"/>
        <w:rPr>
          <w:b/>
        </w:rPr>
      </w:pPr>
      <w:r w:rsidRPr="00A715EB">
        <w:t>Vyššie uvedená suma výdavkov vzťahujúcich sa k úpravám príslušných IS bola poskytnutá formou expertného odhadu Štatistickým úradom SR</w:t>
      </w:r>
      <w:r>
        <w:t xml:space="preserve"> </w:t>
      </w:r>
      <w:r>
        <w:lastRenderedPageBreak/>
        <w:t>na základe konzultácií medzi zástupcami MIRRI SR, MV SR a ŠÚ SR</w:t>
      </w:r>
      <w:r w:rsidRPr="00A715EB">
        <w:t>.</w:t>
      </w:r>
      <w:r w:rsidRPr="007E17C1">
        <w:rPr>
          <w:sz w:val="20"/>
          <w:szCs w:val="20"/>
        </w:rPr>
        <w:br w:type="page"/>
      </w:r>
    </w:p>
    <w:p w14:paraId="6FE8A844" w14:textId="77777777" w:rsidR="00366A40" w:rsidRDefault="00366A40" w:rsidP="00366A40">
      <w:pPr>
        <w:jc w:val="both"/>
        <w:rPr>
          <w:b/>
        </w:rPr>
      </w:pPr>
      <w:r>
        <w:rPr>
          <w:b/>
        </w:rPr>
        <w:lastRenderedPageBreak/>
        <w:t xml:space="preserve">4. </w:t>
      </w:r>
      <w:r w:rsidRPr="00CF6C66">
        <w:rPr>
          <w:b/>
        </w:rPr>
        <w:t xml:space="preserve">Ministerstvo spravodlivosti SR – úprava a integrácia IS </w:t>
      </w:r>
      <w:r>
        <w:rPr>
          <w:b/>
        </w:rPr>
        <w:t>v správe ministerstva</w:t>
      </w:r>
      <w:r w:rsidRPr="00CF6C66">
        <w:rPr>
          <w:b/>
        </w:rPr>
        <w:t xml:space="preserve"> – </w:t>
      </w:r>
      <w:r>
        <w:rPr>
          <w:b/>
        </w:rPr>
        <w:t>S</w:t>
      </w:r>
      <w:r w:rsidRPr="00CF6C66">
        <w:rPr>
          <w:b/>
        </w:rPr>
        <w:t>údny manažment</w:t>
      </w:r>
      <w:r>
        <w:rPr>
          <w:b/>
        </w:rPr>
        <w:t xml:space="preserve"> a IS Obchodného vestníka</w:t>
      </w:r>
    </w:p>
    <w:p w14:paraId="4B8C39CE" w14:textId="77777777" w:rsidR="00366A40" w:rsidRDefault="00366A40" w:rsidP="00366A40">
      <w:pPr>
        <w:jc w:val="both"/>
      </w:pPr>
      <w:r>
        <w:t>Hodnoty sú uvádzané v EUR.</w:t>
      </w:r>
    </w:p>
    <w:p w14:paraId="5D926C7A" w14:textId="77777777" w:rsidR="00366A40" w:rsidRDefault="00366A40" w:rsidP="00366A40">
      <w:pPr>
        <w:ind w:left="-900"/>
        <w:jc w:val="both"/>
      </w:pPr>
    </w:p>
    <w:tbl>
      <w:tblPr>
        <w:tblW w:w="14051" w:type="dxa"/>
        <w:tblInd w:w="-5" w:type="dxa"/>
        <w:tblLayout w:type="fixed"/>
        <w:tblLook w:val="0000" w:firstRow="0" w:lastRow="0" w:firstColumn="0" w:lastColumn="0" w:noHBand="0" w:noVBand="0"/>
      </w:tblPr>
      <w:tblGrid>
        <w:gridCol w:w="6379"/>
        <w:gridCol w:w="1540"/>
        <w:gridCol w:w="1540"/>
        <w:gridCol w:w="1540"/>
        <w:gridCol w:w="1540"/>
        <w:gridCol w:w="1512"/>
      </w:tblGrid>
      <w:tr w:rsidR="00366A40" w14:paraId="4912FE08" w14:textId="77777777" w:rsidTr="00366A40">
        <w:trPr>
          <w:trHeight w:val="240"/>
        </w:trPr>
        <w:tc>
          <w:tcPr>
            <w:tcW w:w="637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5585996"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3971C475" w14:textId="77777777" w:rsidR="00366A40" w:rsidRDefault="00366A40" w:rsidP="00366A40">
            <w:pPr>
              <w:jc w:val="center"/>
              <w:rPr>
                <w:b/>
                <w:sz w:val="20"/>
                <w:szCs w:val="20"/>
              </w:rPr>
            </w:pPr>
            <w:r>
              <w:rPr>
                <w:b/>
                <w:sz w:val="20"/>
                <w:szCs w:val="20"/>
              </w:rPr>
              <w:t>Vplyv na rozpočet verejnej správy</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C8A84BC" w14:textId="77777777" w:rsidR="00366A40" w:rsidRPr="00CD7454" w:rsidRDefault="00366A40" w:rsidP="00366A40">
            <w:pPr>
              <w:jc w:val="center"/>
              <w:rPr>
                <w:b/>
                <w:sz w:val="20"/>
                <w:szCs w:val="20"/>
              </w:rPr>
            </w:pPr>
            <w:r w:rsidRPr="00CD7454">
              <w:rPr>
                <w:b/>
                <w:sz w:val="20"/>
                <w:szCs w:val="20"/>
              </w:rPr>
              <w:t>poznámka</w:t>
            </w:r>
          </w:p>
        </w:tc>
      </w:tr>
      <w:tr w:rsidR="00366A40" w14:paraId="294BC6ED" w14:textId="77777777" w:rsidTr="00366A40">
        <w:trPr>
          <w:trHeight w:val="260"/>
        </w:trPr>
        <w:tc>
          <w:tcPr>
            <w:tcW w:w="637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8A85BA9"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6DD14BAB"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1150C0E8"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62053967"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7D781C4D" w14:textId="77777777" w:rsidR="00366A40" w:rsidRDefault="00366A40" w:rsidP="00366A40">
            <w:pPr>
              <w:jc w:val="center"/>
              <w:rPr>
                <w:b/>
                <w:sz w:val="20"/>
                <w:szCs w:val="20"/>
              </w:rPr>
            </w:pPr>
            <w:r>
              <w:rPr>
                <w:b/>
                <w:sz w:val="20"/>
                <w:szCs w:val="20"/>
              </w:rPr>
              <w:t>2024</w:t>
            </w:r>
          </w:p>
        </w:tc>
        <w:tc>
          <w:tcPr>
            <w:tcW w:w="1512"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3E2A7CB" w14:textId="77777777" w:rsidR="00366A40" w:rsidRDefault="00366A40" w:rsidP="00366A40">
            <w:pPr>
              <w:pBdr>
                <w:top w:val="nil"/>
                <w:left w:val="nil"/>
                <w:bottom w:val="nil"/>
                <w:right w:val="nil"/>
                <w:between w:val="nil"/>
              </w:pBdr>
              <w:spacing w:line="276" w:lineRule="auto"/>
              <w:rPr>
                <w:b/>
                <w:sz w:val="20"/>
                <w:szCs w:val="20"/>
              </w:rPr>
            </w:pPr>
          </w:p>
        </w:tc>
      </w:tr>
      <w:tr w:rsidR="00366A40" w14:paraId="77636234"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5B1B4411"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400F3570"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281EDCB"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6D8C51FF" w14:textId="77777777" w:rsidR="00366A40" w:rsidRDefault="00366A40" w:rsidP="00366A40">
            <w:pPr>
              <w:jc w:val="center"/>
              <w:rPr>
                <w:b/>
                <w:sz w:val="20"/>
                <w:szCs w:val="20"/>
              </w:rPr>
            </w:pPr>
            <w:r>
              <w:rPr>
                <w:b/>
                <w:color w:val="000000"/>
                <w:sz w:val="20"/>
                <w:szCs w:val="20"/>
              </w:rPr>
              <w:t> 0</w:t>
            </w:r>
          </w:p>
        </w:tc>
        <w:tc>
          <w:tcPr>
            <w:tcW w:w="1540" w:type="dxa"/>
            <w:tcBorders>
              <w:top w:val="nil"/>
              <w:left w:val="nil"/>
              <w:bottom w:val="single" w:sz="4" w:space="0" w:color="000000"/>
              <w:right w:val="single" w:sz="4" w:space="0" w:color="000000"/>
            </w:tcBorders>
            <w:vAlign w:val="center"/>
          </w:tcPr>
          <w:p w14:paraId="3B3287E4" w14:textId="77777777" w:rsidR="00366A40" w:rsidRDefault="00366A40" w:rsidP="00366A40">
            <w:pPr>
              <w:jc w:val="center"/>
              <w:rPr>
                <w:b/>
                <w:sz w:val="20"/>
                <w:szCs w:val="20"/>
              </w:rPr>
            </w:pPr>
            <w:r>
              <w:rPr>
                <w:b/>
                <w:color w:val="000000"/>
                <w:sz w:val="20"/>
                <w:szCs w:val="20"/>
              </w:rPr>
              <w:t>0 </w:t>
            </w:r>
          </w:p>
        </w:tc>
        <w:tc>
          <w:tcPr>
            <w:tcW w:w="1512" w:type="dxa"/>
            <w:tcBorders>
              <w:top w:val="nil"/>
              <w:left w:val="nil"/>
              <w:bottom w:val="single" w:sz="4" w:space="0" w:color="000000"/>
              <w:right w:val="single" w:sz="4" w:space="0" w:color="000000"/>
            </w:tcBorders>
            <w:vAlign w:val="bottom"/>
          </w:tcPr>
          <w:p w14:paraId="1C94112B" w14:textId="77777777" w:rsidR="00366A40" w:rsidRDefault="00366A40" w:rsidP="00366A40">
            <w:r>
              <w:t> </w:t>
            </w:r>
          </w:p>
        </w:tc>
      </w:tr>
      <w:tr w:rsidR="00366A40" w14:paraId="2B7C1DD5"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3ABB5EF3"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41366612"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EF6998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56DAE55"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BC5D33C" w14:textId="77777777" w:rsidR="00366A40" w:rsidRDefault="00366A40" w:rsidP="00366A40">
            <w:pPr>
              <w:jc w:val="center"/>
              <w:rPr>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7F459543" w14:textId="77777777" w:rsidR="00366A40" w:rsidRDefault="00366A40" w:rsidP="00366A40">
            <w:r>
              <w:t> </w:t>
            </w:r>
          </w:p>
        </w:tc>
      </w:tr>
      <w:tr w:rsidR="00366A40" w14:paraId="1CDB0808" w14:textId="77777777" w:rsidTr="00366A40">
        <w:trPr>
          <w:trHeight w:val="260"/>
        </w:trPr>
        <w:tc>
          <w:tcPr>
            <w:tcW w:w="6379" w:type="dxa"/>
            <w:tcBorders>
              <w:top w:val="nil"/>
              <w:left w:val="single" w:sz="4" w:space="0" w:color="000000"/>
              <w:bottom w:val="single" w:sz="4" w:space="0" w:color="000000"/>
              <w:right w:val="single" w:sz="4" w:space="0" w:color="000000"/>
            </w:tcBorders>
            <w:vAlign w:val="center"/>
          </w:tcPr>
          <w:p w14:paraId="53913CD5"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05D7AA0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DA2583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81ED3A8"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1AA84CF" w14:textId="77777777" w:rsidR="00366A40" w:rsidRDefault="00366A40" w:rsidP="00366A40">
            <w:pPr>
              <w:jc w:val="center"/>
              <w:rPr>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35B5DC8E" w14:textId="77777777" w:rsidR="00366A40" w:rsidRDefault="00366A40" w:rsidP="00366A40">
            <w:r>
              <w:t> </w:t>
            </w:r>
          </w:p>
        </w:tc>
      </w:tr>
      <w:tr w:rsidR="00366A40" w14:paraId="602447E2"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19CFE995"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840C854"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852182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0748D1F"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2569DA6" w14:textId="77777777" w:rsidR="00366A40" w:rsidRDefault="00366A40" w:rsidP="00366A40">
            <w:pPr>
              <w:jc w:val="center"/>
              <w:rPr>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2FEADCC5" w14:textId="77777777" w:rsidR="00366A40" w:rsidRDefault="00366A40" w:rsidP="00366A40">
            <w:r>
              <w:t> </w:t>
            </w:r>
          </w:p>
        </w:tc>
      </w:tr>
      <w:tr w:rsidR="00366A40" w14:paraId="6E1D3811"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6AE68C87"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9AA18AC"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D813B3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1CAEC00"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0CCAF9D" w14:textId="77777777" w:rsidR="00366A40" w:rsidRDefault="00366A40" w:rsidP="00366A40">
            <w:pPr>
              <w:jc w:val="center"/>
              <w:rPr>
                <w:color w:val="000000"/>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0779FE4B" w14:textId="77777777" w:rsidR="00366A40" w:rsidRDefault="00366A40" w:rsidP="00366A40">
            <w:r>
              <w:t> </w:t>
            </w:r>
          </w:p>
        </w:tc>
      </w:tr>
      <w:tr w:rsidR="00366A40" w14:paraId="3173C191"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71FCE68C"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E258B2A"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15878F0"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A246F3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2CC987A" w14:textId="77777777" w:rsidR="00366A40" w:rsidRDefault="00366A40" w:rsidP="00366A40">
            <w:pPr>
              <w:jc w:val="center"/>
              <w:rPr>
                <w:color w:val="000000"/>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2E02834C" w14:textId="77777777" w:rsidR="00366A40" w:rsidRDefault="00366A40" w:rsidP="00366A40"/>
        </w:tc>
      </w:tr>
      <w:tr w:rsidR="00366A40" w14:paraId="6811DF37" w14:textId="77777777" w:rsidTr="00366A40">
        <w:trPr>
          <w:trHeight w:val="320"/>
        </w:trPr>
        <w:tc>
          <w:tcPr>
            <w:tcW w:w="6379" w:type="dxa"/>
            <w:tcBorders>
              <w:top w:val="nil"/>
              <w:left w:val="single" w:sz="4" w:space="0" w:color="000000"/>
              <w:bottom w:val="single" w:sz="4" w:space="0" w:color="000000"/>
              <w:right w:val="single" w:sz="4" w:space="0" w:color="000000"/>
            </w:tcBorders>
            <w:vAlign w:val="center"/>
          </w:tcPr>
          <w:p w14:paraId="40D5B20A"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611C05B8" w14:textId="77777777" w:rsidR="00366A40" w:rsidRDefault="00366A40" w:rsidP="00366A40">
            <w:pPr>
              <w:jc w:val="center"/>
              <w:rPr>
                <w:b/>
                <w:sz w:val="20"/>
                <w:szCs w:val="20"/>
              </w:rPr>
            </w:pPr>
            <w:r>
              <w:rPr>
                <w:b/>
                <w:color w:val="000000"/>
                <w:sz w:val="20"/>
                <w:szCs w:val="20"/>
              </w:rPr>
              <w:t>9 024</w:t>
            </w:r>
          </w:p>
        </w:tc>
        <w:tc>
          <w:tcPr>
            <w:tcW w:w="1540" w:type="dxa"/>
            <w:tcBorders>
              <w:top w:val="nil"/>
              <w:left w:val="nil"/>
              <w:bottom w:val="single" w:sz="4" w:space="0" w:color="000000"/>
              <w:right w:val="single" w:sz="4" w:space="0" w:color="000000"/>
            </w:tcBorders>
            <w:vAlign w:val="center"/>
          </w:tcPr>
          <w:p w14:paraId="0B1446C1" w14:textId="77777777" w:rsidR="00366A40" w:rsidRDefault="00366A40" w:rsidP="00366A40">
            <w:pPr>
              <w:jc w:val="center"/>
              <w:rPr>
                <w:b/>
                <w:color w:val="000000"/>
                <w:sz w:val="20"/>
                <w:szCs w:val="20"/>
              </w:rPr>
            </w:pPr>
            <w:r>
              <w:rPr>
                <w:b/>
                <w:color w:val="000000"/>
                <w:sz w:val="20"/>
                <w:szCs w:val="20"/>
              </w:rPr>
              <w:t>13 536</w:t>
            </w:r>
          </w:p>
        </w:tc>
        <w:tc>
          <w:tcPr>
            <w:tcW w:w="1540" w:type="dxa"/>
            <w:tcBorders>
              <w:top w:val="nil"/>
              <w:left w:val="nil"/>
              <w:bottom w:val="single" w:sz="4" w:space="0" w:color="000000"/>
              <w:right w:val="single" w:sz="4" w:space="0" w:color="000000"/>
            </w:tcBorders>
            <w:vAlign w:val="center"/>
          </w:tcPr>
          <w:p w14:paraId="23EB049A"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0A1C3B0D" w14:textId="77777777" w:rsidR="00366A40" w:rsidRDefault="00366A40" w:rsidP="00366A40">
            <w:pPr>
              <w:jc w:val="center"/>
              <w:rPr>
                <w:b/>
                <w:sz w:val="20"/>
                <w:szCs w:val="20"/>
              </w:rPr>
            </w:pPr>
            <w:r>
              <w:rPr>
                <w:b/>
                <w:color w:val="000000"/>
                <w:sz w:val="20"/>
                <w:szCs w:val="20"/>
              </w:rPr>
              <w:t>0</w:t>
            </w:r>
          </w:p>
        </w:tc>
        <w:tc>
          <w:tcPr>
            <w:tcW w:w="1512" w:type="dxa"/>
            <w:tcBorders>
              <w:top w:val="nil"/>
              <w:left w:val="nil"/>
              <w:bottom w:val="single" w:sz="4" w:space="0" w:color="000000"/>
              <w:right w:val="single" w:sz="4" w:space="0" w:color="000000"/>
            </w:tcBorders>
            <w:vAlign w:val="bottom"/>
          </w:tcPr>
          <w:p w14:paraId="7812108D" w14:textId="77777777" w:rsidR="00366A40" w:rsidRDefault="00366A40" w:rsidP="00366A40">
            <w:r>
              <w:t> </w:t>
            </w:r>
          </w:p>
        </w:tc>
      </w:tr>
      <w:tr w:rsidR="00366A40" w14:paraId="58887A2F"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10AD33B3"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FA51106" w14:textId="77777777" w:rsidR="00366A40" w:rsidRDefault="00366A40" w:rsidP="00366A40">
            <w:pPr>
              <w:jc w:val="center"/>
              <w:rPr>
                <w:sz w:val="20"/>
                <w:szCs w:val="20"/>
              </w:rPr>
            </w:pPr>
            <w:r>
              <w:rPr>
                <w:color w:val="000000"/>
                <w:sz w:val="20"/>
                <w:szCs w:val="20"/>
              </w:rPr>
              <w:t>9 024</w:t>
            </w:r>
          </w:p>
        </w:tc>
        <w:tc>
          <w:tcPr>
            <w:tcW w:w="1540" w:type="dxa"/>
            <w:tcBorders>
              <w:top w:val="nil"/>
              <w:left w:val="nil"/>
              <w:bottom w:val="single" w:sz="4" w:space="0" w:color="000000"/>
              <w:right w:val="single" w:sz="4" w:space="0" w:color="000000"/>
            </w:tcBorders>
            <w:vAlign w:val="center"/>
          </w:tcPr>
          <w:p w14:paraId="5A8AF975" w14:textId="77777777" w:rsidR="00366A40" w:rsidRDefault="00366A40" w:rsidP="00366A40">
            <w:pPr>
              <w:jc w:val="center"/>
              <w:rPr>
                <w:sz w:val="20"/>
                <w:szCs w:val="20"/>
              </w:rPr>
            </w:pPr>
            <w:r>
              <w:rPr>
                <w:color w:val="000000"/>
                <w:sz w:val="20"/>
                <w:szCs w:val="20"/>
              </w:rPr>
              <w:t>13 536</w:t>
            </w:r>
          </w:p>
        </w:tc>
        <w:tc>
          <w:tcPr>
            <w:tcW w:w="1540" w:type="dxa"/>
            <w:tcBorders>
              <w:top w:val="nil"/>
              <w:left w:val="nil"/>
              <w:bottom w:val="single" w:sz="4" w:space="0" w:color="000000"/>
              <w:right w:val="single" w:sz="4" w:space="0" w:color="000000"/>
            </w:tcBorders>
            <w:vAlign w:val="center"/>
          </w:tcPr>
          <w:p w14:paraId="2090D50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F4900A6" w14:textId="77777777" w:rsidR="00366A40" w:rsidRDefault="00366A40" w:rsidP="00366A40">
            <w:pPr>
              <w:jc w:val="center"/>
              <w:rPr>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5EAAC65B" w14:textId="77777777" w:rsidR="00366A40" w:rsidRDefault="00366A40" w:rsidP="00366A40">
            <w:r>
              <w:t> </w:t>
            </w:r>
          </w:p>
        </w:tc>
      </w:tr>
      <w:tr w:rsidR="00366A40" w14:paraId="4FA17854"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06C430D9"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F92AB28"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8BCEB75"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2A1BDBE"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1F924D9" w14:textId="77777777" w:rsidR="00366A40" w:rsidRDefault="00366A40" w:rsidP="00366A40">
            <w:pPr>
              <w:jc w:val="center"/>
              <w:rPr>
                <w:sz w:val="20"/>
                <w:szCs w:val="20"/>
              </w:rPr>
            </w:pPr>
            <w:r>
              <w:rPr>
                <w:color w:val="000000"/>
                <w:sz w:val="20"/>
                <w:szCs w:val="20"/>
              </w:rPr>
              <w:t>0</w:t>
            </w:r>
          </w:p>
        </w:tc>
        <w:tc>
          <w:tcPr>
            <w:tcW w:w="1512" w:type="dxa"/>
            <w:tcBorders>
              <w:top w:val="nil"/>
              <w:left w:val="nil"/>
              <w:bottom w:val="single" w:sz="4" w:space="0" w:color="000000"/>
              <w:right w:val="single" w:sz="4" w:space="0" w:color="000000"/>
            </w:tcBorders>
            <w:vAlign w:val="bottom"/>
          </w:tcPr>
          <w:p w14:paraId="0E07785E" w14:textId="77777777" w:rsidR="00366A40" w:rsidRDefault="00366A40" w:rsidP="00366A40">
            <w:r>
              <w:t> </w:t>
            </w:r>
          </w:p>
        </w:tc>
      </w:tr>
      <w:tr w:rsidR="00366A40" w14:paraId="760FCAA8"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0092019E"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7C54A85E"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56CC112A"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6DBB56BD"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46FB92BC" w14:textId="77777777" w:rsidR="00366A40" w:rsidRPr="00CD7454" w:rsidRDefault="00366A40" w:rsidP="00366A40">
            <w:pPr>
              <w:jc w:val="center"/>
              <w:rPr>
                <w:b/>
                <w:sz w:val="20"/>
                <w:szCs w:val="20"/>
              </w:rPr>
            </w:pPr>
            <w:r w:rsidRPr="00CD7454">
              <w:rPr>
                <w:b/>
                <w:color w:val="000000"/>
                <w:sz w:val="20"/>
                <w:szCs w:val="20"/>
              </w:rPr>
              <w:t>0</w:t>
            </w:r>
          </w:p>
        </w:tc>
        <w:tc>
          <w:tcPr>
            <w:tcW w:w="1512" w:type="dxa"/>
            <w:tcBorders>
              <w:top w:val="nil"/>
              <w:left w:val="nil"/>
              <w:bottom w:val="single" w:sz="4" w:space="0" w:color="000000"/>
              <w:right w:val="single" w:sz="4" w:space="0" w:color="000000"/>
            </w:tcBorders>
            <w:vAlign w:val="bottom"/>
          </w:tcPr>
          <w:p w14:paraId="3C391CB9" w14:textId="77777777" w:rsidR="00366A40" w:rsidRDefault="00366A40" w:rsidP="00366A40">
            <w:r>
              <w:t> </w:t>
            </w:r>
          </w:p>
        </w:tc>
      </w:tr>
      <w:tr w:rsidR="00366A40" w14:paraId="0059ED6C" w14:textId="77777777" w:rsidTr="00366A40">
        <w:trPr>
          <w:trHeight w:val="240"/>
        </w:trPr>
        <w:tc>
          <w:tcPr>
            <w:tcW w:w="6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DE8CFC"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2D3866D" w14:textId="77777777" w:rsidR="00366A40" w:rsidRDefault="00366A40" w:rsidP="00366A40">
            <w:pPr>
              <w:jc w:val="center"/>
              <w:rPr>
                <w:b/>
                <w:sz w:val="20"/>
                <w:szCs w:val="20"/>
              </w:rPr>
            </w:pPr>
            <w:r>
              <w:rPr>
                <w:b/>
                <w:sz w:val="20"/>
                <w:szCs w:val="20"/>
              </w:rPr>
              <w:t>9 024</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77D8C622" w14:textId="77777777" w:rsidR="00366A40" w:rsidRDefault="00366A40" w:rsidP="00366A40">
            <w:pPr>
              <w:jc w:val="center"/>
              <w:rPr>
                <w:b/>
                <w:sz w:val="20"/>
                <w:szCs w:val="20"/>
              </w:rPr>
            </w:pPr>
            <w:r>
              <w:rPr>
                <w:b/>
                <w:sz w:val="20"/>
                <w:szCs w:val="20"/>
              </w:rPr>
              <w:t>13 536</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5235EB94"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799B75E3" w14:textId="77777777" w:rsidR="00366A40" w:rsidRDefault="00366A40" w:rsidP="00366A40">
            <w:pPr>
              <w:jc w:val="center"/>
              <w:rPr>
                <w:b/>
                <w:sz w:val="20"/>
                <w:szCs w:val="20"/>
              </w:rPr>
            </w:pPr>
            <w:r>
              <w:rPr>
                <w:b/>
                <w:sz w:val="20"/>
                <w:szCs w:val="20"/>
              </w:rPr>
              <w:t>0</w:t>
            </w:r>
          </w:p>
        </w:tc>
        <w:tc>
          <w:tcPr>
            <w:tcW w:w="1512" w:type="dxa"/>
            <w:tcBorders>
              <w:top w:val="single" w:sz="4" w:space="0" w:color="000000"/>
              <w:left w:val="nil"/>
              <w:bottom w:val="single" w:sz="4" w:space="0" w:color="000000"/>
              <w:right w:val="single" w:sz="4" w:space="0" w:color="000000"/>
            </w:tcBorders>
            <w:shd w:val="clear" w:color="auto" w:fill="BFBFBF"/>
            <w:vAlign w:val="bottom"/>
          </w:tcPr>
          <w:p w14:paraId="5C067F99" w14:textId="77777777" w:rsidR="00366A40" w:rsidRDefault="00366A40" w:rsidP="00366A40">
            <w:r>
              <w:t> </w:t>
            </w:r>
          </w:p>
        </w:tc>
      </w:tr>
    </w:tbl>
    <w:p w14:paraId="14F5FDBC" w14:textId="77777777" w:rsidR="00366A40" w:rsidRDefault="00366A40" w:rsidP="00366A40">
      <w:pPr>
        <w:jc w:val="both"/>
        <w:rPr>
          <w:sz w:val="20"/>
          <w:szCs w:val="20"/>
        </w:rPr>
      </w:pPr>
      <w:r>
        <w:rPr>
          <w:sz w:val="20"/>
          <w:szCs w:val="20"/>
        </w:rPr>
        <w:t>2 –  výdavky rozpísať až do položiek platnej ekonomickej klasifikácie</w:t>
      </w:r>
    </w:p>
    <w:p w14:paraId="3C13E34D" w14:textId="77777777" w:rsidR="00366A40" w:rsidRDefault="00366A40" w:rsidP="00366A40">
      <w:pPr>
        <w:ind w:left="-900"/>
        <w:jc w:val="both"/>
      </w:pPr>
    </w:p>
    <w:p w14:paraId="6203C630" w14:textId="77777777" w:rsidR="00366A40" w:rsidRDefault="00366A40" w:rsidP="00366A40">
      <w:pPr>
        <w:jc w:val="both"/>
        <w:rPr>
          <w:b/>
          <w:sz w:val="20"/>
          <w:szCs w:val="20"/>
        </w:rPr>
      </w:pPr>
      <w:r>
        <w:rPr>
          <w:b/>
        </w:rPr>
        <w:t>Poznámka:</w:t>
      </w:r>
    </w:p>
    <w:p w14:paraId="45D6FADA" w14:textId="77777777" w:rsidR="00366A40" w:rsidRDefault="00366A40" w:rsidP="00366A40">
      <w:pPr>
        <w:jc w:val="both"/>
      </w:pPr>
      <w:r w:rsidRPr="00A715EB">
        <w:t xml:space="preserve">Vo vzťahu k predmetu novely zákona proti byrokracii </w:t>
      </w:r>
      <w:r w:rsidRPr="0040269F">
        <w:t xml:space="preserve">Ministerstvo spravodlivosti </w:t>
      </w:r>
      <w:r w:rsidRPr="00A715EB">
        <w:t xml:space="preserve">SR vykoná úpravy </w:t>
      </w:r>
      <w:r w:rsidRPr="0040269F">
        <w:t xml:space="preserve">informačných systémov, ktorých správcom je Ministerstvo spravodlivosti SR, </w:t>
      </w:r>
      <w:r w:rsidRPr="00A715EB">
        <w:t xml:space="preserve">a to nasledovne: </w:t>
      </w:r>
    </w:p>
    <w:p w14:paraId="636247BF" w14:textId="77777777" w:rsidR="00366A40" w:rsidRPr="0040269F" w:rsidRDefault="00366A40" w:rsidP="00366A40">
      <w:pPr>
        <w:pStyle w:val="Odsekzoznamu"/>
        <w:widowControl/>
        <w:numPr>
          <w:ilvl w:val="0"/>
          <w:numId w:val="9"/>
        </w:numPr>
        <w:adjustRightInd/>
        <w:spacing w:after="200" w:line="276" w:lineRule="auto"/>
      </w:pPr>
      <w:r w:rsidRPr="0040269F">
        <w:t>Úprava informačného systému sudov – Súdny manažment (isvs_255) a Informačného systému Obchodného vestníka</w:t>
      </w:r>
      <w:r>
        <w:t xml:space="preserve"> (</w:t>
      </w:r>
      <w:r w:rsidRPr="00274C9B">
        <w:t>isvs_9771)</w:t>
      </w:r>
      <w:r w:rsidRPr="0040269F">
        <w:t xml:space="preserve">, ak ide o údaje o tom, či je vedené konkurzné konanie, či bol vyhlásený konkurz, či bola povolená reštrukturalizácia, či bol zrušený konkurz pre nedostatok majetku, alebo či bolo konkurzné konanie zastavené pre nedostatok majetku, kde boli vyčíslené kapitálové výdavky v rozsahu 160 </w:t>
      </w:r>
      <w:proofErr w:type="spellStart"/>
      <w:r w:rsidRPr="0040269F">
        <w:t>človekohodín</w:t>
      </w:r>
      <w:proofErr w:type="spellEnd"/>
      <w:r w:rsidRPr="0040269F">
        <w:t xml:space="preserve">  a celkovej sume v hodnote  9 024 Eur s DPH (7 520 Eur bez DPH).</w:t>
      </w:r>
    </w:p>
    <w:p w14:paraId="4C676053" w14:textId="77777777" w:rsidR="00366A40" w:rsidRDefault="00366A40" w:rsidP="00366A40">
      <w:pPr>
        <w:pStyle w:val="Odsekzoznamu"/>
        <w:widowControl/>
        <w:numPr>
          <w:ilvl w:val="0"/>
          <w:numId w:val="9"/>
        </w:numPr>
        <w:adjustRightInd/>
        <w:jc w:val="both"/>
      </w:pPr>
      <w:r w:rsidRPr="0040269F">
        <w:t xml:space="preserve">Úprava informačného systému súdov – Súdny manažment (isvs_255) za účelom zasielania </w:t>
      </w:r>
      <w:r>
        <w:t xml:space="preserve">vybraných </w:t>
      </w:r>
      <w:r w:rsidRPr="0040269F">
        <w:t>súdnych rozhodnutí a</w:t>
      </w:r>
      <w:r>
        <w:t> s nimi súvisiacich</w:t>
      </w:r>
      <w:r w:rsidRPr="0040269F">
        <w:t xml:space="preserve"> štruktúrovaných metadát určeným adresátom,  </w:t>
      </w:r>
      <w:r w:rsidRPr="00650784">
        <w:t xml:space="preserve">kde boli vyčíslené </w:t>
      </w:r>
      <w:r w:rsidRPr="0040269F">
        <w:t xml:space="preserve">kapitálové výdavky v rozsahu 240 </w:t>
      </w:r>
      <w:proofErr w:type="spellStart"/>
      <w:r w:rsidRPr="0040269F">
        <w:t>človekohodín</w:t>
      </w:r>
      <w:proofErr w:type="spellEnd"/>
      <w:r w:rsidRPr="0040269F">
        <w:t xml:space="preserve"> a celkovej sume v hodnote  13 536 Eur s DPH (11 280 Eur bez DPH).</w:t>
      </w:r>
    </w:p>
    <w:p w14:paraId="34E7263F" w14:textId="77777777" w:rsidR="00366A40" w:rsidRPr="00274C9B" w:rsidRDefault="00366A40" w:rsidP="00366A40">
      <w:pPr>
        <w:ind w:left="360"/>
        <w:jc w:val="both"/>
      </w:pPr>
    </w:p>
    <w:p w14:paraId="22B30D6A" w14:textId="77777777" w:rsidR="00366A40" w:rsidRDefault="00366A40" w:rsidP="00366A40">
      <w:pPr>
        <w:jc w:val="both"/>
      </w:pPr>
      <w:r w:rsidRPr="00B31A91">
        <w:lastRenderedPageBreak/>
        <w:t>Vyššie</w:t>
      </w:r>
      <w:r>
        <w:t xml:space="preserve"> </w:t>
      </w:r>
      <w:r w:rsidRPr="00B31A91">
        <w:t xml:space="preserve">uvedená suma výdavkov bola poskytnutá formou </w:t>
      </w:r>
      <w:r>
        <w:t xml:space="preserve">expertného </w:t>
      </w:r>
      <w:r w:rsidRPr="00B31A91">
        <w:t>odhadu</w:t>
      </w:r>
      <w:r>
        <w:t xml:space="preserve"> dodávateľom</w:t>
      </w:r>
      <w:r w:rsidRPr="00B31A91">
        <w:t xml:space="preserve"> </w:t>
      </w:r>
      <w:r>
        <w:t xml:space="preserve">príslušných informačných systémov spravovaných </w:t>
      </w:r>
      <w:r w:rsidRPr="00B31A91">
        <w:t>Ministerstv</w:t>
      </w:r>
      <w:r>
        <w:t>om</w:t>
      </w:r>
      <w:r w:rsidRPr="00B31A91">
        <w:t xml:space="preserve"> spravodlivosti SR.</w:t>
      </w:r>
    </w:p>
    <w:p w14:paraId="4A165CC5" w14:textId="77777777" w:rsidR="00366A40" w:rsidRDefault="00366A40" w:rsidP="00366A40">
      <w:pPr>
        <w:rPr>
          <w:b/>
        </w:rPr>
      </w:pPr>
      <w:r>
        <w:rPr>
          <w:b/>
        </w:rPr>
        <w:br w:type="page"/>
      </w:r>
    </w:p>
    <w:p w14:paraId="56F1D36C" w14:textId="77777777" w:rsidR="00366A40" w:rsidRDefault="00366A40" w:rsidP="00366A40">
      <w:pPr>
        <w:jc w:val="both"/>
        <w:rPr>
          <w:b/>
        </w:rPr>
      </w:pPr>
      <w:r>
        <w:rPr>
          <w:b/>
        </w:rPr>
        <w:lastRenderedPageBreak/>
        <w:t xml:space="preserve">5. </w:t>
      </w:r>
      <w:r w:rsidRPr="00CF6C66">
        <w:rPr>
          <w:b/>
        </w:rPr>
        <w:t>Ministerstvo pôdohospodárstva a rozvoja vidieka SR – Centrálna evidencia hospodárskych zvierat</w:t>
      </w:r>
    </w:p>
    <w:p w14:paraId="1648B89E" w14:textId="77777777" w:rsidR="00366A40" w:rsidRDefault="00366A40" w:rsidP="00366A40">
      <w:pPr>
        <w:jc w:val="both"/>
      </w:pPr>
      <w:r>
        <w:t>Hodnoty sú uvádzané v EUR.</w:t>
      </w:r>
    </w:p>
    <w:p w14:paraId="7EDF4BD4" w14:textId="77777777" w:rsidR="00366A40" w:rsidRDefault="00366A40" w:rsidP="00366A40">
      <w:pPr>
        <w:ind w:left="-900"/>
        <w:jc w:val="both"/>
      </w:pPr>
    </w:p>
    <w:tbl>
      <w:tblPr>
        <w:tblW w:w="14034" w:type="dxa"/>
        <w:tblInd w:w="-5" w:type="dxa"/>
        <w:tblLayout w:type="fixed"/>
        <w:tblLook w:val="0000" w:firstRow="0" w:lastRow="0" w:firstColumn="0" w:lastColumn="0" w:noHBand="0" w:noVBand="0"/>
      </w:tblPr>
      <w:tblGrid>
        <w:gridCol w:w="6379"/>
        <w:gridCol w:w="1540"/>
        <w:gridCol w:w="1540"/>
        <w:gridCol w:w="1540"/>
        <w:gridCol w:w="1540"/>
        <w:gridCol w:w="1495"/>
      </w:tblGrid>
      <w:tr w:rsidR="00366A40" w14:paraId="0BAF1FD3" w14:textId="77777777" w:rsidTr="00366A40">
        <w:trPr>
          <w:trHeight w:val="240"/>
        </w:trPr>
        <w:tc>
          <w:tcPr>
            <w:tcW w:w="637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76CFA54"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0ACC3B2A" w14:textId="77777777" w:rsidR="00366A40" w:rsidRDefault="00366A40" w:rsidP="00366A40">
            <w:pPr>
              <w:jc w:val="center"/>
              <w:rPr>
                <w:b/>
                <w:sz w:val="20"/>
                <w:szCs w:val="20"/>
              </w:rPr>
            </w:pPr>
            <w:r>
              <w:rPr>
                <w:b/>
                <w:sz w:val="20"/>
                <w:szCs w:val="20"/>
              </w:rPr>
              <w:t>Vplyv na rozpočet verejnej správy</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8067B25" w14:textId="77777777" w:rsidR="00366A40" w:rsidRPr="00CD7454" w:rsidRDefault="00366A40" w:rsidP="00366A40">
            <w:pPr>
              <w:jc w:val="center"/>
              <w:rPr>
                <w:b/>
                <w:sz w:val="20"/>
                <w:szCs w:val="20"/>
              </w:rPr>
            </w:pPr>
            <w:r w:rsidRPr="00CD7454">
              <w:rPr>
                <w:b/>
                <w:sz w:val="20"/>
                <w:szCs w:val="20"/>
              </w:rPr>
              <w:t>poznámka</w:t>
            </w:r>
          </w:p>
        </w:tc>
      </w:tr>
      <w:tr w:rsidR="00366A40" w14:paraId="18437F5D" w14:textId="77777777" w:rsidTr="00366A40">
        <w:trPr>
          <w:trHeight w:val="260"/>
        </w:trPr>
        <w:tc>
          <w:tcPr>
            <w:tcW w:w="637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8648BE9"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24585492"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6BB1203B"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052E644F"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5FCADB53" w14:textId="77777777" w:rsidR="00366A40" w:rsidRDefault="00366A40" w:rsidP="00366A40">
            <w:pPr>
              <w:jc w:val="center"/>
              <w:rPr>
                <w:b/>
                <w:sz w:val="20"/>
                <w:szCs w:val="20"/>
              </w:rPr>
            </w:pPr>
            <w:r>
              <w:rPr>
                <w:b/>
                <w:sz w:val="20"/>
                <w:szCs w:val="20"/>
              </w:rPr>
              <w:t>2024</w:t>
            </w:r>
          </w:p>
        </w:tc>
        <w:tc>
          <w:tcPr>
            <w:tcW w:w="1495"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044CFAF0" w14:textId="77777777" w:rsidR="00366A40" w:rsidRDefault="00366A40" w:rsidP="00366A40">
            <w:pPr>
              <w:pBdr>
                <w:top w:val="nil"/>
                <w:left w:val="nil"/>
                <w:bottom w:val="nil"/>
                <w:right w:val="nil"/>
                <w:between w:val="nil"/>
              </w:pBdr>
              <w:spacing w:line="276" w:lineRule="auto"/>
              <w:rPr>
                <w:b/>
                <w:sz w:val="20"/>
                <w:szCs w:val="20"/>
              </w:rPr>
            </w:pPr>
          </w:p>
        </w:tc>
      </w:tr>
      <w:tr w:rsidR="00366A40" w14:paraId="4EC705F4"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7079D2C5"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0C97D46B" w14:textId="77777777" w:rsidR="00366A40" w:rsidRDefault="00366A40" w:rsidP="00366A40">
            <w:pPr>
              <w:jc w:val="center"/>
              <w:rPr>
                <w:b/>
                <w:sz w:val="20"/>
                <w:szCs w:val="20"/>
              </w:rPr>
            </w:pPr>
            <w:r>
              <w:rPr>
                <w:b/>
                <w:color w:val="000000"/>
                <w:sz w:val="20"/>
                <w:szCs w:val="20"/>
              </w:rPr>
              <w:t>0 </w:t>
            </w:r>
          </w:p>
        </w:tc>
        <w:tc>
          <w:tcPr>
            <w:tcW w:w="1540" w:type="dxa"/>
            <w:tcBorders>
              <w:top w:val="nil"/>
              <w:left w:val="nil"/>
              <w:bottom w:val="single" w:sz="4" w:space="0" w:color="000000"/>
              <w:right w:val="single" w:sz="4" w:space="0" w:color="000000"/>
            </w:tcBorders>
            <w:vAlign w:val="center"/>
          </w:tcPr>
          <w:p w14:paraId="37BCC24C"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5F76A4A4"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659708E8" w14:textId="77777777" w:rsidR="00366A40" w:rsidRDefault="00366A40" w:rsidP="00366A40">
            <w:pPr>
              <w:jc w:val="center"/>
              <w:rPr>
                <w:b/>
                <w:sz w:val="20"/>
                <w:szCs w:val="20"/>
              </w:rPr>
            </w:pPr>
            <w:r>
              <w:rPr>
                <w:b/>
                <w:color w:val="000000"/>
                <w:sz w:val="20"/>
                <w:szCs w:val="20"/>
              </w:rPr>
              <w:t>0</w:t>
            </w:r>
          </w:p>
        </w:tc>
        <w:tc>
          <w:tcPr>
            <w:tcW w:w="1495" w:type="dxa"/>
            <w:tcBorders>
              <w:top w:val="nil"/>
              <w:left w:val="nil"/>
              <w:bottom w:val="single" w:sz="4" w:space="0" w:color="000000"/>
              <w:right w:val="single" w:sz="4" w:space="0" w:color="000000"/>
            </w:tcBorders>
            <w:vAlign w:val="bottom"/>
          </w:tcPr>
          <w:p w14:paraId="6E3DAA9C" w14:textId="77777777" w:rsidR="00366A40" w:rsidRDefault="00366A40" w:rsidP="00366A40">
            <w:r>
              <w:t> </w:t>
            </w:r>
          </w:p>
        </w:tc>
      </w:tr>
      <w:tr w:rsidR="00366A40" w14:paraId="617B2D9E"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443C2F0B"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53E584D3"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725659A"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0B77B57"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A03B3DC"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7B17F767" w14:textId="77777777" w:rsidR="00366A40" w:rsidRDefault="00366A40" w:rsidP="00366A40">
            <w:r>
              <w:t> </w:t>
            </w:r>
          </w:p>
        </w:tc>
      </w:tr>
      <w:tr w:rsidR="00366A40" w14:paraId="48CC3C9F" w14:textId="77777777" w:rsidTr="00366A40">
        <w:trPr>
          <w:trHeight w:val="260"/>
        </w:trPr>
        <w:tc>
          <w:tcPr>
            <w:tcW w:w="6379" w:type="dxa"/>
            <w:tcBorders>
              <w:top w:val="nil"/>
              <w:left w:val="single" w:sz="4" w:space="0" w:color="000000"/>
              <w:bottom w:val="single" w:sz="4" w:space="0" w:color="000000"/>
              <w:right w:val="single" w:sz="4" w:space="0" w:color="000000"/>
            </w:tcBorders>
            <w:vAlign w:val="center"/>
          </w:tcPr>
          <w:p w14:paraId="4D91E256"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70A4D235"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E213AB4"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BD60A8B"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D5F59C7"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0E03F49F" w14:textId="77777777" w:rsidR="00366A40" w:rsidRDefault="00366A40" w:rsidP="00366A40">
            <w:r>
              <w:t> </w:t>
            </w:r>
          </w:p>
        </w:tc>
      </w:tr>
      <w:tr w:rsidR="00366A40" w14:paraId="3DC20250"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5E3E76D4"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1D617F68" w14:textId="77777777" w:rsidR="00366A40" w:rsidRDefault="00366A40" w:rsidP="00366A40">
            <w:pPr>
              <w:jc w:val="center"/>
              <w:rPr>
                <w:sz w:val="20"/>
                <w:szCs w:val="20"/>
              </w:rPr>
            </w:pPr>
          </w:p>
        </w:tc>
        <w:tc>
          <w:tcPr>
            <w:tcW w:w="1540" w:type="dxa"/>
            <w:tcBorders>
              <w:top w:val="nil"/>
              <w:left w:val="nil"/>
              <w:bottom w:val="single" w:sz="4" w:space="0" w:color="000000"/>
              <w:right w:val="single" w:sz="4" w:space="0" w:color="000000"/>
            </w:tcBorders>
            <w:vAlign w:val="center"/>
          </w:tcPr>
          <w:p w14:paraId="40616AD5"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44C541A"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F436AC6"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4863F530" w14:textId="77777777" w:rsidR="00366A40" w:rsidRDefault="00366A40" w:rsidP="00366A40">
            <w:r>
              <w:t> </w:t>
            </w:r>
          </w:p>
        </w:tc>
      </w:tr>
      <w:tr w:rsidR="00366A40" w14:paraId="50004CEC"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56DF82AA"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7A49829"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06E4604"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1810197"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D26B42E" w14:textId="77777777" w:rsidR="00366A40" w:rsidRDefault="00366A40" w:rsidP="00366A40">
            <w:pPr>
              <w:jc w:val="center"/>
              <w:rPr>
                <w:color w:val="000000"/>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60DB16A3" w14:textId="77777777" w:rsidR="00366A40" w:rsidRDefault="00366A40" w:rsidP="00366A40">
            <w:r>
              <w:t> </w:t>
            </w:r>
          </w:p>
        </w:tc>
      </w:tr>
      <w:tr w:rsidR="00366A40" w14:paraId="0DB3167C"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3693CE2E"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F59896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8F86A2B"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D0DA6D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FC79C24" w14:textId="77777777" w:rsidR="00366A40" w:rsidRDefault="00366A40" w:rsidP="00366A40">
            <w:pPr>
              <w:jc w:val="center"/>
              <w:rPr>
                <w:color w:val="000000"/>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37BDF6D5" w14:textId="77777777" w:rsidR="00366A40" w:rsidRDefault="00366A40" w:rsidP="00366A40"/>
        </w:tc>
      </w:tr>
      <w:tr w:rsidR="00366A40" w14:paraId="03B0247B" w14:textId="77777777" w:rsidTr="00366A40">
        <w:trPr>
          <w:trHeight w:val="320"/>
        </w:trPr>
        <w:tc>
          <w:tcPr>
            <w:tcW w:w="6379" w:type="dxa"/>
            <w:tcBorders>
              <w:top w:val="nil"/>
              <w:left w:val="single" w:sz="4" w:space="0" w:color="000000"/>
              <w:bottom w:val="single" w:sz="4" w:space="0" w:color="000000"/>
              <w:right w:val="single" w:sz="4" w:space="0" w:color="000000"/>
            </w:tcBorders>
            <w:vAlign w:val="center"/>
          </w:tcPr>
          <w:p w14:paraId="2A724301"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7C813A6D" w14:textId="77777777" w:rsidR="00366A40" w:rsidRDefault="00366A40" w:rsidP="00366A40">
            <w:pPr>
              <w:jc w:val="center"/>
              <w:rPr>
                <w:b/>
                <w:sz w:val="20"/>
                <w:szCs w:val="20"/>
              </w:rPr>
            </w:pPr>
            <w:r>
              <w:rPr>
                <w:b/>
                <w:color w:val="000000"/>
                <w:sz w:val="20"/>
                <w:szCs w:val="20"/>
              </w:rPr>
              <w:t>150 000</w:t>
            </w:r>
          </w:p>
        </w:tc>
        <w:tc>
          <w:tcPr>
            <w:tcW w:w="1540" w:type="dxa"/>
            <w:tcBorders>
              <w:top w:val="nil"/>
              <w:left w:val="nil"/>
              <w:bottom w:val="single" w:sz="4" w:space="0" w:color="000000"/>
              <w:right w:val="single" w:sz="4" w:space="0" w:color="000000"/>
            </w:tcBorders>
            <w:vAlign w:val="center"/>
          </w:tcPr>
          <w:p w14:paraId="04AB693A" w14:textId="77777777" w:rsidR="00366A40" w:rsidRDefault="00366A40" w:rsidP="00366A40">
            <w:pPr>
              <w:jc w:val="center"/>
              <w:rPr>
                <w:b/>
                <w:color w:val="000000"/>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3EF092D6"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E3E017F" w14:textId="77777777" w:rsidR="00366A40" w:rsidRDefault="00366A40" w:rsidP="00366A40">
            <w:pPr>
              <w:jc w:val="center"/>
              <w:rPr>
                <w:b/>
                <w:sz w:val="20"/>
                <w:szCs w:val="20"/>
              </w:rPr>
            </w:pPr>
            <w:r>
              <w:rPr>
                <w:b/>
                <w:color w:val="000000"/>
                <w:sz w:val="20"/>
                <w:szCs w:val="20"/>
              </w:rPr>
              <w:t>0</w:t>
            </w:r>
          </w:p>
        </w:tc>
        <w:tc>
          <w:tcPr>
            <w:tcW w:w="1495" w:type="dxa"/>
            <w:tcBorders>
              <w:top w:val="nil"/>
              <w:left w:val="nil"/>
              <w:bottom w:val="single" w:sz="4" w:space="0" w:color="000000"/>
              <w:right w:val="single" w:sz="4" w:space="0" w:color="000000"/>
            </w:tcBorders>
            <w:vAlign w:val="bottom"/>
          </w:tcPr>
          <w:p w14:paraId="1BCC323E" w14:textId="77777777" w:rsidR="00366A40" w:rsidRDefault="00366A40" w:rsidP="00366A40">
            <w:r>
              <w:t> </w:t>
            </w:r>
          </w:p>
        </w:tc>
      </w:tr>
      <w:tr w:rsidR="00366A40" w14:paraId="3BDAB605"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17743FC1"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61BE8403" w14:textId="77777777" w:rsidR="00366A40" w:rsidRDefault="00366A40" w:rsidP="00366A40">
            <w:pPr>
              <w:jc w:val="center"/>
              <w:rPr>
                <w:sz w:val="20"/>
                <w:szCs w:val="20"/>
              </w:rPr>
            </w:pPr>
            <w:r>
              <w:rPr>
                <w:color w:val="000000"/>
                <w:sz w:val="20"/>
                <w:szCs w:val="20"/>
              </w:rPr>
              <w:t>150 000</w:t>
            </w:r>
          </w:p>
        </w:tc>
        <w:tc>
          <w:tcPr>
            <w:tcW w:w="1540" w:type="dxa"/>
            <w:tcBorders>
              <w:top w:val="nil"/>
              <w:left w:val="nil"/>
              <w:bottom w:val="single" w:sz="4" w:space="0" w:color="000000"/>
              <w:right w:val="single" w:sz="4" w:space="0" w:color="000000"/>
            </w:tcBorders>
            <w:vAlign w:val="center"/>
          </w:tcPr>
          <w:p w14:paraId="64DB4A1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BB56C5B"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A0AB468"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57B7A8FC" w14:textId="77777777" w:rsidR="00366A40" w:rsidRDefault="00366A40" w:rsidP="00366A40">
            <w:r>
              <w:t> </w:t>
            </w:r>
          </w:p>
        </w:tc>
      </w:tr>
      <w:tr w:rsidR="00366A40" w14:paraId="60014074"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5085BBED"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35875255"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36E5B8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BBAED70"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D33CAE3"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36FB4134" w14:textId="77777777" w:rsidR="00366A40" w:rsidRDefault="00366A40" w:rsidP="00366A40">
            <w:r>
              <w:t> </w:t>
            </w:r>
          </w:p>
        </w:tc>
      </w:tr>
      <w:tr w:rsidR="00366A40" w14:paraId="3039C77D"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2B1296CE"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03302F90"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6A9D48CE"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2EFEE819"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041AC8B9" w14:textId="77777777" w:rsidR="00366A40" w:rsidRPr="00CD7454" w:rsidRDefault="00366A40" w:rsidP="00366A40">
            <w:pPr>
              <w:jc w:val="center"/>
              <w:rPr>
                <w:b/>
                <w:sz w:val="20"/>
                <w:szCs w:val="20"/>
              </w:rPr>
            </w:pPr>
            <w:r w:rsidRPr="00CD7454">
              <w:rPr>
                <w:b/>
                <w:color w:val="000000"/>
                <w:sz w:val="20"/>
                <w:szCs w:val="20"/>
              </w:rPr>
              <w:t>0</w:t>
            </w:r>
          </w:p>
        </w:tc>
        <w:tc>
          <w:tcPr>
            <w:tcW w:w="1495" w:type="dxa"/>
            <w:tcBorders>
              <w:top w:val="nil"/>
              <w:left w:val="nil"/>
              <w:bottom w:val="single" w:sz="4" w:space="0" w:color="000000"/>
              <w:right w:val="single" w:sz="4" w:space="0" w:color="000000"/>
            </w:tcBorders>
            <w:vAlign w:val="bottom"/>
          </w:tcPr>
          <w:p w14:paraId="1293192E" w14:textId="77777777" w:rsidR="00366A40" w:rsidRDefault="00366A40" w:rsidP="00366A40">
            <w:r>
              <w:t> </w:t>
            </w:r>
          </w:p>
        </w:tc>
      </w:tr>
      <w:tr w:rsidR="00366A40" w14:paraId="4D9B4A5A" w14:textId="77777777" w:rsidTr="00366A40">
        <w:trPr>
          <w:trHeight w:val="240"/>
        </w:trPr>
        <w:tc>
          <w:tcPr>
            <w:tcW w:w="6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A6CEB8"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21552730" w14:textId="77777777" w:rsidR="00366A40" w:rsidRDefault="00366A40" w:rsidP="00366A40">
            <w:pPr>
              <w:jc w:val="center"/>
              <w:rPr>
                <w:b/>
                <w:sz w:val="20"/>
                <w:szCs w:val="20"/>
              </w:rPr>
            </w:pPr>
            <w:r>
              <w:rPr>
                <w:b/>
                <w:sz w:val="20"/>
                <w:szCs w:val="20"/>
              </w:rPr>
              <w:t>150 000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5ACD14B5"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8A04D68"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8C6469B" w14:textId="77777777" w:rsidR="00366A40" w:rsidRDefault="00366A40" w:rsidP="00366A40">
            <w:pPr>
              <w:jc w:val="center"/>
              <w:rPr>
                <w:b/>
                <w:sz w:val="20"/>
                <w:szCs w:val="20"/>
              </w:rPr>
            </w:pPr>
            <w:r>
              <w:rPr>
                <w:b/>
                <w:sz w:val="20"/>
                <w:szCs w:val="20"/>
              </w:rPr>
              <w:t>0</w:t>
            </w:r>
          </w:p>
        </w:tc>
        <w:tc>
          <w:tcPr>
            <w:tcW w:w="1495" w:type="dxa"/>
            <w:tcBorders>
              <w:top w:val="single" w:sz="4" w:space="0" w:color="000000"/>
              <w:left w:val="nil"/>
              <w:bottom w:val="single" w:sz="4" w:space="0" w:color="000000"/>
              <w:right w:val="single" w:sz="4" w:space="0" w:color="000000"/>
            </w:tcBorders>
            <w:shd w:val="clear" w:color="auto" w:fill="BFBFBF"/>
            <w:vAlign w:val="bottom"/>
          </w:tcPr>
          <w:p w14:paraId="398F6826" w14:textId="77777777" w:rsidR="00366A40" w:rsidRDefault="00366A40" w:rsidP="00366A40">
            <w:r>
              <w:t> </w:t>
            </w:r>
          </w:p>
        </w:tc>
      </w:tr>
    </w:tbl>
    <w:p w14:paraId="598042A6" w14:textId="77777777" w:rsidR="00366A40" w:rsidRDefault="00366A40" w:rsidP="00366A40">
      <w:pPr>
        <w:jc w:val="both"/>
        <w:rPr>
          <w:sz w:val="20"/>
          <w:szCs w:val="20"/>
        </w:rPr>
      </w:pPr>
      <w:r>
        <w:rPr>
          <w:sz w:val="20"/>
          <w:szCs w:val="20"/>
        </w:rPr>
        <w:t>2 –  výdavky rozpísať až do položiek platnej ekonomickej klasifikácie</w:t>
      </w:r>
    </w:p>
    <w:p w14:paraId="2889BFFC" w14:textId="77777777" w:rsidR="00366A40" w:rsidRDefault="00366A40" w:rsidP="00366A40">
      <w:pPr>
        <w:ind w:left="-900"/>
        <w:jc w:val="both"/>
      </w:pPr>
    </w:p>
    <w:p w14:paraId="4796ECAE" w14:textId="77777777" w:rsidR="00366A40" w:rsidRDefault="00366A40" w:rsidP="00366A40">
      <w:pPr>
        <w:jc w:val="both"/>
        <w:rPr>
          <w:b/>
          <w:sz w:val="20"/>
          <w:szCs w:val="20"/>
        </w:rPr>
      </w:pPr>
      <w:r>
        <w:rPr>
          <w:b/>
        </w:rPr>
        <w:t>Poznámka:</w:t>
      </w:r>
    </w:p>
    <w:p w14:paraId="0402A9A7" w14:textId="77777777" w:rsidR="00366A40" w:rsidRDefault="00366A40" w:rsidP="00366A40">
      <w:pPr>
        <w:jc w:val="both"/>
      </w:pPr>
      <w:r w:rsidRPr="00A77602">
        <w:t xml:space="preserve">Vyššie uvedené výdavky </w:t>
      </w:r>
      <w:r>
        <w:t>súvisia s úpravami IS rezortu pôdohospodárstva, v rámci ktorých je nevyhnutné zabezpečiť sprístupnenie údajov z centrálnej evidencie hospodárskych zvierat (tzv. registra fariem) voči Modulu procesnej integrácie a integrácie údajov (IS CSRÚ) a následne voči IS VS prevádzkovaných orgánmi verejnej moci oprávnenými konzumovať údaje z registra. Údaje by mali byť sprístupnené aj z Plemenných kníh a mali by tiež zabezpečiť prístup k údajom pre Pôdohospodársku platobnú agentúru.</w:t>
      </w:r>
    </w:p>
    <w:p w14:paraId="7533285B" w14:textId="77777777" w:rsidR="00366A40" w:rsidRPr="00A77602" w:rsidRDefault="00366A40" w:rsidP="00366A40">
      <w:pPr>
        <w:jc w:val="both"/>
      </w:pPr>
      <w:r w:rsidRPr="004564D7">
        <w:t>Vyššie uvedená suma výdavkov vzťahujúcich sa k úpravám príslušných IS</w:t>
      </w:r>
      <w:r>
        <w:t xml:space="preserve"> rezortu pôdohospodárstva</w:t>
      </w:r>
      <w:r w:rsidRPr="004564D7">
        <w:t xml:space="preserve"> bola poskytnutá formou expertného odhadu </w:t>
      </w:r>
      <w:r>
        <w:t>zástupcov Ministerstva pôdohospodárstva a rozvoja vidieka SR.</w:t>
      </w:r>
      <w:r w:rsidRPr="00A77602">
        <w:br w:type="page"/>
      </w:r>
    </w:p>
    <w:p w14:paraId="46A03035" w14:textId="77777777" w:rsidR="00366A40" w:rsidRDefault="00366A40" w:rsidP="00366A40">
      <w:pPr>
        <w:jc w:val="both"/>
        <w:rPr>
          <w:b/>
        </w:rPr>
      </w:pPr>
      <w:r>
        <w:rPr>
          <w:b/>
        </w:rPr>
        <w:lastRenderedPageBreak/>
        <w:t xml:space="preserve">6. </w:t>
      </w:r>
      <w:r w:rsidRPr="00A964A4">
        <w:rPr>
          <w:b/>
        </w:rPr>
        <w:t>Ministerstvo práce sociálnych vecí a rodiny –</w:t>
      </w:r>
      <w:r>
        <w:rPr>
          <w:b/>
        </w:rPr>
        <w:t xml:space="preserve"> úpravy</w:t>
      </w:r>
      <w:r w:rsidRPr="00A964A4">
        <w:rPr>
          <w:b/>
        </w:rPr>
        <w:t xml:space="preserve"> IS služieb zamestnanosti</w:t>
      </w:r>
      <w:r>
        <w:rPr>
          <w:b/>
        </w:rPr>
        <w:t>, IS Riadenia sociálnych dávok, ....</w:t>
      </w:r>
    </w:p>
    <w:p w14:paraId="0A66328E" w14:textId="77777777" w:rsidR="00366A40" w:rsidRDefault="00366A40" w:rsidP="00366A40">
      <w:pPr>
        <w:jc w:val="both"/>
      </w:pPr>
      <w:r>
        <w:t>Hodnoty sú uvádzané v EUR.</w:t>
      </w:r>
    </w:p>
    <w:p w14:paraId="0DAE2823" w14:textId="77777777" w:rsidR="00366A40" w:rsidRDefault="00366A40" w:rsidP="00366A40">
      <w:pPr>
        <w:ind w:left="-900"/>
        <w:jc w:val="both"/>
      </w:pPr>
    </w:p>
    <w:tbl>
      <w:tblPr>
        <w:tblW w:w="14175" w:type="dxa"/>
        <w:tblInd w:w="-5" w:type="dxa"/>
        <w:tblLayout w:type="fixed"/>
        <w:tblLook w:val="0000" w:firstRow="0" w:lastRow="0" w:firstColumn="0" w:lastColumn="0" w:noHBand="0" w:noVBand="0"/>
      </w:tblPr>
      <w:tblGrid>
        <w:gridCol w:w="6379"/>
        <w:gridCol w:w="1540"/>
        <w:gridCol w:w="1540"/>
        <w:gridCol w:w="1540"/>
        <w:gridCol w:w="1540"/>
        <w:gridCol w:w="1636"/>
      </w:tblGrid>
      <w:tr w:rsidR="00366A40" w14:paraId="16323EA2" w14:textId="77777777" w:rsidTr="00366A40">
        <w:trPr>
          <w:trHeight w:val="240"/>
        </w:trPr>
        <w:tc>
          <w:tcPr>
            <w:tcW w:w="637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D46832E"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45236BF4" w14:textId="77777777" w:rsidR="00366A40" w:rsidRDefault="00366A40" w:rsidP="00366A40">
            <w:pPr>
              <w:jc w:val="center"/>
              <w:rPr>
                <w:b/>
                <w:sz w:val="20"/>
                <w:szCs w:val="20"/>
              </w:rPr>
            </w:pPr>
            <w:r>
              <w:rPr>
                <w:b/>
                <w:sz w:val="20"/>
                <w:szCs w:val="20"/>
              </w:rPr>
              <w:t>Vplyv na rozpočet verejnej správy</w:t>
            </w:r>
          </w:p>
        </w:tc>
        <w:tc>
          <w:tcPr>
            <w:tcW w:w="163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AF14D5F" w14:textId="77777777" w:rsidR="00366A40" w:rsidRPr="00CD7454" w:rsidRDefault="00366A40" w:rsidP="00366A40">
            <w:pPr>
              <w:jc w:val="center"/>
              <w:rPr>
                <w:b/>
                <w:sz w:val="20"/>
                <w:szCs w:val="20"/>
              </w:rPr>
            </w:pPr>
            <w:r w:rsidRPr="00CD7454">
              <w:rPr>
                <w:b/>
                <w:sz w:val="20"/>
                <w:szCs w:val="20"/>
              </w:rPr>
              <w:t>poznámka</w:t>
            </w:r>
          </w:p>
        </w:tc>
      </w:tr>
      <w:tr w:rsidR="00366A40" w14:paraId="2F94F0BA" w14:textId="77777777" w:rsidTr="00366A40">
        <w:trPr>
          <w:trHeight w:val="260"/>
        </w:trPr>
        <w:tc>
          <w:tcPr>
            <w:tcW w:w="637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0998FEA"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3E32CD4A"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3DFA5C16"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48AB876A"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7776DC06" w14:textId="77777777" w:rsidR="00366A40" w:rsidRDefault="00366A40" w:rsidP="00366A40">
            <w:pPr>
              <w:jc w:val="center"/>
              <w:rPr>
                <w:b/>
                <w:sz w:val="20"/>
                <w:szCs w:val="20"/>
              </w:rPr>
            </w:pPr>
            <w:r>
              <w:rPr>
                <w:b/>
                <w:sz w:val="20"/>
                <w:szCs w:val="20"/>
              </w:rPr>
              <w:t>2024</w:t>
            </w:r>
          </w:p>
        </w:tc>
        <w:tc>
          <w:tcPr>
            <w:tcW w:w="163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5E3CF50" w14:textId="77777777" w:rsidR="00366A40" w:rsidRDefault="00366A40" w:rsidP="00366A40">
            <w:pPr>
              <w:pBdr>
                <w:top w:val="nil"/>
                <w:left w:val="nil"/>
                <w:bottom w:val="nil"/>
                <w:right w:val="nil"/>
                <w:between w:val="nil"/>
              </w:pBdr>
              <w:spacing w:line="276" w:lineRule="auto"/>
              <w:rPr>
                <w:b/>
                <w:sz w:val="20"/>
                <w:szCs w:val="20"/>
              </w:rPr>
            </w:pPr>
          </w:p>
        </w:tc>
      </w:tr>
      <w:tr w:rsidR="00366A40" w14:paraId="33C62790"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7FE3E00A"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6416E2FB"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5D0EA10E"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1545892E"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7AC5D30" w14:textId="77777777" w:rsidR="00366A40" w:rsidRDefault="00366A40" w:rsidP="00366A40">
            <w:pPr>
              <w:jc w:val="center"/>
              <w:rPr>
                <w:b/>
                <w:sz w:val="20"/>
                <w:szCs w:val="20"/>
              </w:rPr>
            </w:pPr>
            <w:r>
              <w:rPr>
                <w:b/>
                <w:color w:val="000000"/>
                <w:sz w:val="20"/>
                <w:szCs w:val="20"/>
              </w:rPr>
              <w:t>0</w:t>
            </w:r>
          </w:p>
        </w:tc>
        <w:tc>
          <w:tcPr>
            <w:tcW w:w="1636" w:type="dxa"/>
            <w:tcBorders>
              <w:top w:val="nil"/>
              <w:left w:val="nil"/>
              <w:bottom w:val="single" w:sz="4" w:space="0" w:color="000000"/>
              <w:right w:val="single" w:sz="4" w:space="0" w:color="000000"/>
            </w:tcBorders>
            <w:vAlign w:val="bottom"/>
          </w:tcPr>
          <w:p w14:paraId="1A7FCC1D" w14:textId="77777777" w:rsidR="00366A40" w:rsidRDefault="00366A40" w:rsidP="00366A40">
            <w:r>
              <w:t> </w:t>
            </w:r>
          </w:p>
        </w:tc>
      </w:tr>
      <w:tr w:rsidR="00366A40" w14:paraId="79AC551C"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53E88D89"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1B8AB2E3"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2FD7A7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14F21EF"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3D5A259"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05C1DF9E" w14:textId="77777777" w:rsidR="00366A40" w:rsidRDefault="00366A40" w:rsidP="00366A40">
            <w:r>
              <w:t> </w:t>
            </w:r>
          </w:p>
        </w:tc>
      </w:tr>
      <w:tr w:rsidR="00366A40" w14:paraId="5D3CAFD6" w14:textId="77777777" w:rsidTr="00366A40">
        <w:trPr>
          <w:trHeight w:val="260"/>
        </w:trPr>
        <w:tc>
          <w:tcPr>
            <w:tcW w:w="6379" w:type="dxa"/>
            <w:tcBorders>
              <w:top w:val="nil"/>
              <w:left w:val="single" w:sz="4" w:space="0" w:color="000000"/>
              <w:bottom w:val="single" w:sz="4" w:space="0" w:color="000000"/>
              <w:right w:val="single" w:sz="4" w:space="0" w:color="000000"/>
            </w:tcBorders>
            <w:vAlign w:val="center"/>
          </w:tcPr>
          <w:p w14:paraId="634A1386"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2BDBDB5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C7B56E7"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2C1A6C6"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A27BF04"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51D7C210" w14:textId="77777777" w:rsidR="00366A40" w:rsidRDefault="00366A40" w:rsidP="00366A40">
            <w:r>
              <w:t> </w:t>
            </w:r>
          </w:p>
        </w:tc>
      </w:tr>
      <w:tr w:rsidR="00366A40" w14:paraId="73F502C9"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7C327E47"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38236C52"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1FF4973"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9B19B70"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DA50FA6"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305625CD" w14:textId="77777777" w:rsidR="00366A40" w:rsidRDefault="00366A40" w:rsidP="00366A40">
            <w:r>
              <w:t> </w:t>
            </w:r>
          </w:p>
        </w:tc>
      </w:tr>
      <w:tr w:rsidR="00366A40" w14:paraId="2C07AB6A"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1978C6A4"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49695187"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8697A9D"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191B95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E7F41ED" w14:textId="77777777" w:rsidR="00366A40" w:rsidRDefault="00366A40" w:rsidP="00366A40">
            <w:pPr>
              <w:jc w:val="center"/>
              <w:rPr>
                <w:color w:val="000000"/>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3310F159" w14:textId="77777777" w:rsidR="00366A40" w:rsidRDefault="00366A40" w:rsidP="00366A40">
            <w:r>
              <w:t> </w:t>
            </w:r>
          </w:p>
        </w:tc>
      </w:tr>
      <w:tr w:rsidR="00366A40" w14:paraId="7E702F3C"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3D47D14F"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7358856"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BBC0D68"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85B112A"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8AE75EB" w14:textId="77777777" w:rsidR="00366A40" w:rsidRDefault="00366A40" w:rsidP="00366A40">
            <w:pPr>
              <w:jc w:val="center"/>
              <w:rPr>
                <w:color w:val="000000"/>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27EE5CF0" w14:textId="77777777" w:rsidR="00366A40" w:rsidRDefault="00366A40" w:rsidP="00366A40"/>
        </w:tc>
      </w:tr>
      <w:tr w:rsidR="00366A40" w14:paraId="1C0293F2" w14:textId="77777777" w:rsidTr="00366A40">
        <w:trPr>
          <w:trHeight w:val="320"/>
        </w:trPr>
        <w:tc>
          <w:tcPr>
            <w:tcW w:w="6379" w:type="dxa"/>
            <w:tcBorders>
              <w:top w:val="nil"/>
              <w:left w:val="single" w:sz="4" w:space="0" w:color="000000"/>
              <w:bottom w:val="single" w:sz="4" w:space="0" w:color="000000"/>
              <w:right w:val="single" w:sz="4" w:space="0" w:color="000000"/>
            </w:tcBorders>
            <w:vAlign w:val="center"/>
          </w:tcPr>
          <w:p w14:paraId="30D11F03"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619F86A3"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3FFCFF2B" w14:textId="77777777" w:rsidR="00366A40" w:rsidRDefault="00366A40" w:rsidP="00366A40">
            <w:pPr>
              <w:jc w:val="center"/>
              <w:rPr>
                <w:b/>
                <w:color w:val="000000"/>
                <w:sz w:val="20"/>
                <w:szCs w:val="20"/>
              </w:rPr>
            </w:pPr>
            <w:r>
              <w:rPr>
                <w:b/>
                <w:color w:val="000000"/>
                <w:sz w:val="20"/>
                <w:szCs w:val="20"/>
              </w:rPr>
              <w:t>1 420 600</w:t>
            </w:r>
          </w:p>
        </w:tc>
        <w:tc>
          <w:tcPr>
            <w:tcW w:w="1540" w:type="dxa"/>
            <w:tcBorders>
              <w:top w:val="nil"/>
              <w:left w:val="nil"/>
              <w:bottom w:val="single" w:sz="4" w:space="0" w:color="000000"/>
              <w:right w:val="single" w:sz="4" w:space="0" w:color="000000"/>
            </w:tcBorders>
            <w:vAlign w:val="center"/>
          </w:tcPr>
          <w:p w14:paraId="67D5FA4C"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16F0221C" w14:textId="77777777" w:rsidR="00366A40" w:rsidRDefault="00366A40" w:rsidP="00366A40">
            <w:pPr>
              <w:jc w:val="center"/>
              <w:rPr>
                <w:b/>
                <w:sz w:val="20"/>
                <w:szCs w:val="20"/>
              </w:rPr>
            </w:pPr>
            <w:r>
              <w:rPr>
                <w:b/>
                <w:color w:val="000000"/>
                <w:sz w:val="20"/>
                <w:szCs w:val="20"/>
              </w:rPr>
              <w:t>0</w:t>
            </w:r>
          </w:p>
        </w:tc>
        <w:tc>
          <w:tcPr>
            <w:tcW w:w="1636" w:type="dxa"/>
            <w:tcBorders>
              <w:top w:val="nil"/>
              <w:left w:val="nil"/>
              <w:bottom w:val="single" w:sz="4" w:space="0" w:color="000000"/>
              <w:right w:val="single" w:sz="4" w:space="0" w:color="000000"/>
            </w:tcBorders>
            <w:vAlign w:val="bottom"/>
          </w:tcPr>
          <w:p w14:paraId="15594040" w14:textId="77777777" w:rsidR="00366A40" w:rsidRDefault="00366A40" w:rsidP="00366A40">
            <w:r>
              <w:t> </w:t>
            </w:r>
          </w:p>
        </w:tc>
      </w:tr>
      <w:tr w:rsidR="00366A40" w14:paraId="267D0A35"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29F26356"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2D9AB77"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393CA2D" w14:textId="77777777" w:rsidR="00366A40" w:rsidRDefault="00366A40" w:rsidP="00366A40">
            <w:pPr>
              <w:jc w:val="center"/>
              <w:rPr>
                <w:sz w:val="20"/>
                <w:szCs w:val="20"/>
              </w:rPr>
            </w:pPr>
            <w:r>
              <w:rPr>
                <w:color w:val="000000"/>
                <w:sz w:val="20"/>
                <w:szCs w:val="20"/>
              </w:rPr>
              <w:t>1 420 600</w:t>
            </w:r>
          </w:p>
        </w:tc>
        <w:tc>
          <w:tcPr>
            <w:tcW w:w="1540" w:type="dxa"/>
            <w:tcBorders>
              <w:top w:val="nil"/>
              <w:left w:val="nil"/>
              <w:bottom w:val="single" w:sz="4" w:space="0" w:color="000000"/>
              <w:right w:val="single" w:sz="4" w:space="0" w:color="000000"/>
            </w:tcBorders>
            <w:vAlign w:val="center"/>
          </w:tcPr>
          <w:p w14:paraId="57BFE0EF"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72520B0"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66640768" w14:textId="77777777" w:rsidR="00366A40" w:rsidRDefault="00366A40" w:rsidP="00366A40">
            <w:r>
              <w:t> </w:t>
            </w:r>
          </w:p>
        </w:tc>
      </w:tr>
      <w:tr w:rsidR="00366A40" w14:paraId="450AB758"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25FD5C89"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3D3BFFA"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D7882E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341E042"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1451AD1"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6322B1C5" w14:textId="77777777" w:rsidR="00366A40" w:rsidRDefault="00366A40" w:rsidP="00366A40">
            <w:r>
              <w:t> </w:t>
            </w:r>
          </w:p>
        </w:tc>
      </w:tr>
      <w:tr w:rsidR="00366A40" w14:paraId="008DA932"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47289092"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7A3F1690"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6151973C"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1223BBA1"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7FE1D95D" w14:textId="77777777" w:rsidR="00366A40" w:rsidRPr="00CD7454" w:rsidRDefault="00366A40" w:rsidP="00366A40">
            <w:pPr>
              <w:jc w:val="center"/>
              <w:rPr>
                <w:b/>
                <w:sz w:val="20"/>
                <w:szCs w:val="20"/>
              </w:rPr>
            </w:pPr>
            <w:r w:rsidRPr="00CD7454">
              <w:rPr>
                <w:b/>
                <w:color w:val="000000"/>
                <w:sz w:val="20"/>
                <w:szCs w:val="20"/>
              </w:rPr>
              <w:t>0</w:t>
            </w:r>
          </w:p>
        </w:tc>
        <w:tc>
          <w:tcPr>
            <w:tcW w:w="1636" w:type="dxa"/>
            <w:tcBorders>
              <w:top w:val="nil"/>
              <w:left w:val="nil"/>
              <w:bottom w:val="single" w:sz="4" w:space="0" w:color="000000"/>
              <w:right w:val="single" w:sz="4" w:space="0" w:color="000000"/>
            </w:tcBorders>
            <w:vAlign w:val="bottom"/>
          </w:tcPr>
          <w:p w14:paraId="165CC8BD" w14:textId="77777777" w:rsidR="00366A40" w:rsidRDefault="00366A40" w:rsidP="00366A40">
            <w:r>
              <w:t> </w:t>
            </w:r>
          </w:p>
        </w:tc>
      </w:tr>
      <w:tr w:rsidR="00366A40" w14:paraId="66E545AD" w14:textId="77777777" w:rsidTr="00366A40">
        <w:trPr>
          <w:trHeight w:val="240"/>
        </w:trPr>
        <w:tc>
          <w:tcPr>
            <w:tcW w:w="6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A08EEC"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B97D093"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5A29585D" w14:textId="77777777" w:rsidR="00366A40" w:rsidRDefault="00366A40" w:rsidP="00366A40">
            <w:pPr>
              <w:jc w:val="center"/>
              <w:rPr>
                <w:b/>
                <w:sz w:val="20"/>
                <w:szCs w:val="20"/>
              </w:rPr>
            </w:pPr>
            <w:r>
              <w:rPr>
                <w:b/>
                <w:sz w:val="20"/>
                <w:szCs w:val="20"/>
              </w:rPr>
              <w:t>1 420 600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7F2FD421"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68E9E8DA" w14:textId="77777777" w:rsidR="00366A40" w:rsidRDefault="00366A40" w:rsidP="00366A40">
            <w:pPr>
              <w:jc w:val="center"/>
              <w:rPr>
                <w:b/>
                <w:sz w:val="20"/>
                <w:szCs w:val="20"/>
              </w:rPr>
            </w:pPr>
            <w:r>
              <w:rPr>
                <w:b/>
                <w:sz w:val="20"/>
                <w:szCs w:val="20"/>
              </w:rPr>
              <w:t>0</w:t>
            </w:r>
          </w:p>
        </w:tc>
        <w:tc>
          <w:tcPr>
            <w:tcW w:w="1636" w:type="dxa"/>
            <w:tcBorders>
              <w:top w:val="single" w:sz="4" w:space="0" w:color="000000"/>
              <w:left w:val="nil"/>
              <w:bottom w:val="single" w:sz="4" w:space="0" w:color="000000"/>
              <w:right w:val="single" w:sz="4" w:space="0" w:color="000000"/>
            </w:tcBorders>
            <w:shd w:val="clear" w:color="auto" w:fill="BFBFBF"/>
            <w:vAlign w:val="bottom"/>
          </w:tcPr>
          <w:p w14:paraId="7096DE91" w14:textId="77777777" w:rsidR="00366A40" w:rsidRDefault="00366A40" w:rsidP="00366A40">
            <w:r>
              <w:t> </w:t>
            </w:r>
          </w:p>
        </w:tc>
      </w:tr>
    </w:tbl>
    <w:p w14:paraId="04AEF85C" w14:textId="77777777" w:rsidR="00366A40" w:rsidRDefault="00366A40" w:rsidP="00366A40">
      <w:pPr>
        <w:ind w:left="-900"/>
        <w:jc w:val="both"/>
      </w:pPr>
    </w:p>
    <w:p w14:paraId="477A9439" w14:textId="77777777" w:rsidR="00366A40" w:rsidRDefault="00366A40" w:rsidP="00366A40">
      <w:pPr>
        <w:jc w:val="both"/>
        <w:rPr>
          <w:b/>
          <w:sz w:val="20"/>
          <w:szCs w:val="20"/>
        </w:rPr>
      </w:pPr>
      <w:r>
        <w:rPr>
          <w:b/>
        </w:rPr>
        <w:t>Poznámka:</w:t>
      </w:r>
    </w:p>
    <w:p w14:paraId="44952E64" w14:textId="77777777" w:rsidR="00366A40" w:rsidRPr="00247DCC" w:rsidRDefault="00366A40" w:rsidP="00366A40">
      <w:pPr>
        <w:spacing w:after="60"/>
      </w:pPr>
      <w:r w:rsidRPr="00247DCC">
        <w:t xml:space="preserve">Vyššie uvedené výdavky je nevyhnutné vynaložiť v súvislosti s úpravami IS v správe rezortu </w:t>
      </w:r>
      <w:r>
        <w:t>práce (IS riadenia sociálnych dávok, IS KIDS IP, IS sociálnej ekonomiky, IS sociálnych služieb, IS služieb zamestnanosti) za účelom:</w:t>
      </w:r>
    </w:p>
    <w:p w14:paraId="2A218A72" w14:textId="77777777" w:rsidR="00366A40" w:rsidRDefault="00366A40" w:rsidP="00366A40">
      <w:pPr>
        <w:pStyle w:val="Odsekzoznamu"/>
        <w:widowControl/>
        <w:numPr>
          <w:ilvl w:val="0"/>
          <w:numId w:val="15"/>
        </w:numPr>
        <w:adjustRightInd/>
        <w:spacing w:after="200" w:line="276" w:lineRule="auto"/>
      </w:pPr>
      <w:r>
        <w:t xml:space="preserve">sprístupnenia údajov: </w:t>
      </w:r>
    </w:p>
    <w:p w14:paraId="63C90244" w14:textId="77777777" w:rsidR="00366A40" w:rsidRPr="00B613DA" w:rsidRDefault="00366A40" w:rsidP="00366A40">
      <w:pPr>
        <w:pStyle w:val="Odsekzoznamu"/>
        <w:widowControl/>
        <w:numPr>
          <w:ilvl w:val="0"/>
          <w:numId w:val="9"/>
        </w:numPr>
        <w:adjustRightInd/>
        <w:spacing w:after="200" w:line="276" w:lineRule="auto"/>
      </w:pPr>
      <w:r>
        <w:t xml:space="preserve">z IS RSD </w:t>
      </w:r>
      <w:r w:rsidRPr="00B613DA">
        <w:t>obsahujúceho evidenciu</w:t>
      </w:r>
      <w:r w:rsidRPr="00B613DA">
        <w:rPr>
          <w:rStyle w:val="xapple-converted-space"/>
        </w:rPr>
        <w:t> </w:t>
      </w:r>
      <w:r w:rsidRPr="00B613DA">
        <w:rPr>
          <w:bCs/>
        </w:rPr>
        <w:t>osôb, ktorým bol vydaný preukaz FO s ťažkým zdravotným postihnutím; preukaz FO s ťažkým zdravotným postihnutím so sprievodcom; parkovací preukaz pre FO so zdravotným postihnutím</w:t>
      </w:r>
      <w:r w:rsidRPr="00B613DA">
        <w:t>, a tiež</w:t>
      </w:r>
      <w:r w:rsidRPr="00B613DA">
        <w:rPr>
          <w:rStyle w:val="xapple-converted-space"/>
        </w:rPr>
        <w:t> </w:t>
      </w:r>
      <w:r>
        <w:rPr>
          <w:bCs/>
        </w:rPr>
        <w:t xml:space="preserve">poberateľov dávok, týkajúcich sa poskytnutej pomoci </w:t>
      </w:r>
      <w:r w:rsidRPr="00B613DA">
        <w:rPr>
          <w:bCs/>
        </w:rPr>
        <w:t>v hmotnej núdzi a príspevku k</w:t>
      </w:r>
      <w:r>
        <w:rPr>
          <w:bCs/>
        </w:rPr>
        <w:t> </w:t>
      </w:r>
      <w:r w:rsidRPr="00B613DA">
        <w:rPr>
          <w:bCs/>
        </w:rPr>
        <w:t>dávk</w:t>
      </w:r>
      <w:r>
        <w:rPr>
          <w:bCs/>
        </w:rPr>
        <w:t>am, súvisiacim s poskytovaním</w:t>
      </w:r>
      <w:r w:rsidRPr="00B613DA">
        <w:rPr>
          <w:bCs/>
        </w:rPr>
        <w:t xml:space="preserve"> </w:t>
      </w:r>
      <w:r>
        <w:rPr>
          <w:bCs/>
        </w:rPr>
        <w:t xml:space="preserve">pomoci </w:t>
      </w:r>
      <w:r w:rsidRPr="00B613DA">
        <w:rPr>
          <w:bCs/>
        </w:rPr>
        <w:t>v hmotnej núdzi</w:t>
      </w:r>
    </w:p>
    <w:p w14:paraId="3168D627" w14:textId="77777777" w:rsidR="00366A40" w:rsidRPr="00B613DA" w:rsidRDefault="00366A40" w:rsidP="00366A40">
      <w:pPr>
        <w:pStyle w:val="Odsekzoznamu"/>
        <w:widowControl/>
        <w:numPr>
          <w:ilvl w:val="0"/>
          <w:numId w:val="9"/>
        </w:numPr>
        <w:adjustRightInd/>
        <w:spacing w:after="200" w:line="276" w:lineRule="auto"/>
      </w:pPr>
      <w:r>
        <w:rPr>
          <w:bCs/>
        </w:rPr>
        <w:t>z IS Sociálnej ekonomiky a IS Sociálnych služieb obsahujúcich údaje o poskytovateľoch sociálnych služieb a sociálnych podnikoch</w:t>
      </w:r>
    </w:p>
    <w:p w14:paraId="1DEC5BC7" w14:textId="77777777" w:rsidR="00366A40" w:rsidRPr="00B613DA" w:rsidRDefault="00366A40" w:rsidP="00366A40">
      <w:pPr>
        <w:pStyle w:val="Odsekzoznamu"/>
        <w:widowControl/>
        <w:numPr>
          <w:ilvl w:val="0"/>
          <w:numId w:val="9"/>
        </w:numPr>
        <w:adjustRightInd/>
        <w:spacing w:after="200" w:line="276" w:lineRule="auto"/>
      </w:pPr>
      <w:r>
        <w:rPr>
          <w:bCs/>
        </w:rPr>
        <w:t>z IS SAWO o údajoch vzťahujúcich sa k potvrdeniam k neporušeniu nelegálneho zamestnávania</w:t>
      </w:r>
    </w:p>
    <w:p w14:paraId="0F89B152" w14:textId="77777777" w:rsidR="00366A40" w:rsidRPr="00B613DA" w:rsidRDefault="00366A40" w:rsidP="00366A40">
      <w:pPr>
        <w:pStyle w:val="Odsekzoznamu"/>
        <w:widowControl/>
        <w:numPr>
          <w:ilvl w:val="0"/>
          <w:numId w:val="15"/>
        </w:numPr>
        <w:adjustRightInd/>
        <w:spacing w:after="200" w:line="276" w:lineRule="auto"/>
      </w:pPr>
      <w:r>
        <w:rPr>
          <w:bCs/>
        </w:rPr>
        <w:lastRenderedPageBreak/>
        <w:t>zabezpečenia prístupu IS rezortu MPSVaR SR k </w:t>
      </w:r>
      <w:proofErr w:type="spellStart"/>
      <w:r>
        <w:rPr>
          <w:bCs/>
        </w:rPr>
        <w:t>novosprístupneným</w:t>
      </w:r>
      <w:proofErr w:type="spellEnd"/>
      <w:r>
        <w:rPr>
          <w:bCs/>
        </w:rPr>
        <w:t xml:space="preserve"> údajom na základe tejto novely zákona proti byrokracii prostredníctvom automatizovaných rozhraní cez Modul procesnej integrácie a integrácie údajov (IS CSRÚ) za účelom napr. redukcie údajov vyžadovaných </w:t>
      </w:r>
      <w:proofErr w:type="spellStart"/>
      <w:r>
        <w:rPr>
          <w:bCs/>
        </w:rPr>
        <w:t>ÚPSVaRmi</w:t>
      </w:r>
      <w:proofErr w:type="spellEnd"/>
      <w:r>
        <w:rPr>
          <w:bCs/>
        </w:rPr>
        <w:t xml:space="preserve"> od občanov v rámci predkladaných „Žiadostí o príspevok pri narodení dieťaťa“</w:t>
      </w:r>
      <w:r w:rsidRPr="00B613DA">
        <w:rPr>
          <w:bCs/>
        </w:rPr>
        <w:t>.</w:t>
      </w:r>
    </w:p>
    <w:p w14:paraId="306449F7" w14:textId="77777777" w:rsidR="00366A40" w:rsidRPr="00247DCC" w:rsidRDefault="00366A40" w:rsidP="00366A40">
      <w:r w:rsidRPr="004124AD">
        <w:t xml:space="preserve">Ide o expertný odhad </w:t>
      </w:r>
      <w:r>
        <w:t>poskytnutý zástupcami MPSVaR ako správcom vyššie uvedených rezortných IS.</w:t>
      </w:r>
      <w:r w:rsidRPr="00B26D74">
        <w:t xml:space="preserve"> </w:t>
      </w:r>
      <w:r w:rsidRPr="00247DCC">
        <w:br w:type="page"/>
      </w:r>
    </w:p>
    <w:p w14:paraId="127664E5" w14:textId="77777777" w:rsidR="00366A40" w:rsidRDefault="00366A40" w:rsidP="00366A40">
      <w:pPr>
        <w:jc w:val="both"/>
        <w:rPr>
          <w:b/>
        </w:rPr>
      </w:pPr>
      <w:r>
        <w:rPr>
          <w:b/>
        </w:rPr>
        <w:lastRenderedPageBreak/>
        <w:t>7. Národné centrum zdravotníckych informácií</w:t>
      </w:r>
      <w:r w:rsidRPr="00A964A4">
        <w:rPr>
          <w:b/>
        </w:rPr>
        <w:t xml:space="preserve"> – </w:t>
      </w:r>
      <w:r>
        <w:rPr>
          <w:b/>
        </w:rPr>
        <w:t xml:space="preserve">úpravy Národného zdravotného informačného systému (NZIS) – </w:t>
      </w:r>
      <w:proofErr w:type="spellStart"/>
      <w:r>
        <w:rPr>
          <w:b/>
        </w:rPr>
        <w:t>rozp</w:t>
      </w:r>
      <w:proofErr w:type="spellEnd"/>
      <w:r>
        <w:rPr>
          <w:b/>
        </w:rPr>
        <w:t>. kap. MZ SR</w:t>
      </w:r>
    </w:p>
    <w:p w14:paraId="630968B3" w14:textId="77777777" w:rsidR="00366A40" w:rsidRDefault="00366A40" w:rsidP="00366A40">
      <w:pPr>
        <w:jc w:val="both"/>
      </w:pPr>
      <w:r>
        <w:t>Hodnoty sú uvádzané v EUR.</w:t>
      </w:r>
    </w:p>
    <w:p w14:paraId="7B028E1D" w14:textId="77777777" w:rsidR="00366A40" w:rsidRDefault="00366A40" w:rsidP="00366A40">
      <w:pPr>
        <w:ind w:left="-900"/>
        <w:jc w:val="both"/>
      </w:pPr>
    </w:p>
    <w:tbl>
      <w:tblPr>
        <w:tblW w:w="14175" w:type="dxa"/>
        <w:tblInd w:w="-5" w:type="dxa"/>
        <w:tblLayout w:type="fixed"/>
        <w:tblLook w:val="0000" w:firstRow="0" w:lastRow="0" w:firstColumn="0" w:lastColumn="0" w:noHBand="0" w:noVBand="0"/>
      </w:tblPr>
      <w:tblGrid>
        <w:gridCol w:w="6379"/>
        <w:gridCol w:w="1540"/>
        <w:gridCol w:w="1540"/>
        <w:gridCol w:w="1540"/>
        <w:gridCol w:w="1540"/>
        <w:gridCol w:w="1636"/>
      </w:tblGrid>
      <w:tr w:rsidR="00366A40" w14:paraId="0D1CF756" w14:textId="77777777" w:rsidTr="00366A40">
        <w:trPr>
          <w:trHeight w:val="240"/>
        </w:trPr>
        <w:tc>
          <w:tcPr>
            <w:tcW w:w="637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2C12EEBD"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6D5D9A68" w14:textId="77777777" w:rsidR="00366A40" w:rsidRDefault="00366A40" w:rsidP="00366A40">
            <w:pPr>
              <w:jc w:val="center"/>
              <w:rPr>
                <w:b/>
                <w:sz w:val="20"/>
                <w:szCs w:val="20"/>
              </w:rPr>
            </w:pPr>
            <w:r>
              <w:rPr>
                <w:b/>
                <w:sz w:val="20"/>
                <w:szCs w:val="20"/>
              </w:rPr>
              <w:t>Vplyv na rozpočet verejnej správy</w:t>
            </w:r>
          </w:p>
        </w:tc>
        <w:tc>
          <w:tcPr>
            <w:tcW w:w="163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AF96824" w14:textId="77777777" w:rsidR="00366A40" w:rsidRPr="00CD7454" w:rsidRDefault="00366A40" w:rsidP="00366A40">
            <w:pPr>
              <w:jc w:val="center"/>
              <w:rPr>
                <w:b/>
                <w:sz w:val="20"/>
                <w:szCs w:val="20"/>
              </w:rPr>
            </w:pPr>
            <w:r w:rsidRPr="00CD7454">
              <w:rPr>
                <w:b/>
                <w:sz w:val="20"/>
                <w:szCs w:val="20"/>
              </w:rPr>
              <w:t>poznámka</w:t>
            </w:r>
          </w:p>
        </w:tc>
      </w:tr>
      <w:tr w:rsidR="00366A40" w14:paraId="7E3D836A" w14:textId="77777777" w:rsidTr="00366A40">
        <w:trPr>
          <w:trHeight w:val="260"/>
        </w:trPr>
        <w:tc>
          <w:tcPr>
            <w:tcW w:w="637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B4951F2"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36D97121"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4ED5CC04"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7B0084CD"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5DF39406" w14:textId="77777777" w:rsidR="00366A40" w:rsidRDefault="00366A40" w:rsidP="00366A40">
            <w:pPr>
              <w:jc w:val="center"/>
              <w:rPr>
                <w:b/>
                <w:sz w:val="20"/>
                <w:szCs w:val="20"/>
              </w:rPr>
            </w:pPr>
            <w:r>
              <w:rPr>
                <w:b/>
                <w:sz w:val="20"/>
                <w:szCs w:val="20"/>
              </w:rPr>
              <w:t>2024</w:t>
            </w:r>
          </w:p>
        </w:tc>
        <w:tc>
          <w:tcPr>
            <w:tcW w:w="163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4828537" w14:textId="77777777" w:rsidR="00366A40" w:rsidRDefault="00366A40" w:rsidP="00366A40">
            <w:pPr>
              <w:pBdr>
                <w:top w:val="nil"/>
                <w:left w:val="nil"/>
                <w:bottom w:val="nil"/>
                <w:right w:val="nil"/>
                <w:between w:val="nil"/>
              </w:pBdr>
              <w:spacing w:line="276" w:lineRule="auto"/>
              <w:rPr>
                <w:b/>
                <w:sz w:val="20"/>
                <w:szCs w:val="20"/>
              </w:rPr>
            </w:pPr>
          </w:p>
        </w:tc>
      </w:tr>
      <w:tr w:rsidR="00366A40" w14:paraId="1275A33E"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18E7840E"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04C1BB05" w14:textId="77777777" w:rsidR="00366A40" w:rsidRDefault="00366A40" w:rsidP="00366A40">
            <w:pPr>
              <w:jc w:val="center"/>
              <w:rPr>
                <w:b/>
                <w:sz w:val="20"/>
                <w:szCs w:val="20"/>
              </w:rPr>
            </w:pPr>
            <w:r>
              <w:rPr>
                <w:b/>
                <w:color w:val="000000"/>
                <w:sz w:val="20"/>
                <w:szCs w:val="20"/>
              </w:rPr>
              <w:t>83 388,00</w:t>
            </w:r>
          </w:p>
        </w:tc>
        <w:tc>
          <w:tcPr>
            <w:tcW w:w="1540" w:type="dxa"/>
            <w:tcBorders>
              <w:top w:val="nil"/>
              <w:left w:val="nil"/>
              <w:bottom w:val="single" w:sz="4" w:space="0" w:color="000000"/>
              <w:right w:val="single" w:sz="4" w:space="0" w:color="000000"/>
            </w:tcBorders>
            <w:vAlign w:val="center"/>
          </w:tcPr>
          <w:p w14:paraId="17306F8F" w14:textId="77777777" w:rsidR="00366A40" w:rsidRDefault="00366A40" w:rsidP="00366A40">
            <w:pPr>
              <w:jc w:val="center"/>
              <w:rPr>
                <w:b/>
                <w:sz w:val="20"/>
                <w:szCs w:val="20"/>
              </w:rPr>
            </w:pPr>
            <w:r>
              <w:rPr>
                <w:b/>
                <w:color w:val="000000"/>
                <w:sz w:val="20"/>
                <w:szCs w:val="20"/>
              </w:rPr>
              <w:t>166 776,00</w:t>
            </w:r>
          </w:p>
        </w:tc>
        <w:tc>
          <w:tcPr>
            <w:tcW w:w="1540" w:type="dxa"/>
            <w:tcBorders>
              <w:top w:val="nil"/>
              <w:left w:val="nil"/>
              <w:bottom w:val="single" w:sz="4" w:space="0" w:color="000000"/>
              <w:right w:val="single" w:sz="4" w:space="0" w:color="000000"/>
            </w:tcBorders>
            <w:vAlign w:val="center"/>
          </w:tcPr>
          <w:p w14:paraId="38347207" w14:textId="77777777" w:rsidR="00366A40" w:rsidRDefault="00366A40" w:rsidP="00366A40">
            <w:pPr>
              <w:jc w:val="center"/>
              <w:rPr>
                <w:b/>
                <w:sz w:val="20"/>
                <w:szCs w:val="20"/>
              </w:rPr>
            </w:pPr>
            <w:r>
              <w:rPr>
                <w:b/>
                <w:color w:val="000000"/>
                <w:sz w:val="20"/>
                <w:szCs w:val="20"/>
              </w:rPr>
              <w:t>166 776,00</w:t>
            </w:r>
          </w:p>
        </w:tc>
        <w:tc>
          <w:tcPr>
            <w:tcW w:w="1540" w:type="dxa"/>
            <w:tcBorders>
              <w:top w:val="nil"/>
              <w:left w:val="nil"/>
              <w:bottom w:val="single" w:sz="4" w:space="0" w:color="000000"/>
              <w:right w:val="single" w:sz="4" w:space="0" w:color="000000"/>
            </w:tcBorders>
            <w:vAlign w:val="center"/>
          </w:tcPr>
          <w:p w14:paraId="4F074F68" w14:textId="77777777" w:rsidR="00366A40" w:rsidRDefault="00366A40" w:rsidP="00366A40">
            <w:pPr>
              <w:jc w:val="center"/>
              <w:rPr>
                <w:b/>
                <w:sz w:val="20"/>
                <w:szCs w:val="20"/>
              </w:rPr>
            </w:pPr>
            <w:r>
              <w:rPr>
                <w:b/>
                <w:color w:val="000000"/>
                <w:sz w:val="20"/>
                <w:szCs w:val="20"/>
              </w:rPr>
              <w:t>166 776,00</w:t>
            </w:r>
          </w:p>
        </w:tc>
        <w:tc>
          <w:tcPr>
            <w:tcW w:w="1636" w:type="dxa"/>
            <w:tcBorders>
              <w:top w:val="nil"/>
              <w:left w:val="nil"/>
              <w:bottom w:val="single" w:sz="4" w:space="0" w:color="000000"/>
              <w:right w:val="single" w:sz="4" w:space="0" w:color="000000"/>
            </w:tcBorders>
            <w:vAlign w:val="bottom"/>
          </w:tcPr>
          <w:p w14:paraId="667E32F4" w14:textId="77777777" w:rsidR="00366A40" w:rsidRDefault="00366A40" w:rsidP="00366A40">
            <w:r>
              <w:t> </w:t>
            </w:r>
          </w:p>
        </w:tc>
      </w:tr>
      <w:tr w:rsidR="00366A40" w14:paraId="59FA4237"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46044AE1"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2DB96CE9" w14:textId="77777777" w:rsidR="00366A40" w:rsidRDefault="00366A40" w:rsidP="00366A40">
            <w:pPr>
              <w:jc w:val="center"/>
              <w:rPr>
                <w:sz w:val="20"/>
                <w:szCs w:val="20"/>
              </w:rPr>
            </w:pPr>
            <w:r>
              <w:rPr>
                <w:color w:val="000000"/>
                <w:sz w:val="20"/>
                <w:szCs w:val="20"/>
              </w:rPr>
              <w:t>60 867,18</w:t>
            </w:r>
          </w:p>
        </w:tc>
        <w:tc>
          <w:tcPr>
            <w:tcW w:w="1540" w:type="dxa"/>
            <w:tcBorders>
              <w:top w:val="nil"/>
              <w:left w:val="nil"/>
              <w:bottom w:val="single" w:sz="4" w:space="0" w:color="000000"/>
              <w:right w:val="single" w:sz="4" w:space="0" w:color="000000"/>
            </w:tcBorders>
            <w:vAlign w:val="center"/>
          </w:tcPr>
          <w:p w14:paraId="3D93F1F3" w14:textId="77777777" w:rsidR="00366A40" w:rsidRDefault="00366A40" w:rsidP="00366A40">
            <w:pPr>
              <w:jc w:val="center"/>
              <w:rPr>
                <w:sz w:val="20"/>
                <w:szCs w:val="20"/>
              </w:rPr>
            </w:pPr>
            <w:r>
              <w:rPr>
                <w:color w:val="000000"/>
                <w:sz w:val="20"/>
                <w:szCs w:val="20"/>
              </w:rPr>
              <w:t>121 734,36</w:t>
            </w:r>
          </w:p>
        </w:tc>
        <w:tc>
          <w:tcPr>
            <w:tcW w:w="1540" w:type="dxa"/>
            <w:tcBorders>
              <w:top w:val="nil"/>
              <w:left w:val="nil"/>
              <w:bottom w:val="single" w:sz="4" w:space="0" w:color="000000"/>
              <w:right w:val="single" w:sz="4" w:space="0" w:color="000000"/>
            </w:tcBorders>
            <w:vAlign w:val="center"/>
          </w:tcPr>
          <w:p w14:paraId="6FB5BFCE" w14:textId="77777777" w:rsidR="00366A40" w:rsidRDefault="00366A40" w:rsidP="00366A40">
            <w:pPr>
              <w:jc w:val="center"/>
              <w:rPr>
                <w:sz w:val="20"/>
                <w:szCs w:val="20"/>
              </w:rPr>
            </w:pPr>
            <w:r>
              <w:rPr>
                <w:color w:val="000000"/>
                <w:sz w:val="20"/>
                <w:szCs w:val="20"/>
              </w:rPr>
              <w:t>121 734,36</w:t>
            </w:r>
          </w:p>
        </w:tc>
        <w:tc>
          <w:tcPr>
            <w:tcW w:w="1540" w:type="dxa"/>
            <w:tcBorders>
              <w:top w:val="nil"/>
              <w:left w:val="nil"/>
              <w:bottom w:val="single" w:sz="4" w:space="0" w:color="000000"/>
              <w:right w:val="single" w:sz="4" w:space="0" w:color="000000"/>
            </w:tcBorders>
            <w:vAlign w:val="center"/>
          </w:tcPr>
          <w:p w14:paraId="2A8C3B72" w14:textId="77777777" w:rsidR="00366A40" w:rsidRDefault="00366A40" w:rsidP="00366A40">
            <w:pPr>
              <w:jc w:val="center"/>
              <w:rPr>
                <w:sz w:val="20"/>
                <w:szCs w:val="20"/>
              </w:rPr>
            </w:pPr>
            <w:r>
              <w:rPr>
                <w:color w:val="000000"/>
                <w:sz w:val="20"/>
                <w:szCs w:val="20"/>
              </w:rPr>
              <w:t>121 734,36</w:t>
            </w:r>
          </w:p>
        </w:tc>
        <w:tc>
          <w:tcPr>
            <w:tcW w:w="1636" w:type="dxa"/>
            <w:tcBorders>
              <w:top w:val="nil"/>
              <w:left w:val="nil"/>
              <w:bottom w:val="single" w:sz="4" w:space="0" w:color="000000"/>
              <w:right w:val="single" w:sz="4" w:space="0" w:color="000000"/>
            </w:tcBorders>
            <w:vAlign w:val="bottom"/>
          </w:tcPr>
          <w:p w14:paraId="60D156C2" w14:textId="77777777" w:rsidR="00366A40" w:rsidRDefault="00366A40" w:rsidP="00366A40">
            <w:r>
              <w:t> </w:t>
            </w:r>
          </w:p>
        </w:tc>
      </w:tr>
      <w:tr w:rsidR="00366A40" w14:paraId="188D1F86" w14:textId="77777777" w:rsidTr="00366A40">
        <w:trPr>
          <w:trHeight w:val="260"/>
        </w:trPr>
        <w:tc>
          <w:tcPr>
            <w:tcW w:w="6379" w:type="dxa"/>
            <w:tcBorders>
              <w:top w:val="nil"/>
              <w:left w:val="single" w:sz="4" w:space="0" w:color="000000"/>
              <w:bottom w:val="single" w:sz="4" w:space="0" w:color="000000"/>
              <w:right w:val="single" w:sz="4" w:space="0" w:color="000000"/>
            </w:tcBorders>
            <w:vAlign w:val="center"/>
          </w:tcPr>
          <w:p w14:paraId="70CB2DD7"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3DAA8698" w14:textId="77777777" w:rsidR="00366A40" w:rsidRDefault="00366A40" w:rsidP="00366A40">
            <w:pPr>
              <w:jc w:val="center"/>
              <w:rPr>
                <w:sz w:val="20"/>
                <w:szCs w:val="20"/>
              </w:rPr>
            </w:pPr>
            <w:r>
              <w:rPr>
                <w:color w:val="000000"/>
                <w:sz w:val="20"/>
                <w:szCs w:val="20"/>
              </w:rPr>
              <w:t>22 520,82</w:t>
            </w:r>
          </w:p>
        </w:tc>
        <w:tc>
          <w:tcPr>
            <w:tcW w:w="1540" w:type="dxa"/>
            <w:tcBorders>
              <w:top w:val="nil"/>
              <w:left w:val="nil"/>
              <w:bottom w:val="single" w:sz="4" w:space="0" w:color="000000"/>
              <w:right w:val="single" w:sz="4" w:space="0" w:color="000000"/>
            </w:tcBorders>
            <w:vAlign w:val="center"/>
          </w:tcPr>
          <w:p w14:paraId="51FA47DD" w14:textId="77777777" w:rsidR="00366A40" w:rsidRDefault="00366A40" w:rsidP="00366A40">
            <w:pPr>
              <w:jc w:val="center"/>
              <w:rPr>
                <w:sz w:val="20"/>
                <w:szCs w:val="20"/>
              </w:rPr>
            </w:pPr>
            <w:r>
              <w:rPr>
                <w:color w:val="000000"/>
                <w:sz w:val="20"/>
                <w:szCs w:val="20"/>
              </w:rPr>
              <w:t>45 041,64</w:t>
            </w:r>
          </w:p>
        </w:tc>
        <w:tc>
          <w:tcPr>
            <w:tcW w:w="1540" w:type="dxa"/>
            <w:tcBorders>
              <w:top w:val="nil"/>
              <w:left w:val="nil"/>
              <w:bottom w:val="single" w:sz="4" w:space="0" w:color="000000"/>
              <w:right w:val="single" w:sz="4" w:space="0" w:color="000000"/>
            </w:tcBorders>
            <w:vAlign w:val="center"/>
          </w:tcPr>
          <w:p w14:paraId="09A3D08A" w14:textId="77777777" w:rsidR="00366A40" w:rsidRDefault="00366A40" w:rsidP="00366A40">
            <w:pPr>
              <w:jc w:val="center"/>
              <w:rPr>
                <w:color w:val="000000"/>
                <w:sz w:val="20"/>
                <w:szCs w:val="20"/>
              </w:rPr>
            </w:pPr>
            <w:r>
              <w:rPr>
                <w:color w:val="000000"/>
                <w:sz w:val="20"/>
                <w:szCs w:val="20"/>
              </w:rPr>
              <w:t>45 041,64</w:t>
            </w:r>
          </w:p>
        </w:tc>
        <w:tc>
          <w:tcPr>
            <w:tcW w:w="1540" w:type="dxa"/>
            <w:tcBorders>
              <w:top w:val="nil"/>
              <w:left w:val="nil"/>
              <w:bottom w:val="single" w:sz="4" w:space="0" w:color="000000"/>
              <w:right w:val="single" w:sz="4" w:space="0" w:color="000000"/>
            </w:tcBorders>
            <w:vAlign w:val="center"/>
          </w:tcPr>
          <w:p w14:paraId="6C83FD25" w14:textId="77777777" w:rsidR="00366A40" w:rsidRDefault="00366A40" w:rsidP="00366A40">
            <w:pPr>
              <w:jc w:val="center"/>
              <w:rPr>
                <w:sz w:val="20"/>
                <w:szCs w:val="20"/>
              </w:rPr>
            </w:pPr>
            <w:r>
              <w:rPr>
                <w:color w:val="000000"/>
                <w:sz w:val="20"/>
                <w:szCs w:val="20"/>
              </w:rPr>
              <w:t>45 041,64</w:t>
            </w:r>
          </w:p>
        </w:tc>
        <w:tc>
          <w:tcPr>
            <w:tcW w:w="1636" w:type="dxa"/>
            <w:tcBorders>
              <w:top w:val="nil"/>
              <w:left w:val="nil"/>
              <w:bottom w:val="single" w:sz="4" w:space="0" w:color="000000"/>
              <w:right w:val="single" w:sz="4" w:space="0" w:color="000000"/>
            </w:tcBorders>
            <w:vAlign w:val="bottom"/>
          </w:tcPr>
          <w:p w14:paraId="1E936B6E" w14:textId="77777777" w:rsidR="00366A40" w:rsidRDefault="00366A40" w:rsidP="00366A40">
            <w:r>
              <w:t> </w:t>
            </w:r>
          </w:p>
        </w:tc>
      </w:tr>
      <w:tr w:rsidR="00366A40" w14:paraId="70DA16A1"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78FF12DF"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6C83E1E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A7D7219"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98ED83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809731F"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7D924E7D" w14:textId="77777777" w:rsidR="00366A40" w:rsidRDefault="00366A40" w:rsidP="00366A40">
            <w:r>
              <w:t> </w:t>
            </w:r>
          </w:p>
        </w:tc>
      </w:tr>
      <w:tr w:rsidR="00366A40" w14:paraId="60D56492"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79A31D30"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01A3C0A3"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221ECFC"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A8D22C3"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37B866A" w14:textId="77777777" w:rsidR="00366A40" w:rsidRDefault="00366A40" w:rsidP="00366A40">
            <w:pPr>
              <w:jc w:val="center"/>
              <w:rPr>
                <w:color w:val="000000"/>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74E06D7E" w14:textId="77777777" w:rsidR="00366A40" w:rsidRDefault="00366A40" w:rsidP="00366A40">
            <w:r>
              <w:t> </w:t>
            </w:r>
          </w:p>
        </w:tc>
      </w:tr>
      <w:tr w:rsidR="00366A40" w14:paraId="155920A6"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75802128"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4F84FFDB"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C58460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1827F37"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6571535" w14:textId="77777777" w:rsidR="00366A40" w:rsidRDefault="00366A40" w:rsidP="00366A40">
            <w:pPr>
              <w:jc w:val="center"/>
              <w:rPr>
                <w:color w:val="000000"/>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75D55CE1" w14:textId="77777777" w:rsidR="00366A40" w:rsidRDefault="00366A40" w:rsidP="00366A40"/>
        </w:tc>
      </w:tr>
      <w:tr w:rsidR="00366A40" w14:paraId="4586D6EB" w14:textId="77777777" w:rsidTr="00366A40">
        <w:trPr>
          <w:trHeight w:val="320"/>
        </w:trPr>
        <w:tc>
          <w:tcPr>
            <w:tcW w:w="6379" w:type="dxa"/>
            <w:tcBorders>
              <w:top w:val="nil"/>
              <w:left w:val="single" w:sz="4" w:space="0" w:color="000000"/>
              <w:bottom w:val="single" w:sz="4" w:space="0" w:color="000000"/>
              <w:right w:val="single" w:sz="4" w:space="0" w:color="000000"/>
            </w:tcBorders>
            <w:vAlign w:val="center"/>
          </w:tcPr>
          <w:p w14:paraId="17462BFE"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7A125EC6"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2DCAD847" w14:textId="77777777" w:rsidR="00366A40" w:rsidRDefault="00366A40" w:rsidP="00366A40">
            <w:pPr>
              <w:jc w:val="center"/>
              <w:rPr>
                <w:b/>
                <w:color w:val="000000"/>
                <w:sz w:val="20"/>
                <w:szCs w:val="20"/>
              </w:rPr>
            </w:pPr>
            <w:r>
              <w:rPr>
                <w:b/>
                <w:color w:val="000000"/>
                <w:sz w:val="20"/>
                <w:szCs w:val="20"/>
              </w:rPr>
              <w:t>1 560 000,00</w:t>
            </w:r>
          </w:p>
        </w:tc>
        <w:tc>
          <w:tcPr>
            <w:tcW w:w="1540" w:type="dxa"/>
            <w:tcBorders>
              <w:top w:val="nil"/>
              <w:left w:val="nil"/>
              <w:bottom w:val="single" w:sz="4" w:space="0" w:color="000000"/>
              <w:right w:val="single" w:sz="4" w:space="0" w:color="000000"/>
            </w:tcBorders>
            <w:vAlign w:val="center"/>
          </w:tcPr>
          <w:p w14:paraId="59D7E97E"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4B256E79" w14:textId="77777777" w:rsidR="00366A40" w:rsidRDefault="00366A40" w:rsidP="00366A40">
            <w:pPr>
              <w:jc w:val="center"/>
              <w:rPr>
                <w:b/>
                <w:sz w:val="20"/>
                <w:szCs w:val="20"/>
              </w:rPr>
            </w:pPr>
            <w:r>
              <w:rPr>
                <w:b/>
                <w:color w:val="000000"/>
                <w:sz w:val="20"/>
                <w:szCs w:val="20"/>
              </w:rPr>
              <w:t>0</w:t>
            </w:r>
          </w:p>
        </w:tc>
        <w:tc>
          <w:tcPr>
            <w:tcW w:w="1636" w:type="dxa"/>
            <w:tcBorders>
              <w:top w:val="nil"/>
              <w:left w:val="nil"/>
              <w:bottom w:val="single" w:sz="4" w:space="0" w:color="000000"/>
              <w:right w:val="single" w:sz="4" w:space="0" w:color="000000"/>
            </w:tcBorders>
            <w:vAlign w:val="bottom"/>
          </w:tcPr>
          <w:p w14:paraId="760C00C7" w14:textId="77777777" w:rsidR="00366A40" w:rsidRDefault="00366A40" w:rsidP="00366A40">
            <w:r>
              <w:t> </w:t>
            </w:r>
          </w:p>
        </w:tc>
      </w:tr>
      <w:tr w:rsidR="00366A40" w14:paraId="023AFD9A"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60EFBC54"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6818BCE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812DFD4" w14:textId="77777777" w:rsidR="00366A40" w:rsidRDefault="00366A40" w:rsidP="00366A40">
            <w:pPr>
              <w:jc w:val="center"/>
              <w:rPr>
                <w:sz w:val="20"/>
                <w:szCs w:val="20"/>
              </w:rPr>
            </w:pPr>
            <w:r>
              <w:rPr>
                <w:color w:val="000000"/>
                <w:sz w:val="20"/>
                <w:szCs w:val="20"/>
              </w:rPr>
              <w:t>1 560 000,00</w:t>
            </w:r>
          </w:p>
        </w:tc>
        <w:tc>
          <w:tcPr>
            <w:tcW w:w="1540" w:type="dxa"/>
            <w:tcBorders>
              <w:top w:val="nil"/>
              <w:left w:val="nil"/>
              <w:bottom w:val="single" w:sz="4" w:space="0" w:color="000000"/>
              <w:right w:val="single" w:sz="4" w:space="0" w:color="000000"/>
            </w:tcBorders>
            <w:vAlign w:val="center"/>
          </w:tcPr>
          <w:p w14:paraId="2721848F"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BE732CC"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7F949592" w14:textId="77777777" w:rsidR="00366A40" w:rsidRDefault="00366A40" w:rsidP="00366A40">
            <w:r>
              <w:t> </w:t>
            </w:r>
          </w:p>
        </w:tc>
      </w:tr>
      <w:tr w:rsidR="00366A40" w14:paraId="0BA3A3B3"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2C1F9E4A"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4085034"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DF9CB22"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2F2B4F0"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4143002" w14:textId="77777777" w:rsidR="00366A40" w:rsidRDefault="00366A40" w:rsidP="00366A40">
            <w:pPr>
              <w:jc w:val="center"/>
              <w:rPr>
                <w:sz w:val="20"/>
                <w:szCs w:val="20"/>
              </w:rPr>
            </w:pPr>
            <w:r>
              <w:rPr>
                <w:color w:val="000000"/>
                <w:sz w:val="20"/>
                <w:szCs w:val="20"/>
              </w:rPr>
              <w:t>0</w:t>
            </w:r>
          </w:p>
        </w:tc>
        <w:tc>
          <w:tcPr>
            <w:tcW w:w="1636" w:type="dxa"/>
            <w:tcBorders>
              <w:top w:val="nil"/>
              <w:left w:val="nil"/>
              <w:bottom w:val="single" w:sz="4" w:space="0" w:color="000000"/>
              <w:right w:val="single" w:sz="4" w:space="0" w:color="000000"/>
            </w:tcBorders>
            <w:vAlign w:val="bottom"/>
          </w:tcPr>
          <w:p w14:paraId="558287E1" w14:textId="77777777" w:rsidR="00366A40" w:rsidRDefault="00366A40" w:rsidP="00366A40">
            <w:r>
              <w:t> </w:t>
            </w:r>
          </w:p>
        </w:tc>
      </w:tr>
      <w:tr w:rsidR="00366A40" w14:paraId="247EDD3E"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1FCBBF27"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66710CB0"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1A00ADC2"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27169B95"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295B6E22" w14:textId="77777777" w:rsidR="00366A40" w:rsidRPr="002D7C17" w:rsidRDefault="00366A40" w:rsidP="00366A40">
            <w:pPr>
              <w:jc w:val="center"/>
              <w:rPr>
                <w:b/>
                <w:sz w:val="20"/>
                <w:szCs w:val="20"/>
              </w:rPr>
            </w:pPr>
            <w:r w:rsidRPr="002D7C17">
              <w:rPr>
                <w:b/>
                <w:color w:val="000000"/>
                <w:sz w:val="20"/>
                <w:szCs w:val="20"/>
              </w:rPr>
              <w:t>0</w:t>
            </w:r>
          </w:p>
        </w:tc>
        <w:tc>
          <w:tcPr>
            <w:tcW w:w="1636" w:type="dxa"/>
            <w:tcBorders>
              <w:top w:val="nil"/>
              <w:left w:val="nil"/>
              <w:bottom w:val="single" w:sz="4" w:space="0" w:color="000000"/>
              <w:right w:val="single" w:sz="4" w:space="0" w:color="000000"/>
            </w:tcBorders>
            <w:vAlign w:val="bottom"/>
          </w:tcPr>
          <w:p w14:paraId="339CE160" w14:textId="77777777" w:rsidR="00366A40" w:rsidRDefault="00366A40" w:rsidP="00366A40">
            <w:r>
              <w:t> </w:t>
            </w:r>
          </w:p>
        </w:tc>
      </w:tr>
      <w:tr w:rsidR="00366A40" w14:paraId="46A573A3" w14:textId="77777777" w:rsidTr="00366A40">
        <w:trPr>
          <w:trHeight w:val="240"/>
        </w:trPr>
        <w:tc>
          <w:tcPr>
            <w:tcW w:w="6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FA644C"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6DE68A1A" w14:textId="77777777" w:rsidR="00366A40" w:rsidRDefault="00366A40" w:rsidP="00366A40">
            <w:pPr>
              <w:jc w:val="center"/>
              <w:rPr>
                <w:b/>
                <w:sz w:val="20"/>
                <w:szCs w:val="20"/>
              </w:rPr>
            </w:pPr>
            <w:r>
              <w:rPr>
                <w:b/>
                <w:sz w:val="20"/>
                <w:szCs w:val="20"/>
              </w:rPr>
              <w:t>83 388,00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404D0720" w14:textId="77777777" w:rsidR="00366A40" w:rsidRDefault="00366A40" w:rsidP="00366A40">
            <w:pPr>
              <w:jc w:val="center"/>
              <w:rPr>
                <w:b/>
                <w:sz w:val="20"/>
                <w:szCs w:val="20"/>
              </w:rPr>
            </w:pPr>
            <w:r>
              <w:rPr>
                <w:b/>
                <w:sz w:val="20"/>
                <w:szCs w:val="20"/>
              </w:rPr>
              <w:t>1 726 776,00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66171DE1" w14:textId="77777777" w:rsidR="00366A40" w:rsidRDefault="00366A40" w:rsidP="00366A40">
            <w:pPr>
              <w:jc w:val="center"/>
              <w:rPr>
                <w:b/>
                <w:sz w:val="20"/>
                <w:szCs w:val="20"/>
              </w:rPr>
            </w:pPr>
            <w:r>
              <w:rPr>
                <w:b/>
                <w:sz w:val="20"/>
                <w:szCs w:val="20"/>
              </w:rPr>
              <w:t>166 776,00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1FE236FA" w14:textId="77777777" w:rsidR="00366A40" w:rsidRDefault="00366A40" w:rsidP="00366A40">
            <w:pPr>
              <w:jc w:val="center"/>
              <w:rPr>
                <w:b/>
                <w:sz w:val="20"/>
                <w:szCs w:val="20"/>
              </w:rPr>
            </w:pPr>
            <w:r>
              <w:rPr>
                <w:b/>
                <w:sz w:val="20"/>
                <w:szCs w:val="20"/>
              </w:rPr>
              <w:t>166 776,00</w:t>
            </w:r>
          </w:p>
        </w:tc>
        <w:tc>
          <w:tcPr>
            <w:tcW w:w="1636" w:type="dxa"/>
            <w:tcBorders>
              <w:top w:val="single" w:sz="4" w:space="0" w:color="000000"/>
              <w:left w:val="nil"/>
              <w:bottom w:val="single" w:sz="4" w:space="0" w:color="000000"/>
              <w:right w:val="single" w:sz="4" w:space="0" w:color="000000"/>
            </w:tcBorders>
            <w:shd w:val="clear" w:color="auto" w:fill="BFBFBF"/>
            <w:vAlign w:val="bottom"/>
          </w:tcPr>
          <w:p w14:paraId="4463E06C" w14:textId="77777777" w:rsidR="00366A40" w:rsidRDefault="00366A40" w:rsidP="00366A40">
            <w:r>
              <w:t> </w:t>
            </w:r>
          </w:p>
        </w:tc>
      </w:tr>
    </w:tbl>
    <w:p w14:paraId="54521D57" w14:textId="77777777" w:rsidR="00366A40" w:rsidRDefault="00366A40" w:rsidP="00366A40">
      <w:pPr>
        <w:jc w:val="both"/>
        <w:rPr>
          <w:sz w:val="20"/>
          <w:szCs w:val="20"/>
        </w:rPr>
      </w:pPr>
      <w:r>
        <w:rPr>
          <w:sz w:val="20"/>
          <w:szCs w:val="20"/>
        </w:rPr>
        <w:t>2 –  výdavky rozpísať až do položiek platnej ekonomickej klasifikácie</w:t>
      </w:r>
    </w:p>
    <w:p w14:paraId="6D3C665F" w14:textId="77777777" w:rsidR="00366A40" w:rsidRDefault="00366A40" w:rsidP="00366A40">
      <w:pPr>
        <w:jc w:val="both"/>
        <w:rPr>
          <w:b/>
        </w:rPr>
      </w:pPr>
    </w:p>
    <w:p w14:paraId="41304D90" w14:textId="77777777" w:rsidR="00366A40" w:rsidRDefault="00366A40" w:rsidP="00366A40">
      <w:pPr>
        <w:jc w:val="both"/>
        <w:rPr>
          <w:b/>
          <w:sz w:val="20"/>
          <w:szCs w:val="20"/>
        </w:rPr>
      </w:pPr>
      <w:r>
        <w:rPr>
          <w:b/>
        </w:rPr>
        <w:t>Poznámka:</w:t>
      </w:r>
    </w:p>
    <w:p w14:paraId="751C5B4F" w14:textId="77777777" w:rsidR="00366A40" w:rsidRDefault="00366A40" w:rsidP="00366A40">
      <w:pPr>
        <w:spacing w:after="60"/>
        <w:jc w:val="both"/>
      </w:pPr>
      <w:r w:rsidRPr="00247DCC">
        <w:t xml:space="preserve">Vyššie uvedené výdavky je nevyhnutné vynaložiť </w:t>
      </w:r>
      <w:r>
        <w:t xml:space="preserve">za účelom vytvorenia nového registra k narodeniam a sprístupnenia údajov z rezortu zdravotníctva konsolidovaných prostredníctvom Národného zdravotného IS (NZIS). Je potrebné, aby boli vytvorené nové a upravené existujúce rozhrania NZIS na IS zdravotníckych zariadení s cieľom zabezpečenia zberu a konsolidácie údajov a ich následnému odosielaniu novými rozhraniami v rozsahu potrebnému pre: </w:t>
      </w:r>
    </w:p>
    <w:p w14:paraId="5BE7E946" w14:textId="77777777" w:rsidR="00366A40" w:rsidRDefault="00366A40" w:rsidP="00366A40">
      <w:pPr>
        <w:jc w:val="both"/>
      </w:pPr>
      <w:r>
        <w:t xml:space="preserve">- matričné úrady používajúce IS CISMA vo vzťahu k „Hláseniu o narodení dieťaťa (Obyv2-12)“ </w:t>
      </w:r>
    </w:p>
    <w:p w14:paraId="6AECFAC5" w14:textId="77777777" w:rsidR="00366A40" w:rsidRDefault="00366A40" w:rsidP="00366A40">
      <w:pPr>
        <w:jc w:val="both"/>
      </w:pPr>
      <w:r>
        <w:t>- ÚPSVaR k Žiadostiam o príspevok pri narodení dieťaťa (za účelom eliminácie údajov na Potvrdeniach ošetrujúceho lekára matky (gynekológa), dieťaťa (pediatra) k zúčastňovaniu sa na preventívnych prehliadkach, údajoch o lekárovi, pracovisku lekára, uzatvorení dohody o poskytovaní všeobecnej ambulantnej starostlivosti, údajoch o dieťati uzatvorenom verejnom zdravotnom poistení, ....).</w:t>
      </w:r>
    </w:p>
    <w:p w14:paraId="205D3754" w14:textId="77777777" w:rsidR="00366A40" w:rsidRDefault="00366A40" w:rsidP="00366A40">
      <w:pPr>
        <w:jc w:val="both"/>
      </w:pPr>
    </w:p>
    <w:p w14:paraId="33204A63" w14:textId="77777777" w:rsidR="00366A40" w:rsidRDefault="00366A40" w:rsidP="00366A40">
      <w:pPr>
        <w:jc w:val="both"/>
        <w:rPr>
          <w:b/>
        </w:rPr>
      </w:pPr>
      <w:r>
        <w:t xml:space="preserve">Výdavky sa tiež vzťahujú k úpravám funkcionalít NZIS, bezpečnosti (penetračné testovanie, ...) a projektovému manažmentu súvisiacich so zabezpečením zberu a centralizácie údajov zo zdravotníckych zariadení. Bližšie zdôvodnenie k výdavkom na mzdy, platy, ... sa nachádza v časti </w:t>
      </w:r>
      <w:r>
        <w:lastRenderedPageBreak/>
        <w:t xml:space="preserve">„Mzdové dopady“.     </w:t>
      </w:r>
      <w:r>
        <w:rPr>
          <w:b/>
        </w:rPr>
        <w:t xml:space="preserve">  </w:t>
      </w:r>
    </w:p>
    <w:p w14:paraId="78D28CA1" w14:textId="77777777" w:rsidR="00366A40" w:rsidRDefault="00366A40" w:rsidP="00366A40">
      <w:pPr>
        <w:jc w:val="both"/>
        <w:rPr>
          <w:b/>
        </w:rPr>
      </w:pPr>
    </w:p>
    <w:p w14:paraId="406A066E" w14:textId="77777777" w:rsidR="00366A40" w:rsidRPr="00B95FB4" w:rsidRDefault="00366A40" w:rsidP="00366A40">
      <w:pPr>
        <w:jc w:val="both"/>
      </w:pPr>
      <w:r w:rsidRPr="004124AD">
        <w:t xml:space="preserve">Ide o expertný odhad </w:t>
      </w:r>
      <w:r w:rsidRPr="00B26D74">
        <w:t xml:space="preserve">vykonaný </w:t>
      </w:r>
      <w:r>
        <w:t>NCZI</w:t>
      </w:r>
      <w:r w:rsidRPr="00B26D74">
        <w:t xml:space="preserve"> </w:t>
      </w:r>
      <w:r>
        <w:t>na základe stretnutí s odbornými zástupcami MIRRI, MZ SR, MV SR a ŠÚ SR</w:t>
      </w:r>
      <w:r w:rsidRPr="00B26D74">
        <w:t>.</w:t>
      </w:r>
      <w:r>
        <w:rPr>
          <w:b/>
        </w:rPr>
        <w:br w:type="page"/>
      </w:r>
    </w:p>
    <w:p w14:paraId="3E85933C" w14:textId="77777777" w:rsidR="00366A40" w:rsidRDefault="00366A40" w:rsidP="00366A40">
      <w:pPr>
        <w:jc w:val="both"/>
        <w:rPr>
          <w:b/>
        </w:rPr>
      </w:pPr>
      <w:r>
        <w:rPr>
          <w:b/>
        </w:rPr>
        <w:lastRenderedPageBreak/>
        <w:t xml:space="preserve">8. </w:t>
      </w:r>
      <w:r w:rsidRPr="00A964A4">
        <w:rPr>
          <w:b/>
        </w:rPr>
        <w:t>Finančné riaditeľstvo SR – IS Finančnej správy</w:t>
      </w:r>
      <w:r>
        <w:rPr>
          <w:b/>
        </w:rPr>
        <w:t xml:space="preserve"> – </w:t>
      </w:r>
      <w:proofErr w:type="spellStart"/>
      <w:r>
        <w:rPr>
          <w:b/>
        </w:rPr>
        <w:t>rozp</w:t>
      </w:r>
      <w:proofErr w:type="spellEnd"/>
      <w:r>
        <w:rPr>
          <w:b/>
        </w:rPr>
        <w:t>. kapitola MF SR</w:t>
      </w:r>
    </w:p>
    <w:p w14:paraId="256E4681" w14:textId="77777777" w:rsidR="00366A40" w:rsidRDefault="00366A40" w:rsidP="00366A40">
      <w:pPr>
        <w:jc w:val="both"/>
      </w:pPr>
      <w:r>
        <w:t>Hodnoty sú uvádzané v EUR.</w:t>
      </w:r>
    </w:p>
    <w:p w14:paraId="12939750" w14:textId="77777777" w:rsidR="00366A40" w:rsidRDefault="00366A40" w:rsidP="00366A40">
      <w:pPr>
        <w:ind w:left="-900"/>
        <w:jc w:val="both"/>
      </w:pPr>
    </w:p>
    <w:tbl>
      <w:tblPr>
        <w:tblW w:w="14034" w:type="dxa"/>
        <w:tblInd w:w="-5" w:type="dxa"/>
        <w:tblLayout w:type="fixed"/>
        <w:tblLook w:val="0000" w:firstRow="0" w:lastRow="0" w:firstColumn="0" w:lastColumn="0" w:noHBand="0" w:noVBand="0"/>
      </w:tblPr>
      <w:tblGrid>
        <w:gridCol w:w="6379"/>
        <w:gridCol w:w="1540"/>
        <w:gridCol w:w="1540"/>
        <w:gridCol w:w="1540"/>
        <w:gridCol w:w="1540"/>
        <w:gridCol w:w="1495"/>
      </w:tblGrid>
      <w:tr w:rsidR="00366A40" w14:paraId="22271716" w14:textId="77777777" w:rsidTr="00366A40">
        <w:trPr>
          <w:trHeight w:val="240"/>
        </w:trPr>
        <w:tc>
          <w:tcPr>
            <w:tcW w:w="637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3208060"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50E9B213" w14:textId="77777777" w:rsidR="00366A40" w:rsidRDefault="00366A40" w:rsidP="00366A40">
            <w:pPr>
              <w:jc w:val="center"/>
              <w:rPr>
                <w:b/>
                <w:sz w:val="20"/>
                <w:szCs w:val="20"/>
              </w:rPr>
            </w:pPr>
            <w:r>
              <w:rPr>
                <w:b/>
                <w:sz w:val="20"/>
                <w:szCs w:val="20"/>
              </w:rPr>
              <w:t>Vplyv na rozpočet verejnej správy</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0615C85" w14:textId="77777777" w:rsidR="00366A40" w:rsidRPr="00CD7454" w:rsidRDefault="00366A40" w:rsidP="00366A40">
            <w:pPr>
              <w:jc w:val="center"/>
              <w:rPr>
                <w:b/>
                <w:sz w:val="20"/>
                <w:szCs w:val="20"/>
              </w:rPr>
            </w:pPr>
            <w:r w:rsidRPr="00CD7454">
              <w:rPr>
                <w:b/>
                <w:sz w:val="20"/>
                <w:szCs w:val="20"/>
              </w:rPr>
              <w:t>poznámka</w:t>
            </w:r>
          </w:p>
        </w:tc>
      </w:tr>
      <w:tr w:rsidR="00366A40" w14:paraId="66C42069" w14:textId="77777777" w:rsidTr="00366A40">
        <w:trPr>
          <w:trHeight w:val="260"/>
        </w:trPr>
        <w:tc>
          <w:tcPr>
            <w:tcW w:w="637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0AD6661"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273D8AB4"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7EFEF1B4"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158B9030"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2627366A" w14:textId="77777777" w:rsidR="00366A40" w:rsidRDefault="00366A40" w:rsidP="00366A40">
            <w:pPr>
              <w:jc w:val="center"/>
              <w:rPr>
                <w:b/>
                <w:sz w:val="20"/>
                <w:szCs w:val="20"/>
              </w:rPr>
            </w:pPr>
            <w:r>
              <w:rPr>
                <w:b/>
                <w:sz w:val="20"/>
                <w:szCs w:val="20"/>
              </w:rPr>
              <w:t>2024</w:t>
            </w:r>
          </w:p>
        </w:tc>
        <w:tc>
          <w:tcPr>
            <w:tcW w:w="1495"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495F4418" w14:textId="77777777" w:rsidR="00366A40" w:rsidRDefault="00366A40" w:rsidP="00366A40">
            <w:pPr>
              <w:pBdr>
                <w:top w:val="nil"/>
                <w:left w:val="nil"/>
                <w:bottom w:val="nil"/>
                <w:right w:val="nil"/>
                <w:between w:val="nil"/>
              </w:pBdr>
              <w:spacing w:line="276" w:lineRule="auto"/>
              <w:rPr>
                <w:b/>
                <w:sz w:val="20"/>
                <w:szCs w:val="20"/>
              </w:rPr>
            </w:pPr>
          </w:p>
        </w:tc>
      </w:tr>
      <w:tr w:rsidR="00366A40" w14:paraId="73681470"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0D1C583B"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13717B1F" w14:textId="77777777" w:rsidR="00366A40" w:rsidRDefault="00366A40" w:rsidP="00366A40">
            <w:pPr>
              <w:jc w:val="center"/>
              <w:rPr>
                <w:b/>
                <w:sz w:val="20"/>
                <w:szCs w:val="20"/>
              </w:rPr>
            </w:pPr>
            <w:r>
              <w:rPr>
                <w:b/>
                <w:color w:val="000000"/>
                <w:sz w:val="20"/>
                <w:szCs w:val="20"/>
              </w:rPr>
              <w:t>0 </w:t>
            </w:r>
          </w:p>
        </w:tc>
        <w:tc>
          <w:tcPr>
            <w:tcW w:w="1540" w:type="dxa"/>
            <w:tcBorders>
              <w:top w:val="nil"/>
              <w:left w:val="nil"/>
              <w:bottom w:val="single" w:sz="4" w:space="0" w:color="000000"/>
              <w:right w:val="single" w:sz="4" w:space="0" w:color="000000"/>
            </w:tcBorders>
            <w:vAlign w:val="center"/>
          </w:tcPr>
          <w:p w14:paraId="038D03C5"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53D6562F"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60B53D10" w14:textId="77777777" w:rsidR="00366A40" w:rsidRDefault="00366A40" w:rsidP="00366A40">
            <w:pPr>
              <w:jc w:val="center"/>
              <w:rPr>
                <w:b/>
                <w:sz w:val="20"/>
                <w:szCs w:val="20"/>
              </w:rPr>
            </w:pPr>
            <w:r>
              <w:rPr>
                <w:b/>
                <w:color w:val="000000"/>
                <w:sz w:val="20"/>
                <w:szCs w:val="20"/>
              </w:rPr>
              <w:t>0</w:t>
            </w:r>
          </w:p>
        </w:tc>
        <w:tc>
          <w:tcPr>
            <w:tcW w:w="1495" w:type="dxa"/>
            <w:tcBorders>
              <w:top w:val="nil"/>
              <w:left w:val="nil"/>
              <w:bottom w:val="single" w:sz="4" w:space="0" w:color="000000"/>
              <w:right w:val="single" w:sz="4" w:space="0" w:color="000000"/>
            </w:tcBorders>
            <w:vAlign w:val="bottom"/>
          </w:tcPr>
          <w:p w14:paraId="23F46F8C" w14:textId="77777777" w:rsidR="00366A40" w:rsidRDefault="00366A40" w:rsidP="00366A40">
            <w:r>
              <w:t> </w:t>
            </w:r>
          </w:p>
        </w:tc>
      </w:tr>
      <w:tr w:rsidR="00366A40" w14:paraId="6E862D20"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7AE510EF"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40C79197"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32935EE"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F06D0C4"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383B8DB"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4F57989A" w14:textId="77777777" w:rsidR="00366A40" w:rsidRDefault="00366A40" w:rsidP="00366A40">
            <w:r>
              <w:t> </w:t>
            </w:r>
          </w:p>
        </w:tc>
      </w:tr>
      <w:tr w:rsidR="00366A40" w14:paraId="28B320C4" w14:textId="77777777" w:rsidTr="00366A40">
        <w:trPr>
          <w:trHeight w:val="260"/>
        </w:trPr>
        <w:tc>
          <w:tcPr>
            <w:tcW w:w="6379" w:type="dxa"/>
            <w:tcBorders>
              <w:top w:val="nil"/>
              <w:left w:val="single" w:sz="4" w:space="0" w:color="000000"/>
              <w:bottom w:val="single" w:sz="4" w:space="0" w:color="000000"/>
              <w:right w:val="single" w:sz="4" w:space="0" w:color="000000"/>
            </w:tcBorders>
            <w:vAlign w:val="center"/>
          </w:tcPr>
          <w:p w14:paraId="2C7E1505"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7BF925F9"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032B46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43F791B"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215E8A9"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3D8B6BCB" w14:textId="77777777" w:rsidR="00366A40" w:rsidRDefault="00366A40" w:rsidP="00366A40">
            <w:r>
              <w:t> </w:t>
            </w:r>
          </w:p>
        </w:tc>
      </w:tr>
      <w:tr w:rsidR="00366A40" w14:paraId="630EB35E"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7AFCC6C2"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4E61EC39" w14:textId="77777777" w:rsidR="00366A40" w:rsidRDefault="00366A40" w:rsidP="00366A40">
            <w:pPr>
              <w:jc w:val="center"/>
              <w:rPr>
                <w:sz w:val="20"/>
                <w:szCs w:val="20"/>
              </w:rPr>
            </w:pPr>
            <w:r>
              <w:rPr>
                <w:sz w:val="20"/>
                <w:szCs w:val="20"/>
              </w:rPr>
              <w:t>0</w:t>
            </w:r>
          </w:p>
        </w:tc>
        <w:tc>
          <w:tcPr>
            <w:tcW w:w="1540" w:type="dxa"/>
            <w:tcBorders>
              <w:top w:val="nil"/>
              <w:left w:val="nil"/>
              <w:bottom w:val="single" w:sz="4" w:space="0" w:color="000000"/>
              <w:right w:val="single" w:sz="4" w:space="0" w:color="000000"/>
            </w:tcBorders>
            <w:vAlign w:val="center"/>
          </w:tcPr>
          <w:p w14:paraId="1DB02857"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A085F16"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E347B6C"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3E6FD36C" w14:textId="77777777" w:rsidR="00366A40" w:rsidRDefault="00366A40" w:rsidP="00366A40">
            <w:r>
              <w:t> </w:t>
            </w:r>
          </w:p>
        </w:tc>
      </w:tr>
      <w:tr w:rsidR="00366A40" w14:paraId="7DAC3494"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460414E2"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5A205FC"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3CC4CE4"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FAEB77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CC06A7A" w14:textId="77777777" w:rsidR="00366A40" w:rsidRDefault="00366A40" w:rsidP="00366A40">
            <w:pPr>
              <w:jc w:val="center"/>
              <w:rPr>
                <w:color w:val="000000"/>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0CC1B0E7" w14:textId="77777777" w:rsidR="00366A40" w:rsidRDefault="00366A40" w:rsidP="00366A40">
            <w:r>
              <w:t> </w:t>
            </w:r>
          </w:p>
        </w:tc>
      </w:tr>
      <w:tr w:rsidR="00366A40" w14:paraId="55AD76D2"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526A077A"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48ADBAF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BE9B7C5"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03BE2F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47E4AB5" w14:textId="77777777" w:rsidR="00366A40" w:rsidRDefault="00366A40" w:rsidP="00366A40">
            <w:pPr>
              <w:jc w:val="center"/>
              <w:rPr>
                <w:color w:val="000000"/>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2C04F811" w14:textId="77777777" w:rsidR="00366A40" w:rsidRDefault="00366A40" w:rsidP="00366A40"/>
        </w:tc>
      </w:tr>
      <w:tr w:rsidR="00366A40" w14:paraId="751B0EAF" w14:textId="77777777" w:rsidTr="00366A40">
        <w:trPr>
          <w:trHeight w:val="320"/>
        </w:trPr>
        <w:tc>
          <w:tcPr>
            <w:tcW w:w="6379" w:type="dxa"/>
            <w:tcBorders>
              <w:top w:val="nil"/>
              <w:left w:val="single" w:sz="4" w:space="0" w:color="000000"/>
              <w:bottom w:val="single" w:sz="4" w:space="0" w:color="000000"/>
              <w:right w:val="single" w:sz="4" w:space="0" w:color="000000"/>
            </w:tcBorders>
            <w:vAlign w:val="center"/>
          </w:tcPr>
          <w:p w14:paraId="7AB43D89"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6FA9BC82" w14:textId="77777777" w:rsidR="00366A40" w:rsidRDefault="00366A40" w:rsidP="00366A40">
            <w:pPr>
              <w:jc w:val="center"/>
              <w:rPr>
                <w:b/>
                <w:sz w:val="20"/>
                <w:szCs w:val="20"/>
              </w:rPr>
            </w:pPr>
            <w:r>
              <w:rPr>
                <w:b/>
                <w:color w:val="000000"/>
                <w:sz w:val="20"/>
                <w:szCs w:val="20"/>
              </w:rPr>
              <w:t>566 280</w:t>
            </w:r>
          </w:p>
        </w:tc>
        <w:tc>
          <w:tcPr>
            <w:tcW w:w="1540" w:type="dxa"/>
            <w:tcBorders>
              <w:top w:val="nil"/>
              <w:left w:val="nil"/>
              <w:bottom w:val="single" w:sz="4" w:space="0" w:color="000000"/>
              <w:right w:val="single" w:sz="4" w:space="0" w:color="000000"/>
            </w:tcBorders>
            <w:vAlign w:val="center"/>
          </w:tcPr>
          <w:p w14:paraId="5DB1BE49" w14:textId="77777777" w:rsidR="00366A40" w:rsidRDefault="00366A40" w:rsidP="00366A40">
            <w:pPr>
              <w:jc w:val="center"/>
              <w:rPr>
                <w:b/>
                <w:color w:val="000000"/>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06DDE87D"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0A2CC174" w14:textId="77777777" w:rsidR="00366A40" w:rsidRDefault="00366A40" w:rsidP="00366A40">
            <w:pPr>
              <w:jc w:val="center"/>
              <w:rPr>
                <w:b/>
                <w:sz w:val="20"/>
                <w:szCs w:val="20"/>
              </w:rPr>
            </w:pPr>
            <w:r>
              <w:rPr>
                <w:b/>
                <w:color w:val="000000"/>
                <w:sz w:val="20"/>
                <w:szCs w:val="20"/>
              </w:rPr>
              <w:t>0</w:t>
            </w:r>
          </w:p>
        </w:tc>
        <w:tc>
          <w:tcPr>
            <w:tcW w:w="1495" w:type="dxa"/>
            <w:tcBorders>
              <w:top w:val="nil"/>
              <w:left w:val="nil"/>
              <w:bottom w:val="single" w:sz="4" w:space="0" w:color="000000"/>
              <w:right w:val="single" w:sz="4" w:space="0" w:color="000000"/>
            </w:tcBorders>
            <w:vAlign w:val="bottom"/>
          </w:tcPr>
          <w:p w14:paraId="720641E6" w14:textId="77777777" w:rsidR="00366A40" w:rsidRDefault="00366A40" w:rsidP="00366A40">
            <w:r>
              <w:t> </w:t>
            </w:r>
          </w:p>
        </w:tc>
      </w:tr>
      <w:tr w:rsidR="00366A40" w14:paraId="422ACBC4"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2A0F52C6"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28E751DE" w14:textId="77777777" w:rsidR="00366A40" w:rsidRDefault="00366A40" w:rsidP="00366A40">
            <w:pPr>
              <w:jc w:val="center"/>
              <w:rPr>
                <w:sz w:val="20"/>
                <w:szCs w:val="20"/>
              </w:rPr>
            </w:pPr>
            <w:r>
              <w:rPr>
                <w:color w:val="000000"/>
                <w:sz w:val="20"/>
                <w:szCs w:val="20"/>
              </w:rPr>
              <w:t>566 280</w:t>
            </w:r>
          </w:p>
        </w:tc>
        <w:tc>
          <w:tcPr>
            <w:tcW w:w="1540" w:type="dxa"/>
            <w:tcBorders>
              <w:top w:val="nil"/>
              <w:left w:val="nil"/>
              <w:bottom w:val="single" w:sz="4" w:space="0" w:color="000000"/>
              <w:right w:val="single" w:sz="4" w:space="0" w:color="000000"/>
            </w:tcBorders>
            <w:vAlign w:val="center"/>
          </w:tcPr>
          <w:p w14:paraId="4D3C869E"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605347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0BB7820"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22FC3FDD" w14:textId="77777777" w:rsidR="00366A40" w:rsidRDefault="00366A40" w:rsidP="00366A40">
            <w:r>
              <w:t> </w:t>
            </w:r>
          </w:p>
        </w:tc>
      </w:tr>
      <w:tr w:rsidR="00366A40" w14:paraId="15858DCC"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7ED7E6CE"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3BBE6D6A"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37849A9"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8AE9D2F"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DD0BDD0"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3C0E8EB5" w14:textId="77777777" w:rsidR="00366A40" w:rsidRDefault="00366A40" w:rsidP="00366A40">
            <w:r>
              <w:t> </w:t>
            </w:r>
          </w:p>
        </w:tc>
      </w:tr>
      <w:tr w:rsidR="00366A40" w14:paraId="6FBCA6B8"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3F9D8EFF"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1A8395D8"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451844B4"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4F1080EF"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472F3EF8" w14:textId="77777777" w:rsidR="00366A40" w:rsidRDefault="00366A40" w:rsidP="00366A40">
            <w:pPr>
              <w:jc w:val="center"/>
              <w:rPr>
                <w:b/>
              </w:rPr>
            </w:pPr>
            <w:r>
              <w:rPr>
                <w:b/>
                <w:color w:val="000000"/>
              </w:rPr>
              <w:t>0</w:t>
            </w:r>
          </w:p>
        </w:tc>
        <w:tc>
          <w:tcPr>
            <w:tcW w:w="1495" w:type="dxa"/>
            <w:tcBorders>
              <w:top w:val="nil"/>
              <w:left w:val="nil"/>
              <w:bottom w:val="single" w:sz="4" w:space="0" w:color="000000"/>
              <w:right w:val="single" w:sz="4" w:space="0" w:color="000000"/>
            </w:tcBorders>
            <w:vAlign w:val="bottom"/>
          </w:tcPr>
          <w:p w14:paraId="7A8F8A61" w14:textId="77777777" w:rsidR="00366A40" w:rsidRDefault="00366A40" w:rsidP="00366A40">
            <w:r>
              <w:t> </w:t>
            </w:r>
          </w:p>
        </w:tc>
      </w:tr>
      <w:tr w:rsidR="00366A40" w14:paraId="5E5CD16D" w14:textId="77777777" w:rsidTr="00366A40">
        <w:trPr>
          <w:trHeight w:val="240"/>
        </w:trPr>
        <w:tc>
          <w:tcPr>
            <w:tcW w:w="6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54C7DF"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5684868F" w14:textId="77777777" w:rsidR="00366A40" w:rsidRDefault="00366A40" w:rsidP="00366A40">
            <w:pPr>
              <w:jc w:val="center"/>
              <w:rPr>
                <w:b/>
                <w:sz w:val="20"/>
                <w:szCs w:val="20"/>
              </w:rPr>
            </w:pPr>
            <w:r>
              <w:rPr>
                <w:b/>
                <w:sz w:val="20"/>
                <w:szCs w:val="20"/>
              </w:rPr>
              <w:t>566 280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52AFFE8"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4DA82698"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46DD81B7" w14:textId="77777777" w:rsidR="00366A40" w:rsidRDefault="00366A40" w:rsidP="00366A40">
            <w:pPr>
              <w:jc w:val="center"/>
              <w:rPr>
                <w:b/>
                <w:sz w:val="20"/>
                <w:szCs w:val="20"/>
              </w:rPr>
            </w:pPr>
            <w:r>
              <w:rPr>
                <w:b/>
                <w:sz w:val="20"/>
                <w:szCs w:val="20"/>
              </w:rPr>
              <w:t>0</w:t>
            </w:r>
          </w:p>
        </w:tc>
        <w:tc>
          <w:tcPr>
            <w:tcW w:w="1495" w:type="dxa"/>
            <w:tcBorders>
              <w:top w:val="single" w:sz="4" w:space="0" w:color="000000"/>
              <w:left w:val="nil"/>
              <w:bottom w:val="single" w:sz="4" w:space="0" w:color="000000"/>
              <w:right w:val="single" w:sz="4" w:space="0" w:color="000000"/>
            </w:tcBorders>
            <w:shd w:val="clear" w:color="auto" w:fill="BFBFBF"/>
            <w:vAlign w:val="bottom"/>
          </w:tcPr>
          <w:p w14:paraId="3AC623EB" w14:textId="77777777" w:rsidR="00366A40" w:rsidRDefault="00366A40" w:rsidP="00366A40">
            <w:r>
              <w:t> </w:t>
            </w:r>
          </w:p>
        </w:tc>
      </w:tr>
    </w:tbl>
    <w:p w14:paraId="29DB2162" w14:textId="77777777" w:rsidR="00366A40" w:rsidRDefault="00366A40" w:rsidP="00366A40">
      <w:pPr>
        <w:jc w:val="both"/>
        <w:rPr>
          <w:sz w:val="20"/>
          <w:szCs w:val="20"/>
        </w:rPr>
      </w:pPr>
      <w:r>
        <w:rPr>
          <w:sz w:val="20"/>
          <w:szCs w:val="20"/>
        </w:rPr>
        <w:t>2 –  výdavky rozpísať až do položiek platnej ekonomickej klasifikácie</w:t>
      </w:r>
    </w:p>
    <w:p w14:paraId="569C7DD3" w14:textId="77777777" w:rsidR="00366A40" w:rsidRDefault="00366A40" w:rsidP="00366A40">
      <w:pPr>
        <w:ind w:left="-900"/>
        <w:jc w:val="both"/>
        <w:rPr>
          <w:sz w:val="20"/>
          <w:szCs w:val="20"/>
        </w:rPr>
      </w:pPr>
    </w:p>
    <w:p w14:paraId="4C93DD98" w14:textId="77777777" w:rsidR="00366A40" w:rsidRDefault="00366A40" w:rsidP="00366A40">
      <w:pPr>
        <w:ind w:left="-900"/>
        <w:jc w:val="both"/>
        <w:rPr>
          <w:sz w:val="20"/>
          <w:szCs w:val="20"/>
        </w:rPr>
      </w:pPr>
    </w:p>
    <w:p w14:paraId="5FA8F72B" w14:textId="77777777" w:rsidR="00366A40" w:rsidRDefault="00366A40" w:rsidP="00366A40">
      <w:pPr>
        <w:jc w:val="both"/>
        <w:rPr>
          <w:b/>
          <w:sz w:val="20"/>
          <w:szCs w:val="20"/>
        </w:rPr>
      </w:pPr>
      <w:r>
        <w:rPr>
          <w:b/>
        </w:rPr>
        <w:t>Poznámka:</w:t>
      </w:r>
    </w:p>
    <w:p w14:paraId="701F1C7D" w14:textId="77777777" w:rsidR="00366A40" w:rsidRDefault="00366A40" w:rsidP="00366A40">
      <w:r w:rsidRPr="00A77602">
        <w:t xml:space="preserve">Vyššie uvedené výdavky </w:t>
      </w:r>
      <w:r>
        <w:t xml:space="preserve">sa vzťahujú k nevyhnutným úpravám IS finančnej správy za účelom zabezpečenia jeho integrácie na </w:t>
      </w:r>
      <w:proofErr w:type="spellStart"/>
      <w:r>
        <w:t>novosprístupnené</w:t>
      </w:r>
      <w:proofErr w:type="spellEnd"/>
      <w:r>
        <w:t xml:space="preserve"> údaje vzťahujúce sa k predmetu novely zákona proti byrokracii, ktorými sú najmä:</w:t>
      </w:r>
    </w:p>
    <w:p w14:paraId="7494C884" w14:textId="77777777" w:rsidR="00366A40" w:rsidRPr="001B5967" w:rsidRDefault="00366A40" w:rsidP="00366A40">
      <w:pPr>
        <w:pStyle w:val="Odsekzoznamu"/>
        <w:widowControl/>
        <w:numPr>
          <w:ilvl w:val="0"/>
          <w:numId w:val="9"/>
        </w:numPr>
        <w:adjustRightInd/>
        <w:jc w:val="both"/>
        <w:rPr>
          <w:sz w:val="20"/>
          <w:szCs w:val="20"/>
        </w:rPr>
      </w:pPr>
      <w:r>
        <w:t>kópie rodných, sobášnych a úmrtných listov,</w:t>
      </w:r>
    </w:p>
    <w:p w14:paraId="0ADD5961" w14:textId="77777777" w:rsidR="00366A40" w:rsidRPr="001B5967" w:rsidRDefault="00366A40" w:rsidP="00366A40">
      <w:pPr>
        <w:pStyle w:val="Odsekzoznamu"/>
        <w:widowControl/>
        <w:numPr>
          <w:ilvl w:val="0"/>
          <w:numId w:val="9"/>
        </w:numPr>
        <w:adjustRightInd/>
        <w:jc w:val="both"/>
        <w:rPr>
          <w:sz w:val="20"/>
          <w:szCs w:val="20"/>
        </w:rPr>
      </w:pPr>
      <w:r>
        <w:t>potvrdení o pridelení IČO</w:t>
      </w:r>
    </w:p>
    <w:p w14:paraId="68BAA797" w14:textId="77777777" w:rsidR="00366A40" w:rsidRPr="00782ECC" w:rsidRDefault="00366A40" w:rsidP="00366A40">
      <w:pPr>
        <w:pStyle w:val="Odsekzoznamu"/>
        <w:widowControl/>
        <w:numPr>
          <w:ilvl w:val="0"/>
          <w:numId w:val="9"/>
        </w:numPr>
        <w:adjustRightInd/>
        <w:jc w:val="both"/>
        <w:rPr>
          <w:sz w:val="20"/>
          <w:szCs w:val="20"/>
        </w:rPr>
      </w:pPr>
      <w:r>
        <w:t>potvrdení o tom, že hospodársky subjekt nie je v reštrukturalizácii, v konkurze, v likvidácii a ani nie je na neho vyhlásený konkurz,</w:t>
      </w:r>
    </w:p>
    <w:p w14:paraId="5BBC4563" w14:textId="77777777" w:rsidR="00366A40" w:rsidRPr="00782ECC" w:rsidRDefault="00366A40" w:rsidP="00366A40">
      <w:pPr>
        <w:pStyle w:val="Odsekzoznamu"/>
        <w:widowControl/>
        <w:numPr>
          <w:ilvl w:val="0"/>
          <w:numId w:val="9"/>
        </w:numPr>
        <w:adjustRightInd/>
        <w:jc w:val="both"/>
        <w:rPr>
          <w:sz w:val="20"/>
          <w:szCs w:val="20"/>
        </w:rPr>
      </w:pPr>
      <w:r>
        <w:t>vybraných rozhodnutí súdov napr.:</w:t>
      </w:r>
    </w:p>
    <w:p w14:paraId="60BED8A1" w14:textId="77777777" w:rsidR="00366A40" w:rsidRPr="004564D7" w:rsidRDefault="00366A40" w:rsidP="00366A40">
      <w:pPr>
        <w:pStyle w:val="Odsekzoznamu"/>
        <w:widowControl/>
        <w:numPr>
          <w:ilvl w:val="1"/>
          <w:numId w:val="9"/>
        </w:numPr>
        <w:adjustRightInd/>
        <w:jc w:val="both"/>
      </w:pPr>
      <w:r w:rsidRPr="004564D7">
        <w:t xml:space="preserve">o vyhlásení za mŕtveho; </w:t>
      </w:r>
    </w:p>
    <w:p w14:paraId="14898763" w14:textId="77777777" w:rsidR="00366A40" w:rsidRPr="004564D7" w:rsidRDefault="00366A40" w:rsidP="00366A40">
      <w:pPr>
        <w:pStyle w:val="Odsekzoznamu"/>
        <w:widowControl/>
        <w:numPr>
          <w:ilvl w:val="1"/>
          <w:numId w:val="9"/>
        </w:numPr>
        <w:adjustRightInd/>
        <w:jc w:val="both"/>
      </w:pPr>
      <w:r w:rsidRPr="004564D7">
        <w:t>o rozvode;</w:t>
      </w:r>
    </w:p>
    <w:p w14:paraId="7B1B8DD8" w14:textId="77777777" w:rsidR="00366A40" w:rsidRPr="004564D7" w:rsidRDefault="00366A40" w:rsidP="00366A40">
      <w:pPr>
        <w:pStyle w:val="Odsekzoznamu"/>
        <w:widowControl/>
        <w:numPr>
          <w:ilvl w:val="1"/>
          <w:numId w:val="9"/>
        </w:numPr>
        <w:adjustRightInd/>
        <w:jc w:val="both"/>
      </w:pPr>
      <w:r w:rsidRPr="004564D7">
        <w:t>o úprave výkonu rodičovských práv a povinností.</w:t>
      </w:r>
    </w:p>
    <w:p w14:paraId="6B1D901A" w14:textId="77777777" w:rsidR="00366A40" w:rsidRPr="00782ECC" w:rsidRDefault="00366A40" w:rsidP="00366A40">
      <w:pPr>
        <w:pStyle w:val="Odsekzoznamu"/>
        <w:widowControl/>
        <w:numPr>
          <w:ilvl w:val="0"/>
          <w:numId w:val="9"/>
        </w:numPr>
        <w:adjustRightInd/>
        <w:jc w:val="both"/>
      </w:pPr>
      <w:r>
        <w:t>n</w:t>
      </w:r>
      <w:r w:rsidRPr="00782ECC">
        <w:t>otifikácií o narodení dieťaťa</w:t>
      </w:r>
    </w:p>
    <w:p w14:paraId="682E205E" w14:textId="77777777" w:rsidR="00366A40" w:rsidRPr="004124AD" w:rsidRDefault="00366A40" w:rsidP="00366A40">
      <w:pPr>
        <w:pStyle w:val="Odsekzoznamu"/>
        <w:widowControl/>
        <w:numPr>
          <w:ilvl w:val="0"/>
          <w:numId w:val="9"/>
        </w:numPr>
        <w:adjustRightInd/>
        <w:spacing w:after="120"/>
        <w:ind w:left="714" w:hanging="357"/>
        <w:contextualSpacing w:val="0"/>
        <w:jc w:val="both"/>
      </w:pPr>
      <w:r>
        <w:lastRenderedPageBreak/>
        <w:t>potvrdení o poskytovaní pomoci v</w:t>
      </w:r>
      <w:r w:rsidRPr="004124AD">
        <w:t> hmotnej núdzi</w:t>
      </w:r>
    </w:p>
    <w:p w14:paraId="4C9C97C8" w14:textId="77777777" w:rsidR="00366A40" w:rsidRPr="004124AD" w:rsidRDefault="00366A40" w:rsidP="00366A40">
      <w:r w:rsidRPr="004124AD">
        <w:t xml:space="preserve">Ide o expertný odhad </w:t>
      </w:r>
      <w:r w:rsidRPr="00B26D74">
        <w:t>vykonaný MIRRI SR v spolupráci so zástupcami FR SR na základe v minulosti realizovaných integrácií a úprav IS FS.</w:t>
      </w:r>
      <w:r w:rsidRPr="004124AD">
        <w:br w:type="page"/>
      </w:r>
    </w:p>
    <w:p w14:paraId="2E77A122" w14:textId="77777777" w:rsidR="00366A40" w:rsidRDefault="00366A40" w:rsidP="00366A40">
      <w:pPr>
        <w:jc w:val="both"/>
        <w:rPr>
          <w:b/>
        </w:rPr>
      </w:pPr>
      <w:r>
        <w:rPr>
          <w:b/>
        </w:rPr>
        <w:lastRenderedPageBreak/>
        <w:t>9. Datac</w:t>
      </w:r>
      <w:r w:rsidRPr="00A964A4">
        <w:rPr>
          <w:b/>
        </w:rPr>
        <w:t>entrum elektronizácie územnej samosprávy Slovenska – prispôsobenie IS DCOM</w:t>
      </w:r>
      <w:r>
        <w:rPr>
          <w:b/>
        </w:rPr>
        <w:t xml:space="preserve"> – </w:t>
      </w:r>
      <w:proofErr w:type="spellStart"/>
      <w:r>
        <w:rPr>
          <w:b/>
        </w:rPr>
        <w:t>rozp</w:t>
      </w:r>
      <w:proofErr w:type="spellEnd"/>
      <w:r>
        <w:rPr>
          <w:b/>
        </w:rPr>
        <w:t>. kapitola MF SR</w:t>
      </w:r>
    </w:p>
    <w:p w14:paraId="3E6D6826" w14:textId="77777777" w:rsidR="00366A40" w:rsidRDefault="00366A40" w:rsidP="00366A40">
      <w:pPr>
        <w:jc w:val="both"/>
      </w:pPr>
      <w:r>
        <w:t>Hodnoty sú uvádzané v EUR.</w:t>
      </w:r>
    </w:p>
    <w:p w14:paraId="064148A2" w14:textId="77777777" w:rsidR="00366A40" w:rsidRDefault="00366A40" w:rsidP="00366A40">
      <w:pPr>
        <w:ind w:left="-900"/>
        <w:jc w:val="both"/>
      </w:pPr>
    </w:p>
    <w:tbl>
      <w:tblPr>
        <w:tblW w:w="14034" w:type="dxa"/>
        <w:tblInd w:w="-5" w:type="dxa"/>
        <w:tblLayout w:type="fixed"/>
        <w:tblLook w:val="0000" w:firstRow="0" w:lastRow="0" w:firstColumn="0" w:lastColumn="0" w:noHBand="0" w:noVBand="0"/>
      </w:tblPr>
      <w:tblGrid>
        <w:gridCol w:w="6379"/>
        <w:gridCol w:w="1540"/>
        <w:gridCol w:w="1540"/>
        <w:gridCol w:w="1540"/>
        <w:gridCol w:w="1540"/>
        <w:gridCol w:w="1495"/>
      </w:tblGrid>
      <w:tr w:rsidR="00366A40" w14:paraId="75155029" w14:textId="77777777" w:rsidTr="00366A40">
        <w:trPr>
          <w:trHeight w:val="240"/>
        </w:trPr>
        <w:tc>
          <w:tcPr>
            <w:tcW w:w="637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18C25A1" w14:textId="77777777" w:rsidR="00366A40" w:rsidRDefault="00366A40" w:rsidP="00366A40">
            <w:pPr>
              <w:jc w:val="center"/>
              <w:rPr>
                <w:b/>
                <w:sz w:val="20"/>
                <w:szCs w:val="20"/>
              </w:rPr>
            </w:pPr>
            <w:r>
              <w:rPr>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14:paraId="488C3C7F" w14:textId="77777777" w:rsidR="00366A40" w:rsidRDefault="00366A40" w:rsidP="00366A40">
            <w:pPr>
              <w:jc w:val="center"/>
              <w:rPr>
                <w:b/>
                <w:sz w:val="20"/>
                <w:szCs w:val="20"/>
              </w:rPr>
            </w:pPr>
            <w:r>
              <w:rPr>
                <w:b/>
                <w:sz w:val="20"/>
                <w:szCs w:val="20"/>
              </w:rPr>
              <w:t>Vplyv na rozpočet verejnej správy</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6F9B804" w14:textId="77777777" w:rsidR="00366A40" w:rsidRPr="00CD7454" w:rsidRDefault="00366A40" w:rsidP="00366A40">
            <w:pPr>
              <w:jc w:val="center"/>
              <w:rPr>
                <w:b/>
                <w:sz w:val="20"/>
                <w:szCs w:val="20"/>
              </w:rPr>
            </w:pPr>
            <w:r w:rsidRPr="00CD7454">
              <w:rPr>
                <w:b/>
                <w:sz w:val="20"/>
                <w:szCs w:val="20"/>
              </w:rPr>
              <w:t>poznámka</w:t>
            </w:r>
          </w:p>
        </w:tc>
      </w:tr>
      <w:tr w:rsidR="00366A40" w14:paraId="06CCAA79" w14:textId="77777777" w:rsidTr="00366A40">
        <w:trPr>
          <w:trHeight w:val="260"/>
        </w:trPr>
        <w:tc>
          <w:tcPr>
            <w:tcW w:w="637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4DB12583" w14:textId="77777777" w:rsidR="00366A40" w:rsidRDefault="00366A40" w:rsidP="00366A40">
            <w:pPr>
              <w:pBdr>
                <w:top w:val="nil"/>
                <w:left w:val="nil"/>
                <w:bottom w:val="nil"/>
                <w:right w:val="nil"/>
                <w:between w:val="nil"/>
              </w:pBdr>
              <w:spacing w:line="276" w:lineRule="auto"/>
              <w:rPr>
                <w:b/>
              </w:rPr>
            </w:pPr>
          </w:p>
        </w:tc>
        <w:tc>
          <w:tcPr>
            <w:tcW w:w="1540" w:type="dxa"/>
            <w:tcBorders>
              <w:top w:val="nil"/>
              <w:left w:val="nil"/>
              <w:bottom w:val="single" w:sz="4" w:space="0" w:color="000000"/>
              <w:right w:val="single" w:sz="4" w:space="0" w:color="000000"/>
            </w:tcBorders>
            <w:shd w:val="clear" w:color="auto" w:fill="BFBFBF"/>
            <w:vAlign w:val="center"/>
          </w:tcPr>
          <w:p w14:paraId="1FF8ECBB" w14:textId="77777777" w:rsidR="00366A40" w:rsidRDefault="00366A40" w:rsidP="00366A40">
            <w:pPr>
              <w:jc w:val="center"/>
              <w:rPr>
                <w:b/>
                <w:sz w:val="20"/>
                <w:szCs w:val="20"/>
              </w:rPr>
            </w:pPr>
            <w:r>
              <w:rPr>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14:paraId="2B9E891E" w14:textId="77777777" w:rsidR="00366A40" w:rsidRDefault="00366A40" w:rsidP="00366A40">
            <w:pPr>
              <w:jc w:val="center"/>
              <w:rPr>
                <w:b/>
                <w:sz w:val="20"/>
                <w:szCs w:val="20"/>
              </w:rPr>
            </w:pPr>
            <w:r>
              <w:rPr>
                <w:b/>
                <w:sz w:val="20"/>
                <w:szCs w:val="20"/>
              </w:rPr>
              <w:t>2022</w:t>
            </w:r>
          </w:p>
        </w:tc>
        <w:tc>
          <w:tcPr>
            <w:tcW w:w="1540" w:type="dxa"/>
            <w:tcBorders>
              <w:top w:val="nil"/>
              <w:left w:val="nil"/>
              <w:bottom w:val="single" w:sz="4" w:space="0" w:color="000000"/>
              <w:right w:val="single" w:sz="4" w:space="0" w:color="000000"/>
            </w:tcBorders>
            <w:shd w:val="clear" w:color="auto" w:fill="BFBFBF"/>
            <w:vAlign w:val="center"/>
          </w:tcPr>
          <w:p w14:paraId="7BFF0CCD" w14:textId="77777777" w:rsidR="00366A40" w:rsidRDefault="00366A40" w:rsidP="00366A40">
            <w:pPr>
              <w:jc w:val="center"/>
              <w:rPr>
                <w:b/>
                <w:sz w:val="20"/>
                <w:szCs w:val="20"/>
              </w:rPr>
            </w:pPr>
            <w:r>
              <w:rPr>
                <w:b/>
                <w:sz w:val="20"/>
                <w:szCs w:val="20"/>
              </w:rPr>
              <w:t>2023</w:t>
            </w:r>
          </w:p>
        </w:tc>
        <w:tc>
          <w:tcPr>
            <w:tcW w:w="1540" w:type="dxa"/>
            <w:tcBorders>
              <w:top w:val="nil"/>
              <w:left w:val="nil"/>
              <w:bottom w:val="single" w:sz="4" w:space="0" w:color="000000"/>
              <w:right w:val="single" w:sz="4" w:space="0" w:color="000000"/>
            </w:tcBorders>
            <w:shd w:val="clear" w:color="auto" w:fill="BFBFBF"/>
            <w:vAlign w:val="center"/>
          </w:tcPr>
          <w:p w14:paraId="029B0A90" w14:textId="77777777" w:rsidR="00366A40" w:rsidRDefault="00366A40" w:rsidP="00366A40">
            <w:pPr>
              <w:jc w:val="center"/>
              <w:rPr>
                <w:b/>
                <w:sz w:val="20"/>
                <w:szCs w:val="20"/>
              </w:rPr>
            </w:pPr>
            <w:r>
              <w:rPr>
                <w:b/>
                <w:sz w:val="20"/>
                <w:szCs w:val="20"/>
              </w:rPr>
              <w:t>2024</w:t>
            </w:r>
          </w:p>
        </w:tc>
        <w:tc>
          <w:tcPr>
            <w:tcW w:w="1495"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0F0F3FB" w14:textId="77777777" w:rsidR="00366A40" w:rsidRDefault="00366A40" w:rsidP="00366A40">
            <w:pPr>
              <w:pBdr>
                <w:top w:val="nil"/>
                <w:left w:val="nil"/>
                <w:bottom w:val="nil"/>
                <w:right w:val="nil"/>
                <w:between w:val="nil"/>
              </w:pBdr>
              <w:spacing w:line="276" w:lineRule="auto"/>
              <w:rPr>
                <w:b/>
                <w:sz w:val="20"/>
                <w:szCs w:val="20"/>
              </w:rPr>
            </w:pPr>
          </w:p>
        </w:tc>
      </w:tr>
      <w:tr w:rsidR="00366A40" w14:paraId="29E797C2"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74B4969B" w14:textId="77777777" w:rsidR="00366A40" w:rsidRDefault="00366A40" w:rsidP="00366A40">
            <w:pPr>
              <w:rPr>
                <w:b/>
                <w:sz w:val="20"/>
                <w:szCs w:val="20"/>
              </w:rPr>
            </w:pPr>
            <w:r>
              <w:rPr>
                <w:b/>
                <w:sz w:val="20"/>
                <w:szCs w:val="20"/>
              </w:rPr>
              <w:t>Bežné výdavky (600)</w:t>
            </w:r>
          </w:p>
        </w:tc>
        <w:tc>
          <w:tcPr>
            <w:tcW w:w="1540" w:type="dxa"/>
            <w:tcBorders>
              <w:top w:val="nil"/>
              <w:left w:val="nil"/>
              <w:bottom w:val="single" w:sz="4" w:space="0" w:color="000000"/>
              <w:right w:val="single" w:sz="4" w:space="0" w:color="000000"/>
            </w:tcBorders>
            <w:vAlign w:val="center"/>
          </w:tcPr>
          <w:p w14:paraId="4F02B06B"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3536D94E"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143B5669"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436EC227" w14:textId="77777777" w:rsidR="00366A40" w:rsidRDefault="00366A40" w:rsidP="00366A40">
            <w:pPr>
              <w:jc w:val="center"/>
              <w:rPr>
                <w:b/>
                <w:sz w:val="20"/>
                <w:szCs w:val="20"/>
              </w:rPr>
            </w:pPr>
            <w:r>
              <w:rPr>
                <w:b/>
                <w:color w:val="000000"/>
                <w:sz w:val="20"/>
                <w:szCs w:val="20"/>
              </w:rPr>
              <w:t>0</w:t>
            </w:r>
          </w:p>
        </w:tc>
        <w:tc>
          <w:tcPr>
            <w:tcW w:w="1495" w:type="dxa"/>
            <w:tcBorders>
              <w:top w:val="nil"/>
              <w:left w:val="nil"/>
              <w:bottom w:val="single" w:sz="4" w:space="0" w:color="000000"/>
              <w:right w:val="single" w:sz="4" w:space="0" w:color="000000"/>
            </w:tcBorders>
            <w:vAlign w:val="bottom"/>
          </w:tcPr>
          <w:p w14:paraId="0B1B1B00" w14:textId="77777777" w:rsidR="00366A40" w:rsidRDefault="00366A40" w:rsidP="00366A40">
            <w:r>
              <w:t> </w:t>
            </w:r>
          </w:p>
        </w:tc>
      </w:tr>
      <w:tr w:rsidR="00366A40" w14:paraId="35DBC777"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34B5AF44" w14:textId="77777777" w:rsidR="00366A40" w:rsidRDefault="00366A40" w:rsidP="00366A40">
            <w:pPr>
              <w:rPr>
                <w:sz w:val="20"/>
                <w:szCs w:val="20"/>
              </w:rPr>
            </w:pPr>
            <w:r>
              <w:rPr>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14:paraId="3911899D"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0D9119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283D718"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6DF9175"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69DBF1E5" w14:textId="77777777" w:rsidR="00366A40" w:rsidRDefault="00366A40" w:rsidP="00366A40">
            <w:r>
              <w:t> </w:t>
            </w:r>
          </w:p>
        </w:tc>
      </w:tr>
      <w:tr w:rsidR="00366A40" w14:paraId="455DE44C" w14:textId="77777777" w:rsidTr="00366A40">
        <w:trPr>
          <w:trHeight w:val="260"/>
        </w:trPr>
        <w:tc>
          <w:tcPr>
            <w:tcW w:w="6379" w:type="dxa"/>
            <w:tcBorders>
              <w:top w:val="nil"/>
              <w:left w:val="single" w:sz="4" w:space="0" w:color="000000"/>
              <w:bottom w:val="single" w:sz="4" w:space="0" w:color="000000"/>
              <w:right w:val="single" w:sz="4" w:space="0" w:color="000000"/>
            </w:tcBorders>
            <w:vAlign w:val="center"/>
          </w:tcPr>
          <w:p w14:paraId="4B8001F0" w14:textId="77777777" w:rsidR="00366A40" w:rsidRDefault="00366A40" w:rsidP="00366A40">
            <w:pPr>
              <w:rPr>
                <w:sz w:val="20"/>
                <w:szCs w:val="20"/>
                <w:vertAlign w:val="superscript"/>
              </w:rPr>
            </w:pPr>
            <w:r>
              <w:rPr>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14:paraId="08D728A3"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13E9D87"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A2E133F"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4A50B23"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7AA920D7" w14:textId="77777777" w:rsidR="00366A40" w:rsidRDefault="00366A40" w:rsidP="00366A40">
            <w:r>
              <w:t> </w:t>
            </w:r>
          </w:p>
        </w:tc>
      </w:tr>
      <w:tr w:rsidR="00366A40" w14:paraId="2556DAD5"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3E0C0BC1" w14:textId="77777777" w:rsidR="00366A40" w:rsidRDefault="00366A40" w:rsidP="00366A40">
            <w:pPr>
              <w:rPr>
                <w:sz w:val="20"/>
                <w:szCs w:val="20"/>
                <w:vertAlign w:val="superscript"/>
              </w:rPr>
            </w:pPr>
            <w:r>
              <w:rPr>
                <w:sz w:val="20"/>
                <w:szCs w:val="20"/>
              </w:rPr>
              <w:t xml:space="preserve">  Tovary a služby (630)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6F2BC447" w14:textId="77777777" w:rsidR="00366A40" w:rsidRDefault="00366A40" w:rsidP="00366A40">
            <w:pPr>
              <w:jc w:val="center"/>
              <w:rPr>
                <w:sz w:val="20"/>
                <w:szCs w:val="20"/>
              </w:rPr>
            </w:pPr>
            <w:r>
              <w:rPr>
                <w:sz w:val="20"/>
                <w:szCs w:val="20"/>
              </w:rPr>
              <w:t>0</w:t>
            </w:r>
          </w:p>
        </w:tc>
        <w:tc>
          <w:tcPr>
            <w:tcW w:w="1540" w:type="dxa"/>
            <w:tcBorders>
              <w:top w:val="nil"/>
              <w:left w:val="nil"/>
              <w:bottom w:val="single" w:sz="4" w:space="0" w:color="000000"/>
              <w:right w:val="single" w:sz="4" w:space="0" w:color="000000"/>
            </w:tcBorders>
            <w:vAlign w:val="center"/>
          </w:tcPr>
          <w:p w14:paraId="7D15B779"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452C9B83"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B56C27C"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2A6FFD58" w14:textId="77777777" w:rsidR="00366A40" w:rsidRDefault="00366A40" w:rsidP="00366A40">
            <w:r>
              <w:t> </w:t>
            </w:r>
          </w:p>
        </w:tc>
      </w:tr>
      <w:tr w:rsidR="00366A40" w14:paraId="79ED91BB"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1015EA42" w14:textId="77777777" w:rsidR="00366A40" w:rsidRDefault="00366A40" w:rsidP="00366A40">
            <w:pPr>
              <w:rPr>
                <w:sz w:val="20"/>
                <w:szCs w:val="20"/>
              </w:rPr>
            </w:pPr>
            <w:r>
              <w:rPr>
                <w:sz w:val="20"/>
                <w:szCs w:val="20"/>
              </w:rPr>
              <w:t xml:space="preserve">  Bežné transfery (640)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33C8A764"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33CA70C2"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78549C9D"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1092094" w14:textId="77777777" w:rsidR="00366A40" w:rsidRDefault="00366A40" w:rsidP="00366A40">
            <w:pPr>
              <w:jc w:val="center"/>
              <w:rPr>
                <w:color w:val="000000"/>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3633BD2F" w14:textId="77777777" w:rsidR="00366A40" w:rsidRDefault="00366A40" w:rsidP="00366A40">
            <w:r>
              <w:t> </w:t>
            </w:r>
          </w:p>
        </w:tc>
      </w:tr>
      <w:tr w:rsidR="00366A40" w14:paraId="54BDBD96"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29FCB516" w14:textId="77777777" w:rsidR="00366A40" w:rsidRDefault="00366A40" w:rsidP="00366A40">
            <w:pPr>
              <w:rPr>
                <w:sz w:val="20"/>
                <w:szCs w:val="20"/>
              </w:rPr>
            </w:pPr>
            <w:r>
              <w:rPr>
                <w:sz w:val="20"/>
                <w:szCs w:val="20"/>
              </w:rPr>
              <w:t xml:space="preserve">  Splácanie úrokov a ostatné platby súvisiace s </w:t>
            </w:r>
            <w:r>
              <w:t xml:space="preserve"> </w:t>
            </w:r>
            <w:r>
              <w:rPr>
                <w:sz w:val="20"/>
                <w:szCs w:val="20"/>
              </w:rPr>
              <w:t>úverom, pôžičkou, návratnou finančnou výpomocou a finančným prenájmom (650)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EBBD419"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66C4AB61"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1EFA273" w14:textId="77777777" w:rsidR="00366A40" w:rsidRDefault="00366A40" w:rsidP="00366A40">
            <w:pPr>
              <w:jc w:val="center"/>
              <w:rPr>
                <w:color w:val="000000"/>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137D313" w14:textId="77777777" w:rsidR="00366A40" w:rsidRDefault="00366A40" w:rsidP="00366A40">
            <w:pPr>
              <w:jc w:val="center"/>
              <w:rPr>
                <w:color w:val="000000"/>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55A92358" w14:textId="77777777" w:rsidR="00366A40" w:rsidRDefault="00366A40" w:rsidP="00366A40"/>
        </w:tc>
      </w:tr>
      <w:tr w:rsidR="00366A40" w14:paraId="5E45AB53" w14:textId="77777777" w:rsidTr="00366A40">
        <w:trPr>
          <w:trHeight w:val="320"/>
        </w:trPr>
        <w:tc>
          <w:tcPr>
            <w:tcW w:w="6379" w:type="dxa"/>
            <w:tcBorders>
              <w:top w:val="nil"/>
              <w:left w:val="single" w:sz="4" w:space="0" w:color="000000"/>
              <w:bottom w:val="single" w:sz="4" w:space="0" w:color="000000"/>
              <w:right w:val="single" w:sz="4" w:space="0" w:color="000000"/>
            </w:tcBorders>
            <w:vAlign w:val="center"/>
          </w:tcPr>
          <w:p w14:paraId="0E1F07E6" w14:textId="77777777" w:rsidR="00366A40" w:rsidRDefault="00366A40" w:rsidP="00366A40">
            <w:pPr>
              <w:rPr>
                <w:b/>
                <w:sz w:val="20"/>
                <w:szCs w:val="20"/>
              </w:rPr>
            </w:pPr>
            <w:r>
              <w:rPr>
                <w:b/>
                <w:sz w:val="20"/>
                <w:szCs w:val="20"/>
              </w:rPr>
              <w:t>Kapitálové výdavky (700)</w:t>
            </w:r>
          </w:p>
        </w:tc>
        <w:tc>
          <w:tcPr>
            <w:tcW w:w="1540" w:type="dxa"/>
            <w:tcBorders>
              <w:top w:val="nil"/>
              <w:left w:val="nil"/>
              <w:bottom w:val="single" w:sz="4" w:space="0" w:color="000000"/>
              <w:right w:val="single" w:sz="4" w:space="0" w:color="000000"/>
            </w:tcBorders>
            <w:vAlign w:val="center"/>
          </w:tcPr>
          <w:p w14:paraId="577EC551" w14:textId="77777777" w:rsidR="00366A40" w:rsidRDefault="00366A40" w:rsidP="00366A40">
            <w:pPr>
              <w:jc w:val="center"/>
              <w:rPr>
                <w:b/>
                <w:sz w:val="20"/>
                <w:szCs w:val="20"/>
              </w:rPr>
            </w:pPr>
            <w:r>
              <w:rPr>
                <w:b/>
                <w:color w:val="000000"/>
                <w:sz w:val="20"/>
                <w:szCs w:val="20"/>
              </w:rPr>
              <w:t> 0</w:t>
            </w:r>
          </w:p>
        </w:tc>
        <w:tc>
          <w:tcPr>
            <w:tcW w:w="1540" w:type="dxa"/>
            <w:tcBorders>
              <w:top w:val="nil"/>
              <w:left w:val="nil"/>
              <w:bottom w:val="single" w:sz="4" w:space="0" w:color="000000"/>
              <w:right w:val="single" w:sz="4" w:space="0" w:color="000000"/>
            </w:tcBorders>
            <w:vAlign w:val="center"/>
          </w:tcPr>
          <w:p w14:paraId="35648832" w14:textId="77777777" w:rsidR="00366A40" w:rsidRDefault="00366A40" w:rsidP="00366A40">
            <w:pPr>
              <w:jc w:val="center"/>
              <w:rPr>
                <w:b/>
                <w:color w:val="000000"/>
                <w:sz w:val="20"/>
                <w:szCs w:val="20"/>
              </w:rPr>
            </w:pPr>
            <w:r>
              <w:rPr>
                <w:b/>
                <w:color w:val="000000"/>
                <w:sz w:val="20"/>
                <w:szCs w:val="20"/>
              </w:rPr>
              <w:t>499 200</w:t>
            </w:r>
          </w:p>
        </w:tc>
        <w:tc>
          <w:tcPr>
            <w:tcW w:w="1540" w:type="dxa"/>
            <w:tcBorders>
              <w:top w:val="nil"/>
              <w:left w:val="nil"/>
              <w:bottom w:val="single" w:sz="4" w:space="0" w:color="000000"/>
              <w:right w:val="single" w:sz="4" w:space="0" w:color="000000"/>
            </w:tcBorders>
            <w:vAlign w:val="center"/>
          </w:tcPr>
          <w:p w14:paraId="6CC9C2D9"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vAlign w:val="center"/>
          </w:tcPr>
          <w:p w14:paraId="1344F320" w14:textId="77777777" w:rsidR="00366A40" w:rsidRDefault="00366A40" w:rsidP="00366A40">
            <w:pPr>
              <w:jc w:val="center"/>
              <w:rPr>
                <w:b/>
                <w:sz w:val="20"/>
                <w:szCs w:val="20"/>
              </w:rPr>
            </w:pPr>
            <w:r>
              <w:rPr>
                <w:b/>
                <w:color w:val="000000"/>
                <w:sz w:val="20"/>
                <w:szCs w:val="20"/>
              </w:rPr>
              <w:t>0</w:t>
            </w:r>
          </w:p>
        </w:tc>
        <w:tc>
          <w:tcPr>
            <w:tcW w:w="1495" w:type="dxa"/>
            <w:tcBorders>
              <w:top w:val="nil"/>
              <w:left w:val="nil"/>
              <w:bottom w:val="single" w:sz="4" w:space="0" w:color="000000"/>
              <w:right w:val="single" w:sz="4" w:space="0" w:color="000000"/>
            </w:tcBorders>
            <w:vAlign w:val="bottom"/>
          </w:tcPr>
          <w:p w14:paraId="572FC281" w14:textId="77777777" w:rsidR="00366A40" w:rsidRDefault="00366A40" w:rsidP="00366A40">
            <w:r>
              <w:t> </w:t>
            </w:r>
          </w:p>
        </w:tc>
      </w:tr>
      <w:tr w:rsidR="00366A40" w14:paraId="05DB347C" w14:textId="77777777" w:rsidTr="00366A40">
        <w:trPr>
          <w:trHeight w:val="300"/>
        </w:trPr>
        <w:tc>
          <w:tcPr>
            <w:tcW w:w="6379" w:type="dxa"/>
            <w:tcBorders>
              <w:top w:val="nil"/>
              <w:left w:val="single" w:sz="4" w:space="0" w:color="000000"/>
              <w:bottom w:val="single" w:sz="4" w:space="0" w:color="000000"/>
              <w:right w:val="single" w:sz="4" w:space="0" w:color="000000"/>
            </w:tcBorders>
            <w:vAlign w:val="center"/>
          </w:tcPr>
          <w:p w14:paraId="31CA6E8A" w14:textId="77777777" w:rsidR="00366A40" w:rsidRDefault="00366A40" w:rsidP="00366A40">
            <w:pPr>
              <w:rPr>
                <w:sz w:val="20"/>
                <w:szCs w:val="20"/>
              </w:rPr>
            </w:pPr>
            <w:r>
              <w:rPr>
                <w:sz w:val="20"/>
                <w:szCs w:val="20"/>
              </w:rPr>
              <w:t xml:space="preserve">  Obstarávanie kapitálových aktív (710)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3DFF6060"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09211E37" w14:textId="77777777" w:rsidR="00366A40" w:rsidRDefault="00366A40" w:rsidP="00366A40">
            <w:pPr>
              <w:jc w:val="center"/>
              <w:rPr>
                <w:sz w:val="20"/>
                <w:szCs w:val="20"/>
              </w:rPr>
            </w:pPr>
            <w:r>
              <w:rPr>
                <w:color w:val="000000"/>
                <w:sz w:val="20"/>
                <w:szCs w:val="20"/>
              </w:rPr>
              <w:t>499 200</w:t>
            </w:r>
          </w:p>
        </w:tc>
        <w:tc>
          <w:tcPr>
            <w:tcW w:w="1540" w:type="dxa"/>
            <w:tcBorders>
              <w:top w:val="nil"/>
              <w:left w:val="nil"/>
              <w:bottom w:val="single" w:sz="4" w:space="0" w:color="000000"/>
              <w:right w:val="single" w:sz="4" w:space="0" w:color="000000"/>
            </w:tcBorders>
            <w:vAlign w:val="center"/>
          </w:tcPr>
          <w:p w14:paraId="5690E79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0107960"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630D073A" w14:textId="77777777" w:rsidR="00366A40" w:rsidRDefault="00366A40" w:rsidP="00366A40">
            <w:r>
              <w:t> </w:t>
            </w:r>
          </w:p>
        </w:tc>
      </w:tr>
      <w:tr w:rsidR="00366A40" w14:paraId="57277925"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4579288D" w14:textId="77777777" w:rsidR="00366A40" w:rsidRDefault="00366A40" w:rsidP="00366A40">
            <w:pPr>
              <w:rPr>
                <w:sz w:val="20"/>
                <w:szCs w:val="20"/>
              </w:rPr>
            </w:pPr>
            <w:r>
              <w:rPr>
                <w:sz w:val="20"/>
                <w:szCs w:val="20"/>
              </w:rPr>
              <w:t xml:space="preserve">  Kapitálové transfery (720)</w:t>
            </w:r>
            <w:r>
              <w:rPr>
                <w:sz w:val="20"/>
                <w:szCs w:val="20"/>
                <w:vertAlign w:val="superscript"/>
              </w:rPr>
              <w:t>2</w:t>
            </w:r>
          </w:p>
        </w:tc>
        <w:tc>
          <w:tcPr>
            <w:tcW w:w="1540" w:type="dxa"/>
            <w:tcBorders>
              <w:top w:val="nil"/>
              <w:left w:val="nil"/>
              <w:bottom w:val="single" w:sz="4" w:space="0" w:color="000000"/>
              <w:right w:val="single" w:sz="4" w:space="0" w:color="000000"/>
            </w:tcBorders>
            <w:vAlign w:val="center"/>
          </w:tcPr>
          <w:p w14:paraId="54158934"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593D83E1"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27F92F79" w14:textId="77777777" w:rsidR="00366A40" w:rsidRDefault="00366A40" w:rsidP="00366A40">
            <w:pPr>
              <w:jc w:val="center"/>
              <w:rPr>
                <w:sz w:val="20"/>
                <w:szCs w:val="20"/>
              </w:rPr>
            </w:pPr>
            <w:r>
              <w:rPr>
                <w:color w:val="000000"/>
                <w:sz w:val="20"/>
                <w:szCs w:val="20"/>
              </w:rPr>
              <w:t>0</w:t>
            </w:r>
          </w:p>
        </w:tc>
        <w:tc>
          <w:tcPr>
            <w:tcW w:w="1540" w:type="dxa"/>
            <w:tcBorders>
              <w:top w:val="nil"/>
              <w:left w:val="nil"/>
              <w:bottom w:val="single" w:sz="4" w:space="0" w:color="000000"/>
              <w:right w:val="single" w:sz="4" w:space="0" w:color="000000"/>
            </w:tcBorders>
            <w:vAlign w:val="center"/>
          </w:tcPr>
          <w:p w14:paraId="1D9EFB8B" w14:textId="77777777" w:rsidR="00366A40" w:rsidRDefault="00366A40" w:rsidP="00366A40">
            <w:pPr>
              <w:jc w:val="center"/>
              <w:rPr>
                <w:sz w:val="20"/>
                <w:szCs w:val="20"/>
              </w:rPr>
            </w:pPr>
            <w:r>
              <w:rPr>
                <w:color w:val="000000"/>
                <w:sz w:val="20"/>
                <w:szCs w:val="20"/>
              </w:rPr>
              <w:t>0</w:t>
            </w:r>
          </w:p>
        </w:tc>
        <w:tc>
          <w:tcPr>
            <w:tcW w:w="1495" w:type="dxa"/>
            <w:tcBorders>
              <w:top w:val="nil"/>
              <w:left w:val="nil"/>
              <w:bottom w:val="single" w:sz="4" w:space="0" w:color="000000"/>
              <w:right w:val="single" w:sz="4" w:space="0" w:color="000000"/>
            </w:tcBorders>
            <w:vAlign w:val="bottom"/>
          </w:tcPr>
          <w:p w14:paraId="7724BB04" w14:textId="77777777" w:rsidR="00366A40" w:rsidRDefault="00366A40" w:rsidP="00366A40">
            <w:r>
              <w:t> </w:t>
            </w:r>
          </w:p>
        </w:tc>
      </w:tr>
      <w:tr w:rsidR="00366A40" w14:paraId="3DB047FA" w14:textId="77777777" w:rsidTr="00366A40">
        <w:trPr>
          <w:trHeight w:val="240"/>
        </w:trPr>
        <w:tc>
          <w:tcPr>
            <w:tcW w:w="6379" w:type="dxa"/>
            <w:tcBorders>
              <w:top w:val="nil"/>
              <w:left w:val="single" w:sz="4" w:space="0" w:color="000000"/>
              <w:bottom w:val="single" w:sz="4" w:space="0" w:color="000000"/>
              <w:right w:val="single" w:sz="4" w:space="0" w:color="000000"/>
            </w:tcBorders>
            <w:vAlign w:val="center"/>
          </w:tcPr>
          <w:p w14:paraId="205F617A" w14:textId="77777777" w:rsidR="00366A40" w:rsidRDefault="00366A40" w:rsidP="00366A40">
            <w:pPr>
              <w:rPr>
                <w:b/>
                <w:sz w:val="20"/>
                <w:szCs w:val="20"/>
              </w:rPr>
            </w:pPr>
            <w:r>
              <w:rPr>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14:paraId="062B416B"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44794CE9"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7C885278" w14:textId="77777777" w:rsidR="00366A40" w:rsidRDefault="00366A40" w:rsidP="00366A40">
            <w:pPr>
              <w:jc w:val="center"/>
              <w:rPr>
                <w:b/>
                <w:sz w:val="20"/>
                <w:szCs w:val="20"/>
              </w:rPr>
            </w:pPr>
            <w:r>
              <w:rPr>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14:paraId="14D0BEE8" w14:textId="77777777" w:rsidR="00366A40" w:rsidRDefault="00366A40" w:rsidP="00366A40">
            <w:pPr>
              <w:jc w:val="center"/>
              <w:rPr>
                <w:b/>
              </w:rPr>
            </w:pPr>
            <w:r>
              <w:rPr>
                <w:b/>
                <w:color w:val="000000"/>
              </w:rPr>
              <w:t>0</w:t>
            </w:r>
          </w:p>
        </w:tc>
        <w:tc>
          <w:tcPr>
            <w:tcW w:w="1495" w:type="dxa"/>
            <w:tcBorders>
              <w:top w:val="nil"/>
              <w:left w:val="nil"/>
              <w:bottom w:val="single" w:sz="4" w:space="0" w:color="000000"/>
              <w:right w:val="single" w:sz="4" w:space="0" w:color="000000"/>
            </w:tcBorders>
            <w:vAlign w:val="bottom"/>
          </w:tcPr>
          <w:p w14:paraId="273880C2" w14:textId="77777777" w:rsidR="00366A40" w:rsidRDefault="00366A40" w:rsidP="00366A40">
            <w:r>
              <w:t> </w:t>
            </w:r>
          </w:p>
        </w:tc>
      </w:tr>
      <w:tr w:rsidR="00366A40" w14:paraId="4AEFC38C" w14:textId="77777777" w:rsidTr="00366A40">
        <w:trPr>
          <w:trHeight w:val="240"/>
        </w:trPr>
        <w:tc>
          <w:tcPr>
            <w:tcW w:w="637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C60FD2" w14:textId="77777777" w:rsidR="00366A40" w:rsidRDefault="00366A40" w:rsidP="00366A40">
            <w:pPr>
              <w:rPr>
                <w:b/>
                <w:sz w:val="20"/>
                <w:szCs w:val="20"/>
              </w:rPr>
            </w:pPr>
            <w:r>
              <w:rPr>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7F59C87F"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26DAED7" w14:textId="77777777" w:rsidR="00366A40" w:rsidRDefault="00366A40" w:rsidP="00366A40">
            <w:pPr>
              <w:jc w:val="center"/>
              <w:rPr>
                <w:b/>
                <w:sz w:val="20"/>
                <w:szCs w:val="20"/>
              </w:rPr>
            </w:pPr>
            <w:r>
              <w:rPr>
                <w:b/>
                <w:sz w:val="20"/>
                <w:szCs w:val="20"/>
              </w:rPr>
              <w:t>499 200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34D94DF1" w14:textId="77777777" w:rsidR="00366A40" w:rsidRDefault="00366A40" w:rsidP="00366A40">
            <w:pPr>
              <w:jc w:val="center"/>
              <w:rPr>
                <w:b/>
                <w:sz w:val="20"/>
                <w:szCs w:val="20"/>
              </w:rPr>
            </w:pPr>
            <w:r>
              <w:rPr>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14:paraId="0F8FD63E" w14:textId="77777777" w:rsidR="00366A40" w:rsidRDefault="00366A40" w:rsidP="00366A40">
            <w:pPr>
              <w:jc w:val="center"/>
              <w:rPr>
                <w:b/>
                <w:sz w:val="20"/>
                <w:szCs w:val="20"/>
              </w:rPr>
            </w:pPr>
            <w:r>
              <w:rPr>
                <w:b/>
                <w:sz w:val="20"/>
                <w:szCs w:val="20"/>
              </w:rPr>
              <w:t>0</w:t>
            </w:r>
          </w:p>
        </w:tc>
        <w:tc>
          <w:tcPr>
            <w:tcW w:w="1495" w:type="dxa"/>
            <w:tcBorders>
              <w:top w:val="single" w:sz="4" w:space="0" w:color="000000"/>
              <w:left w:val="nil"/>
              <w:bottom w:val="single" w:sz="4" w:space="0" w:color="000000"/>
              <w:right w:val="single" w:sz="4" w:space="0" w:color="000000"/>
            </w:tcBorders>
            <w:shd w:val="clear" w:color="auto" w:fill="BFBFBF"/>
            <w:vAlign w:val="bottom"/>
          </w:tcPr>
          <w:p w14:paraId="1C1ACB23" w14:textId="77777777" w:rsidR="00366A40" w:rsidRDefault="00366A40" w:rsidP="00366A40">
            <w:r>
              <w:t> </w:t>
            </w:r>
          </w:p>
        </w:tc>
      </w:tr>
    </w:tbl>
    <w:p w14:paraId="6B2DB6C9" w14:textId="77777777" w:rsidR="00366A40" w:rsidRDefault="00366A40" w:rsidP="00366A40">
      <w:pPr>
        <w:jc w:val="both"/>
        <w:rPr>
          <w:sz w:val="20"/>
          <w:szCs w:val="20"/>
        </w:rPr>
      </w:pPr>
      <w:r>
        <w:rPr>
          <w:sz w:val="20"/>
          <w:szCs w:val="20"/>
        </w:rPr>
        <w:t>2 –  výdavky rozpísať až do položiek platnej ekonomickej klasifikácie</w:t>
      </w:r>
    </w:p>
    <w:p w14:paraId="53CA308F" w14:textId="77777777" w:rsidR="00366A40" w:rsidRDefault="00366A40" w:rsidP="00366A40">
      <w:pPr>
        <w:ind w:left="-900"/>
        <w:jc w:val="both"/>
        <w:rPr>
          <w:sz w:val="20"/>
          <w:szCs w:val="20"/>
        </w:rPr>
      </w:pPr>
    </w:p>
    <w:p w14:paraId="0EB5BB63" w14:textId="77777777" w:rsidR="00366A40" w:rsidRDefault="00366A40" w:rsidP="00366A40">
      <w:pPr>
        <w:jc w:val="both"/>
        <w:rPr>
          <w:b/>
          <w:sz w:val="20"/>
          <w:szCs w:val="20"/>
        </w:rPr>
      </w:pPr>
      <w:r>
        <w:rPr>
          <w:b/>
        </w:rPr>
        <w:t>Poznámka:</w:t>
      </w:r>
    </w:p>
    <w:p w14:paraId="6CE28BD8" w14:textId="77777777" w:rsidR="00366A40" w:rsidRDefault="00366A40" w:rsidP="00366A40">
      <w:pPr>
        <w:jc w:val="both"/>
      </w:pPr>
      <w:r w:rsidRPr="00A77602">
        <w:t xml:space="preserve">Vyššie uvedené výdavky </w:t>
      </w:r>
      <w:r>
        <w:t>súvisia úpravami IS dátového centra obcí a miest (IS DCOM) spravovaného organizáciou DEUS, prostredníctvom ktorého pristupuje viac ako 60 percent obcí k údajom evidovaným v IS VS poskytovateľov automatizovane. Ide o úpravy súvisiace so sprístupnením údajov pre obce a ich úradné konania, pri ktorých je nevyhnutné zabezpečiť prístup k údajom v rozsahu nasledovných potvrdení a výpisov:</w:t>
      </w:r>
    </w:p>
    <w:p w14:paraId="4A1BD73A" w14:textId="77777777" w:rsidR="00366A40" w:rsidRPr="001B5967" w:rsidRDefault="00366A40" w:rsidP="00366A40">
      <w:pPr>
        <w:pStyle w:val="Odsekzoznamu"/>
        <w:widowControl/>
        <w:numPr>
          <w:ilvl w:val="0"/>
          <w:numId w:val="9"/>
        </w:numPr>
        <w:adjustRightInd/>
        <w:jc w:val="both"/>
        <w:rPr>
          <w:sz w:val="20"/>
          <w:szCs w:val="20"/>
        </w:rPr>
      </w:pPr>
      <w:r>
        <w:t>kópie rodných, sobášnych a úmrtných listov,</w:t>
      </w:r>
    </w:p>
    <w:p w14:paraId="291CAC5B" w14:textId="77777777" w:rsidR="00366A40" w:rsidRPr="001B5967" w:rsidRDefault="00366A40" w:rsidP="00366A40">
      <w:pPr>
        <w:pStyle w:val="Odsekzoznamu"/>
        <w:widowControl/>
        <w:numPr>
          <w:ilvl w:val="0"/>
          <w:numId w:val="9"/>
        </w:numPr>
        <w:adjustRightInd/>
        <w:jc w:val="both"/>
        <w:rPr>
          <w:sz w:val="20"/>
          <w:szCs w:val="20"/>
        </w:rPr>
      </w:pPr>
      <w:r>
        <w:t>potvrdení o pridelení IČO</w:t>
      </w:r>
    </w:p>
    <w:p w14:paraId="4C0CE232" w14:textId="77777777" w:rsidR="00366A40" w:rsidRPr="001B5967" w:rsidRDefault="00366A40" w:rsidP="00366A40">
      <w:pPr>
        <w:pStyle w:val="Odsekzoznamu"/>
        <w:widowControl/>
        <w:numPr>
          <w:ilvl w:val="0"/>
          <w:numId w:val="9"/>
        </w:numPr>
        <w:adjustRightInd/>
        <w:jc w:val="both"/>
        <w:rPr>
          <w:sz w:val="20"/>
          <w:szCs w:val="20"/>
        </w:rPr>
      </w:pPr>
      <w:r>
        <w:t>potvrdení o tom, že hospodársky subjekt nie je v reštrukturalizácii, v konkurze, v likvidácii a ani nie je na neho vyhlásený konkurz</w:t>
      </w:r>
    </w:p>
    <w:p w14:paraId="254E686A" w14:textId="77777777" w:rsidR="00366A40" w:rsidRPr="001B5967" w:rsidRDefault="00366A40" w:rsidP="00366A40">
      <w:pPr>
        <w:pStyle w:val="Odsekzoznamu"/>
        <w:widowControl/>
        <w:numPr>
          <w:ilvl w:val="0"/>
          <w:numId w:val="9"/>
        </w:numPr>
        <w:adjustRightInd/>
        <w:jc w:val="both"/>
        <w:rPr>
          <w:sz w:val="20"/>
          <w:szCs w:val="20"/>
        </w:rPr>
      </w:pPr>
      <w:r>
        <w:t>potvrdení o neporušení zákazu nelegálneho zamestnávania</w:t>
      </w:r>
    </w:p>
    <w:p w14:paraId="4C087297" w14:textId="77777777" w:rsidR="00366A40" w:rsidRPr="001B5967" w:rsidRDefault="00366A40" w:rsidP="00366A40">
      <w:pPr>
        <w:pStyle w:val="Odsekzoznamu"/>
        <w:widowControl/>
        <w:numPr>
          <w:ilvl w:val="0"/>
          <w:numId w:val="9"/>
        </w:numPr>
        <w:adjustRightInd/>
        <w:jc w:val="both"/>
        <w:rPr>
          <w:sz w:val="20"/>
          <w:szCs w:val="20"/>
        </w:rPr>
      </w:pPr>
      <w:r>
        <w:t>výpisov z centrálneho registra hospodárskych zvierat, tzv. registra fariem</w:t>
      </w:r>
    </w:p>
    <w:p w14:paraId="7B20DAA7" w14:textId="77777777" w:rsidR="00366A40" w:rsidRPr="001B5967" w:rsidRDefault="00366A40" w:rsidP="00366A40">
      <w:pPr>
        <w:pStyle w:val="Odsekzoznamu"/>
        <w:widowControl/>
        <w:numPr>
          <w:ilvl w:val="0"/>
          <w:numId w:val="9"/>
        </w:numPr>
        <w:adjustRightInd/>
        <w:jc w:val="both"/>
        <w:rPr>
          <w:sz w:val="20"/>
          <w:szCs w:val="20"/>
        </w:rPr>
      </w:pPr>
      <w:r>
        <w:t>výpisov z registra poskytovateľov soc. služieb</w:t>
      </w:r>
    </w:p>
    <w:p w14:paraId="367123AB" w14:textId="77777777" w:rsidR="00366A40" w:rsidRPr="001B5967" w:rsidRDefault="00366A40" w:rsidP="00366A40">
      <w:pPr>
        <w:pStyle w:val="Odsekzoznamu"/>
        <w:widowControl/>
        <w:numPr>
          <w:ilvl w:val="0"/>
          <w:numId w:val="9"/>
        </w:numPr>
        <w:adjustRightInd/>
        <w:jc w:val="both"/>
        <w:rPr>
          <w:sz w:val="20"/>
          <w:szCs w:val="20"/>
        </w:rPr>
      </w:pPr>
      <w:r>
        <w:t>potvrdení z evidencie uchádzačov o zamestnanie</w:t>
      </w:r>
    </w:p>
    <w:p w14:paraId="2D721949" w14:textId="77777777" w:rsidR="00366A40" w:rsidRPr="001B5967" w:rsidRDefault="00366A40" w:rsidP="00366A40">
      <w:pPr>
        <w:pStyle w:val="Odsekzoznamu"/>
        <w:widowControl/>
        <w:numPr>
          <w:ilvl w:val="0"/>
          <w:numId w:val="9"/>
        </w:numPr>
        <w:adjustRightInd/>
        <w:jc w:val="both"/>
        <w:rPr>
          <w:sz w:val="20"/>
          <w:szCs w:val="20"/>
        </w:rPr>
      </w:pPr>
      <w:r>
        <w:lastRenderedPageBreak/>
        <w:t>vybraných súdnych rozhodnutí napr. vzťahujúcich sa k rozhodnutiam o rozvode</w:t>
      </w:r>
      <w:r w:rsidRPr="001B5967">
        <w:t xml:space="preserve"> </w:t>
      </w:r>
    </w:p>
    <w:p w14:paraId="0D40C7E9" w14:textId="77777777" w:rsidR="00366A40" w:rsidRDefault="00366A40" w:rsidP="00366A40">
      <w:pPr>
        <w:jc w:val="both"/>
        <w:rPr>
          <w:sz w:val="20"/>
          <w:szCs w:val="20"/>
        </w:rPr>
      </w:pPr>
    </w:p>
    <w:p w14:paraId="0941E694" w14:textId="77777777" w:rsidR="00366A40" w:rsidRDefault="00366A40" w:rsidP="00366A40">
      <w:pPr>
        <w:jc w:val="both"/>
        <w:rPr>
          <w:b/>
        </w:rPr>
      </w:pPr>
      <w:r w:rsidRPr="004564D7">
        <w:t>Vyššie uvedená suma výdavkov vzťahu</w:t>
      </w:r>
      <w:r>
        <w:t xml:space="preserve">júcich sa k úpravám rozhraní a funkcionalít </w:t>
      </w:r>
      <w:r w:rsidRPr="004564D7">
        <w:t xml:space="preserve">IS </w:t>
      </w:r>
      <w:r>
        <w:t xml:space="preserve">DCOM </w:t>
      </w:r>
      <w:r w:rsidRPr="004564D7">
        <w:t xml:space="preserve">bola poskytnutá </w:t>
      </w:r>
      <w:r>
        <w:t xml:space="preserve">zástupcami DEUS </w:t>
      </w:r>
      <w:r w:rsidRPr="004564D7">
        <w:t>formou expertného odhadu</w:t>
      </w:r>
      <w:r>
        <w:t xml:space="preserve">, na základe v minulosti realizovaných integrácií na </w:t>
      </w:r>
      <w:proofErr w:type="spellStart"/>
      <w:r>
        <w:t>MPIaIÚ</w:t>
      </w:r>
      <w:proofErr w:type="spellEnd"/>
      <w:r>
        <w:t xml:space="preserve"> a tiež zapracovania procesných úprav vo vzťahu k dotknutým úradným konaniam</w:t>
      </w:r>
      <w:r w:rsidRPr="004564D7">
        <w:t>.</w:t>
      </w:r>
      <w:r>
        <w:rPr>
          <w:b/>
        </w:rPr>
        <w:br w:type="page"/>
      </w:r>
    </w:p>
    <w:p w14:paraId="40376055" w14:textId="77777777" w:rsidR="00366A40" w:rsidRDefault="00366A40" w:rsidP="00366A40">
      <w:pPr>
        <w:jc w:val="both"/>
        <w:rPr>
          <w:b/>
        </w:rPr>
      </w:pPr>
      <w:r>
        <w:rPr>
          <w:b/>
        </w:rPr>
        <w:lastRenderedPageBreak/>
        <w:t>MZDOVÉ DOPADY</w:t>
      </w:r>
    </w:p>
    <w:p w14:paraId="277768EF" w14:textId="77777777" w:rsidR="00366A40" w:rsidRDefault="00366A40" w:rsidP="00366A40">
      <w:pPr>
        <w:jc w:val="both"/>
        <w:rPr>
          <w:b/>
        </w:rPr>
      </w:pPr>
    </w:p>
    <w:p w14:paraId="2B015A50" w14:textId="77777777" w:rsidR="00366A40" w:rsidRDefault="00366A40" w:rsidP="00366A40">
      <w:pPr>
        <w:jc w:val="both"/>
        <w:rPr>
          <w:b/>
        </w:rPr>
      </w:pPr>
      <w:r>
        <w:rPr>
          <w:b/>
          <w:color w:val="000000"/>
        </w:rPr>
        <w:t xml:space="preserve">1. Ministerstvo investícií, regionálneho rozvoja a informatizácie SR </w:t>
      </w:r>
    </w:p>
    <w:p w14:paraId="6DF27F75" w14:textId="77777777" w:rsidR="00366A40" w:rsidRDefault="00366A40" w:rsidP="00366A40">
      <w:pPr>
        <w:jc w:val="both"/>
      </w:pPr>
      <w:r>
        <w:t>Hodnoty sú uvádzané v EUR.</w:t>
      </w:r>
    </w:p>
    <w:p w14:paraId="0B10A7E3" w14:textId="77777777" w:rsidR="00366A40" w:rsidRDefault="00366A40" w:rsidP="00366A40">
      <w:pPr>
        <w:jc w:val="right"/>
      </w:pPr>
      <w:r>
        <w:t xml:space="preserve">         Tabuľka č. 5 </w:t>
      </w:r>
    </w:p>
    <w:tbl>
      <w:tblPr>
        <w:tblW w:w="12252" w:type="dxa"/>
        <w:tblInd w:w="-5" w:type="dxa"/>
        <w:tblLayout w:type="fixed"/>
        <w:tblLook w:val="0000" w:firstRow="0" w:lastRow="0" w:firstColumn="0" w:lastColumn="0" w:noHBand="0" w:noVBand="0"/>
      </w:tblPr>
      <w:tblGrid>
        <w:gridCol w:w="4962"/>
        <w:gridCol w:w="1417"/>
        <w:gridCol w:w="1418"/>
        <w:gridCol w:w="1417"/>
        <w:gridCol w:w="1418"/>
        <w:gridCol w:w="1620"/>
      </w:tblGrid>
      <w:tr w:rsidR="00366A40" w:rsidRPr="00AA33EE" w14:paraId="551B68A6" w14:textId="77777777" w:rsidTr="00366A40">
        <w:trPr>
          <w:trHeight w:val="240"/>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9057706" w14:textId="77777777" w:rsidR="00366A40" w:rsidRPr="00AA33EE" w:rsidRDefault="00366A40" w:rsidP="00366A40">
            <w:pPr>
              <w:jc w:val="center"/>
              <w:rPr>
                <w:b/>
              </w:rPr>
            </w:pPr>
            <w:r w:rsidRPr="00AA33EE">
              <w:rPr>
                <w:b/>
              </w:rPr>
              <w:t>Zamestnanosť</w:t>
            </w:r>
          </w:p>
        </w:tc>
        <w:tc>
          <w:tcPr>
            <w:tcW w:w="5670" w:type="dxa"/>
            <w:gridSpan w:val="4"/>
            <w:tcBorders>
              <w:top w:val="single" w:sz="4" w:space="0" w:color="000000"/>
              <w:left w:val="nil"/>
              <w:bottom w:val="single" w:sz="4" w:space="0" w:color="000000"/>
              <w:right w:val="single" w:sz="4" w:space="0" w:color="000000"/>
            </w:tcBorders>
            <w:shd w:val="clear" w:color="auto" w:fill="BFBFBF"/>
          </w:tcPr>
          <w:p w14:paraId="01B3E691" w14:textId="77777777" w:rsidR="00366A40" w:rsidRPr="00AA33EE" w:rsidRDefault="00366A40" w:rsidP="00366A40">
            <w:pPr>
              <w:jc w:val="center"/>
              <w:rPr>
                <w:b/>
              </w:rPr>
            </w:pPr>
            <w:r w:rsidRPr="00AA33EE">
              <w:rPr>
                <w:b/>
              </w:rPr>
              <w:t>Vplyv na rozpočet verejnej správy</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A103CB" w14:textId="77777777" w:rsidR="00366A40" w:rsidRPr="00AA33EE" w:rsidRDefault="00366A40" w:rsidP="00366A40">
            <w:pPr>
              <w:jc w:val="center"/>
              <w:rPr>
                <w:b/>
              </w:rPr>
            </w:pPr>
            <w:r w:rsidRPr="00AA33EE">
              <w:rPr>
                <w:b/>
              </w:rPr>
              <w:t>poznámka</w:t>
            </w:r>
          </w:p>
        </w:tc>
      </w:tr>
      <w:tr w:rsidR="00366A40" w:rsidRPr="00AA33EE" w14:paraId="6193FFE7" w14:textId="77777777" w:rsidTr="00366A40">
        <w:trPr>
          <w:trHeight w:val="320"/>
        </w:trPr>
        <w:tc>
          <w:tcPr>
            <w:tcW w:w="4962"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78A9A6C" w14:textId="77777777" w:rsidR="00366A40" w:rsidRPr="00AA33EE" w:rsidRDefault="00366A40" w:rsidP="00366A40">
            <w:pPr>
              <w:pBdr>
                <w:top w:val="nil"/>
                <w:left w:val="nil"/>
                <w:bottom w:val="nil"/>
                <w:right w:val="nil"/>
                <w:between w:val="nil"/>
              </w:pBdr>
              <w:spacing w:line="276" w:lineRule="auto"/>
              <w:rPr>
                <w:b/>
              </w:rPr>
            </w:pPr>
          </w:p>
        </w:tc>
        <w:tc>
          <w:tcPr>
            <w:tcW w:w="1417" w:type="dxa"/>
            <w:tcBorders>
              <w:top w:val="nil"/>
              <w:left w:val="nil"/>
              <w:bottom w:val="single" w:sz="4" w:space="0" w:color="000000"/>
              <w:right w:val="single" w:sz="4" w:space="0" w:color="000000"/>
            </w:tcBorders>
            <w:shd w:val="clear" w:color="auto" w:fill="BFBFBF"/>
          </w:tcPr>
          <w:p w14:paraId="3B52ED36" w14:textId="77777777" w:rsidR="00366A40" w:rsidRPr="00AA33EE" w:rsidRDefault="00366A40" w:rsidP="00366A40">
            <w:pPr>
              <w:jc w:val="center"/>
              <w:rPr>
                <w:b/>
              </w:rPr>
            </w:pPr>
            <w:bookmarkStart w:id="1" w:name="_30j0zll" w:colFirst="0" w:colLast="0"/>
            <w:bookmarkEnd w:id="1"/>
            <w:r w:rsidRPr="00AA33EE">
              <w:rPr>
                <w:b/>
              </w:rPr>
              <w:t>202</w:t>
            </w:r>
            <w:r>
              <w:rPr>
                <w:b/>
              </w:rPr>
              <w:t>1</w:t>
            </w:r>
          </w:p>
        </w:tc>
        <w:tc>
          <w:tcPr>
            <w:tcW w:w="1418" w:type="dxa"/>
            <w:tcBorders>
              <w:top w:val="nil"/>
              <w:left w:val="nil"/>
              <w:bottom w:val="single" w:sz="4" w:space="0" w:color="000000"/>
              <w:right w:val="single" w:sz="4" w:space="0" w:color="000000"/>
            </w:tcBorders>
            <w:shd w:val="clear" w:color="auto" w:fill="BFBFBF"/>
          </w:tcPr>
          <w:p w14:paraId="7763117F" w14:textId="77777777" w:rsidR="00366A40" w:rsidRPr="00AA33EE" w:rsidRDefault="00366A40" w:rsidP="00366A40">
            <w:pPr>
              <w:jc w:val="center"/>
              <w:rPr>
                <w:b/>
              </w:rPr>
            </w:pPr>
            <w:r w:rsidRPr="00AA33EE">
              <w:rPr>
                <w:b/>
              </w:rPr>
              <w:t>202</w:t>
            </w:r>
            <w:r>
              <w:rPr>
                <w:b/>
              </w:rPr>
              <w:t>2</w:t>
            </w:r>
          </w:p>
        </w:tc>
        <w:tc>
          <w:tcPr>
            <w:tcW w:w="1417" w:type="dxa"/>
            <w:tcBorders>
              <w:top w:val="nil"/>
              <w:left w:val="nil"/>
              <w:bottom w:val="single" w:sz="4" w:space="0" w:color="000000"/>
              <w:right w:val="single" w:sz="4" w:space="0" w:color="000000"/>
            </w:tcBorders>
            <w:shd w:val="clear" w:color="auto" w:fill="BFBFBF"/>
          </w:tcPr>
          <w:p w14:paraId="2EA33005" w14:textId="77777777" w:rsidR="00366A40" w:rsidRPr="00AA33EE" w:rsidRDefault="00366A40" w:rsidP="00366A40">
            <w:pPr>
              <w:jc w:val="center"/>
              <w:rPr>
                <w:b/>
              </w:rPr>
            </w:pPr>
            <w:r w:rsidRPr="00AA33EE">
              <w:rPr>
                <w:b/>
              </w:rPr>
              <w:t>202</w:t>
            </w:r>
            <w:r>
              <w:rPr>
                <w:b/>
              </w:rPr>
              <w:t>3</w:t>
            </w:r>
          </w:p>
        </w:tc>
        <w:tc>
          <w:tcPr>
            <w:tcW w:w="1418" w:type="dxa"/>
            <w:tcBorders>
              <w:top w:val="nil"/>
              <w:left w:val="nil"/>
              <w:bottom w:val="single" w:sz="4" w:space="0" w:color="000000"/>
              <w:right w:val="single" w:sz="4" w:space="0" w:color="000000"/>
            </w:tcBorders>
            <w:shd w:val="clear" w:color="auto" w:fill="BFBFBF"/>
          </w:tcPr>
          <w:p w14:paraId="45760576" w14:textId="77777777" w:rsidR="00366A40" w:rsidRPr="00AA33EE" w:rsidRDefault="00366A40" w:rsidP="00366A40">
            <w:pPr>
              <w:jc w:val="center"/>
              <w:rPr>
                <w:b/>
              </w:rPr>
            </w:pPr>
            <w:r w:rsidRPr="00AA33EE">
              <w:rPr>
                <w:b/>
              </w:rPr>
              <w:t>202</w:t>
            </w:r>
            <w:r>
              <w:rPr>
                <w:b/>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BC4AF2" w14:textId="77777777" w:rsidR="00366A40" w:rsidRPr="00AA33EE" w:rsidRDefault="00366A40" w:rsidP="00366A40">
            <w:pPr>
              <w:pBdr>
                <w:top w:val="nil"/>
                <w:left w:val="nil"/>
                <w:bottom w:val="nil"/>
                <w:right w:val="nil"/>
                <w:between w:val="nil"/>
              </w:pBdr>
              <w:spacing w:line="276" w:lineRule="auto"/>
              <w:rPr>
                <w:b/>
              </w:rPr>
            </w:pPr>
          </w:p>
        </w:tc>
      </w:tr>
      <w:tr w:rsidR="00366A40" w:rsidRPr="00AA33EE" w14:paraId="66A01115"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05CD2088" w14:textId="77777777" w:rsidR="00366A40" w:rsidRPr="00AA33EE" w:rsidRDefault="00366A40" w:rsidP="00366A40">
            <w:pPr>
              <w:rPr>
                <w:b/>
              </w:rPr>
            </w:pPr>
            <w:r w:rsidRPr="00AA33EE">
              <w:rPr>
                <w:b/>
              </w:rPr>
              <w:t>Počet zamestnancov celkom</w:t>
            </w:r>
          </w:p>
        </w:tc>
        <w:tc>
          <w:tcPr>
            <w:tcW w:w="1417" w:type="dxa"/>
            <w:tcBorders>
              <w:top w:val="nil"/>
              <w:left w:val="nil"/>
              <w:bottom w:val="single" w:sz="4" w:space="0" w:color="000000"/>
              <w:right w:val="single" w:sz="4" w:space="0" w:color="000000"/>
            </w:tcBorders>
          </w:tcPr>
          <w:p w14:paraId="2965AC31" w14:textId="77777777" w:rsidR="00366A40" w:rsidRPr="00AA33EE" w:rsidRDefault="00366A40" w:rsidP="00366A40">
            <w:pPr>
              <w:jc w:val="center"/>
              <w:rPr>
                <w:b/>
              </w:rPr>
            </w:pPr>
            <w:r w:rsidRPr="00AA33EE">
              <w:rPr>
                <w:b/>
              </w:rPr>
              <w:t>4</w:t>
            </w:r>
          </w:p>
        </w:tc>
        <w:tc>
          <w:tcPr>
            <w:tcW w:w="1418" w:type="dxa"/>
            <w:tcBorders>
              <w:top w:val="nil"/>
              <w:left w:val="nil"/>
              <w:bottom w:val="single" w:sz="4" w:space="0" w:color="000000"/>
              <w:right w:val="single" w:sz="4" w:space="0" w:color="000000"/>
            </w:tcBorders>
          </w:tcPr>
          <w:p w14:paraId="3C8BA2C7" w14:textId="77777777" w:rsidR="00366A40" w:rsidRPr="00AA33EE" w:rsidRDefault="00366A40" w:rsidP="00366A40">
            <w:pPr>
              <w:jc w:val="center"/>
              <w:rPr>
                <w:b/>
              </w:rPr>
            </w:pPr>
            <w:r w:rsidRPr="00AA33EE">
              <w:rPr>
                <w:b/>
              </w:rPr>
              <w:t>4</w:t>
            </w:r>
          </w:p>
        </w:tc>
        <w:tc>
          <w:tcPr>
            <w:tcW w:w="1417" w:type="dxa"/>
            <w:tcBorders>
              <w:top w:val="nil"/>
              <w:left w:val="nil"/>
              <w:bottom w:val="single" w:sz="4" w:space="0" w:color="000000"/>
              <w:right w:val="single" w:sz="4" w:space="0" w:color="000000"/>
            </w:tcBorders>
          </w:tcPr>
          <w:p w14:paraId="53F07100" w14:textId="77777777" w:rsidR="00366A40" w:rsidRPr="00AA33EE" w:rsidRDefault="00366A40" w:rsidP="00366A40">
            <w:pPr>
              <w:jc w:val="center"/>
              <w:rPr>
                <w:b/>
              </w:rPr>
            </w:pPr>
            <w:r w:rsidRPr="00AA33EE">
              <w:rPr>
                <w:b/>
              </w:rPr>
              <w:t>4</w:t>
            </w:r>
          </w:p>
        </w:tc>
        <w:tc>
          <w:tcPr>
            <w:tcW w:w="1418" w:type="dxa"/>
            <w:tcBorders>
              <w:top w:val="nil"/>
              <w:left w:val="nil"/>
              <w:bottom w:val="single" w:sz="4" w:space="0" w:color="000000"/>
              <w:right w:val="single" w:sz="4" w:space="0" w:color="000000"/>
            </w:tcBorders>
          </w:tcPr>
          <w:p w14:paraId="4A2BFC7E" w14:textId="77777777" w:rsidR="00366A40" w:rsidRPr="00AA33EE" w:rsidRDefault="00366A40" w:rsidP="00366A40">
            <w:pPr>
              <w:jc w:val="center"/>
              <w:rPr>
                <w:b/>
              </w:rPr>
            </w:pPr>
            <w:r w:rsidRPr="00AA33EE">
              <w:rPr>
                <w:b/>
              </w:rPr>
              <w:t>4</w:t>
            </w:r>
          </w:p>
        </w:tc>
        <w:tc>
          <w:tcPr>
            <w:tcW w:w="1620" w:type="dxa"/>
            <w:tcBorders>
              <w:top w:val="nil"/>
              <w:left w:val="nil"/>
              <w:bottom w:val="single" w:sz="4" w:space="0" w:color="000000"/>
              <w:right w:val="single" w:sz="4" w:space="0" w:color="000000"/>
            </w:tcBorders>
            <w:vAlign w:val="bottom"/>
          </w:tcPr>
          <w:p w14:paraId="14825268" w14:textId="77777777" w:rsidR="00366A40" w:rsidRPr="00AA33EE" w:rsidRDefault="00366A40" w:rsidP="00366A40">
            <w:r w:rsidRPr="00AA33EE">
              <w:t> </w:t>
            </w:r>
          </w:p>
        </w:tc>
      </w:tr>
      <w:tr w:rsidR="00366A40" w:rsidRPr="00AA33EE" w14:paraId="39C95CD5"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25BC4067" w14:textId="77777777" w:rsidR="00366A40" w:rsidRPr="00AA33EE" w:rsidRDefault="00366A40" w:rsidP="00366A40">
            <w:pPr>
              <w:rPr>
                <w:b/>
              </w:rPr>
            </w:pPr>
            <w:r w:rsidRPr="00AA33EE">
              <w:rPr>
                <w:b/>
              </w:rPr>
              <w:t xml:space="preserve">   z toho vplyv na ŠR</w:t>
            </w:r>
          </w:p>
        </w:tc>
        <w:tc>
          <w:tcPr>
            <w:tcW w:w="1417" w:type="dxa"/>
            <w:tcBorders>
              <w:top w:val="single" w:sz="4" w:space="0" w:color="000000"/>
              <w:left w:val="nil"/>
              <w:bottom w:val="single" w:sz="4" w:space="0" w:color="000000"/>
              <w:right w:val="single" w:sz="4" w:space="0" w:color="000000"/>
            </w:tcBorders>
          </w:tcPr>
          <w:p w14:paraId="41FF66DD" w14:textId="77777777" w:rsidR="00366A40" w:rsidRPr="00AA33EE" w:rsidRDefault="00366A40" w:rsidP="00366A40">
            <w:pPr>
              <w:jc w:val="center"/>
              <w:rPr>
                <w:b/>
              </w:rPr>
            </w:pPr>
            <w:r w:rsidRPr="00AA33EE">
              <w:rPr>
                <w:b/>
              </w:rPr>
              <w:t>4</w:t>
            </w:r>
          </w:p>
        </w:tc>
        <w:tc>
          <w:tcPr>
            <w:tcW w:w="1418" w:type="dxa"/>
            <w:tcBorders>
              <w:top w:val="single" w:sz="4" w:space="0" w:color="000000"/>
              <w:left w:val="nil"/>
              <w:bottom w:val="single" w:sz="4" w:space="0" w:color="000000"/>
              <w:right w:val="single" w:sz="4" w:space="0" w:color="000000"/>
            </w:tcBorders>
          </w:tcPr>
          <w:p w14:paraId="7E1A1601" w14:textId="77777777" w:rsidR="00366A40" w:rsidRPr="00AA33EE" w:rsidRDefault="00366A40" w:rsidP="00366A40">
            <w:pPr>
              <w:jc w:val="center"/>
              <w:rPr>
                <w:b/>
              </w:rPr>
            </w:pPr>
            <w:r w:rsidRPr="00AA33EE">
              <w:rPr>
                <w:b/>
              </w:rPr>
              <w:t>4</w:t>
            </w:r>
          </w:p>
        </w:tc>
        <w:tc>
          <w:tcPr>
            <w:tcW w:w="1417" w:type="dxa"/>
            <w:tcBorders>
              <w:top w:val="single" w:sz="4" w:space="0" w:color="000000"/>
              <w:left w:val="nil"/>
              <w:bottom w:val="single" w:sz="4" w:space="0" w:color="000000"/>
              <w:right w:val="single" w:sz="4" w:space="0" w:color="000000"/>
            </w:tcBorders>
          </w:tcPr>
          <w:p w14:paraId="49CB2FE1" w14:textId="77777777" w:rsidR="00366A40" w:rsidRPr="00AA33EE" w:rsidRDefault="00366A40" w:rsidP="00366A40">
            <w:pPr>
              <w:jc w:val="center"/>
              <w:rPr>
                <w:b/>
              </w:rPr>
            </w:pPr>
            <w:r w:rsidRPr="00AA33EE">
              <w:rPr>
                <w:b/>
              </w:rPr>
              <w:t>4</w:t>
            </w:r>
          </w:p>
        </w:tc>
        <w:tc>
          <w:tcPr>
            <w:tcW w:w="1418" w:type="dxa"/>
            <w:tcBorders>
              <w:top w:val="single" w:sz="4" w:space="0" w:color="000000"/>
              <w:left w:val="nil"/>
              <w:bottom w:val="single" w:sz="4" w:space="0" w:color="000000"/>
              <w:right w:val="single" w:sz="4" w:space="0" w:color="000000"/>
            </w:tcBorders>
          </w:tcPr>
          <w:p w14:paraId="12F8ACF9" w14:textId="77777777" w:rsidR="00366A40" w:rsidRPr="00AA33EE" w:rsidRDefault="00366A40" w:rsidP="00366A40">
            <w:pPr>
              <w:jc w:val="center"/>
              <w:rPr>
                <w:b/>
              </w:rPr>
            </w:pPr>
            <w:r w:rsidRPr="00AA33EE">
              <w:rPr>
                <w:b/>
              </w:rPr>
              <w:t>4</w:t>
            </w:r>
          </w:p>
        </w:tc>
        <w:tc>
          <w:tcPr>
            <w:tcW w:w="1620" w:type="dxa"/>
            <w:tcBorders>
              <w:top w:val="nil"/>
              <w:left w:val="nil"/>
              <w:bottom w:val="single" w:sz="4" w:space="0" w:color="000000"/>
              <w:right w:val="single" w:sz="4" w:space="0" w:color="000000"/>
            </w:tcBorders>
            <w:vAlign w:val="bottom"/>
          </w:tcPr>
          <w:p w14:paraId="691084F3" w14:textId="77777777" w:rsidR="00366A40" w:rsidRPr="00AA33EE" w:rsidRDefault="00366A40" w:rsidP="00366A40"/>
        </w:tc>
      </w:tr>
      <w:tr w:rsidR="00366A40" w:rsidRPr="00AA33EE" w14:paraId="3F64DD8F"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7CFB2932" w14:textId="77777777" w:rsidR="00366A40" w:rsidRPr="00AA33EE" w:rsidRDefault="00366A40" w:rsidP="00366A40">
            <w:pPr>
              <w:rPr>
                <w:b/>
              </w:rPr>
            </w:pPr>
            <w:r w:rsidRPr="00AA33EE">
              <w:rPr>
                <w:b/>
              </w:rPr>
              <w:t>Priemerný mzdový výdavok (v eurách)</w:t>
            </w:r>
          </w:p>
        </w:tc>
        <w:tc>
          <w:tcPr>
            <w:tcW w:w="1417" w:type="dxa"/>
            <w:tcBorders>
              <w:top w:val="single" w:sz="4" w:space="0" w:color="000000"/>
              <w:left w:val="nil"/>
              <w:bottom w:val="single" w:sz="4" w:space="0" w:color="000000"/>
              <w:right w:val="single" w:sz="4" w:space="0" w:color="000000"/>
            </w:tcBorders>
          </w:tcPr>
          <w:p w14:paraId="4A6870DA" w14:textId="77777777" w:rsidR="00366A40" w:rsidRPr="00AA33EE" w:rsidRDefault="00366A40" w:rsidP="00366A40">
            <w:pPr>
              <w:jc w:val="right"/>
              <w:rPr>
                <w:b/>
              </w:rPr>
            </w:pPr>
            <w:r>
              <w:rPr>
                <w:b/>
              </w:rPr>
              <w:t xml:space="preserve">  1 778,33</w:t>
            </w:r>
          </w:p>
        </w:tc>
        <w:tc>
          <w:tcPr>
            <w:tcW w:w="1418" w:type="dxa"/>
            <w:tcBorders>
              <w:top w:val="single" w:sz="4" w:space="0" w:color="000000"/>
              <w:left w:val="nil"/>
              <w:bottom w:val="single" w:sz="4" w:space="0" w:color="000000"/>
              <w:right w:val="single" w:sz="4" w:space="0" w:color="000000"/>
            </w:tcBorders>
          </w:tcPr>
          <w:p w14:paraId="23BE479E" w14:textId="77777777" w:rsidR="00366A40" w:rsidRPr="00AA33EE" w:rsidRDefault="00366A40" w:rsidP="00366A40">
            <w:pPr>
              <w:jc w:val="right"/>
              <w:rPr>
                <w:b/>
              </w:rPr>
            </w:pPr>
            <w:r>
              <w:rPr>
                <w:b/>
              </w:rPr>
              <w:t xml:space="preserve">  1 778,33</w:t>
            </w:r>
          </w:p>
        </w:tc>
        <w:tc>
          <w:tcPr>
            <w:tcW w:w="1417" w:type="dxa"/>
            <w:tcBorders>
              <w:top w:val="single" w:sz="4" w:space="0" w:color="000000"/>
              <w:left w:val="nil"/>
              <w:bottom w:val="single" w:sz="4" w:space="0" w:color="000000"/>
              <w:right w:val="single" w:sz="4" w:space="0" w:color="000000"/>
            </w:tcBorders>
          </w:tcPr>
          <w:p w14:paraId="55CE4BDE" w14:textId="77777777" w:rsidR="00366A40" w:rsidRPr="00AA33EE" w:rsidRDefault="00366A40" w:rsidP="00366A40">
            <w:pPr>
              <w:jc w:val="right"/>
              <w:rPr>
                <w:b/>
              </w:rPr>
            </w:pPr>
            <w:r>
              <w:rPr>
                <w:b/>
              </w:rPr>
              <w:t xml:space="preserve">  1 778,33</w:t>
            </w:r>
          </w:p>
        </w:tc>
        <w:tc>
          <w:tcPr>
            <w:tcW w:w="1418" w:type="dxa"/>
            <w:tcBorders>
              <w:top w:val="single" w:sz="4" w:space="0" w:color="000000"/>
              <w:left w:val="nil"/>
              <w:bottom w:val="single" w:sz="4" w:space="0" w:color="000000"/>
              <w:right w:val="single" w:sz="4" w:space="0" w:color="000000"/>
            </w:tcBorders>
          </w:tcPr>
          <w:p w14:paraId="66416AD3" w14:textId="77777777" w:rsidR="00366A40" w:rsidRPr="00AA33EE" w:rsidRDefault="00366A40" w:rsidP="00366A40">
            <w:pPr>
              <w:jc w:val="right"/>
              <w:rPr>
                <w:b/>
              </w:rPr>
            </w:pPr>
            <w:r>
              <w:rPr>
                <w:b/>
              </w:rPr>
              <w:t xml:space="preserve">  1 778,33</w:t>
            </w:r>
          </w:p>
        </w:tc>
        <w:tc>
          <w:tcPr>
            <w:tcW w:w="1620" w:type="dxa"/>
            <w:tcBorders>
              <w:top w:val="nil"/>
              <w:left w:val="nil"/>
              <w:bottom w:val="single" w:sz="4" w:space="0" w:color="000000"/>
              <w:right w:val="single" w:sz="4" w:space="0" w:color="000000"/>
            </w:tcBorders>
            <w:vAlign w:val="bottom"/>
          </w:tcPr>
          <w:p w14:paraId="76ABFF0F" w14:textId="77777777" w:rsidR="00366A40" w:rsidRPr="00AA33EE" w:rsidRDefault="00366A40" w:rsidP="00366A40">
            <w:r w:rsidRPr="00AA33EE">
              <w:t> </w:t>
            </w:r>
          </w:p>
        </w:tc>
      </w:tr>
      <w:tr w:rsidR="00366A40" w:rsidRPr="00AA33EE" w14:paraId="4C931F7D"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1B947B36" w14:textId="77777777" w:rsidR="00366A40" w:rsidRPr="00AA33EE" w:rsidRDefault="00366A40" w:rsidP="00366A40">
            <w:r w:rsidRPr="00AA33EE">
              <w:rPr>
                <w:b/>
              </w:rPr>
              <w:t xml:space="preserve">   z toho vplyv na ŠR</w:t>
            </w:r>
          </w:p>
        </w:tc>
        <w:tc>
          <w:tcPr>
            <w:tcW w:w="1417" w:type="dxa"/>
            <w:tcBorders>
              <w:top w:val="single" w:sz="4" w:space="0" w:color="000000"/>
              <w:left w:val="nil"/>
              <w:bottom w:val="single" w:sz="4" w:space="0" w:color="000000"/>
              <w:right w:val="single" w:sz="4" w:space="0" w:color="000000"/>
            </w:tcBorders>
          </w:tcPr>
          <w:p w14:paraId="2A478C4D" w14:textId="77777777" w:rsidR="00366A40" w:rsidRPr="00AA33EE" w:rsidRDefault="00366A40" w:rsidP="00366A40">
            <w:pPr>
              <w:jc w:val="right"/>
            </w:pPr>
            <w:r>
              <w:rPr>
                <w:b/>
              </w:rPr>
              <w:t xml:space="preserve">  1 778,33</w:t>
            </w:r>
          </w:p>
        </w:tc>
        <w:tc>
          <w:tcPr>
            <w:tcW w:w="1418" w:type="dxa"/>
            <w:tcBorders>
              <w:top w:val="single" w:sz="4" w:space="0" w:color="000000"/>
              <w:left w:val="nil"/>
              <w:bottom w:val="single" w:sz="4" w:space="0" w:color="000000"/>
              <w:right w:val="single" w:sz="4" w:space="0" w:color="000000"/>
            </w:tcBorders>
          </w:tcPr>
          <w:p w14:paraId="15DE3CF8" w14:textId="77777777" w:rsidR="00366A40" w:rsidRPr="00AA33EE" w:rsidRDefault="00366A40" w:rsidP="00366A40">
            <w:pPr>
              <w:jc w:val="right"/>
            </w:pPr>
            <w:r>
              <w:rPr>
                <w:b/>
              </w:rPr>
              <w:t xml:space="preserve">  1 778,33</w:t>
            </w:r>
          </w:p>
        </w:tc>
        <w:tc>
          <w:tcPr>
            <w:tcW w:w="1417" w:type="dxa"/>
            <w:tcBorders>
              <w:top w:val="single" w:sz="4" w:space="0" w:color="000000"/>
              <w:left w:val="nil"/>
              <w:bottom w:val="single" w:sz="4" w:space="0" w:color="000000"/>
              <w:right w:val="single" w:sz="4" w:space="0" w:color="000000"/>
            </w:tcBorders>
          </w:tcPr>
          <w:p w14:paraId="09D5A527" w14:textId="77777777" w:rsidR="00366A40" w:rsidRPr="00AA33EE" w:rsidRDefault="00366A40" w:rsidP="00366A40">
            <w:pPr>
              <w:jc w:val="right"/>
            </w:pPr>
            <w:r>
              <w:rPr>
                <w:b/>
              </w:rPr>
              <w:t xml:space="preserve">  1 778,33</w:t>
            </w:r>
          </w:p>
        </w:tc>
        <w:tc>
          <w:tcPr>
            <w:tcW w:w="1418" w:type="dxa"/>
            <w:tcBorders>
              <w:top w:val="single" w:sz="4" w:space="0" w:color="000000"/>
              <w:left w:val="nil"/>
              <w:bottom w:val="single" w:sz="4" w:space="0" w:color="000000"/>
              <w:right w:val="single" w:sz="4" w:space="0" w:color="000000"/>
            </w:tcBorders>
          </w:tcPr>
          <w:p w14:paraId="642D7F57" w14:textId="77777777" w:rsidR="00366A40" w:rsidRPr="00AA33EE" w:rsidRDefault="00366A40" w:rsidP="00366A40">
            <w:pPr>
              <w:jc w:val="right"/>
            </w:pPr>
            <w:r>
              <w:rPr>
                <w:b/>
              </w:rPr>
              <w:t xml:space="preserve">  1 778,33</w:t>
            </w:r>
          </w:p>
        </w:tc>
        <w:tc>
          <w:tcPr>
            <w:tcW w:w="1620" w:type="dxa"/>
            <w:tcBorders>
              <w:top w:val="nil"/>
              <w:left w:val="nil"/>
              <w:bottom w:val="single" w:sz="4" w:space="0" w:color="000000"/>
              <w:right w:val="single" w:sz="4" w:space="0" w:color="000000"/>
            </w:tcBorders>
            <w:vAlign w:val="bottom"/>
          </w:tcPr>
          <w:p w14:paraId="407B12F5" w14:textId="77777777" w:rsidR="00366A40" w:rsidRPr="00AA33EE" w:rsidRDefault="00366A40" w:rsidP="00366A40">
            <w:r w:rsidRPr="00AA33EE">
              <w:t> </w:t>
            </w:r>
          </w:p>
        </w:tc>
      </w:tr>
      <w:tr w:rsidR="00366A40" w:rsidRPr="00AA33EE" w14:paraId="3915EA5C" w14:textId="77777777" w:rsidTr="00366A40">
        <w:trPr>
          <w:trHeight w:val="240"/>
        </w:trPr>
        <w:tc>
          <w:tcPr>
            <w:tcW w:w="4962" w:type="dxa"/>
            <w:tcBorders>
              <w:top w:val="nil"/>
              <w:left w:val="single" w:sz="4" w:space="0" w:color="000000"/>
              <w:bottom w:val="single" w:sz="4" w:space="0" w:color="000000"/>
              <w:right w:val="single" w:sz="4" w:space="0" w:color="000000"/>
            </w:tcBorders>
            <w:shd w:val="clear" w:color="auto" w:fill="BFBFBF"/>
          </w:tcPr>
          <w:p w14:paraId="432BDA1F" w14:textId="77777777" w:rsidR="00366A40" w:rsidRPr="00AA33EE" w:rsidRDefault="00366A40" w:rsidP="00366A40">
            <w:pPr>
              <w:rPr>
                <w:b/>
              </w:rPr>
            </w:pPr>
            <w:r w:rsidRPr="00AA33EE">
              <w:rPr>
                <w:b/>
              </w:rPr>
              <w:t>Osobné výdavky celkom (v eurách)</w:t>
            </w:r>
          </w:p>
        </w:tc>
        <w:tc>
          <w:tcPr>
            <w:tcW w:w="1417" w:type="dxa"/>
            <w:tcBorders>
              <w:top w:val="nil"/>
              <w:left w:val="nil"/>
              <w:bottom w:val="single" w:sz="4" w:space="0" w:color="000000"/>
              <w:right w:val="single" w:sz="4" w:space="0" w:color="000000"/>
            </w:tcBorders>
            <w:shd w:val="clear" w:color="auto" w:fill="BFBFBF"/>
          </w:tcPr>
          <w:p w14:paraId="045BBDB1" w14:textId="77777777" w:rsidR="00366A40" w:rsidRPr="00AA33EE" w:rsidRDefault="00366A40" w:rsidP="00366A40">
            <w:pPr>
              <w:jc w:val="right"/>
              <w:rPr>
                <w:b/>
              </w:rPr>
            </w:pPr>
            <w:r>
              <w:rPr>
                <w:b/>
              </w:rPr>
              <w:t>38 397,68</w:t>
            </w:r>
          </w:p>
        </w:tc>
        <w:tc>
          <w:tcPr>
            <w:tcW w:w="1418" w:type="dxa"/>
            <w:tcBorders>
              <w:top w:val="nil"/>
              <w:left w:val="nil"/>
              <w:bottom w:val="single" w:sz="4" w:space="0" w:color="000000"/>
              <w:right w:val="single" w:sz="4" w:space="0" w:color="000000"/>
            </w:tcBorders>
            <w:shd w:val="clear" w:color="auto" w:fill="BFBFBF"/>
          </w:tcPr>
          <w:p w14:paraId="4E88EE64" w14:textId="77777777" w:rsidR="00366A40" w:rsidRPr="00AA33EE" w:rsidRDefault="00366A40" w:rsidP="00366A40">
            <w:pPr>
              <w:jc w:val="right"/>
              <w:rPr>
                <w:b/>
              </w:rPr>
            </w:pPr>
            <w:r w:rsidRPr="00AA33EE">
              <w:rPr>
                <w:b/>
              </w:rPr>
              <w:t>115 193</w:t>
            </w:r>
          </w:p>
        </w:tc>
        <w:tc>
          <w:tcPr>
            <w:tcW w:w="1417" w:type="dxa"/>
            <w:tcBorders>
              <w:top w:val="nil"/>
              <w:left w:val="nil"/>
              <w:bottom w:val="single" w:sz="4" w:space="0" w:color="000000"/>
              <w:right w:val="single" w:sz="4" w:space="0" w:color="000000"/>
            </w:tcBorders>
            <w:shd w:val="clear" w:color="auto" w:fill="BFBFBF"/>
          </w:tcPr>
          <w:p w14:paraId="762E49EB" w14:textId="77777777" w:rsidR="00366A40" w:rsidRPr="00AA33EE" w:rsidRDefault="00366A40" w:rsidP="00366A40">
            <w:pPr>
              <w:jc w:val="right"/>
              <w:rPr>
                <w:b/>
              </w:rPr>
            </w:pPr>
            <w:r w:rsidRPr="00AA33EE">
              <w:rPr>
                <w:b/>
              </w:rPr>
              <w:t>115 193</w:t>
            </w:r>
          </w:p>
        </w:tc>
        <w:tc>
          <w:tcPr>
            <w:tcW w:w="1418" w:type="dxa"/>
            <w:tcBorders>
              <w:top w:val="nil"/>
              <w:left w:val="nil"/>
              <w:bottom w:val="single" w:sz="4" w:space="0" w:color="000000"/>
              <w:right w:val="single" w:sz="4" w:space="0" w:color="000000"/>
            </w:tcBorders>
            <w:shd w:val="clear" w:color="auto" w:fill="BFBFBF"/>
          </w:tcPr>
          <w:p w14:paraId="68D6A32C" w14:textId="77777777" w:rsidR="00366A40" w:rsidRPr="00AA33EE" w:rsidRDefault="00366A40" w:rsidP="00366A40">
            <w:pPr>
              <w:jc w:val="right"/>
              <w:rPr>
                <w:b/>
              </w:rPr>
            </w:pPr>
            <w:r w:rsidRPr="00AA33EE">
              <w:rPr>
                <w:b/>
              </w:rPr>
              <w:t>115 193</w:t>
            </w:r>
          </w:p>
        </w:tc>
        <w:tc>
          <w:tcPr>
            <w:tcW w:w="1620" w:type="dxa"/>
            <w:tcBorders>
              <w:top w:val="nil"/>
              <w:left w:val="nil"/>
              <w:bottom w:val="single" w:sz="4" w:space="0" w:color="000000"/>
              <w:right w:val="single" w:sz="4" w:space="0" w:color="000000"/>
            </w:tcBorders>
            <w:shd w:val="clear" w:color="auto" w:fill="BFBFBF"/>
            <w:vAlign w:val="bottom"/>
          </w:tcPr>
          <w:p w14:paraId="0D3EB0EB" w14:textId="77777777" w:rsidR="00366A40" w:rsidRPr="00AA33EE" w:rsidRDefault="00366A40" w:rsidP="00366A40">
            <w:pPr>
              <w:rPr>
                <w:b/>
              </w:rPr>
            </w:pPr>
            <w:r w:rsidRPr="00AA33EE">
              <w:rPr>
                <w:b/>
              </w:rPr>
              <w:t> </w:t>
            </w:r>
          </w:p>
        </w:tc>
      </w:tr>
      <w:tr w:rsidR="00366A40" w:rsidRPr="00AA33EE" w14:paraId="29BD527F"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18CC8DBC" w14:textId="77777777" w:rsidR="00366A40" w:rsidRPr="00AA33EE" w:rsidRDefault="00366A40" w:rsidP="00366A40">
            <w:pPr>
              <w:rPr>
                <w:b/>
              </w:rPr>
            </w:pPr>
            <w:r w:rsidRPr="00AA33EE">
              <w:rPr>
                <w:b/>
              </w:rPr>
              <w:t>Mzdy, platy, služobné príjmy a ostatné osobné vyrovnania (610)</w:t>
            </w:r>
          </w:p>
        </w:tc>
        <w:tc>
          <w:tcPr>
            <w:tcW w:w="1417" w:type="dxa"/>
            <w:tcBorders>
              <w:top w:val="nil"/>
              <w:left w:val="nil"/>
              <w:bottom w:val="single" w:sz="4" w:space="0" w:color="000000"/>
              <w:right w:val="single" w:sz="4" w:space="0" w:color="000000"/>
            </w:tcBorders>
          </w:tcPr>
          <w:p w14:paraId="7A66359E" w14:textId="77777777" w:rsidR="00366A40" w:rsidRPr="00AA33EE" w:rsidRDefault="00366A40" w:rsidP="00366A40">
            <w:pPr>
              <w:jc w:val="right"/>
              <w:rPr>
                <w:b/>
              </w:rPr>
            </w:pPr>
            <w:r>
              <w:rPr>
                <w:b/>
              </w:rPr>
              <w:t>28</w:t>
            </w:r>
            <w:r w:rsidRPr="00AA33EE">
              <w:rPr>
                <w:b/>
              </w:rPr>
              <w:t xml:space="preserve"> </w:t>
            </w:r>
            <w:r>
              <w:rPr>
                <w:b/>
              </w:rPr>
              <w:t>453</w:t>
            </w:r>
            <w:r w:rsidRPr="00AA33EE">
              <w:rPr>
                <w:b/>
              </w:rPr>
              <w:t>,</w:t>
            </w:r>
            <w:r>
              <w:rPr>
                <w:b/>
              </w:rPr>
              <w:t>34</w:t>
            </w:r>
          </w:p>
        </w:tc>
        <w:tc>
          <w:tcPr>
            <w:tcW w:w="1418" w:type="dxa"/>
            <w:tcBorders>
              <w:top w:val="nil"/>
              <w:left w:val="nil"/>
              <w:bottom w:val="single" w:sz="4" w:space="0" w:color="000000"/>
              <w:right w:val="single" w:sz="4" w:space="0" w:color="000000"/>
            </w:tcBorders>
          </w:tcPr>
          <w:p w14:paraId="3E23E3D0" w14:textId="77777777" w:rsidR="00366A40" w:rsidRPr="00AA33EE" w:rsidRDefault="00366A40" w:rsidP="00366A40">
            <w:pPr>
              <w:jc w:val="right"/>
              <w:rPr>
                <w:b/>
              </w:rPr>
            </w:pPr>
            <w:r w:rsidRPr="00AA33EE">
              <w:rPr>
                <w:b/>
              </w:rPr>
              <w:t>85 360</w:t>
            </w:r>
          </w:p>
        </w:tc>
        <w:tc>
          <w:tcPr>
            <w:tcW w:w="1417" w:type="dxa"/>
            <w:tcBorders>
              <w:top w:val="nil"/>
              <w:left w:val="nil"/>
              <w:bottom w:val="single" w:sz="4" w:space="0" w:color="000000"/>
              <w:right w:val="single" w:sz="4" w:space="0" w:color="000000"/>
            </w:tcBorders>
          </w:tcPr>
          <w:p w14:paraId="01E76E52" w14:textId="77777777" w:rsidR="00366A40" w:rsidRPr="00AA33EE" w:rsidRDefault="00366A40" w:rsidP="00366A40">
            <w:pPr>
              <w:jc w:val="right"/>
              <w:rPr>
                <w:b/>
              </w:rPr>
            </w:pPr>
            <w:r w:rsidRPr="00AA33EE">
              <w:rPr>
                <w:b/>
              </w:rPr>
              <w:t>85 360</w:t>
            </w:r>
          </w:p>
        </w:tc>
        <w:tc>
          <w:tcPr>
            <w:tcW w:w="1418" w:type="dxa"/>
            <w:tcBorders>
              <w:top w:val="nil"/>
              <w:left w:val="nil"/>
              <w:bottom w:val="single" w:sz="4" w:space="0" w:color="000000"/>
              <w:right w:val="single" w:sz="4" w:space="0" w:color="000000"/>
            </w:tcBorders>
          </w:tcPr>
          <w:p w14:paraId="267FE568" w14:textId="77777777" w:rsidR="00366A40" w:rsidRPr="00AA33EE" w:rsidRDefault="00366A40" w:rsidP="00366A40">
            <w:pPr>
              <w:jc w:val="right"/>
              <w:rPr>
                <w:b/>
              </w:rPr>
            </w:pPr>
            <w:r w:rsidRPr="00AA33EE">
              <w:rPr>
                <w:b/>
              </w:rPr>
              <w:t>85 360</w:t>
            </w:r>
          </w:p>
        </w:tc>
        <w:tc>
          <w:tcPr>
            <w:tcW w:w="1620" w:type="dxa"/>
            <w:tcBorders>
              <w:top w:val="nil"/>
              <w:left w:val="nil"/>
              <w:bottom w:val="single" w:sz="4" w:space="0" w:color="000000"/>
              <w:right w:val="single" w:sz="4" w:space="0" w:color="000000"/>
            </w:tcBorders>
            <w:vAlign w:val="bottom"/>
          </w:tcPr>
          <w:p w14:paraId="1390814E" w14:textId="77777777" w:rsidR="00366A40" w:rsidRPr="00AA33EE" w:rsidRDefault="00366A40" w:rsidP="00366A40">
            <w:pPr>
              <w:rPr>
                <w:b/>
              </w:rPr>
            </w:pPr>
            <w:r w:rsidRPr="00AA33EE">
              <w:rPr>
                <w:b/>
              </w:rPr>
              <w:t> </w:t>
            </w:r>
          </w:p>
        </w:tc>
      </w:tr>
      <w:tr w:rsidR="00366A40" w:rsidRPr="00AA33EE" w14:paraId="17EFD811"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5F129EB6" w14:textId="77777777" w:rsidR="00366A40" w:rsidRPr="00AA33EE" w:rsidRDefault="00366A40" w:rsidP="00366A40">
            <w:r w:rsidRPr="00AA33EE">
              <w:rPr>
                <w:b/>
              </w:rPr>
              <w:t xml:space="preserve">   z toho vplyv na ŠR</w:t>
            </w:r>
          </w:p>
        </w:tc>
        <w:tc>
          <w:tcPr>
            <w:tcW w:w="1417" w:type="dxa"/>
            <w:tcBorders>
              <w:top w:val="nil"/>
              <w:left w:val="nil"/>
              <w:bottom w:val="single" w:sz="4" w:space="0" w:color="000000"/>
              <w:right w:val="single" w:sz="4" w:space="0" w:color="000000"/>
            </w:tcBorders>
          </w:tcPr>
          <w:p w14:paraId="685F9E61" w14:textId="77777777" w:rsidR="00366A40" w:rsidRPr="00AA33EE" w:rsidRDefault="00366A40" w:rsidP="00366A40">
            <w:pPr>
              <w:jc w:val="right"/>
            </w:pPr>
            <w:r>
              <w:rPr>
                <w:b/>
              </w:rPr>
              <w:t>28</w:t>
            </w:r>
            <w:r w:rsidRPr="00AA33EE">
              <w:rPr>
                <w:b/>
              </w:rPr>
              <w:t xml:space="preserve"> </w:t>
            </w:r>
            <w:r>
              <w:rPr>
                <w:b/>
              </w:rPr>
              <w:t>453</w:t>
            </w:r>
            <w:r w:rsidRPr="00AA33EE">
              <w:rPr>
                <w:b/>
              </w:rPr>
              <w:t>,</w:t>
            </w:r>
            <w:r>
              <w:rPr>
                <w:b/>
              </w:rPr>
              <w:t>34</w:t>
            </w:r>
          </w:p>
        </w:tc>
        <w:tc>
          <w:tcPr>
            <w:tcW w:w="1418" w:type="dxa"/>
            <w:tcBorders>
              <w:top w:val="nil"/>
              <w:left w:val="nil"/>
              <w:bottom w:val="single" w:sz="4" w:space="0" w:color="000000"/>
              <w:right w:val="single" w:sz="4" w:space="0" w:color="000000"/>
            </w:tcBorders>
          </w:tcPr>
          <w:p w14:paraId="374BEF84" w14:textId="77777777" w:rsidR="00366A40" w:rsidRPr="00AA33EE" w:rsidRDefault="00366A40" w:rsidP="00366A40">
            <w:pPr>
              <w:jc w:val="right"/>
            </w:pPr>
            <w:r w:rsidRPr="00AA33EE">
              <w:rPr>
                <w:b/>
              </w:rPr>
              <w:t>85 360</w:t>
            </w:r>
          </w:p>
        </w:tc>
        <w:tc>
          <w:tcPr>
            <w:tcW w:w="1417" w:type="dxa"/>
            <w:tcBorders>
              <w:top w:val="nil"/>
              <w:left w:val="nil"/>
              <w:bottom w:val="single" w:sz="4" w:space="0" w:color="000000"/>
              <w:right w:val="single" w:sz="4" w:space="0" w:color="000000"/>
            </w:tcBorders>
          </w:tcPr>
          <w:p w14:paraId="77307397" w14:textId="77777777" w:rsidR="00366A40" w:rsidRPr="00AA33EE" w:rsidRDefault="00366A40" w:rsidP="00366A40">
            <w:pPr>
              <w:jc w:val="right"/>
            </w:pPr>
            <w:r w:rsidRPr="00AA33EE">
              <w:rPr>
                <w:b/>
              </w:rPr>
              <w:t>85 360</w:t>
            </w:r>
          </w:p>
        </w:tc>
        <w:tc>
          <w:tcPr>
            <w:tcW w:w="1418" w:type="dxa"/>
            <w:tcBorders>
              <w:top w:val="nil"/>
              <w:left w:val="nil"/>
              <w:bottom w:val="single" w:sz="4" w:space="0" w:color="000000"/>
              <w:right w:val="single" w:sz="4" w:space="0" w:color="000000"/>
            </w:tcBorders>
          </w:tcPr>
          <w:p w14:paraId="18CF637D" w14:textId="77777777" w:rsidR="00366A40" w:rsidRPr="00AA33EE" w:rsidRDefault="00366A40" w:rsidP="00366A40">
            <w:pPr>
              <w:jc w:val="right"/>
            </w:pPr>
            <w:r w:rsidRPr="00AA33EE">
              <w:rPr>
                <w:b/>
              </w:rPr>
              <w:t>85 360</w:t>
            </w:r>
          </w:p>
        </w:tc>
        <w:tc>
          <w:tcPr>
            <w:tcW w:w="1620" w:type="dxa"/>
            <w:tcBorders>
              <w:top w:val="nil"/>
              <w:left w:val="nil"/>
              <w:bottom w:val="single" w:sz="4" w:space="0" w:color="000000"/>
              <w:right w:val="single" w:sz="4" w:space="0" w:color="000000"/>
            </w:tcBorders>
            <w:vAlign w:val="bottom"/>
          </w:tcPr>
          <w:p w14:paraId="67288128" w14:textId="77777777" w:rsidR="00366A40" w:rsidRPr="00AA33EE" w:rsidRDefault="00366A40" w:rsidP="00366A40">
            <w:r w:rsidRPr="00AA33EE">
              <w:t> </w:t>
            </w:r>
          </w:p>
        </w:tc>
      </w:tr>
      <w:tr w:rsidR="00366A40" w:rsidRPr="00AA33EE" w14:paraId="4DF8F260"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6740B34E" w14:textId="77777777" w:rsidR="00366A40" w:rsidRPr="00AA33EE" w:rsidRDefault="00366A40" w:rsidP="00366A40">
            <w:pPr>
              <w:rPr>
                <w:b/>
              </w:rPr>
            </w:pPr>
            <w:r w:rsidRPr="00AA33EE">
              <w:rPr>
                <w:b/>
              </w:rPr>
              <w:t>Poistné a príspevok do poisťovní (620)</w:t>
            </w:r>
          </w:p>
        </w:tc>
        <w:tc>
          <w:tcPr>
            <w:tcW w:w="1417" w:type="dxa"/>
            <w:tcBorders>
              <w:top w:val="nil"/>
              <w:left w:val="nil"/>
              <w:bottom w:val="single" w:sz="4" w:space="0" w:color="000000"/>
              <w:right w:val="single" w:sz="4" w:space="0" w:color="000000"/>
            </w:tcBorders>
          </w:tcPr>
          <w:p w14:paraId="382B9AD7" w14:textId="77777777" w:rsidR="00366A40" w:rsidRPr="00AA33EE" w:rsidRDefault="00366A40" w:rsidP="00366A40">
            <w:pPr>
              <w:jc w:val="right"/>
              <w:rPr>
                <w:b/>
              </w:rPr>
            </w:pPr>
            <w:r>
              <w:rPr>
                <w:b/>
              </w:rPr>
              <w:t xml:space="preserve"> 9 944,34</w:t>
            </w:r>
          </w:p>
        </w:tc>
        <w:tc>
          <w:tcPr>
            <w:tcW w:w="1418" w:type="dxa"/>
            <w:tcBorders>
              <w:top w:val="nil"/>
              <w:left w:val="nil"/>
              <w:bottom w:val="single" w:sz="4" w:space="0" w:color="000000"/>
              <w:right w:val="single" w:sz="4" w:space="0" w:color="000000"/>
            </w:tcBorders>
          </w:tcPr>
          <w:p w14:paraId="7BE00C55" w14:textId="77777777" w:rsidR="00366A40" w:rsidRPr="00AA33EE" w:rsidRDefault="00366A40" w:rsidP="00366A40">
            <w:pPr>
              <w:jc w:val="right"/>
              <w:rPr>
                <w:b/>
              </w:rPr>
            </w:pPr>
            <w:r w:rsidRPr="00AA33EE">
              <w:rPr>
                <w:b/>
              </w:rPr>
              <w:t>29 833</w:t>
            </w:r>
          </w:p>
        </w:tc>
        <w:tc>
          <w:tcPr>
            <w:tcW w:w="1417" w:type="dxa"/>
            <w:tcBorders>
              <w:top w:val="nil"/>
              <w:left w:val="nil"/>
              <w:bottom w:val="single" w:sz="4" w:space="0" w:color="000000"/>
              <w:right w:val="single" w:sz="4" w:space="0" w:color="000000"/>
            </w:tcBorders>
          </w:tcPr>
          <w:p w14:paraId="5D461E1A" w14:textId="77777777" w:rsidR="00366A40" w:rsidRPr="00AA33EE" w:rsidRDefault="00366A40" w:rsidP="00366A40">
            <w:pPr>
              <w:jc w:val="right"/>
              <w:rPr>
                <w:b/>
              </w:rPr>
            </w:pPr>
            <w:r w:rsidRPr="00AA33EE">
              <w:rPr>
                <w:b/>
              </w:rPr>
              <w:t>29 833</w:t>
            </w:r>
          </w:p>
        </w:tc>
        <w:tc>
          <w:tcPr>
            <w:tcW w:w="1418" w:type="dxa"/>
            <w:tcBorders>
              <w:top w:val="nil"/>
              <w:left w:val="nil"/>
              <w:bottom w:val="single" w:sz="4" w:space="0" w:color="000000"/>
              <w:right w:val="single" w:sz="4" w:space="0" w:color="000000"/>
            </w:tcBorders>
          </w:tcPr>
          <w:p w14:paraId="65FDA3C9" w14:textId="77777777" w:rsidR="00366A40" w:rsidRPr="00AA33EE" w:rsidRDefault="00366A40" w:rsidP="00366A40">
            <w:pPr>
              <w:jc w:val="right"/>
              <w:rPr>
                <w:b/>
              </w:rPr>
            </w:pPr>
            <w:r w:rsidRPr="00AA33EE">
              <w:rPr>
                <w:b/>
              </w:rPr>
              <w:t>29 833</w:t>
            </w:r>
          </w:p>
        </w:tc>
        <w:tc>
          <w:tcPr>
            <w:tcW w:w="1620" w:type="dxa"/>
            <w:tcBorders>
              <w:top w:val="nil"/>
              <w:left w:val="nil"/>
              <w:bottom w:val="single" w:sz="4" w:space="0" w:color="000000"/>
              <w:right w:val="single" w:sz="4" w:space="0" w:color="000000"/>
            </w:tcBorders>
            <w:vAlign w:val="bottom"/>
          </w:tcPr>
          <w:p w14:paraId="4E8135C7" w14:textId="77777777" w:rsidR="00366A40" w:rsidRPr="00AA33EE" w:rsidRDefault="00366A40" w:rsidP="00366A40">
            <w:pPr>
              <w:rPr>
                <w:b/>
              </w:rPr>
            </w:pPr>
            <w:r w:rsidRPr="00AA33EE">
              <w:rPr>
                <w:b/>
              </w:rPr>
              <w:t> </w:t>
            </w:r>
          </w:p>
        </w:tc>
      </w:tr>
      <w:tr w:rsidR="00366A40" w:rsidRPr="00AA33EE" w14:paraId="19D267E4" w14:textId="77777777" w:rsidTr="00366A40">
        <w:trPr>
          <w:trHeight w:val="240"/>
        </w:trPr>
        <w:tc>
          <w:tcPr>
            <w:tcW w:w="4962" w:type="dxa"/>
            <w:tcBorders>
              <w:top w:val="nil"/>
              <w:left w:val="single" w:sz="4" w:space="0" w:color="000000"/>
              <w:bottom w:val="single" w:sz="4" w:space="0" w:color="000000"/>
              <w:right w:val="single" w:sz="4" w:space="0" w:color="000000"/>
            </w:tcBorders>
          </w:tcPr>
          <w:p w14:paraId="627739F8" w14:textId="77777777" w:rsidR="00366A40" w:rsidRPr="00AA33EE" w:rsidRDefault="00366A40" w:rsidP="00366A40">
            <w:r w:rsidRPr="00AA33EE">
              <w:rPr>
                <w:b/>
              </w:rPr>
              <w:t xml:space="preserve">   z toho vplyv na ŠR</w:t>
            </w:r>
          </w:p>
        </w:tc>
        <w:tc>
          <w:tcPr>
            <w:tcW w:w="1417" w:type="dxa"/>
            <w:tcBorders>
              <w:top w:val="nil"/>
              <w:left w:val="nil"/>
              <w:bottom w:val="single" w:sz="4" w:space="0" w:color="000000"/>
              <w:right w:val="single" w:sz="4" w:space="0" w:color="000000"/>
            </w:tcBorders>
          </w:tcPr>
          <w:p w14:paraId="12F7CAEB" w14:textId="77777777" w:rsidR="00366A40" w:rsidRPr="00AA33EE" w:rsidRDefault="00366A40" w:rsidP="00366A40">
            <w:pPr>
              <w:jc w:val="right"/>
            </w:pPr>
            <w:r>
              <w:rPr>
                <w:b/>
              </w:rPr>
              <w:t xml:space="preserve"> 9 944</w:t>
            </w:r>
            <w:r w:rsidRPr="00AA33EE">
              <w:rPr>
                <w:b/>
              </w:rPr>
              <w:t>,</w:t>
            </w:r>
            <w:r>
              <w:rPr>
                <w:b/>
              </w:rPr>
              <w:t>34</w:t>
            </w:r>
          </w:p>
        </w:tc>
        <w:tc>
          <w:tcPr>
            <w:tcW w:w="1418" w:type="dxa"/>
            <w:tcBorders>
              <w:top w:val="nil"/>
              <w:left w:val="nil"/>
              <w:bottom w:val="single" w:sz="4" w:space="0" w:color="000000"/>
              <w:right w:val="single" w:sz="4" w:space="0" w:color="000000"/>
            </w:tcBorders>
          </w:tcPr>
          <w:p w14:paraId="47305B75" w14:textId="77777777" w:rsidR="00366A40" w:rsidRPr="00AA33EE" w:rsidRDefault="00366A40" w:rsidP="00366A40">
            <w:pPr>
              <w:jc w:val="right"/>
            </w:pPr>
            <w:r w:rsidRPr="00AA33EE">
              <w:rPr>
                <w:b/>
              </w:rPr>
              <w:t>29 833</w:t>
            </w:r>
          </w:p>
        </w:tc>
        <w:tc>
          <w:tcPr>
            <w:tcW w:w="1417" w:type="dxa"/>
            <w:tcBorders>
              <w:top w:val="nil"/>
              <w:left w:val="nil"/>
              <w:bottom w:val="single" w:sz="4" w:space="0" w:color="000000"/>
              <w:right w:val="single" w:sz="4" w:space="0" w:color="000000"/>
            </w:tcBorders>
          </w:tcPr>
          <w:p w14:paraId="2531794A" w14:textId="77777777" w:rsidR="00366A40" w:rsidRPr="00AA33EE" w:rsidRDefault="00366A40" w:rsidP="00366A40">
            <w:pPr>
              <w:jc w:val="right"/>
            </w:pPr>
            <w:r w:rsidRPr="00AA33EE">
              <w:rPr>
                <w:b/>
              </w:rPr>
              <w:t>29 833</w:t>
            </w:r>
          </w:p>
        </w:tc>
        <w:tc>
          <w:tcPr>
            <w:tcW w:w="1418" w:type="dxa"/>
            <w:tcBorders>
              <w:top w:val="nil"/>
              <w:left w:val="nil"/>
              <w:bottom w:val="single" w:sz="4" w:space="0" w:color="000000"/>
              <w:right w:val="single" w:sz="4" w:space="0" w:color="000000"/>
            </w:tcBorders>
          </w:tcPr>
          <w:p w14:paraId="7606C0EE" w14:textId="77777777" w:rsidR="00366A40" w:rsidRPr="00AA33EE" w:rsidRDefault="00366A40" w:rsidP="00366A40">
            <w:pPr>
              <w:jc w:val="right"/>
            </w:pPr>
            <w:r w:rsidRPr="00AA33EE">
              <w:rPr>
                <w:b/>
              </w:rPr>
              <w:t>29 833</w:t>
            </w:r>
          </w:p>
        </w:tc>
        <w:tc>
          <w:tcPr>
            <w:tcW w:w="1620" w:type="dxa"/>
            <w:tcBorders>
              <w:top w:val="nil"/>
              <w:left w:val="nil"/>
              <w:bottom w:val="single" w:sz="4" w:space="0" w:color="000000"/>
              <w:right w:val="single" w:sz="4" w:space="0" w:color="000000"/>
            </w:tcBorders>
            <w:vAlign w:val="bottom"/>
          </w:tcPr>
          <w:p w14:paraId="7C245B60" w14:textId="77777777" w:rsidR="00366A40" w:rsidRPr="00AA33EE" w:rsidRDefault="00366A40" w:rsidP="00366A40">
            <w:r w:rsidRPr="00AA33EE">
              <w:t> </w:t>
            </w:r>
          </w:p>
        </w:tc>
      </w:tr>
    </w:tbl>
    <w:p w14:paraId="37E84C9A" w14:textId="77777777" w:rsidR="00366A40" w:rsidRDefault="00366A40" w:rsidP="00366A40">
      <w:pPr>
        <w:jc w:val="both"/>
        <w:rPr>
          <w:b/>
        </w:rPr>
      </w:pPr>
    </w:p>
    <w:tbl>
      <w:tblPr>
        <w:tblW w:w="13188" w:type="dxa"/>
        <w:tblLayout w:type="fixed"/>
        <w:tblLook w:val="0000" w:firstRow="0" w:lastRow="0" w:firstColumn="0" w:lastColumn="0" w:noHBand="0" w:noVBand="0"/>
      </w:tblPr>
      <w:tblGrid>
        <w:gridCol w:w="6187"/>
        <w:gridCol w:w="1698"/>
        <w:gridCol w:w="762"/>
        <w:gridCol w:w="1026"/>
        <w:gridCol w:w="672"/>
        <w:gridCol w:w="1722"/>
        <w:gridCol w:w="124"/>
        <w:gridCol w:w="990"/>
        <w:gridCol w:w="7"/>
      </w:tblGrid>
      <w:tr w:rsidR="00366A40" w14:paraId="2A54BB2A" w14:textId="77777777" w:rsidTr="00EC305C">
        <w:trPr>
          <w:trHeight w:val="240"/>
        </w:trPr>
        <w:tc>
          <w:tcPr>
            <w:tcW w:w="6187" w:type="dxa"/>
            <w:tcBorders>
              <w:top w:val="nil"/>
              <w:left w:val="nil"/>
              <w:bottom w:val="nil"/>
              <w:right w:val="nil"/>
            </w:tcBorders>
            <w:vAlign w:val="bottom"/>
          </w:tcPr>
          <w:p w14:paraId="65CF8151" w14:textId="77777777" w:rsidR="00366A40" w:rsidRDefault="00366A40" w:rsidP="00EC305C"/>
        </w:tc>
        <w:tc>
          <w:tcPr>
            <w:tcW w:w="1698" w:type="dxa"/>
            <w:tcBorders>
              <w:top w:val="nil"/>
              <w:left w:val="nil"/>
              <w:bottom w:val="nil"/>
              <w:right w:val="nil"/>
            </w:tcBorders>
            <w:vAlign w:val="bottom"/>
          </w:tcPr>
          <w:p w14:paraId="64A0E44E" w14:textId="77777777" w:rsidR="00366A40" w:rsidRDefault="00366A40" w:rsidP="00EC305C"/>
        </w:tc>
        <w:tc>
          <w:tcPr>
            <w:tcW w:w="1788" w:type="dxa"/>
            <w:gridSpan w:val="2"/>
            <w:tcBorders>
              <w:top w:val="nil"/>
              <w:left w:val="nil"/>
              <w:bottom w:val="nil"/>
              <w:right w:val="nil"/>
            </w:tcBorders>
            <w:vAlign w:val="bottom"/>
          </w:tcPr>
          <w:p w14:paraId="0B63630D" w14:textId="77777777" w:rsidR="00366A40" w:rsidRDefault="00366A40" w:rsidP="00EC305C"/>
        </w:tc>
        <w:tc>
          <w:tcPr>
            <w:tcW w:w="672" w:type="dxa"/>
            <w:tcBorders>
              <w:top w:val="nil"/>
              <w:left w:val="nil"/>
              <w:bottom w:val="nil"/>
              <w:right w:val="nil"/>
            </w:tcBorders>
            <w:vAlign w:val="bottom"/>
          </w:tcPr>
          <w:p w14:paraId="7EDB8D9C" w14:textId="77777777" w:rsidR="00366A40" w:rsidRDefault="00366A40" w:rsidP="00EC305C"/>
        </w:tc>
        <w:tc>
          <w:tcPr>
            <w:tcW w:w="1722" w:type="dxa"/>
            <w:tcBorders>
              <w:top w:val="nil"/>
              <w:left w:val="nil"/>
              <w:bottom w:val="nil"/>
              <w:right w:val="nil"/>
            </w:tcBorders>
            <w:vAlign w:val="bottom"/>
          </w:tcPr>
          <w:p w14:paraId="47D49A19" w14:textId="77777777" w:rsidR="00366A40" w:rsidRDefault="00366A40" w:rsidP="00EC305C"/>
        </w:tc>
        <w:tc>
          <w:tcPr>
            <w:tcW w:w="1121" w:type="dxa"/>
            <w:gridSpan w:val="3"/>
            <w:tcBorders>
              <w:top w:val="nil"/>
              <w:left w:val="nil"/>
              <w:bottom w:val="nil"/>
              <w:right w:val="nil"/>
            </w:tcBorders>
            <w:vAlign w:val="bottom"/>
          </w:tcPr>
          <w:p w14:paraId="422897CF" w14:textId="77777777" w:rsidR="00366A40" w:rsidRDefault="00366A40" w:rsidP="00EC305C"/>
        </w:tc>
      </w:tr>
      <w:tr w:rsidR="00366A40" w14:paraId="32982095" w14:textId="77777777" w:rsidTr="00EC305C">
        <w:trPr>
          <w:trHeight w:val="240"/>
        </w:trPr>
        <w:tc>
          <w:tcPr>
            <w:tcW w:w="13188" w:type="dxa"/>
            <w:gridSpan w:val="9"/>
            <w:tcBorders>
              <w:top w:val="nil"/>
              <w:left w:val="nil"/>
              <w:bottom w:val="nil"/>
              <w:right w:val="nil"/>
            </w:tcBorders>
          </w:tcPr>
          <w:p w14:paraId="0F9D015E" w14:textId="77777777" w:rsidR="00366A40" w:rsidRPr="00DC7E41" w:rsidRDefault="00366A40" w:rsidP="00EC305C">
            <w:pPr>
              <w:jc w:val="both"/>
            </w:pPr>
            <w:r w:rsidRPr="00DC7E41">
              <w:t xml:space="preserve">V súvislosti s legislatívnym návrhom bude potrebné vytvoriť 4 tabuľkové miesta a zabezpečiť finančné krytie mzdových výdavkov v rámci </w:t>
            </w:r>
            <w:r>
              <w:t>Ministerstva investícií, regionálneho rozvoja a informatizácie SR. Tabuľkové miesta</w:t>
            </w:r>
            <w:r w:rsidRPr="00DC7E41">
              <w:t xml:space="preserve"> </w:t>
            </w:r>
            <w:r>
              <w:t xml:space="preserve">sa viažu k potrebnému zabezpečeniu úloh, súvisiacich s koordináciou </w:t>
            </w:r>
            <w:r w:rsidRPr="00DC7E41">
              <w:t>úprav a rozvoj</w:t>
            </w:r>
            <w:r>
              <w:t>om</w:t>
            </w:r>
            <w:r w:rsidRPr="00DC7E41">
              <w:t xml:space="preserve"> Modulu procesnej integrácie a integrácie údajov a jeho portálu oversi.gov.sk, ako aj za účelom zabezpečenia</w:t>
            </w:r>
            <w:r>
              <w:t xml:space="preserve"> </w:t>
            </w:r>
            <w:r w:rsidRPr="00DC7E41">
              <w:t>prevádzk</w:t>
            </w:r>
            <w:r>
              <w:t>ovania systému (monitoringu prevádzky, riešenia L1 a L2 podpory, zakladania používateľských rolí, posudzovania legislatívnych nárokov na konzumovanie údajov)</w:t>
            </w:r>
            <w:r w:rsidRPr="00DC7E41">
              <w:t xml:space="preserve">, projektového riadenia, metodického usmerňovania dotknutých orgánov verejnej moci a občanov a tiež za účelom </w:t>
            </w:r>
            <w:r>
              <w:t>priebežného zaškoľovania</w:t>
            </w:r>
            <w:r w:rsidRPr="00DC7E41">
              <w:t xml:space="preserve"> zamestnancov verejnej správy</w:t>
            </w:r>
            <w:r>
              <w:t xml:space="preserve"> z dôvodu ich fluktuácie atď</w:t>
            </w:r>
            <w:r w:rsidRPr="00DC7E41">
              <w:t>.</w:t>
            </w:r>
            <w:r>
              <w:t xml:space="preserve"> </w:t>
            </w:r>
          </w:p>
          <w:p w14:paraId="154A3517" w14:textId="77777777" w:rsidR="00366A40" w:rsidRDefault="00366A40" w:rsidP="00EC305C">
            <w:pPr>
              <w:jc w:val="both"/>
            </w:pPr>
            <w:r w:rsidRPr="00DC7E41">
              <w:t xml:space="preserve"> </w:t>
            </w:r>
          </w:p>
          <w:p w14:paraId="5AE360D6" w14:textId="77777777" w:rsidR="00366A40" w:rsidRDefault="00366A40" w:rsidP="00EC305C">
            <w:pPr>
              <w:jc w:val="both"/>
            </w:pPr>
          </w:p>
          <w:p w14:paraId="6006D565" w14:textId="77777777" w:rsidR="00366A40" w:rsidRDefault="00366A40" w:rsidP="00EC305C">
            <w:pPr>
              <w:jc w:val="both"/>
            </w:pPr>
          </w:p>
          <w:p w14:paraId="013573DD" w14:textId="77777777" w:rsidR="00366A40" w:rsidRDefault="00366A40" w:rsidP="00EC305C">
            <w:pPr>
              <w:jc w:val="both"/>
            </w:pPr>
          </w:p>
          <w:p w14:paraId="7AAA9589" w14:textId="77777777" w:rsidR="00366A40" w:rsidRDefault="00366A40" w:rsidP="00EC305C">
            <w:pPr>
              <w:jc w:val="both"/>
            </w:pPr>
          </w:p>
          <w:p w14:paraId="7D37A812" w14:textId="77777777" w:rsidR="00366A40" w:rsidRDefault="00366A40" w:rsidP="00EC305C">
            <w:pPr>
              <w:jc w:val="both"/>
            </w:pPr>
          </w:p>
          <w:p w14:paraId="5B37B74B" w14:textId="77777777" w:rsidR="00366A40" w:rsidRDefault="00366A40" w:rsidP="00EC305C">
            <w:pPr>
              <w:jc w:val="both"/>
            </w:pPr>
          </w:p>
          <w:p w14:paraId="037FA2B9" w14:textId="77777777" w:rsidR="00366A40" w:rsidRDefault="00366A40" w:rsidP="00EC305C">
            <w:pPr>
              <w:jc w:val="both"/>
            </w:pPr>
          </w:p>
          <w:p w14:paraId="52924AF4" w14:textId="77777777" w:rsidR="00366A40" w:rsidRDefault="00366A40" w:rsidP="00EC305C">
            <w:pPr>
              <w:jc w:val="both"/>
              <w:rPr>
                <w:b/>
              </w:rPr>
            </w:pPr>
            <w:r>
              <w:rPr>
                <w:b/>
                <w:color w:val="000000"/>
              </w:rPr>
              <w:t xml:space="preserve">2. Národné centrum zdravotníckych informácií SR </w:t>
            </w:r>
          </w:p>
          <w:p w14:paraId="515251E0" w14:textId="77777777" w:rsidR="00366A40" w:rsidRDefault="00366A40" w:rsidP="00EC305C">
            <w:pPr>
              <w:jc w:val="both"/>
            </w:pPr>
            <w:r>
              <w:t>Hodnoty sú uvádzané v EUR.</w:t>
            </w:r>
          </w:p>
          <w:p w14:paraId="5E1BD30B" w14:textId="77777777" w:rsidR="00366A40" w:rsidRDefault="00366A40" w:rsidP="00EC305C">
            <w:pPr>
              <w:jc w:val="right"/>
            </w:pPr>
            <w:r>
              <w:t xml:space="preserve">         Tabuľka č. 6 </w:t>
            </w:r>
          </w:p>
          <w:tbl>
            <w:tblPr>
              <w:tblW w:w="12252" w:type="dxa"/>
              <w:tblLayout w:type="fixed"/>
              <w:tblLook w:val="0000" w:firstRow="0" w:lastRow="0" w:firstColumn="0" w:lastColumn="0" w:noHBand="0" w:noVBand="0"/>
            </w:tblPr>
            <w:tblGrid>
              <w:gridCol w:w="4962"/>
              <w:gridCol w:w="1417"/>
              <w:gridCol w:w="1418"/>
              <w:gridCol w:w="1417"/>
              <w:gridCol w:w="1418"/>
              <w:gridCol w:w="1620"/>
            </w:tblGrid>
            <w:tr w:rsidR="00366A40" w:rsidRPr="00AA33EE" w14:paraId="2A13E837" w14:textId="77777777" w:rsidTr="00EC305C">
              <w:trPr>
                <w:trHeight w:val="240"/>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C7C3093" w14:textId="77777777" w:rsidR="00366A40" w:rsidRPr="00AA33EE" w:rsidRDefault="00366A40" w:rsidP="00EC305C">
                  <w:pPr>
                    <w:jc w:val="center"/>
                    <w:rPr>
                      <w:b/>
                    </w:rPr>
                  </w:pPr>
                  <w:r w:rsidRPr="00AA33EE">
                    <w:rPr>
                      <w:b/>
                    </w:rPr>
                    <w:t>Zamestnanosť</w:t>
                  </w:r>
                </w:p>
              </w:tc>
              <w:tc>
                <w:tcPr>
                  <w:tcW w:w="5670" w:type="dxa"/>
                  <w:gridSpan w:val="4"/>
                  <w:tcBorders>
                    <w:top w:val="single" w:sz="4" w:space="0" w:color="000000"/>
                    <w:left w:val="nil"/>
                    <w:bottom w:val="single" w:sz="4" w:space="0" w:color="000000"/>
                    <w:right w:val="single" w:sz="4" w:space="0" w:color="000000"/>
                  </w:tcBorders>
                  <w:shd w:val="clear" w:color="auto" w:fill="BFBFBF"/>
                </w:tcPr>
                <w:p w14:paraId="73606099" w14:textId="77777777" w:rsidR="00366A40" w:rsidRPr="00AA33EE" w:rsidRDefault="00366A40" w:rsidP="00EC305C">
                  <w:pPr>
                    <w:jc w:val="center"/>
                    <w:rPr>
                      <w:b/>
                    </w:rPr>
                  </w:pPr>
                  <w:r w:rsidRPr="00AA33EE">
                    <w:rPr>
                      <w:b/>
                    </w:rPr>
                    <w:t>Vplyv na rozpočet verejnej správy</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66CEAF" w14:textId="77777777" w:rsidR="00366A40" w:rsidRPr="00AA33EE" w:rsidRDefault="00366A40" w:rsidP="00EC305C">
                  <w:pPr>
                    <w:jc w:val="center"/>
                    <w:rPr>
                      <w:b/>
                    </w:rPr>
                  </w:pPr>
                  <w:r w:rsidRPr="00AA33EE">
                    <w:rPr>
                      <w:b/>
                    </w:rPr>
                    <w:t>poznámka</w:t>
                  </w:r>
                </w:p>
              </w:tc>
            </w:tr>
            <w:tr w:rsidR="00366A40" w:rsidRPr="00AA33EE" w14:paraId="709F3A67" w14:textId="77777777" w:rsidTr="00EC305C">
              <w:trPr>
                <w:trHeight w:val="320"/>
              </w:trPr>
              <w:tc>
                <w:tcPr>
                  <w:tcW w:w="4962"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8C05B3F" w14:textId="77777777" w:rsidR="00366A40" w:rsidRPr="00AA33EE" w:rsidRDefault="00366A40" w:rsidP="00EC305C">
                  <w:pPr>
                    <w:pBdr>
                      <w:top w:val="nil"/>
                      <w:left w:val="nil"/>
                      <w:bottom w:val="nil"/>
                      <w:right w:val="nil"/>
                      <w:between w:val="nil"/>
                    </w:pBdr>
                    <w:spacing w:line="276" w:lineRule="auto"/>
                    <w:rPr>
                      <w:b/>
                    </w:rPr>
                  </w:pPr>
                </w:p>
              </w:tc>
              <w:tc>
                <w:tcPr>
                  <w:tcW w:w="1417" w:type="dxa"/>
                  <w:tcBorders>
                    <w:top w:val="nil"/>
                    <w:left w:val="nil"/>
                    <w:bottom w:val="single" w:sz="4" w:space="0" w:color="000000"/>
                    <w:right w:val="single" w:sz="4" w:space="0" w:color="000000"/>
                  </w:tcBorders>
                  <w:shd w:val="clear" w:color="auto" w:fill="BFBFBF"/>
                </w:tcPr>
                <w:p w14:paraId="667974D9" w14:textId="77777777" w:rsidR="00366A40" w:rsidRPr="00AA33EE" w:rsidRDefault="00366A40" w:rsidP="00EC305C">
                  <w:pPr>
                    <w:jc w:val="center"/>
                    <w:rPr>
                      <w:b/>
                    </w:rPr>
                  </w:pPr>
                  <w:r w:rsidRPr="00AA33EE">
                    <w:rPr>
                      <w:b/>
                    </w:rPr>
                    <w:t>202</w:t>
                  </w:r>
                  <w:r>
                    <w:rPr>
                      <w:b/>
                    </w:rPr>
                    <w:t>1</w:t>
                  </w:r>
                </w:p>
              </w:tc>
              <w:tc>
                <w:tcPr>
                  <w:tcW w:w="1418" w:type="dxa"/>
                  <w:tcBorders>
                    <w:top w:val="nil"/>
                    <w:left w:val="nil"/>
                    <w:bottom w:val="single" w:sz="4" w:space="0" w:color="000000"/>
                    <w:right w:val="single" w:sz="4" w:space="0" w:color="000000"/>
                  </w:tcBorders>
                  <w:shd w:val="clear" w:color="auto" w:fill="BFBFBF"/>
                </w:tcPr>
                <w:p w14:paraId="5C84976D" w14:textId="77777777" w:rsidR="00366A40" w:rsidRPr="00AA33EE" w:rsidRDefault="00366A40" w:rsidP="00EC305C">
                  <w:pPr>
                    <w:jc w:val="center"/>
                    <w:rPr>
                      <w:b/>
                    </w:rPr>
                  </w:pPr>
                  <w:r w:rsidRPr="00AA33EE">
                    <w:rPr>
                      <w:b/>
                    </w:rPr>
                    <w:t>202</w:t>
                  </w:r>
                  <w:r>
                    <w:rPr>
                      <w:b/>
                    </w:rPr>
                    <w:t>2</w:t>
                  </w:r>
                </w:p>
              </w:tc>
              <w:tc>
                <w:tcPr>
                  <w:tcW w:w="1417" w:type="dxa"/>
                  <w:tcBorders>
                    <w:top w:val="nil"/>
                    <w:left w:val="nil"/>
                    <w:bottom w:val="single" w:sz="4" w:space="0" w:color="000000"/>
                    <w:right w:val="single" w:sz="4" w:space="0" w:color="000000"/>
                  </w:tcBorders>
                  <w:shd w:val="clear" w:color="auto" w:fill="BFBFBF"/>
                </w:tcPr>
                <w:p w14:paraId="65B20E55" w14:textId="77777777" w:rsidR="00366A40" w:rsidRPr="00AA33EE" w:rsidRDefault="00366A40" w:rsidP="00EC305C">
                  <w:pPr>
                    <w:jc w:val="center"/>
                    <w:rPr>
                      <w:b/>
                    </w:rPr>
                  </w:pPr>
                  <w:r w:rsidRPr="00AA33EE">
                    <w:rPr>
                      <w:b/>
                    </w:rPr>
                    <w:t>202</w:t>
                  </w:r>
                  <w:r>
                    <w:rPr>
                      <w:b/>
                    </w:rPr>
                    <w:t>3</w:t>
                  </w:r>
                </w:p>
              </w:tc>
              <w:tc>
                <w:tcPr>
                  <w:tcW w:w="1418" w:type="dxa"/>
                  <w:tcBorders>
                    <w:top w:val="nil"/>
                    <w:left w:val="nil"/>
                    <w:bottom w:val="single" w:sz="4" w:space="0" w:color="000000"/>
                    <w:right w:val="single" w:sz="4" w:space="0" w:color="000000"/>
                  </w:tcBorders>
                  <w:shd w:val="clear" w:color="auto" w:fill="BFBFBF"/>
                </w:tcPr>
                <w:p w14:paraId="7ADCB5A2" w14:textId="77777777" w:rsidR="00366A40" w:rsidRPr="00AA33EE" w:rsidRDefault="00366A40" w:rsidP="00EC305C">
                  <w:pPr>
                    <w:jc w:val="center"/>
                    <w:rPr>
                      <w:b/>
                    </w:rPr>
                  </w:pPr>
                  <w:r w:rsidRPr="00AA33EE">
                    <w:rPr>
                      <w:b/>
                    </w:rPr>
                    <w:t>202</w:t>
                  </w:r>
                  <w:r>
                    <w:rPr>
                      <w:b/>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30F121" w14:textId="77777777" w:rsidR="00366A40" w:rsidRPr="00AA33EE" w:rsidRDefault="00366A40" w:rsidP="00EC305C">
                  <w:pPr>
                    <w:pBdr>
                      <w:top w:val="nil"/>
                      <w:left w:val="nil"/>
                      <w:bottom w:val="nil"/>
                      <w:right w:val="nil"/>
                      <w:between w:val="nil"/>
                    </w:pBdr>
                    <w:spacing w:line="276" w:lineRule="auto"/>
                    <w:rPr>
                      <w:b/>
                    </w:rPr>
                  </w:pPr>
                </w:p>
              </w:tc>
            </w:tr>
            <w:tr w:rsidR="00366A40" w:rsidRPr="00AA33EE" w14:paraId="5820DC59"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27908332" w14:textId="77777777" w:rsidR="00366A40" w:rsidRPr="00AA33EE" w:rsidRDefault="00366A40" w:rsidP="00EC305C">
                  <w:pPr>
                    <w:rPr>
                      <w:b/>
                    </w:rPr>
                  </w:pPr>
                  <w:r w:rsidRPr="00AA33EE">
                    <w:rPr>
                      <w:b/>
                    </w:rPr>
                    <w:t>Počet zamestnancov celkom</w:t>
                  </w:r>
                </w:p>
              </w:tc>
              <w:tc>
                <w:tcPr>
                  <w:tcW w:w="1417" w:type="dxa"/>
                  <w:tcBorders>
                    <w:top w:val="nil"/>
                    <w:left w:val="nil"/>
                    <w:bottom w:val="single" w:sz="4" w:space="0" w:color="000000"/>
                    <w:right w:val="single" w:sz="4" w:space="0" w:color="000000"/>
                  </w:tcBorders>
                </w:tcPr>
                <w:p w14:paraId="6E05EE1A" w14:textId="77777777" w:rsidR="00366A40" w:rsidRPr="00AA33EE" w:rsidRDefault="00366A40" w:rsidP="00EC305C">
                  <w:pPr>
                    <w:jc w:val="center"/>
                    <w:rPr>
                      <w:b/>
                    </w:rPr>
                  </w:pPr>
                  <w:r>
                    <w:rPr>
                      <w:b/>
                    </w:rPr>
                    <w:t>0</w:t>
                  </w:r>
                </w:p>
              </w:tc>
              <w:tc>
                <w:tcPr>
                  <w:tcW w:w="1418" w:type="dxa"/>
                  <w:tcBorders>
                    <w:top w:val="nil"/>
                    <w:left w:val="nil"/>
                    <w:bottom w:val="single" w:sz="4" w:space="0" w:color="000000"/>
                    <w:right w:val="single" w:sz="4" w:space="0" w:color="000000"/>
                  </w:tcBorders>
                </w:tcPr>
                <w:p w14:paraId="748C4C96" w14:textId="77777777" w:rsidR="00366A40" w:rsidRPr="00AA33EE" w:rsidRDefault="00366A40" w:rsidP="00EC305C">
                  <w:pPr>
                    <w:jc w:val="center"/>
                    <w:rPr>
                      <w:b/>
                    </w:rPr>
                  </w:pPr>
                  <w:r>
                    <w:rPr>
                      <w:b/>
                    </w:rPr>
                    <w:t>0</w:t>
                  </w:r>
                </w:p>
              </w:tc>
              <w:tc>
                <w:tcPr>
                  <w:tcW w:w="1417" w:type="dxa"/>
                  <w:tcBorders>
                    <w:top w:val="nil"/>
                    <w:left w:val="nil"/>
                    <w:bottom w:val="single" w:sz="4" w:space="0" w:color="000000"/>
                    <w:right w:val="single" w:sz="4" w:space="0" w:color="000000"/>
                  </w:tcBorders>
                </w:tcPr>
                <w:p w14:paraId="4562FB1F" w14:textId="77777777" w:rsidR="00366A40" w:rsidRPr="00AA33EE" w:rsidRDefault="00366A40" w:rsidP="00EC305C">
                  <w:pPr>
                    <w:jc w:val="center"/>
                    <w:rPr>
                      <w:b/>
                    </w:rPr>
                  </w:pPr>
                  <w:r>
                    <w:rPr>
                      <w:b/>
                    </w:rPr>
                    <w:t>0</w:t>
                  </w:r>
                </w:p>
              </w:tc>
              <w:tc>
                <w:tcPr>
                  <w:tcW w:w="1418" w:type="dxa"/>
                  <w:tcBorders>
                    <w:top w:val="nil"/>
                    <w:left w:val="nil"/>
                    <w:bottom w:val="single" w:sz="4" w:space="0" w:color="000000"/>
                    <w:right w:val="single" w:sz="4" w:space="0" w:color="000000"/>
                  </w:tcBorders>
                </w:tcPr>
                <w:p w14:paraId="0148AC02" w14:textId="77777777" w:rsidR="00366A40" w:rsidRPr="00AA33EE" w:rsidRDefault="00366A40" w:rsidP="00EC305C">
                  <w:pPr>
                    <w:jc w:val="center"/>
                    <w:rPr>
                      <w:b/>
                    </w:rPr>
                  </w:pPr>
                  <w:r>
                    <w:rPr>
                      <w:b/>
                    </w:rPr>
                    <w:t>0</w:t>
                  </w:r>
                </w:p>
              </w:tc>
              <w:tc>
                <w:tcPr>
                  <w:tcW w:w="1620" w:type="dxa"/>
                  <w:tcBorders>
                    <w:top w:val="nil"/>
                    <w:left w:val="nil"/>
                    <w:bottom w:val="single" w:sz="4" w:space="0" w:color="000000"/>
                    <w:right w:val="single" w:sz="4" w:space="0" w:color="000000"/>
                  </w:tcBorders>
                  <w:vAlign w:val="bottom"/>
                </w:tcPr>
                <w:p w14:paraId="5BFB70BD" w14:textId="77777777" w:rsidR="00366A40" w:rsidRPr="00AA33EE" w:rsidRDefault="00366A40" w:rsidP="00EC305C">
                  <w:r w:rsidRPr="00AA33EE">
                    <w:t> </w:t>
                  </w:r>
                </w:p>
              </w:tc>
            </w:tr>
            <w:tr w:rsidR="00366A40" w:rsidRPr="00AA33EE" w14:paraId="754191E4"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7FB237E4" w14:textId="77777777" w:rsidR="00366A40" w:rsidRPr="00AA33EE" w:rsidRDefault="00366A40" w:rsidP="00EC305C">
                  <w:pPr>
                    <w:rPr>
                      <w:b/>
                    </w:rPr>
                  </w:pPr>
                  <w:r w:rsidRPr="00AA33EE">
                    <w:rPr>
                      <w:b/>
                    </w:rPr>
                    <w:t xml:space="preserve">   z toho vplyv na ŠR</w:t>
                  </w:r>
                </w:p>
              </w:tc>
              <w:tc>
                <w:tcPr>
                  <w:tcW w:w="1417" w:type="dxa"/>
                  <w:tcBorders>
                    <w:top w:val="single" w:sz="4" w:space="0" w:color="000000"/>
                    <w:left w:val="nil"/>
                    <w:bottom w:val="single" w:sz="4" w:space="0" w:color="000000"/>
                    <w:right w:val="single" w:sz="4" w:space="0" w:color="000000"/>
                  </w:tcBorders>
                </w:tcPr>
                <w:p w14:paraId="731725CE" w14:textId="77777777" w:rsidR="00366A40" w:rsidRPr="00AA33EE" w:rsidRDefault="00366A40" w:rsidP="00EC305C">
                  <w:pPr>
                    <w:jc w:val="center"/>
                    <w:rPr>
                      <w:b/>
                    </w:rPr>
                  </w:pPr>
                  <w:r>
                    <w:rPr>
                      <w:b/>
                    </w:rPr>
                    <w:t>0</w:t>
                  </w:r>
                </w:p>
              </w:tc>
              <w:tc>
                <w:tcPr>
                  <w:tcW w:w="1418" w:type="dxa"/>
                  <w:tcBorders>
                    <w:top w:val="single" w:sz="4" w:space="0" w:color="000000"/>
                    <w:left w:val="nil"/>
                    <w:bottom w:val="single" w:sz="4" w:space="0" w:color="000000"/>
                    <w:right w:val="single" w:sz="4" w:space="0" w:color="000000"/>
                  </w:tcBorders>
                </w:tcPr>
                <w:p w14:paraId="5A1232F7" w14:textId="77777777" w:rsidR="00366A40" w:rsidRPr="00AA33EE" w:rsidRDefault="00366A40" w:rsidP="00EC305C">
                  <w:pPr>
                    <w:jc w:val="center"/>
                    <w:rPr>
                      <w:b/>
                    </w:rPr>
                  </w:pPr>
                  <w:r>
                    <w:rPr>
                      <w:b/>
                    </w:rPr>
                    <w:t>0</w:t>
                  </w:r>
                </w:p>
              </w:tc>
              <w:tc>
                <w:tcPr>
                  <w:tcW w:w="1417" w:type="dxa"/>
                  <w:tcBorders>
                    <w:top w:val="single" w:sz="4" w:space="0" w:color="000000"/>
                    <w:left w:val="nil"/>
                    <w:bottom w:val="single" w:sz="4" w:space="0" w:color="000000"/>
                    <w:right w:val="single" w:sz="4" w:space="0" w:color="000000"/>
                  </w:tcBorders>
                </w:tcPr>
                <w:p w14:paraId="073A1390" w14:textId="77777777" w:rsidR="00366A40" w:rsidRPr="00AA33EE" w:rsidRDefault="00366A40" w:rsidP="00EC305C">
                  <w:pPr>
                    <w:jc w:val="center"/>
                    <w:rPr>
                      <w:b/>
                    </w:rPr>
                  </w:pPr>
                  <w:r>
                    <w:rPr>
                      <w:b/>
                    </w:rPr>
                    <w:t>0</w:t>
                  </w:r>
                </w:p>
              </w:tc>
              <w:tc>
                <w:tcPr>
                  <w:tcW w:w="1418" w:type="dxa"/>
                  <w:tcBorders>
                    <w:top w:val="single" w:sz="4" w:space="0" w:color="000000"/>
                    <w:left w:val="nil"/>
                    <w:bottom w:val="single" w:sz="4" w:space="0" w:color="000000"/>
                    <w:right w:val="single" w:sz="4" w:space="0" w:color="000000"/>
                  </w:tcBorders>
                </w:tcPr>
                <w:p w14:paraId="5A0D2904" w14:textId="77777777" w:rsidR="00366A40" w:rsidRPr="00AA33EE" w:rsidRDefault="00366A40" w:rsidP="00EC305C">
                  <w:pPr>
                    <w:jc w:val="center"/>
                    <w:rPr>
                      <w:b/>
                    </w:rPr>
                  </w:pPr>
                  <w:r>
                    <w:rPr>
                      <w:b/>
                    </w:rPr>
                    <w:t>0</w:t>
                  </w:r>
                </w:p>
              </w:tc>
              <w:tc>
                <w:tcPr>
                  <w:tcW w:w="1620" w:type="dxa"/>
                  <w:tcBorders>
                    <w:top w:val="nil"/>
                    <w:left w:val="nil"/>
                    <w:bottom w:val="single" w:sz="4" w:space="0" w:color="000000"/>
                    <w:right w:val="single" w:sz="4" w:space="0" w:color="000000"/>
                  </w:tcBorders>
                  <w:vAlign w:val="bottom"/>
                </w:tcPr>
                <w:p w14:paraId="45EB7703" w14:textId="77777777" w:rsidR="00366A40" w:rsidRPr="00AA33EE" w:rsidRDefault="00366A40" w:rsidP="00EC305C"/>
              </w:tc>
            </w:tr>
            <w:tr w:rsidR="00366A40" w:rsidRPr="00AA33EE" w14:paraId="146EB6FB"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6F86D5EE" w14:textId="77777777" w:rsidR="00366A40" w:rsidRPr="00AA33EE" w:rsidRDefault="00366A40" w:rsidP="00EC305C">
                  <w:pPr>
                    <w:rPr>
                      <w:b/>
                    </w:rPr>
                  </w:pPr>
                  <w:r w:rsidRPr="00AA33EE">
                    <w:rPr>
                      <w:b/>
                    </w:rPr>
                    <w:t>Priemerný mzdový výdavok (v eurách)</w:t>
                  </w:r>
                </w:p>
              </w:tc>
              <w:tc>
                <w:tcPr>
                  <w:tcW w:w="1417" w:type="dxa"/>
                  <w:tcBorders>
                    <w:top w:val="single" w:sz="4" w:space="0" w:color="000000"/>
                    <w:left w:val="nil"/>
                    <w:bottom w:val="single" w:sz="4" w:space="0" w:color="000000"/>
                    <w:right w:val="single" w:sz="4" w:space="0" w:color="000000"/>
                  </w:tcBorders>
                </w:tcPr>
                <w:p w14:paraId="22CA0047" w14:textId="77777777" w:rsidR="00366A40" w:rsidRPr="00AA33EE" w:rsidRDefault="00366A40" w:rsidP="00EC305C">
                  <w:pPr>
                    <w:jc w:val="right"/>
                    <w:rPr>
                      <w:b/>
                    </w:rPr>
                  </w:pPr>
                  <w:r>
                    <w:rPr>
                      <w:b/>
                    </w:rPr>
                    <w:t xml:space="preserve">  1 690,76</w:t>
                  </w:r>
                </w:p>
              </w:tc>
              <w:tc>
                <w:tcPr>
                  <w:tcW w:w="1418" w:type="dxa"/>
                  <w:tcBorders>
                    <w:top w:val="single" w:sz="4" w:space="0" w:color="000000"/>
                    <w:left w:val="nil"/>
                    <w:bottom w:val="single" w:sz="4" w:space="0" w:color="000000"/>
                    <w:right w:val="single" w:sz="4" w:space="0" w:color="000000"/>
                  </w:tcBorders>
                </w:tcPr>
                <w:p w14:paraId="3A795E2A" w14:textId="77777777" w:rsidR="00366A40" w:rsidRPr="00AA33EE" w:rsidRDefault="00366A40" w:rsidP="00EC305C">
                  <w:pPr>
                    <w:jc w:val="right"/>
                    <w:rPr>
                      <w:b/>
                    </w:rPr>
                  </w:pPr>
                  <w:r>
                    <w:rPr>
                      <w:b/>
                    </w:rPr>
                    <w:t xml:space="preserve">    1 690,76</w:t>
                  </w:r>
                </w:p>
              </w:tc>
              <w:tc>
                <w:tcPr>
                  <w:tcW w:w="1417" w:type="dxa"/>
                  <w:tcBorders>
                    <w:top w:val="single" w:sz="4" w:space="0" w:color="000000"/>
                    <w:left w:val="nil"/>
                    <w:bottom w:val="single" w:sz="4" w:space="0" w:color="000000"/>
                    <w:right w:val="single" w:sz="4" w:space="0" w:color="000000"/>
                  </w:tcBorders>
                </w:tcPr>
                <w:p w14:paraId="5D1E37D7" w14:textId="77777777" w:rsidR="00366A40" w:rsidRPr="00AA33EE" w:rsidRDefault="00366A40" w:rsidP="00EC305C">
                  <w:pPr>
                    <w:jc w:val="right"/>
                    <w:rPr>
                      <w:b/>
                    </w:rPr>
                  </w:pPr>
                  <w:r w:rsidRPr="008E23C4">
                    <w:rPr>
                      <w:b/>
                    </w:rPr>
                    <w:t xml:space="preserve">  1 690,76</w:t>
                  </w:r>
                </w:p>
              </w:tc>
              <w:tc>
                <w:tcPr>
                  <w:tcW w:w="1418" w:type="dxa"/>
                  <w:tcBorders>
                    <w:top w:val="single" w:sz="4" w:space="0" w:color="000000"/>
                    <w:left w:val="nil"/>
                    <w:bottom w:val="single" w:sz="4" w:space="0" w:color="000000"/>
                    <w:right w:val="single" w:sz="4" w:space="0" w:color="000000"/>
                  </w:tcBorders>
                </w:tcPr>
                <w:p w14:paraId="6B5110FD" w14:textId="77777777" w:rsidR="00366A40" w:rsidRPr="00AA33EE" w:rsidRDefault="00366A40" w:rsidP="00EC305C">
                  <w:pPr>
                    <w:jc w:val="right"/>
                    <w:rPr>
                      <w:b/>
                    </w:rPr>
                  </w:pPr>
                  <w:r w:rsidRPr="0093710F">
                    <w:rPr>
                      <w:b/>
                    </w:rPr>
                    <w:t xml:space="preserve">  1 690,76</w:t>
                  </w:r>
                </w:p>
              </w:tc>
              <w:tc>
                <w:tcPr>
                  <w:tcW w:w="1620" w:type="dxa"/>
                  <w:tcBorders>
                    <w:top w:val="nil"/>
                    <w:left w:val="nil"/>
                    <w:bottom w:val="single" w:sz="4" w:space="0" w:color="000000"/>
                    <w:right w:val="single" w:sz="4" w:space="0" w:color="000000"/>
                  </w:tcBorders>
                  <w:vAlign w:val="bottom"/>
                </w:tcPr>
                <w:p w14:paraId="2005AA9B" w14:textId="77777777" w:rsidR="00366A40" w:rsidRPr="00AA33EE" w:rsidRDefault="00366A40" w:rsidP="00EC305C">
                  <w:r w:rsidRPr="00AA33EE">
                    <w:t> </w:t>
                  </w:r>
                </w:p>
              </w:tc>
            </w:tr>
            <w:tr w:rsidR="00366A40" w:rsidRPr="00AA33EE" w14:paraId="71454FE1"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766E7746" w14:textId="77777777" w:rsidR="00366A40" w:rsidRPr="00AA33EE" w:rsidRDefault="00366A40" w:rsidP="00EC305C">
                  <w:r w:rsidRPr="00AA33EE">
                    <w:rPr>
                      <w:b/>
                    </w:rPr>
                    <w:t xml:space="preserve">   z toho vplyv na ŠR</w:t>
                  </w:r>
                </w:p>
              </w:tc>
              <w:tc>
                <w:tcPr>
                  <w:tcW w:w="1417" w:type="dxa"/>
                  <w:tcBorders>
                    <w:top w:val="single" w:sz="4" w:space="0" w:color="000000"/>
                    <w:left w:val="nil"/>
                    <w:bottom w:val="single" w:sz="4" w:space="0" w:color="000000"/>
                    <w:right w:val="single" w:sz="4" w:space="0" w:color="000000"/>
                  </w:tcBorders>
                </w:tcPr>
                <w:p w14:paraId="06E2AC33" w14:textId="77777777" w:rsidR="00366A40" w:rsidRPr="00AA33EE" w:rsidRDefault="00366A40" w:rsidP="00EC305C">
                  <w:pPr>
                    <w:jc w:val="right"/>
                  </w:pPr>
                  <w:r>
                    <w:rPr>
                      <w:b/>
                    </w:rPr>
                    <w:t xml:space="preserve">    1 690,76</w:t>
                  </w:r>
                </w:p>
              </w:tc>
              <w:tc>
                <w:tcPr>
                  <w:tcW w:w="1418" w:type="dxa"/>
                  <w:tcBorders>
                    <w:top w:val="single" w:sz="4" w:space="0" w:color="000000"/>
                    <w:left w:val="nil"/>
                    <w:bottom w:val="single" w:sz="4" w:space="0" w:color="000000"/>
                    <w:right w:val="single" w:sz="4" w:space="0" w:color="000000"/>
                  </w:tcBorders>
                </w:tcPr>
                <w:p w14:paraId="40F4C611" w14:textId="77777777" w:rsidR="00366A40" w:rsidRPr="00AA33EE" w:rsidRDefault="00366A40" w:rsidP="00EC305C">
                  <w:pPr>
                    <w:jc w:val="right"/>
                  </w:pPr>
                  <w:r>
                    <w:rPr>
                      <w:b/>
                    </w:rPr>
                    <w:t xml:space="preserve">    1 690,76</w:t>
                  </w:r>
                </w:p>
              </w:tc>
              <w:tc>
                <w:tcPr>
                  <w:tcW w:w="1417" w:type="dxa"/>
                  <w:tcBorders>
                    <w:top w:val="single" w:sz="4" w:space="0" w:color="000000"/>
                    <w:left w:val="nil"/>
                    <w:bottom w:val="single" w:sz="4" w:space="0" w:color="000000"/>
                    <w:right w:val="single" w:sz="4" w:space="0" w:color="000000"/>
                  </w:tcBorders>
                </w:tcPr>
                <w:p w14:paraId="095F5418" w14:textId="77777777" w:rsidR="00366A40" w:rsidRPr="00AA33EE" w:rsidRDefault="00366A40" w:rsidP="00EC305C">
                  <w:pPr>
                    <w:jc w:val="right"/>
                  </w:pPr>
                  <w:r w:rsidRPr="008E23C4">
                    <w:rPr>
                      <w:b/>
                    </w:rPr>
                    <w:t xml:space="preserve">  1 690,76</w:t>
                  </w:r>
                </w:p>
              </w:tc>
              <w:tc>
                <w:tcPr>
                  <w:tcW w:w="1418" w:type="dxa"/>
                  <w:tcBorders>
                    <w:top w:val="single" w:sz="4" w:space="0" w:color="000000"/>
                    <w:left w:val="nil"/>
                    <w:bottom w:val="single" w:sz="4" w:space="0" w:color="000000"/>
                    <w:right w:val="single" w:sz="4" w:space="0" w:color="000000"/>
                  </w:tcBorders>
                </w:tcPr>
                <w:p w14:paraId="2929CEFF" w14:textId="77777777" w:rsidR="00366A40" w:rsidRPr="00AA33EE" w:rsidRDefault="00366A40" w:rsidP="00EC305C">
                  <w:pPr>
                    <w:jc w:val="right"/>
                  </w:pPr>
                  <w:r w:rsidRPr="0093710F">
                    <w:rPr>
                      <w:b/>
                    </w:rPr>
                    <w:t xml:space="preserve">  1 690,76</w:t>
                  </w:r>
                </w:p>
              </w:tc>
              <w:tc>
                <w:tcPr>
                  <w:tcW w:w="1620" w:type="dxa"/>
                  <w:tcBorders>
                    <w:top w:val="nil"/>
                    <w:left w:val="nil"/>
                    <w:bottom w:val="single" w:sz="4" w:space="0" w:color="000000"/>
                    <w:right w:val="single" w:sz="4" w:space="0" w:color="000000"/>
                  </w:tcBorders>
                  <w:vAlign w:val="bottom"/>
                </w:tcPr>
                <w:p w14:paraId="43F6E1E8" w14:textId="77777777" w:rsidR="00366A40" w:rsidRPr="00AA33EE" w:rsidRDefault="00366A40" w:rsidP="00EC305C">
                  <w:r w:rsidRPr="00AA33EE">
                    <w:t> </w:t>
                  </w:r>
                </w:p>
              </w:tc>
            </w:tr>
            <w:tr w:rsidR="00366A40" w:rsidRPr="00AA33EE" w14:paraId="1DAE45A2" w14:textId="77777777" w:rsidTr="00EC305C">
              <w:trPr>
                <w:trHeight w:val="240"/>
              </w:trPr>
              <w:tc>
                <w:tcPr>
                  <w:tcW w:w="4962" w:type="dxa"/>
                  <w:tcBorders>
                    <w:top w:val="nil"/>
                    <w:left w:val="single" w:sz="4" w:space="0" w:color="000000"/>
                    <w:bottom w:val="single" w:sz="4" w:space="0" w:color="000000"/>
                    <w:right w:val="single" w:sz="4" w:space="0" w:color="000000"/>
                  </w:tcBorders>
                  <w:shd w:val="clear" w:color="auto" w:fill="BFBFBF"/>
                </w:tcPr>
                <w:p w14:paraId="0B165956" w14:textId="77777777" w:rsidR="00366A40" w:rsidRPr="00AA33EE" w:rsidRDefault="00366A40" w:rsidP="00EC305C">
                  <w:pPr>
                    <w:rPr>
                      <w:b/>
                    </w:rPr>
                  </w:pPr>
                  <w:r w:rsidRPr="00AA33EE">
                    <w:rPr>
                      <w:b/>
                    </w:rPr>
                    <w:t>Osobné výdavky celkom (v eurách)</w:t>
                  </w:r>
                </w:p>
              </w:tc>
              <w:tc>
                <w:tcPr>
                  <w:tcW w:w="1417" w:type="dxa"/>
                  <w:tcBorders>
                    <w:top w:val="nil"/>
                    <w:left w:val="nil"/>
                    <w:bottom w:val="single" w:sz="4" w:space="0" w:color="000000"/>
                    <w:right w:val="single" w:sz="4" w:space="0" w:color="000000"/>
                  </w:tcBorders>
                  <w:shd w:val="clear" w:color="auto" w:fill="BFBFBF"/>
                </w:tcPr>
                <w:p w14:paraId="736DEF9D" w14:textId="77777777" w:rsidR="00366A40" w:rsidRPr="00AA33EE" w:rsidRDefault="00366A40" w:rsidP="00EC305C">
                  <w:pPr>
                    <w:jc w:val="right"/>
                    <w:rPr>
                      <w:b/>
                    </w:rPr>
                  </w:pPr>
                  <w:r>
                    <w:rPr>
                      <w:b/>
                    </w:rPr>
                    <w:t>83 388,00</w:t>
                  </w:r>
                </w:p>
              </w:tc>
              <w:tc>
                <w:tcPr>
                  <w:tcW w:w="1418" w:type="dxa"/>
                  <w:tcBorders>
                    <w:top w:val="nil"/>
                    <w:left w:val="nil"/>
                    <w:bottom w:val="single" w:sz="4" w:space="0" w:color="000000"/>
                    <w:right w:val="single" w:sz="4" w:space="0" w:color="000000"/>
                  </w:tcBorders>
                  <w:shd w:val="clear" w:color="auto" w:fill="BFBFBF"/>
                </w:tcPr>
                <w:p w14:paraId="5B8E3CCA" w14:textId="77777777" w:rsidR="00366A40" w:rsidRPr="00AA33EE" w:rsidRDefault="00366A40" w:rsidP="00EC305C">
                  <w:pPr>
                    <w:jc w:val="right"/>
                    <w:rPr>
                      <w:b/>
                    </w:rPr>
                  </w:pPr>
                  <w:r>
                    <w:rPr>
                      <w:b/>
                    </w:rPr>
                    <w:t>166 776,00</w:t>
                  </w:r>
                </w:p>
              </w:tc>
              <w:tc>
                <w:tcPr>
                  <w:tcW w:w="1417" w:type="dxa"/>
                  <w:tcBorders>
                    <w:top w:val="nil"/>
                    <w:left w:val="nil"/>
                    <w:bottom w:val="single" w:sz="4" w:space="0" w:color="000000"/>
                    <w:right w:val="single" w:sz="4" w:space="0" w:color="000000"/>
                  </w:tcBorders>
                  <w:shd w:val="clear" w:color="auto" w:fill="BFBFBF"/>
                </w:tcPr>
                <w:p w14:paraId="7ABEFACE" w14:textId="77777777" w:rsidR="00366A40" w:rsidRPr="00AA33EE" w:rsidRDefault="00366A40" w:rsidP="00EC305C">
                  <w:pPr>
                    <w:jc w:val="right"/>
                    <w:rPr>
                      <w:b/>
                    </w:rPr>
                  </w:pPr>
                  <w:r>
                    <w:rPr>
                      <w:b/>
                    </w:rPr>
                    <w:t>166 776,00</w:t>
                  </w:r>
                </w:p>
              </w:tc>
              <w:tc>
                <w:tcPr>
                  <w:tcW w:w="1418" w:type="dxa"/>
                  <w:tcBorders>
                    <w:top w:val="nil"/>
                    <w:left w:val="nil"/>
                    <w:bottom w:val="single" w:sz="4" w:space="0" w:color="000000"/>
                    <w:right w:val="single" w:sz="4" w:space="0" w:color="000000"/>
                  </w:tcBorders>
                  <w:shd w:val="clear" w:color="auto" w:fill="BFBFBF"/>
                </w:tcPr>
                <w:p w14:paraId="0BA8A07C" w14:textId="77777777" w:rsidR="00366A40" w:rsidRPr="00AA33EE" w:rsidRDefault="00366A40" w:rsidP="00EC305C">
                  <w:pPr>
                    <w:jc w:val="right"/>
                    <w:rPr>
                      <w:b/>
                    </w:rPr>
                  </w:pPr>
                  <w:r>
                    <w:rPr>
                      <w:b/>
                    </w:rPr>
                    <w:t>166 776,00</w:t>
                  </w:r>
                </w:p>
              </w:tc>
              <w:tc>
                <w:tcPr>
                  <w:tcW w:w="1620" w:type="dxa"/>
                  <w:tcBorders>
                    <w:top w:val="nil"/>
                    <w:left w:val="nil"/>
                    <w:bottom w:val="single" w:sz="4" w:space="0" w:color="000000"/>
                    <w:right w:val="single" w:sz="4" w:space="0" w:color="000000"/>
                  </w:tcBorders>
                  <w:shd w:val="clear" w:color="auto" w:fill="BFBFBF"/>
                  <w:vAlign w:val="bottom"/>
                </w:tcPr>
                <w:p w14:paraId="5F215B09" w14:textId="77777777" w:rsidR="00366A40" w:rsidRPr="00AA33EE" w:rsidRDefault="00366A40" w:rsidP="00EC305C">
                  <w:pPr>
                    <w:rPr>
                      <w:b/>
                    </w:rPr>
                  </w:pPr>
                  <w:r w:rsidRPr="00AA33EE">
                    <w:rPr>
                      <w:b/>
                    </w:rPr>
                    <w:t> </w:t>
                  </w:r>
                </w:p>
              </w:tc>
            </w:tr>
            <w:tr w:rsidR="00366A40" w:rsidRPr="00AA33EE" w14:paraId="3E0FD0DF"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41B217C4" w14:textId="77777777" w:rsidR="00366A40" w:rsidRPr="00AA33EE" w:rsidRDefault="00366A40" w:rsidP="00EC305C">
                  <w:pPr>
                    <w:rPr>
                      <w:b/>
                    </w:rPr>
                  </w:pPr>
                  <w:r w:rsidRPr="00AA33EE">
                    <w:rPr>
                      <w:b/>
                    </w:rPr>
                    <w:t>Mzdy, platy, služobné príjmy a ostatné osobné vyrovnania (610)</w:t>
                  </w:r>
                </w:p>
              </w:tc>
              <w:tc>
                <w:tcPr>
                  <w:tcW w:w="1417" w:type="dxa"/>
                  <w:tcBorders>
                    <w:top w:val="nil"/>
                    <w:left w:val="nil"/>
                    <w:bottom w:val="single" w:sz="4" w:space="0" w:color="000000"/>
                    <w:right w:val="single" w:sz="4" w:space="0" w:color="000000"/>
                  </w:tcBorders>
                </w:tcPr>
                <w:p w14:paraId="684691B8" w14:textId="77777777" w:rsidR="00366A40" w:rsidRPr="00AA33EE" w:rsidRDefault="00366A40" w:rsidP="00EC305C">
                  <w:pPr>
                    <w:jc w:val="right"/>
                    <w:rPr>
                      <w:b/>
                    </w:rPr>
                  </w:pPr>
                  <w:r>
                    <w:rPr>
                      <w:b/>
                    </w:rPr>
                    <w:t>60 867,18</w:t>
                  </w:r>
                </w:p>
              </w:tc>
              <w:tc>
                <w:tcPr>
                  <w:tcW w:w="1418" w:type="dxa"/>
                  <w:tcBorders>
                    <w:top w:val="nil"/>
                    <w:left w:val="nil"/>
                    <w:bottom w:val="single" w:sz="4" w:space="0" w:color="000000"/>
                    <w:right w:val="single" w:sz="4" w:space="0" w:color="000000"/>
                  </w:tcBorders>
                </w:tcPr>
                <w:p w14:paraId="76511FAD" w14:textId="77777777" w:rsidR="00366A40" w:rsidRPr="00AA33EE" w:rsidRDefault="00366A40" w:rsidP="00EC305C">
                  <w:pPr>
                    <w:jc w:val="right"/>
                    <w:rPr>
                      <w:b/>
                    </w:rPr>
                  </w:pPr>
                  <w:r>
                    <w:rPr>
                      <w:b/>
                    </w:rPr>
                    <w:t>121 734,36</w:t>
                  </w:r>
                </w:p>
              </w:tc>
              <w:tc>
                <w:tcPr>
                  <w:tcW w:w="1417" w:type="dxa"/>
                  <w:tcBorders>
                    <w:top w:val="nil"/>
                    <w:left w:val="nil"/>
                    <w:bottom w:val="single" w:sz="4" w:space="0" w:color="000000"/>
                    <w:right w:val="single" w:sz="4" w:space="0" w:color="000000"/>
                  </w:tcBorders>
                </w:tcPr>
                <w:p w14:paraId="213915E7" w14:textId="77777777" w:rsidR="00366A40" w:rsidRPr="00AA33EE" w:rsidRDefault="00366A40" w:rsidP="00EC305C">
                  <w:pPr>
                    <w:jc w:val="right"/>
                    <w:rPr>
                      <w:b/>
                    </w:rPr>
                  </w:pPr>
                  <w:r>
                    <w:rPr>
                      <w:b/>
                    </w:rPr>
                    <w:t>121 734,36</w:t>
                  </w:r>
                </w:p>
              </w:tc>
              <w:tc>
                <w:tcPr>
                  <w:tcW w:w="1418" w:type="dxa"/>
                  <w:tcBorders>
                    <w:top w:val="nil"/>
                    <w:left w:val="nil"/>
                    <w:bottom w:val="single" w:sz="4" w:space="0" w:color="000000"/>
                    <w:right w:val="single" w:sz="4" w:space="0" w:color="000000"/>
                  </w:tcBorders>
                </w:tcPr>
                <w:p w14:paraId="260A01AE" w14:textId="77777777" w:rsidR="00366A40" w:rsidRPr="00AA33EE" w:rsidRDefault="00366A40" w:rsidP="00EC305C">
                  <w:pPr>
                    <w:jc w:val="right"/>
                    <w:rPr>
                      <w:b/>
                    </w:rPr>
                  </w:pPr>
                  <w:r>
                    <w:rPr>
                      <w:b/>
                    </w:rPr>
                    <w:t>121 734,36</w:t>
                  </w:r>
                </w:p>
              </w:tc>
              <w:tc>
                <w:tcPr>
                  <w:tcW w:w="1620" w:type="dxa"/>
                  <w:tcBorders>
                    <w:top w:val="nil"/>
                    <w:left w:val="nil"/>
                    <w:bottom w:val="single" w:sz="4" w:space="0" w:color="000000"/>
                    <w:right w:val="single" w:sz="4" w:space="0" w:color="000000"/>
                  </w:tcBorders>
                  <w:vAlign w:val="bottom"/>
                </w:tcPr>
                <w:p w14:paraId="68EF43FB" w14:textId="77777777" w:rsidR="00366A40" w:rsidRPr="00AA33EE" w:rsidRDefault="00366A40" w:rsidP="00EC305C">
                  <w:pPr>
                    <w:rPr>
                      <w:b/>
                    </w:rPr>
                  </w:pPr>
                  <w:r w:rsidRPr="00AA33EE">
                    <w:rPr>
                      <w:b/>
                    </w:rPr>
                    <w:t> </w:t>
                  </w:r>
                </w:p>
              </w:tc>
            </w:tr>
            <w:tr w:rsidR="00366A40" w:rsidRPr="00AA33EE" w14:paraId="675A0A4F"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7FCCC8EF" w14:textId="77777777" w:rsidR="00366A40" w:rsidRPr="00AA33EE" w:rsidRDefault="00366A40" w:rsidP="00EC305C">
                  <w:r w:rsidRPr="00AA33EE">
                    <w:rPr>
                      <w:b/>
                    </w:rPr>
                    <w:t xml:space="preserve">   z toho vplyv na ŠR</w:t>
                  </w:r>
                </w:p>
              </w:tc>
              <w:tc>
                <w:tcPr>
                  <w:tcW w:w="1417" w:type="dxa"/>
                  <w:tcBorders>
                    <w:top w:val="nil"/>
                    <w:left w:val="nil"/>
                    <w:bottom w:val="single" w:sz="4" w:space="0" w:color="000000"/>
                    <w:right w:val="single" w:sz="4" w:space="0" w:color="000000"/>
                  </w:tcBorders>
                </w:tcPr>
                <w:p w14:paraId="6E45756D" w14:textId="77777777" w:rsidR="00366A40" w:rsidRPr="00AA33EE" w:rsidRDefault="00366A40" w:rsidP="00EC305C">
                  <w:pPr>
                    <w:jc w:val="right"/>
                  </w:pPr>
                  <w:r>
                    <w:rPr>
                      <w:b/>
                    </w:rPr>
                    <w:t>60 867,18</w:t>
                  </w:r>
                </w:p>
              </w:tc>
              <w:tc>
                <w:tcPr>
                  <w:tcW w:w="1418" w:type="dxa"/>
                  <w:tcBorders>
                    <w:top w:val="nil"/>
                    <w:left w:val="nil"/>
                    <w:bottom w:val="single" w:sz="4" w:space="0" w:color="000000"/>
                    <w:right w:val="single" w:sz="4" w:space="0" w:color="000000"/>
                  </w:tcBorders>
                </w:tcPr>
                <w:p w14:paraId="79B6D97F" w14:textId="77777777" w:rsidR="00366A40" w:rsidRPr="00AA33EE" w:rsidRDefault="00366A40" w:rsidP="00EC305C">
                  <w:pPr>
                    <w:jc w:val="right"/>
                  </w:pPr>
                  <w:r>
                    <w:rPr>
                      <w:b/>
                    </w:rPr>
                    <w:t>121 734,36</w:t>
                  </w:r>
                </w:p>
              </w:tc>
              <w:tc>
                <w:tcPr>
                  <w:tcW w:w="1417" w:type="dxa"/>
                  <w:tcBorders>
                    <w:top w:val="nil"/>
                    <w:left w:val="nil"/>
                    <w:bottom w:val="single" w:sz="4" w:space="0" w:color="000000"/>
                    <w:right w:val="single" w:sz="4" w:space="0" w:color="000000"/>
                  </w:tcBorders>
                </w:tcPr>
                <w:p w14:paraId="76C2C390" w14:textId="77777777" w:rsidR="00366A40" w:rsidRPr="00AA33EE" w:rsidRDefault="00366A40" w:rsidP="00EC305C">
                  <w:pPr>
                    <w:jc w:val="right"/>
                  </w:pPr>
                  <w:r>
                    <w:rPr>
                      <w:b/>
                    </w:rPr>
                    <w:t>121 734,36</w:t>
                  </w:r>
                </w:p>
              </w:tc>
              <w:tc>
                <w:tcPr>
                  <w:tcW w:w="1418" w:type="dxa"/>
                  <w:tcBorders>
                    <w:top w:val="nil"/>
                    <w:left w:val="nil"/>
                    <w:bottom w:val="single" w:sz="4" w:space="0" w:color="000000"/>
                    <w:right w:val="single" w:sz="4" w:space="0" w:color="000000"/>
                  </w:tcBorders>
                </w:tcPr>
                <w:p w14:paraId="28D550D8" w14:textId="77777777" w:rsidR="00366A40" w:rsidRPr="00AA33EE" w:rsidRDefault="00366A40" w:rsidP="00EC305C">
                  <w:pPr>
                    <w:jc w:val="right"/>
                  </w:pPr>
                  <w:r>
                    <w:rPr>
                      <w:b/>
                    </w:rPr>
                    <w:t>121 734,36</w:t>
                  </w:r>
                </w:p>
              </w:tc>
              <w:tc>
                <w:tcPr>
                  <w:tcW w:w="1620" w:type="dxa"/>
                  <w:tcBorders>
                    <w:top w:val="nil"/>
                    <w:left w:val="nil"/>
                    <w:bottom w:val="single" w:sz="4" w:space="0" w:color="000000"/>
                    <w:right w:val="single" w:sz="4" w:space="0" w:color="000000"/>
                  </w:tcBorders>
                  <w:vAlign w:val="bottom"/>
                </w:tcPr>
                <w:p w14:paraId="1A8B26BE" w14:textId="77777777" w:rsidR="00366A40" w:rsidRPr="00AA33EE" w:rsidRDefault="00366A40" w:rsidP="00EC305C">
                  <w:r w:rsidRPr="00AA33EE">
                    <w:t> </w:t>
                  </w:r>
                </w:p>
              </w:tc>
            </w:tr>
            <w:tr w:rsidR="00366A40" w:rsidRPr="00AA33EE" w14:paraId="368AC0AE"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044A56E3" w14:textId="77777777" w:rsidR="00366A40" w:rsidRPr="00AA33EE" w:rsidRDefault="00366A40" w:rsidP="00EC305C">
                  <w:pPr>
                    <w:rPr>
                      <w:b/>
                    </w:rPr>
                  </w:pPr>
                  <w:r w:rsidRPr="00AA33EE">
                    <w:rPr>
                      <w:b/>
                    </w:rPr>
                    <w:t>Poistné a príspevok do poisťovní (620)</w:t>
                  </w:r>
                </w:p>
              </w:tc>
              <w:tc>
                <w:tcPr>
                  <w:tcW w:w="1417" w:type="dxa"/>
                  <w:tcBorders>
                    <w:top w:val="nil"/>
                    <w:left w:val="nil"/>
                    <w:bottom w:val="single" w:sz="4" w:space="0" w:color="000000"/>
                    <w:right w:val="single" w:sz="4" w:space="0" w:color="000000"/>
                  </w:tcBorders>
                </w:tcPr>
                <w:p w14:paraId="32F4024E" w14:textId="77777777" w:rsidR="00366A40" w:rsidRPr="00AA33EE" w:rsidRDefault="00366A40" w:rsidP="00EC305C">
                  <w:pPr>
                    <w:jc w:val="right"/>
                    <w:rPr>
                      <w:b/>
                    </w:rPr>
                  </w:pPr>
                  <w:r>
                    <w:rPr>
                      <w:b/>
                    </w:rPr>
                    <w:t>22 520,82</w:t>
                  </w:r>
                </w:p>
              </w:tc>
              <w:tc>
                <w:tcPr>
                  <w:tcW w:w="1418" w:type="dxa"/>
                  <w:tcBorders>
                    <w:top w:val="nil"/>
                    <w:left w:val="nil"/>
                    <w:bottom w:val="single" w:sz="4" w:space="0" w:color="000000"/>
                    <w:right w:val="single" w:sz="4" w:space="0" w:color="000000"/>
                  </w:tcBorders>
                </w:tcPr>
                <w:p w14:paraId="56093AE2" w14:textId="77777777" w:rsidR="00366A40" w:rsidRPr="00AA33EE" w:rsidRDefault="00366A40" w:rsidP="00EC305C">
                  <w:pPr>
                    <w:jc w:val="right"/>
                    <w:rPr>
                      <w:b/>
                    </w:rPr>
                  </w:pPr>
                  <w:r>
                    <w:rPr>
                      <w:b/>
                    </w:rPr>
                    <w:t>45 041,64</w:t>
                  </w:r>
                </w:p>
              </w:tc>
              <w:tc>
                <w:tcPr>
                  <w:tcW w:w="1417" w:type="dxa"/>
                  <w:tcBorders>
                    <w:top w:val="nil"/>
                    <w:left w:val="nil"/>
                    <w:bottom w:val="single" w:sz="4" w:space="0" w:color="000000"/>
                    <w:right w:val="single" w:sz="4" w:space="0" w:color="000000"/>
                  </w:tcBorders>
                </w:tcPr>
                <w:p w14:paraId="3B24D40E" w14:textId="77777777" w:rsidR="00366A40" w:rsidRPr="00AA33EE" w:rsidRDefault="00366A40" w:rsidP="00EC305C">
                  <w:pPr>
                    <w:jc w:val="right"/>
                    <w:rPr>
                      <w:b/>
                    </w:rPr>
                  </w:pPr>
                  <w:r>
                    <w:rPr>
                      <w:b/>
                    </w:rPr>
                    <w:t>45 041,64</w:t>
                  </w:r>
                </w:p>
              </w:tc>
              <w:tc>
                <w:tcPr>
                  <w:tcW w:w="1418" w:type="dxa"/>
                  <w:tcBorders>
                    <w:top w:val="nil"/>
                    <w:left w:val="nil"/>
                    <w:bottom w:val="single" w:sz="4" w:space="0" w:color="000000"/>
                    <w:right w:val="single" w:sz="4" w:space="0" w:color="000000"/>
                  </w:tcBorders>
                </w:tcPr>
                <w:p w14:paraId="0EE802C4" w14:textId="77777777" w:rsidR="00366A40" w:rsidRPr="00AA33EE" w:rsidRDefault="00366A40" w:rsidP="00EC305C">
                  <w:pPr>
                    <w:jc w:val="right"/>
                    <w:rPr>
                      <w:b/>
                    </w:rPr>
                  </w:pPr>
                  <w:r>
                    <w:rPr>
                      <w:b/>
                    </w:rPr>
                    <w:t>45 041,64</w:t>
                  </w:r>
                </w:p>
              </w:tc>
              <w:tc>
                <w:tcPr>
                  <w:tcW w:w="1620" w:type="dxa"/>
                  <w:tcBorders>
                    <w:top w:val="nil"/>
                    <w:left w:val="nil"/>
                    <w:bottom w:val="single" w:sz="4" w:space="0" w:color="000000"/>
                    <w:right w:val="single" w:sz="4" w:space="0" w:color="000000"/>
                  </w:tcBorders>
                  <w:vAlign w:val="bottom"/>
                </w:tcPr>
                <w:p w14:paraId="75BEDF55" w14:textId="77777777" w:rsidR="00366A40" w:rsidRPr="00AA33EE" w:rsidRDefault="00366A40" w:rsidP="00EC305C">
                  <w:pPr>
                    <w:rPr>
                      <w:b/>
                    </w:rPr>
                  </w:pPr>
                  <w:r w:rsidRPr="00AA33EE">
                    <w:rPr>
                      <w:b/>
                    </w:rPr>
                    <w:t> </w:t>
                  </w:r>
                </w:p>
              </w:tc>
            </w:tr>
            <w:tr w:rsidR="00366A40" w:rsidRPr="00AA33EE" w14:paraId="5FAA91D1" w14:textId="77777777" w:rsidTr="00EC305C">
              <w:trPr>
                <w:trHeight w:val="240"/>
              </w:trPr>
              <w:tc>
                <w:tcPr>
                  <w:tcW w:w="4962" w:type="dxa"/>
                  <w:tcBorders>
                    <w:top w:val="nil"/>
                    <w:left w:val="single" w:sz="4" w:space="0" w:color="000000"/>
                    <w:bottom w:val="single" w:sz="4" w:space="0" w:color="000000"/>
                    <w:right w:val="single" w:sz="4" w:space="0" w:color="000000"/>
                  </w:tcBorders>
                </w:tcPr>
                <w:p w14:paraId="040EB658" w14:textId="77777777" w:rsidR="00366A40" w:rsidRPr="00AA33EE" w:rsidRDefault="00366A40" w:rsidP="00EC305C">
                  <w:r w:rsidRPr="00AA33EE">
                    <w:rPr>
                      <w:b/>
                    </w:rPr>
                    <w:t xml:space="preserve">   z toho vplyv na ŠR</w:t>
                  </w:r>
                </w:p>
              </w:tc>
              <w:tc>
                <w:tcPr>
                  <w:tcW w:w="1417" w:type="dxa"/>
                  <w:tcBorders>
                    <w:top w:val="nil"/>
                    <w:left w:val="nil"/>
                    <w:bottom w:val="single" w:sz="4" w:space="0" w:color="000000"/>
                    <w:right w:val="single" w:sz="4" w:space="0" w:color="000000"/>
                  </w:tcBorders>
                </w:tcPr>
                <w:p w14:paraId="43760D5C" w14:textId="77777777" w:rsidR="00366A40" w:rsidRPr="00AA33EE" w:rsidRDefault="00366A40" w:rsidP="00EC305C">
                  <w:pPr>
                    <w:jc w:val="right"/>
                  </w:pPr>
                  <w:r>
                    <w:rPr>
                      <w:b/>
                    </w:rPr>
                    <w:t>22 520,82</w:t>
                  </w:r>
                </w:p>
              </w:tc>
              <w:tc>
                <w:tcPr>
                  <w:tcW w:w="1418" w:type="dxa"/>
                  <w:tcBorders>
                    <w:top w:val="nil"/>
                    <w:left w:val="nil"/>
                    <w:bottom w:val="single" w:sz="4" w:space="0" w:color="000000"/>
                    <w:right w:val="single" w:sz="4" w:space="0" w:color="000000"/>
                  </w:tcBorders>
                </w:tcPr>
                <w:p w14:paraId="22EB4F86" w14:textId="77777777" w:rsidR="00366A40" w:rsidRPr="00AA33EE" w:rsidRDefault="00366A40" w:rsidP="00EC305C">
                  <w:pPr>
                    <w:jc w:val="right"/>
                  </w:pPr>
                  <w:r>
                    <w:rPr>
                      <w:b/>
                    </w:rPr>
                    <w:t>45 041,64</w:t>
                  </w:r>
                </w:p>
              </w:tc>
              <w:tc>
                <w:tcPr>
                  <w:tcW w:w="1417" w:type="dxa"/>
                  <w:tcBorders>
                    <w:top w:val="nil"/>
                    <w:left w:val="nil"/>
                    <w:bottom w:val="single" w:sz="4" w:space="0" w:color="000000"/>
                    <w:right w:val="single" w:sz="4" w:space="0" w:color="000000"/>
                  </w:tcBorders>
                </w:tcPr>
                <w:p w14:paraId="38569DFF" w14:textId="77777777" w:rsidR="00366A40" w:rsidRPr="00AA33EE" w:rsidRDefault="00366A40" w:rsidP="00EC305C">
                  <w:pPr>
                    <w:jc w:val="right"/>
                  </w:pPr>
                  <w:r>
                    <w:rPr>
                      <w:b/>
                    </w:rPr>
                    <w:t>45 041,64</w:t>
                  </w:r>
                </w:p>
              </w:tc>
              <w:tc>
                <w:tcPr>
                  <w:tcW w:w="1418" w:type="dxa"/>
                  <w:tcBorders>
                    <w:top w:val="nil"/>
                    <w:left w:val="nil"/>
                    <w:bottom w:val="single" w:sz="4" w:space="0" w:color="000000"/>
                    <w:right w:val="single" w:sz="4" w:space="0" w:color="000000"/>
                  </w:tcBorders>
                </w:tcPr>
                <w:p w14:paraId="6DF82310" w14:textId="77777777" w:rsidR="00366A40" w:rsidRPr="00AA33EE" w:rsidRDefault="00366A40" w:rsidP="00EC305C">
                  <w:pPr>
                    <w:jc w:val="right"/>
                  </w:pPr>
                  <w:r>
                    <w:rPr>
                      <w:b/>
                    </w:rPr>
                    <w:t>45 041,64</w:t>
                  </w:r>
                </w:p>
              </w:tc>
              <w:tc>
                <w:tcPr>
                  <w:tcW w:w="1620" w:type="dxa"/>
                  <w:tcBorders>
                    <w:top w:val="nil"/>
                    <w:left w:val="nil"/>
                    <w:bottom w:val="single" w:sz="4" w:space="0" w:color="000000"/>
                    <w:right w:val="single" w:sz="4" w:space="0" w:color="000000"/>
                  </w:tcBorders>
                  <w:vAlign w:val="bottom"/>
                </w:tcPr>
                <w:p w14:paraId="63661E70" w14:textId="77777777" w:rsidR="00366A40" w:rsidRPr="00AA33EE" w:rsidRDefault="00366A40" w:rsidP="00EC305C">
                  <w:r w:rsidRPr="00AA33EE">
                    <w:t> </w:t>
                  </w:r>
                </w:p>
              </w:tc>
            </w:tr>
          </w:tbl>
          <w:p w14:paraId="2DA8E4AE" w14:textId="77777777" w:rsidR="00366A40" w:rsidRDefault="00366A40" w:rsidP="00EC305C">
            <w:pPr>
              <w:jc w:val="both"/>
              <w:rPr>
                <w:b/>
              </w:rPr>
            </w:pPr>
          </w:p>
          <w:p w14:paraId="4359B450" w14:textId="77777777" w:rsidR="00366A40" w:rsidRPr="00DC7E41" w:rsidRDefault="00366A40" w:rsidP="00EC305C">
            <w:pPr>
              <w:jc w:val="both"/>
            </w:pPr>
          </w:p>
          <w:p w14:paraId="63673761" w14:textId="77777777" w:rsidR="00366A40" w:rsidRPr="00AB6475" w:rsidRDefault="00366A40" w:rsidP="00EC305C">
            <w:pPr>
              <w:jc w:val="both"/>
              <w:rPr>
                <w:rFonts w:ascii="Times" w:hAnsi="Times" w:cs="Times"/>
              </w:rPr>
            </w:pPr>
            <w:r w:rsidRPr="00AB6475">
              <w:rPr>
                <w:rFonts w:ascii="Times" w:hAnsi="Times" w:cs="Times"/>
              </w:rPr>
              <w:t xml:space="preserve">V súvislosti s legislatívnym návrhom bude potrebné zabezpečiť dodatočné finančné krytie mzdových výdavkov v rámci Národného centra zdravotníckych informácií (ďalej len „NCZI“). Predmetné mzdové výdavky sa budú viazať k nevyhnutnému navýšeniu rozsahu činnosti zamestnancov NCZI vzhľadom na potrebné zabezpečenie úloh, súvisiacich s realizovaním a implementáciou nových integrácií NCZI s informačnými systémami Ministerstva vnútra Slovenskej republiky (IS CISMA), ÚPSVaR SR (IS RSD), IS poskytovateľov zdravotnej starostlivosti a s vytvorením a vedením nového „Registra záznamov o narodení“, ako aj so zabezpečením prevádzkovania súvisiaceho systému (monitoringu prevádzky, riešenia L1 a L2 podpôr), metodického usmerňovania dotknutých poskytovateľov zdravotnej starostlivosti a ich dodávateľov informačných systémov a občanov, so zabezpečovaním služieb </w:t>
            </w:r>
            <w:proofErr w:type="spellStart"/>
            <w:r w:rsidRPr="00AB6475">
              <w:rPr>
                <w:rFonts w:ascii="Times" w:hAnsi="Times" w:cs="Times"/>
              </w:rPr>
              <w:t>Call</w:t>
            </w:r>
            <w:proofErr w:type="spellEnd"/>
            <w:r w:rsidRPr="00AB6475">
              <w:rPr>
                <w:rFonts w:ascii="Times" w:hAnsi="Times" w:cs="Times"/>
              </w:rPr>
              <w:t xml:space="preserve"> centra NCZI. </w:t>
            </w:r>
          </w:p>
          <w:p w14:paraId="09C467AC" w14:textId="77777777" w:rsidR="00366A40" w:rsidRPr="00AB6475" w:rsidRDefault="00366A40" w:rsidP="00EC305C">
            <w:pPr>
              <w:jc w:val="both"/>
              <w:rPr>
                <w:rFonts w:ascii="Times" w:hAnsi="Times" w:cs="Times"/>
              </w:rPr>
            </w:pPr>
          </w:p>
          <w:p w14:paraId="4EC9E662" w14:textId="77777777" w:rsidR="00366A40" w:rsidRPr="005E5A14" w:rsidRDefault="00366A40" w:rsidP="00EC305C">
            <w:pPr>
              <w:jc w:val="both"/>
            </w:pPr>
            <w:r w:rsidRPr="00AB6475">
              <w:rPr>
                <w:rFonts w:ascii="Times" w:hAnsi="Times" w:cs="Times"/>
              </w:rPr>
              <w:t>Vzhľadom na účinnosť jednotlivých súvisiacich ustanovení novely zákona proti byrokracii a predmetné identifikované úpravy informačných systémov, vznik nového registra a pod. je nevyhnutné, aby vyššie uvedené činnosti a úlohy, týkajúce sa najmä analýz a špecifikácie riešení začali byť plnené už v priebehu roka 2021, preto je vplyv na ŠR alikvotne kvantifikovaný tiež na rok 2021.</w:t>
            </w:r>
            <w:r>
              <w:rPr>
                <w:rFonts w:ascii="Times" w:hAnsi="Times" w:cs="Times"/>
                <w:sz w:val="25"/>
                <w:szCs w:val="25"/>
              </w:rPr>
              <w:t xml:space="preserve">  </w:t>
            </w:r>
          </w:p>
        </w:tc>
      </w:tr>
      <w:tr w:rsidR="00EC305C" w14:paraId="55F7318B" w14:textId="77777777" w:rsidTr="00EC305C">
        <w:trPr>
          <w:trHeight w:val="240"/>
        </w:trPr>
        <w:tc>
          <w:tcPr>
            <w:tcW w:w="12067" w:type="dxa"/>
            <w:gridSpan w:val="6"/>
            <w:tcBorders>
              <w:top w:val="nil"/>
              <w:left w:val="nil"/>
              <w:bottom w:val="nil"/>
              <w:right w:val="nil"/>
            </w:tcBorders>
          </w:tcPr>
          <w:p w14:paraId="1126CBF3" w14:textId="77777777" w:rsidR="00EC305C" w:rsidRDefault="00EC305C" w:rsidP="00EC305C"/>
        </w:tc>
        <w:tc>
          <w:tcPr>
            <w:tcW w:w="1121" w:type="dxa"/>
            <w:gridSpan w:val="3"/>
            <w:tcBorders>
              <w:top w:val="nil"/>
              <w:left w:val="nil"/>
              <w:bottom w:val="nil"/>
              <w:right w:val="nil"/>
            </w:tcBorders>
            <w:vAlign w:val="bottom"/>
          </w:tcPr>
          <w:p w14:paraId="186AD843" w14:textId="77777777" w:rsidR="00EC305C" w:rsidRDefault="00EC305C" w:rsidP="00EC305C"/>
        </w:tc>
      </w:tr>
      <w:tr w:rsidR="00EC305C" w14:paraId="05075DD4" w14:textId="77777777" w:rsidTr="00366A40">
        <w:trPr>
          <w:gridAfter w:val="1"/>
          <w:wAfter w:w="7" w:type="dxa"/>
          <w:trHeight w:val="240"/>
        </w:trPr>
        <w:tc>
          <w:tcPr>
            <w:tcW w:w="8647" w:type="dxa"/>
            <w:gridSpan w:val="3"/>
            <w:tcBorders>
              <w:top w:val="nil"/>
              <w:left w:val="nil"/>
              <w:bottom w:val="nil"/>
              <w:right w:val="nil"/>
            </w:tcBorders>
            <w:vAlign w:val="bottom"/>
          </w:tcPr>
          <w:p w14:paraId="07348BF9" w14:textId="77777777" w:rsidR="00EC305C" w:rsidRDefault="00EC305C" w:rsidP="00366A40"/>
        </w:tc>
        <w:tc>
          <w:tcPr>
            <w:tcW w:w="1698" w:type="dxa"/>
            <w:gridSpan w:val="2"/>
            <w:tcBorders>
              <w:top w:val="nil"/>
              <w:left w:val="nil"/>
              <w:bottom w:val="nil"/>
              <w:right w:val="nil"/>
            </w:tcBorders>
            <w:vAlign w:val="bottom"/>
          </w:tcPr>
          <w:p w14:paraId="05EA8735" w14:textId="77777777" w:rsidR="00EC305C" w:rsidRDefault="00EC305C" w:rsidP="00366A40"/>
        </w:tc>
        <w:tc>
          <w:tcPr>
            <w:tcW w:w="1846" w:type="dxa"/>
            <w:gridSpan w:val="2"/>
            <w:tcBorders>
              <w:top w:val="nil"/>
              <w:left w:val="nil"/>
              <w:bottom w:val="nil"/>
              <w:right w:val="nil"/>
            </w:tcBorders>
            <w:vAlign w:val="bottom"/>
          </w:tcPr>
          <w:p w14:paraId="1151B521" w14:textId="77777777" w:rsidR="00EC305C" w:rsidRDefault="00EC305C" w:rsidP="00366A40"/>
        </w:tc>
        <w:tc>
          <w:tcPr>
            <w:tcW w:w="990" w:type="dxa"/>
            <w:tcBorders>
              <w:top w:val="nil"/>
              <w:left w:val="nil"/>
              <w:bottom w:val="nil"/>
              <w:right w:val="nil"/>
            </w:tcBorders>
            <w:vAlign w:val="bottom"/>
          </w:tcPr>
          <w:p w14:paraId="069E614C" w14:textId="77777777" w:rsidR="00EC305C" w:rsidRDefault="00EC305C" w:rsidP="00366A40"/>
        </w:tc>
      </w:tr>
    </w:tbl>
    <w:p w14:paraId="0A6DD707" w14:textId="77777777" w:rsidR="00EC305C" w:rsidRDefault="00EC305C" w:rsidP="005068B4">
      <w:pPr>
        <w:widowControl/>
        <w:jc w:val="both"/>
        <w:rPr>
          <w:b/>
        </w:rPr>
        <w:sectPr w:rsidR="00EC305C" w:rsidSect="00EC305C">
          <w:footerReference w:type="default" r:id="rId17"/>
          <w:type w:val="continuous"/>
          <w:pgSz w:w="16838" w:h="11906" w:orient="landscape"/>
          <w:pgMar w:top="1417" w:right="1417" w:bottom="1417" w:left="1417" w:header="708" w:footer="708" w:gutter="0"/>
          <w:cols w:space="708"/>
          <w:docGrid w:linePitch="360"/>
        </w:sectPr>
      </w:pPr>
    </w:p>
    <w:tbl>
      <w:tblPr>
        <w:tblW w:w="921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9212"/>
      </w:tblGrid>
      <w:tr w:rsidR="00EC305C" w:rsidRPr="003C1E66" w14:paraId="2ACE1A4A" w14:textId="77777777" w:rsidTr="00EC305C">
        <w:trPr>
          <w:trHeight w:val="560"/>
        </w:trPr>
        <w:tc>
          <w:tcPr>
            <w:tcW w:w="9212" w:type="dxa"/>
            <w:shd w:val="clear" w:color="auto" w:fill="D9D9D9"/>
          </w:tcPr>
          <w:p w14:paraId="333FBC4F" w14:textId="77777777" w:rsidR="00EC305C" w:rsidRPr="003C1E66" w:rsidRDefault="00EC305C" w:rsidP="00EC305C">
            <w:pPr>
              <w:jc w:val="center"/>
              <w:rPr>
                <w:rFonts w:ascii="Arial" w:hAnsi="Arial" w:cs="Arial"/>
                <w:b/>
              </w:rPr>
            </w:pPr>
            <w:r w:rsidRPr="003C1E66">
              <w:rPr>
                <w:rFonts w:ascii="Arial" w:hAnsi="Arial" w:cs="Arial"/>
                <w:b/>
                <w:sz w:val="28"/>
                <w:szCs w:val="28"/>
              </w:rPr>
              <w:lastRenderedPageBreak/>
              <w:t xml:space="preserve">Analýza vplyvov na podnikateľské prostredie </w:t>
            </w:r>
          </w:p>
          <w:p w14:paraId="2F27F426" w14:textId="77777777" w:rsidR="00EC305C" w:rsidRPr="003C1E66" w:rsidRDefault="00EC305C" w:rsidP="00EC305C">
            <w:pPr>
              <w:jc w:val="center"/>
              <w:rPr>
                <w:rFonts w:ascii="Arial" w:hAnsi="Arial" w:cs="Arial"/>
                <w:b/>
              </w:rPr>
            </w:pPr>
            <w:r w:rsidRPr="003C1E66">
              <w:rPr>
                <w:rFonts w:ascii="Arial" w:hAnsi="Arial" w:cs="Arial"/>
                <w:b/>
              </w:rPr>
              <w:t>(vrátane testu MSP)</w:t>
            </w:r>
          </w:p>
        </w:tc>
      </w:tr>
      <w:tr w:rsidR="00EC305C" w:rsidRPr="003C1E66" w14:paraId="2B9BE396" w14:textId="77777777" w:rsidTr="00EC305C">
        <w:trPr>
          <w:trHeight w:val="560"/>
        </w:trPr>
        <w:tc>
          <w:tcPr>
            <w:tcW w:w="9212" w:type="dxa"/>
            <w:shd w:val="clear" w:color="auto" w:fill="D9D9D9"/>
          </w:tcPr>
          <w:p w14:paraId="3FD36379" w14:textId="77777777" w:rsidR="00EC305C" w:rsidRPr="003C1E66" w:rsidRDefault="00EC305C" w:rsidP="00EC305C">
            <w:pPr>
              <w:rPr>
                <w:rFonts w:ascii="Arial" w:hAnsi="Arial" w:cs="Arial"/>
                <w:b/>
              </w:rPr>
            </w:pPr>
            <w:r w:rsidRPr="003C1E66">
              <w:rPr>
                <w:rFonts w:ascii="Arial" w:hAnsi="Arial" w:cs="Arial"/>
                <w:b/>
              </w:rPr>
              <w:t>Materiál bude mať vplyv s ohľadom na veľkostnú kategóriu podnikov:</w:t>
            </w:r>
          </w:p>
        </w:tc>
      </w:tr>
      <w:tr w:rsidR="00EC305C" w:rsidRPr="003C1E66" w14:paraId="6C0D3BAC" w14:textId="77777777" w:rsidTr="00EC305C">
        <w:trPr>
          <w:trHeight w:val="560"/>
        </w:trPr>
        <w:tc>
          <w:tcPr>
            <w:tcW w:w="9212" w:type="dxa"/>
            <w:shd w:val="clear" w:color="auto" w:fill="auto"/>
          </w:tcPr>
          <w:p w14:paraId="1676C80A" w14:textId="77777777" w:rsidR="00EC305C" w:rsidRPr="003C1E66" w:rsidRDefault="00EC305C" w:rsidP="00EC305C">
            <w:pPr>
              <w:pBdr>
                <w:top w:val="nil"/>
                <w:left w:val="nil"/>
                <w:bottom w:val="nil"/>
                <w:right w:val="nil"/>
                <w:between w:val="nil"/>
              </w:pBdr>
              <w:spacing w:line="276" w:lineRule="auto"/>
              <w:rPr>
                <w:rFonts w:ascii="Arial" w:hAnsi="Arial" w:cs="Arial"/>
                <w:b/>
              </w:rPr>
            </w:pPr>
          </w:p>
          <w:tbl>
            <w:tblPr>
              <w:tblW w:w="8981" w:type="dxa"/>
              <w:tblBorders>
                <w:top w:val="nil"/>
                <w:left w:val="nil"/>
                <w:bottom w:val="nil"/>
                <w:right w:val="nil"/>
                <w:insideH w:val="nil"/>
                <w:insideV w:val="nil"/>
              </w:tblBorders>
              <w:tblLayout w:type="fixed"/>
              <w:tblLook w:val="0400" w:firstRow="0" w:lastRow="0" w:firstColumn="0" w:lastColumn="0" w:noHBand="0" w:noVBand="1"/>
            </w:tblPr>
            <w:tblGrid>
              <w:gridCol w:w="436"/>
              <w:gridCol w:w="8545"/>
            </w:tblGrid>
            <w:tr w:rsidR="00EC305C" w:rsidRPr="003C1E66" w14:paraId="174AD357" w14:textId="77777777" w:rsidTr="00EC305C">
              <w:tc>
                <w:tcPr>
                  <w:tcW w:w="436" w:type="dxa"/>
                </w:tcPr>
                <w:p w14:paraId="65E4D33D" w14:textId="77777777" w:rsidR="00EC305C" w:rsidRPr="003C1E66" w:rsidRDefault="00EC305C" w:rsidP="00EC305C">
                  <w:pPr>
                    <w:jc w:val="center"/>
                    <w:rPr>
                      <w:rFonts w:ascii="Arial" w:hAnsi="Arial" w:cs="Arial"/>
                    </w:rPr>
                  </w:pPr>
                  <w:r w:rsidRPr="003C1E66">
                    <w:rPr>
                      <w:rFonts w:ascii="Segoe UI Symbol" w:eastAsia="MS Mincho" w:hAnsi="Segoe UI Symbol" w:cs="Segoe UI Symbol"/>
                    </w:rPr>
                    <w:t>☐</w:t>
                  </w:r>
                </w:p>
              </w:tc>
              <w:tc>
                <w:tcPr>
                  <w:tcW w:w="8545" w:type="dxa"/>
                </w:tcPr>
                <w:p w14:paraId="1688C06D" w14:textId="77777777" w:rsidR="00EC305C" w:rsidRPr="003C1E66" w:rsidRDefault="00EC305C" w:rsidP="00EC305C">
                  <w:pPr>
                    <w:rPr>
                      <w:rFonts w:ascii="Arial" w:hAnsi="Arial" w:cs="Arial"/>
                      <w:b/>
                    </w:rPr>
                  </w:pPr>
                  <w:r w:rsidRPr="003C1E66">
                    <w:rPr>
                      <w:rFonts w:ascii="Arial" w:hAnsi="Arial" w:cs="Arial"/>
                      <w:b/>
                    </w:rPr>
                    <w:t xml:space="preserve">iba na MSP (0 - 249 zamestnancov) </w:t>
                  </w:r>
                </w:p>
              </w:tc>
            </w:tr>
            <w:tr w:rsidR="00EC305C" w:rsidRPr="003C1E66" w14:paraId="1A39ECC1" w14:textId="77777777" w:rsidTr="00EC305C">
              <w:tc>
                <w:tcPr>
                  <w:tcW w:w="436" w:type="dxa"/>
                </w:tcPr>
                <w:p w14:paraId="2C9A7DDC" w14:textId="77777777" w:rsidR="00EC305C" w:rsidRPr="003C1E66" w:rsidRDefault="00EC305C" w:rsidP="00EC305C">
                  <w:pPr>
                    <w:jc w:val="center"/>
                    <w:rPr>
                      <w:rFonts w:ascii="Arial" w:hAnsi="Arial" w:cs="Arial"/>
                    </w:rPr>
                  </w:pPr>
                  <w:r w:rsidRPr="003C1E66">
                    <w:rPr>
                      <w:rFonts w:ascii="Segoe UI Symbol" w:eastAsia="MS Mincho" w:hAnsi="Segoe UI Symbol" w:cs="Segoe UI Symbol"/>
                    </w:rPr>
                    <w:t>☐</w:t>
                  </w:r>
                </w:p>
              </w:tc>
              <w:tc>
                <w:tcPr>
                  <w:tcW w:w="8545" w:type="dxa"/>
                </w:tcPr>
                <w:p w14:paraId="3DDB1ED0" w14:textId="77777777" w:rsidR="00EC305C" w:rsidRPr="003C1E66" w:rsidRDefault="00EC305C" w:rsidP="00EC305C">
                  <w:pPr>
                    <w:rPr>
                      <w:rFonts w:ascii="Arial" w:hAnsi="Arial" w:cs="Arial"/>
                      <w:b/>
                    </w:rPr>
                  </w:pPr>
                  <w:r w:rsidRPr="003C1E66">
                    <w:rPr>
                      <w:rFonts w:ascii="Arial" w:hAnsi="Arial" w:cs="Arial"/>
                      <w:b/>
                    </w:rPr>
                    <w:t>iba na veľké podniky (250 a viac zamestnancov)</w:t>
                  </w:r>
                </w:p>
              </w:tc>
            </w:tr>
            <w:tr w:rsidR="00EC305C" w:rsidRPr="003C1E66" w14:paraId="2E79F043" w14:textId="77777777" w:rsidTr="00EC305C">
              <w:tc>
                <w:tcPr>
                  <w:tcW w:w="436" w:type="dxa"/>
                </w:tcPr>
                <w:p w14:paraId="3B3C5DC3" w14:textId="77777777" w:rsidR="00EC305C" w:rsidRPr="003C1E66" w:rsidRDefault="00EC305C" w:rsidP="00EC305C">
                  <w:pPr>
                    <w:jc w:val="center"/>
                    <w:rPr>
                      <w:rFonts w:ascii="Arial" w:hAnsi="Arial" w:cs="Arial"/>
                    </w:rPr>
                  </w:pPr>
                  <w:r w:rsidRPr="003C1E66">
                    <w:rPr>
                      <w:rFonts w:ascii="Segoe UI Symbol" w:eastAsia="MS Gothic" w:hAnsi="Segoe UI Symbol" w:cs="Segoe UI Symbol"/>
                    </w:rPr>
                    <w:t>☒</w:t>
                  </w:r>
                </w:p>
              </w:tc>
              <w:tc>
                <w:tcPr>
                  <w:tcW w:w="8545" w:type="dxa"/>
                </w:tcPr>
                <w:p w14:paraId="15E5DDC8" w14:textId="77777777" w:rsidR="00EC305C" w:rsidRPr="003C1E66" w:rsidRDefault="00EC305C" w:rsidP="00EC305C">
                  <w:pPr>
                    <w:rPr>
                      <w:rFonts w:ascii="Arial" w:hAnsi="Arial" w:cs="Arial"/>
                      <w:b/>
                    </w:rPr>
                  </w:pPr>
                  <w:r w:rsidRPr="003C1E66">
                    <w:rPr>
                      <w:rFonts w:ascii="Arial" w:hAnsi="Arial" w:cs="Arial"/>
                      <w:b/>
                    </w:rPr>
                    <w:t>na všetky kategórie podnikov</w:t>
                  </w:r>
                </w:p>
              </w:tc>
            </w:tr>
          </w:tbl>
          <w:p w14:paraId="1703136F" w14:textId="77777777" w:rsidR="00EC305C" w:rsidRPr="003C1E66" w:rsidRDefault="00EC305C" w:rsidP="00EC305C">
            <w:pPr>
              <w:rPr>
                <w:rFonts w:ascii="Arial" w:hAnsi="Arial" w:cs="Arial"/>
                <w:b/>
              </w:rPr>
            </w:pPr>
          </w:p>
        </w:tc>
      </w:tr>
      <w:tr w:rsidR="00EC305C" w:rsidRPr="003C1E66" w14:paraId="5170C06F" w14:textId="77777777" w:rsidTr="00EC305C">
        <w:tc>
          <w:tcPr>
            <w:tcW w:w="9212" w:type="dxa"/>
            <w:shd w:val="clear" w:color="auto" w:fill="D9D9D9"/>
          </w:tcPr>
          <w:p w14:paraId="52B73815" w14:textId="77777777" w:rsidR="00EC305C" w:rsidRPr="003C1E66" w:rsidRDefault="00EC305C" w:rsidP="00EC305C">
            <w:pPr>
              <w:rPr>
                <w:rFonts w:ascii="Arial" w:hAnsi="Arial" w:cs="Arial"/>
                <w:b/>
              </w:rPr>
            </w:pPr>
            <w:r w:rsidRPr="003C1E66">
              <w:rPr>
                <w:rFonts w:ascii="Arial" w:hAnsi="Arial" w:cs="Arial"/>
                <w:b/>
              </w:rPr>
              <w:t>3.1 Dotknuté podnikateľské subjekty</w:t>
            </w:r>
          </w:p>
          <w:p w14:paraId="59EF6E8B" w14:textId="77777777" w:rsidR="00EC305C" w:rsidRPr="003C1E66" w:rsidRDefault="00EC305C" w:rsidP="00EC305C">
            <w:pPr>
              <w:ind w:left="284"/>
              <w:rPr>
                <w:rFonts w:ascii="Arial" w:hAnsi="Arial" w:cs="Arial"/>
                <w:b/>
              </w:rPr>
            </w:pPr>
            <w:r w:rsidRPr="003C1E66">
              <w:rPr>
                <w:rFonts w:ascii="Arial" w:hAnsi="Arial" w:cs="Arial"/>
              </w:rPr>
              <w:t xml:space="preserve"> - </w:t>
            </w:r>
            <w:r w:rsidRPr="003C1E66">
              <w:rPr>
                <w:rFonts w:ascii="Arial" w:hAnsi="Arial" w:cs="Arial"/>
                <w:b/>
              </w:rPr>
              <w:t>z toho MSP</w:t>
            </w:r>
          </w:p>
        </w:tc>
      </w:tr>
      <w:tr w:rsidR="00EC305C" w:rsidRPr="003C1E66" w14:paraId="3D6F1D51" w14:textId="77777777" w:rsidTr="00EC305C">
        <w:tc>
          <w:tcPr>
            <w:tcW w:w="9212" w:type="dxa"/>
            <w:tcBorders>
              <w:bottom w:val="single" w:sz="4" w:space="0" w:color="000000"/>
            </w:tcBorders>
          </w:tcPr>
          <w:p w14:paraId="6D93386A" w14:textId="77777777" w:rsidR="00EC305C" w:rsidRPr="003C1E66" w:rsidRDefault="00EC305C" w:rsidP="00EC305C">
            <w:pPr>
              <w:rPr>
                <w:rFonts w:ascii="Arial" w:hAnsi="Arial" w:cs="Arial"/>
                <w:i/>
              </w:rPr>
            </w:pPr>
            <w:r w:rsidRPr="003C1E66">
              <w:rPr>
                <w:rFonts w:ascii="Arial" w:hAnsi="Arial" w:cs="Arial"/>
                <w:i/>
              </w:rPr>
              <w:t>Uveďte, aké podnikateľské subjekty budú predkladaným návrhom ovplyvnené.</w:t>
            </w:r>
          </w:p>
          <w:p w14:paraId="43E82F65" w14:textId="77777777" w:rsidR="00EC305C" w:rsidRPr="003C1E66" w:rsidRDefault="00EC305C" w:rsidP="00EC305C">
            <w:pPr>
              <w:rPr>
                <w:rFonts w:ascii="Arial" w:hAnsi="Arial" w:cs="Arial"/>
                <w:i/>
              </w:rPr>
            </w:pPr>
            <w:r w:rsidRPr="003C1E66">
              <w:rPr>
                <w:rFonts w:ascii="Arial" w:hAnsi="Arial" w:cs="Arial"/>
                <w:i/>
              </w:rPr>
              <w:t>Aký je ich počet?</w:t>
            </w:r>
          </w:p>
        </w:tc>
      </w:tr>
      <w:tr w:rsidR="00EC305C" w:rsidRPr="003C1E66" w14:paraId="6C22E18D" w14:textId="77777777" w:rsidTr="00EC305C">
        <w:trPr>
          <w:trHeight w:val="5440"/>
        </w:trPr>
        <w:tc>
          <w:tcPr>
            <w:tcW w:w="9212" w:type="dxa"/>
            <w:tcBorders>
              <w:bottom w:val="single" w:sz="4" w:space="0" w:color="000000"/>
            </w:tcBorders>
          </w:tcPr>
          <w:p w14:paraId="6AC48E48" w14:textId="77777777" w:rsidR="00EC305C" w:rsidRPr="003C1E66" w:rsidRDefault="00EC305C" w:rsidP="00EC305C">
            <w:pPr>
              <w:rPr>
                <w:rFonts w:ascii="Arial" w:hAnsi="Arial" w:cs="Arial"/>
              </w:rPr>
            </w:pPr>
            <w:r w:rsidRPr="003C1E66">
              <w:rPr>
                <w:rFonts w:ascii="Arial" w:hAnsi="Arial" w:cs="Arial"/>
              </w:rPr>
              <w:t>Budú dotknuté všetky kategórie podnikateľských subjektov, ktorých sa týka povinnosť predkladania potvrdení a výpisov definovaných v tabuľke č.2</w:t>
            </w:r>
            <w:r>
              <w:rPr>
                <w:rFonts w:ascii="Arial" w:hAnsi="Arial" w:cs="Arial"/>
              </w:rPr>
              <w:t xml:space="preserve"> nižšie.</w:t>
            </w:r>
          </w:p>
          <w:p w14:paraId="1193428A" w14:textId="77777777" w:rsidR="00EC305C" w:rsidRPr="003C1E66" w:rsidRDefault="00EC305C" w:rsidP="00EC305C">
            <w:pPr>
              <w:rPr>
                <w:rFonts w:ascii="Arial" w:hAnsi="Arial" w:cs="Arial"/>
              </w:rPr>
            </w:pPr>
          </w:p>
          <w:p w14:paraId="596C6EA4" w14:textId="77777777" w:rsidR="00EC305C" w:rsidRPr="003C1E66" w:rsidRDefault="00EC305C" w:rsidP="00EC305C">
            <w:pPr>
              <w:rPr>
                <w:rFonts w:ascii="Arial" w:hAnsi="Arial" w:cs="Arial"/>
                <w:b/>
                <w:i/>
                <w:color w:val="4F81BD"/>
              </w:rPr>
            </w:pPr>
            <w:r w:rsidRPr="003C1E66">
              <w:rPr>
                <w:rFonts w:ascii="Arial" w:hAnsi="Arial" w:cs="Arial"/>
                <w:b/>
              </w:rPr>
              <w:t>Tabuľka č.1</w:t>
            </w:r>
          </w:p>
          <w:tbl>
            <w:tblPr>
              <w:tblW w:w="8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0"/>
              <w:gridCol w:w="3403"/>
            </w:tblGrid>
            <w:tr w:rsidR="00EC305C" w:rsidRPr="003C1E66" w14:paraId="54287926" w14:textId="77777777" w:rsidTr="00EC305C">
              <w:trPr>
                <w:trHeight w:val="85"/>
              </w:trPr>
              <w:tc>
                <w:tcPr>
                  <w:tcW w:w="5520" w:type="dxa"/>
                  <w:tcBorders>
                    <w:bottom w:val="single" w:sz="8" w:space="0" w:color="000000"/>
                  </w:tcBorders>
                  <w:shd w:val="clear" w:color="auto" w:fill="BFBFBF"/>
                  <w:vAlign w:val="bottom"/>
                </w:tcPr>
                <w:p w14:paraId="2FDD607F" w14:textId="77777777" w:rsidR="00EC305C" w:rsidRPr="003C1E66" w:rsidRDefault="00EC305C" w:rsidP="00EC305C">
                  <w:pPr>
                    <w:ind w:left="108"/>
                    <w:jc w:val="both"/>
                    <w:rPr>
                      <w:rFonts w:ascii="Arial" w:hAnsi="Arial" w:cs="Arial"/>
                      <w:b/>
                    </w:rPr>
                  </w:pPr>
                  <w:r w:rsidRPr="003C1E66">
                    <w:rPr>
                      <w:rFonts w:ascii="Arial" w:hAnsi="Arial" w:cs="Arial"/>
                      <w:b/>
                    </w:rPr>
                    <w:t>Právna forma</w:t>
                  </w:r>
                </w:p>
              </w:tc>
              <w:tc>
                <w:tcPr>
                  <w:tcW w:w="3403" w:type="dxa"/>
                  <w:tcBorders>
                    <w:bottom w:val="single" w:sz="8" w:space="0" w:color="000000"/>
                  </w:tcBorders>
                  <w:shd w:val="clear" w:color="auto" w:fill="BFBFBF"/>
                  <w:vAlign w:val="bottom"/>
                </w:tcPr>
                <w:p w14:paraId="5ACBB696" w14:textId="77777777" w:rsidR="00EC305C" w:rsidRPr="003C1E66" w:rsidRDefault="00EC305C" w:rsidP="00EC305C">
                  <w:pPr>
                    <w:ind w:left="108"/>
                    <w:jc w:val="right"/>
                    <w:rPr>
                      <w:rFonts w:ascii="Arial" w:hAnsi="Arial" w:cs="Arial"/>
                      <w:b/>
                    </w:rPr>
                  </w:pPr>
                  <w:r w:rsidRPr="003C1E66">
                    <w:rPr>
                      <w:rFonts w:ascii="Arial" w:hAnsi="Arial" w:cs="Arial"/>
                      <w:b/>
                    </w:rPr>
                    <w:t xml:space="preserve">Počet </w:t>
                  </w:r>
                </w:p>
              </w:tc>
            </w:tr>
            <w:tr w:rsidR="00EC305C" w:rsidRPr="003C1E66" w14:paraId="787961B5"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C8CC9" w14:textId="77777777" w:rsidR="00EC305C" w:rsidRPr="004536BB" w:rsidRDefault="00EC305C" w:rsidP="00EC305C">
                  <w:pPr>
                    <w:rPr>
                      <w:rFonts w:ascii="Arial" w:hAnsi="Arial" w:cs="Arial"/>
                    </w:rPr>
                  </w:pPr>
                  <w:r w:rsidRPr="004536BB">
                    <w:rPr>
                      <w:rFonts w:ascii="Arial" w:hAnsi="Arial" w:cs="Arial"/>
                    </w:rPr>
                    <w:t>Akciové spoločnosti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1B6A9" w14:textId="77777777" w:rsidR="00EC305C" w:rsidRPr="004536BB" w:rsidRDefault="00EC305C" w:rsidP="00EC305C">
                  <w:pPr>
                    <w:pBdr>
                      <w:top w:val="nil"/>
                      <w:left w:val="nil"/>
                      <w:bottom w:val="nil"/>
                      <w:right w:val="nil"/>
                      <w:between w:val="nil"/>
                    </w:pBdr>
                    <w:jc w:val="right"/>
                    <w:rPr>
                      <w:rFonts w:ascii="Arial" w:hAnsi="Arial" w:cs="Arial"/>
                    </w:rPr>
                  </w:pPr>
                  <w:r w:rsidRPr="004536BB">
                    <w:rPr>
                      <w:rFonts w:ascii="Arial" w:hAnsi="Arial" w:cs="Arial"/>
                    </w:rPr>
                    <w:t xml:space="preserve">8 </w:t>
                  </w:r>
                  <w:r>
                    <w:rPr>
                      <w:rFonts w:ascii="Arial" w:hAnsi="Arial" w:cs="Arial"/>
                    </w:rPr>
                    <w:t>616</w:t>
                  </w:r>
                </w:p>
              </w:tc>
            </w:tr>
            <w:tr w:rsidR="00EC305C" w:rsidRPr="003C1E66" w14:paraId="117DDA5E"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667BE" w14:textId="77777777" w:rsidR="00EC305C" w:rsidRPr="004536BB" w:rsidRDefault="00EC305C" w:rsidP="00EC305C">
                  <w:pPr>
                    <w:rPr>
                      <w:rFonts w:ascii="Arial" w:hAnsi="Arial" w:cs="Arial"/>
                    </w:rPr>
                  </w:pPr>
                  <w:r w:rsidRPr="004536BB">
                    <w:rPr>
                      <w:rFonts w:ascii="Arial" w:hAnsi="Arial" w:cs="Arial"/>
                    </w:rPr>
                    <w:t>Spoločnosti s ručením obmedzeným</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6E222" w14:textId="77777777" w:rsidR="00EC305C" w:rsidRPr="004536BB" w:rsidRDefault="00EC305C" w:rsidP="00EC305C">
                  <w:pPr>
                    <w:pBdr>
                      <w:top w:val="nil"/>
                      <w:left w:val="nil"/>
                      <w:bottom w:val="nil"/>
                      <w:right w:val="nil"/>
                      <w:between w:val="nil"/>
                    </w:pBdr>
                    <w:jc w:val="right"/>
                    <w:rPr>
                      <w:rFonts w:ascii="Arial" w:hAnsi="Arial" w:cs="Arial"/>
                    </w:rPr>
                  </w:pPr>
                  <w:r>
                    <w:rPr>
                      <w:rFonts w:ascii="Arial" w:hAnsi="Arial" w:cs="Arial"/>
                    </w:rPr>
                    <w:t>342</w:t>
                  </w:r>
                  <w:r w:rsidRPr="004536BB">
                    <w:rPr>
                      <w:rFonts w:ascii="Arial" w:hAnsi="Arial" w:cs="Arial"/>
                    </w:rPr>
                    <w:t xml:space="preserve"> </w:t>
                  </w:r>
                  <w:r>
                    <w:rPr>
                      <w:rFonts w:ascii="Arial" w:hAnsi="Arial" w:cs="Arial"/>
                    </w:rPr>
                    <w:t>190</w:t>
                  </w:r>
                </w:p>
              </w:tc>
            </w:tr>
            <w:tr w:rsidR="00EC305C" w:rsidRPr="003C1E66" w14:paraId="71C2E203"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EFB7B" w14:textId="77777777" w:rsidR="00EC305C" w:rsidRPr="004536BB" w:rsidRDefault="00EC305C" w:rsidP="00EC305C">
                  <w:pPr>
                    <w:rPr>
                      <w:rFonts w:ascii="Arial" w:hAnsi="Arial" w:cs="Arial"/>
                    </w:rPr>
                  </w:pPr>
                  <w:r w:rsidRPr="004536BB">
                    <w:rPr>
                      <w:rFonts w:ascii="Arial" w:hAnsi="Arial" w:cs="Arial"/>
                    </w:rPr>
                    <w:t>Ostatné obchodné spoločnosti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2520F" w14:textId="77777777" w:rsidR="00EC305C" w:rsidRPr="004536BB" w:rsidRDefault="00EC305C" w:rsidP="00EC305C">
                  <w:pPr>
                    <w:pBdr>
                      <w:top w:val="nil"/>
                      <w:left w:val="nil"/>
                      <w:bottom w:val="nil"/>
                      <w:right w:val="nil"/>
                      <w:between w:val="nil"/>
                    </w:pBdr>
                    <w:jc w:val="right"/>
                    <w:rPr>
                      <w:rFonts w:ascii="Arial" w:hAnsi="Arial" w:cs="Arial"/>
                    </w:rPr>
                  </w:pPr>
                  <w:r w:rsidRPr="004536BB">
                    <w:rPr>
                      <w:rFonts w:ascii="Arial" w:hAnsi="Arial" w:cs="Arial"/>
                    </w:rPr>
                    <w:t>1 7</w:t>
                  </w:r>
                  <w:r>
                    <w:rPr>
                      <w:rFonts w:ascii="Arial" w:hAnsi="Arial" w:cs="Arial"/>
                    </w:rPr>
                    <w:t>60</w:t>
                  </w:r>
                </w:p>
              </w:tc>
            </w:tr>
            <w:tr w:rsidR="00EC305C" w:rsidRPr="003C1E66" w14:paraId="667D0878"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581C0" w14:textId="77777777" w:rsidR="00EC305C" w:rsidRPr="004536BB" w:rsidRDefault="00EC305C" w:rsidP="00EC305C">
                  <w:pPr>
                    <w:rPr>
                      <w:rFonts w:ascii="Arial" w:hAnsi="Arial" w:cs="Arial"/>
                    </w:rPr>
                  </w:pPr>
                  <w:r w:rsidRPr="004536BB">
                    <w:rPr>
                      <w:rFonts w:ascii="Arial" w:hAnsi="Arial" w:cs="Arial"/>
                    </w:rPr>
                    <w:t>Družstvá</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F9BE9" w14:textId="77777777" w:rsidR="00EC305C" w:rsidRPr="004536BB" w:rsidRDefault="00EC305C" w:rsidP="00EC305C">
                  <w:pPr>
                    <w:pBdr>
                      <w:top w:val="nil"/>
                      <w:left w:val="nil"/>
                      <w:bottom w:val="nil"/>
                      <w:right w:val="nil"/>
                      <w:between w:val="nil"/>
                    </w:pBdr>
                    <w:jc w:val="right"/>
                    <w:rPr>
                      <w:rFonts w:ascii="Arial" w:hAnsi="Arial" w:cs="Arial"/>
                    </w:rPr>
                  </w:pPr>
                  <w:r w:rsidRPr="004536BB">
                    <w:rPr>
                      <w:rFonts w:ascii="Arial" w:hAnsi="Arial" w:cs="Arial"/>
                    </w:rPr>
                    <w:t>2 3</w:t>
                  </w:r>
                  <w:r>
                    <w:rPr>
                      <w:rFonts w:ascii="Arial" w:hAnsi="Arial" w:cs="Arial"/>
                    </w:rPr>
                    <w:t>50</w:t>
                  </w:r>
                </w:p>
              </w:tc>
            </w:tr>
            <w:tr w:rsidR="00EC305C" w:rsidRPr="003C1E66" w14:paraId="08396F38"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AC0BA" w14:textId="77777777" w:rsidR="00EC305C" w:rsidRPr="004536BB" w:rsidRDefault="00EC305C" w:rsidP="00EC305C">
                  <w:pPr>
                    <w:rPr>
                      <w:rFonts w:ascii="Arial" w:hAnsi="Arial" w:cs="Arial"/>
                    </w:rPr>
                  </w:pPr>
                  <w:r w:rsidRPr="004536BB">
                    <w:rPr>
                      <w:rFonts w:ascii="Arial" w:hAnsi="Arial" w:cs="Arial"/>
                    </w:rPr>
                    <w:t>Štátne podniky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0974E" w14:textId="77777777" w:rsidR="00EC305C" w:rsidRPr="004536BB" w:rsidRDefault="00EC305C" w:rsidP="00EC305C">
                  <w:pPr>
                    <w:pBdr>
                      <w:top w:val="nil"/>
                      <w:left w:val="nil"/>
                      <w:bottom w:val="nil"/>
                      <w:right w:val="nil"/>
                      <w:between w:val="nil"/>
                    </w:pBdr>
                    <w:jc w:val="right"/>
                    <w:rPr>
                      <w:rFonts w:ascii="Arial" w:hAnsi="Arial" w:cs="Arial"/>
                    </w:rPr>
                  </w:pPr>
                  <w:r w:rsidRPr="004536BB">
                    <w:rPr>
                      <w:rFonts w:ascii="Arial" w:hAnsi="Arial" w:cs="Arial"/>
                    </w:rPr>
                    <w:t>24</w:t>
                  </w:r>
                </w:p>
              </w:tc>
            </w:tr>
            <w:tr w:rsidR="00EC305C" w:rsidRPr="003C1E66" w14:paraId="106058A7"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C6FB1" w14:textId="77777777" w:rsidR="00EC305C" w:rsidRPr="004536BB" w:rsidRDefault="00EC305C" w:rsidP="00EC305C">
                  <w:pPr>
                    <w:rPr>
                      <w:rFonts w:ascii="Arial" w:hAnsi="Arial" w:cs="Arial"/>
                    </w:rPr>
                  </w:pPr>
                  <w:r w:rsidRPr="004536BB">
                    <w:rPr>
                      <w:rFonts w:ascii="Arial" w:hAnsi="Arial" w:cs="Arial"/>
                    </w:rPr>
                    <w:t>Príspevkové organizácie</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5A38E" w14:textId="77777777" w:rsidR="00EC305C" w:rsidRPr="004536BB" w:rsidRDefault="00EC305C" w:rsidP="00EC305C">
                  <w:pPr>
                    <w:pBdr>
                      <w:top w:val="nil"/>
                      <w:left w:val="nil"/>
                      <w:bottom w:val="nil"/>
                      <w:right w:val="nil"/>
                      <w:between w:val="nil"/>
                    </w:pBdr>
                    <w:jc w:val="right"/>
                    <w:rPr>
                      <w:rFonts w:ascii="Arial" w:hAnsi="Arial" w:cs="Arial"/>
                    </w:rPr>
                  </w:pPr>
                  <w:r w:rsidRPr="004536BB">
                    <w:rPr>
                      <w:rFonts w:ascii="Arial" w:hAnsi="Arial" w:cs="Arial"/>
                    </w:rPr>
                    <w:t>1 3</w:t>
                  </w:r>
                  <w:r>
                    <w:rPr>
                      <w:rFonts w:ascii="Arial" w:hAnsi="Arial" w:cs="Arial"/>
                    </w:rPr>
                    <w:t>20</w:t>
                  </w:r>
                </w:p>
              </w:tc>
            </w:tr>
            <w:tr w:rsidR="00EC305C" w:rsidRPr="003C1E66" w14:paraId="74E00E56"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5BEE1" w14:textId="77777777" w:rsidR="00EC305C" w:rsidRPr="004536BB" w:rsidRDefault="00EC305C" w:rsidP="00EC305C">
                  <w:pPr>
                    <w:rPr>
                      <w:rFonts w:ascii="Arial" w:hAnsi="Arial" w:cs="Arial"/>
                    </w:rPr>
                  </w:pPr>
                  <w:r w:rsidRPr="004536BB">
                    <w:rPr>
                      <w:rFonts w:ascii="Arial" w:hAnsi="Arial" w:cs="Arial"/>
                    </w:rPr>
                    <w:t>Rozpočtové organizácie</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8B121" w14:textId="77777777" w:rsidR="00EC305C" w:rsidRPr="004536BB" w:rsidRDefault="00EC305C" w:rsidP="00EC305C">
                  <w:pPr>
                    <w:pBdr>
                      <w:top w:val="nil"/>
                      <w:left w:val="nil"/>
                      <w:bottom w:val="nil"/>
                      <w:right w:val="nil"/>
                      <w:between w:val="nil"/>
                    </w:pBdr>
                    <w:jc w:val="right"/>
                    <w:rPr>
                      <w:rFonts w:ascii="Arial" w:hAnsi="Arial" w:cs="Arial"/>
                    </w:rPr>
                  </w:pPr>
                  <w:r w:rsidRPr="004536BB">
                    <w:rPr>
                      <w:rFonts w:ascii="Arial" w:hAnsi="Arial" w:cs="Arial"/>
                    </w:rPr>
                    <w:t xml:space="preserve">12 </w:t>
                  </w:r>
                  <w:r>
                    <w:rPr>
                      <w:rFonts w:ascii="Arial" w:hAnsi="Arial" w:cs="Arial"/>
                    </w:rPr>
                    <w:t>689</w:t>
                  </w:r>
                </w:p>
              </w:tc>
            </w:tr>
            <w:tr w:rsidR="00EC305C" w:rsidRPr="003C1E66" w14:paraId="4AF93B18"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2E0CB" w14:textId="77777777" w:rsidR="00EC305C" w:rsidRPr="004536BB" w:rsidRDefault="00EC305C" w:rsidP="00EC305C">
                  <w:pPr>
                    <w:rPr>
                      <w:rFonts w:ascii="Arial" w:hAnsi="Arial" w:cs="Arial"/>
                    </w:rPr>
                  </w:pPr>
                  <w:r w:rsidRPr="004536BB">
                    <w:rPr>
                      <w:rFonts w:ascii="Arial" w:hAnsi="Arial" w:cs="Arial"/>
                    </w:rPr>
                    <w:t>Živnostníci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6A6C8" w14:textId="77777777" w:rsidR="00EC305C" w:rsidRPr="004536BB" w:rsidRDefault="00EC305C" w:rsidP="00EC305C">
                  <w:pPr>
                    <w:pBdr>
                      <w:top w:val="nil"/>
                      <w:left w:val="nil"/>
                      <w:bottom w:val="nil"/>
                      <w:right w:val="nil"/>
                      <w:between w:val="nil"/>
                    </w:pBdr>
                    <w:jc w:val="right"/>
                    <w:rPr>
                      <w:rFonts w:ascii="Arial" w:hAnsi="Arial" w:cs="Arial"/>
                    </w:rPr>
                  </w:pPr>
                  <w:r>
                    <w:rPr>
                      <w:rFonts w:ascii="Arial" w:hAnsi="Arial" w:cs="Arial"/>
                    </w:rPr>
                    <w:t>506</w:t>
                  </w:r>
                  <w:r w:rsidRPr="004536BB">
                    <w:rPr>
                      <w:rFonts w:ascii="Arial" w:hAnsi="Arial" w:cs="Arial"/>
                    </w:rPr>
                    <w:t xml:space="preserve"> </w:t>
                  </w:r>
                  <w:r>
                    <w:rPr>
                      <w:rFonts w:ascii="Arial" w:hAnsi="Arial" w:cs="Arial"/>
                    </w:rPr>
                    <w:t>199</w:t>
                  </w:r>
                </w:p>
              </w:tc>
            </w:tr>
            <w:tr w:rsidR="00EC305C" w:rsidRPr="003C1E66" w14:paraId="3DEE4E10" w14:textId="77777777" w:rsidTr="00EC305C">
              <w:trPr>
                <w:trHeight w:val="85"/>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CEBE6" w14:textId="77777777" w:rsidR="00EC305C" w:rsidRPr="004536BB" w:rsidRDefault="00EC305C" w:rsidP="00EC305C">
                  <w:pPr>
                    <w:rPr>
                      <w:rFonts w:ascii="Arial" w:hAnsi="Arial" w:cs="Arial"/>
                    </w:rPr>
                  </w:pPr>
                  <w:r w:rsidRPr="004536BB">
                    <w:rPr>
                      <w:rFonts w:ascii="Arial" w:hAnsi="Arial" w:cs="Arial"/>
                    </w:rPr>
                    <w:t>Ostatné právne formy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2AAC6" w14:textId="77777777" w:rsidR="00EC305C" w:rsidRPr="004536BB" w:rsidRDefault="00EC305C" w:rsidP="00EC305C">
                  <w:pPr>
                    <w:pBdr>
                      <w:top w:val="nil"/>
                      <w:left w:val="nil"/>
                      <w:bottom w:val="nil"/>
                      <w:right w:val="nil"/>
                      <w:between w:val="nil"/>
                    </w:pBdr>
                    <w:jc w:val="right"/>
                    <w:rPr>
                      <w:rFonts w:ascii="Arial" w:hAnsi="Arial" w:cs="Arial"/>
                    </w:rPr>
                  </w:pPr>
                  <w:r>
                    <w:rPr>
                      <w:rFonts w:ascii="Arial" w:hAnsi="Arial" w:cs="Arial"/>
                    </w:rPr>
                    <w:t>52</w:t>
                  </w:r>
                  <w:r w:rsidRPr="004536BB">
                    <w:rPr>
                      <w:rFonts w:ascii="Arial" w:hAnsi="Arial" w:cs="Arial"/>
                    </w:rPr>
                    <w:t xml:space="preserve"> </w:t>
                  </w:r>
                  <w:r>
                    <w:rPr>
                      <w:rFonts w:ascii="Arial" w:hAnsi="Arial" w:cs="Arial"/>
                    </w:rPr>
                    <w:t>801</w:t>
                  </w:r>
                </w:p>
              </w:tc>
            </w:tr>
            <w:tr w:rsidR="00EC305C" w:rsidRPr="003C1E66" w14:paraId="2C4FDB8E" w14:textId="77777777" w:rsidTr="00EC305C">
              <w:trPr>
                <w:trHeight w:val="85"/>
              </w:trPr>
              <w:tc>
                <w:tcPr>
                  <w:tcW w:w="5520" w:type="dxa"/>
                  <w:tcBorders>
                    <w:top w:val="single" w:sz="8" w:space="0" w:color="000000"/>
                  </w:tcBorders>
                  <w:shd w:val="clear" w:color="auto" w:fill="FFF9A4"/>
                  <w:vAlign w:val="center"/>
                </w:tcPr>
                <w:p w14:paraId="7A35975F" w14:textId="77777777" w:rsidR="00EC305C" w:rsidRPr="004536BB" w:rsidRDefault="00EC305C" w:rsidP="00EC305C">
                  <w:pPr>
                    <w:rPr>
                      <w:rFonts w:ascii="Arial" w:hAnsi="Arial" w:cs="Arial"/>
                    </w:rPr>
                  </w:pPr>
                  <w:r w:rsidRPr="004536BB">
                    <w:rPr>
                      <w:rFonts w:ascii="Arial" w:hAnsi="Arial" w:cs="Arial"/>
                      <w:b/>
                    </w:rPr>
                    <w:t>Spolu subjekty podľa právnej formy</w:t>
                  </w:r>
                </w:p>
              </w:tc>
              <w:tc>
                <w:tcPr>
                  <w:tcW w:w="3403" w:type="dxa"/>
                  <w:tcBorders>
                    <w:top w:val="single" w:sz="8" w:space="0" w:color="000000"/>
                  </w:tcBorders>
                  <w:shd w:val="clear" w:color="auto" w:fill="FFF9A4"/>
                  <w:vAlign w:val="center"/>
                </w:tcPr>
                <w:p w14:paraId="74FD165D" w14:textId="77777777" w:rsidR="00EC305C" w:rsidRPr="004536BB" w:rsidRDefault="00EC305C" w:rsidP="00EC305C">
                  <w:pPr>
                    <w:jc w:val="right"/>
                    <w:rPr>
                      <w:rFonts w:ascii="Arial" w:hAnsi="Arial" w:cs="Arial"/>
                      <w:b/>
                    </w:rPr>
                  </w:pPr>
                  <w:r>
                    <w:rPr>
                      <w:rFonts w:ascii="Arial" w:hAnsi="Arial" w:cs="Arial"/>
                      <w:b/>
                    </w:rPr>
                    <w:t>927</w:t>
                  </w:r>
                  <w:r w:rsidRPr="004536BB">
                    <w:rPr>
                      <w:rFonts w:ascii="Arial" w:hAnsi="Arial" w:cs="Arial"/>
                      <w:b/>
                    </w:rPr>
                    <w:t xml:space="preserve"> </w:t>
                  </w:r>
                  <w:r>
                    <w:rPr>
                      <w:rFonts w:ascii="Arial" w:hAnsi="Arial" w:cs="Arial"/>
                      <w:b/>
                    </w:rPr>
                    <w:t>949</w:t>
                  </w:r>
                </w:p>
              </w:tc>
            </w:tr>
          </w:tbl>
          <w:p w14:paraId="0EA6B479" w14:textId="77777777" w:rsidR="00EC305C" w:rsidRPr="004536BB" w:rsidRDefault="00EC305C" w:rsidP="00EC305C">
            <w:pPr>
              <w:rPr>
                <w:rFonts w:ascii="Arial" w:hAnsi="Arial" w:cs="Arial"/>
              </w:rPr>
            </w:pPr>
            <w:r w:rsidRPr="004536BB">
              <w:rPr>
                <w:rFonts w:ascii="Arial" w:hAnsi="Arial" w:cs="Arial"/>
              </w:rPr>
              <w:t>Zdroj: Štatistický úrad za rok 201</w:t>
            </w:r>
            <w:r>
              <w:rPr>
                <w:rFonts w:ascii="Arial" w:hAnsi="Arial" w:cs="Arial"/>
              </w:rPr>
              <w:t>9</w:t>
            </w:r>
          </w:p>
          <w:p w14:paraId="2C66504A" w14:textId="77777777" w:rsidR="00EC305C" w:rsidRPr="003C1E66" w:rsidRDefault="00EC305C" w:rsidP="00EC305C">
            <w:pPr>
              <w:rPr>
                <w:rFonts w:ascii="Arial" w:hAnsi="Arial" w:cs="Arial"/>
                <w:i/>
                <w:color w:val="4F81BD"/>
              </w:rPr>
            </w:pPr>
          </w:p>
        </w:tc>
      </w:tr>
      <w:tr w:rsidR="00EC305C" w:rsidRPr="003C1E66" w14:paraId="33EB329B" w14:textId="77777777" w:rsidTr="00EC305C">
        <w:trPr>
          <w:trHeight w:val="320"/>
        </w:trPr>
        <w:tc>
          <w:tcPr>
            <w:tcW w:w="9212" w:type="dxa"/>
            <w:tcBorders>
              <w:bottom w:val="single" w:sz="4" w:space="0" w:color="000000"/>
            </w:tcBorders>
            <w:shd w:val="clear" w:color="auto" w:fill="D9D9D9"/>
          </w:tcPr>
          <w:p w14:paraId="1133C0AE" w14:textId="77777777" w:rsidR="00EC305C" w:rsidRPr="003C1E66" w:rsidRDefault="00EC305C" w:rsidP="00EC305C">
            <w:pPr>
              <w:rPr>
                <w:rFonts w:ascii="Arial" w:hAnsi="Arial" w:cs="Arial"/>
                <w:b/>
              </w:rPr>
            </w:pPr>
            <w:r w:rsidRPr="003C1E66">
              <w:rPr>
                <w:rFonts w:ascii="Arial" w:hAnsi="Arial" w:cs="Arial"/>
                <w:b/>
              </w:rPr>
              <w:t>3.2 Vyhodnotenie konzultácií</w:t>
            </w:r>
          </w:p>
          <w:p w14:paraId="0973A0C4" w14:textId="77777777" w:rsidR="00EC305C" w:rsidRPr="003C1E66" w:rsidRDefault="00EC305C" w:rsidP="00EC305C">
            <w:pPr>
              <w:rPr>
                <w:rFonts w:ascii="Arial" w:hAnsi="Arial" w:cs="Arial"/>
                <w:b/>
              </w:rPr>
            </w:pPr>
            <w:r w:rsidRPr="003C1E66">
              <w:rPr>
                <w:rFonts w:ascii="Arial" w:hAnsi="Arial" w:cs="Arial"/>
              </w:rPr>
              <w:t xml:space="preserve">       - </w:t>
            </w:r>
            <w:r w:rsidRPr="003C1E66">
              <w:rPr>
                <w:rFonts w:ascii="Arial" w:hAnsi="Arial" w:cs="Arial"/>
                <w:b/>
              </w:rPr>
              <w:t>z toho MSP</w:t>
            </w:r>
          </w:p>
        </w:tc>
      </w:tr>
      <w:tr w:rsidR="00EC305C" w:rsidRPr="003C1E66" w14:paraId="1ADBD963" w14:textId="77777777" w:rsidTr="00EC305C">
        <w:trPr>
          <w:trHeight w:val="540"/>
        </w:trPr>
        <w:tc>
          <w:tcPr>
            <w:tcW w:w="9212" w:type="dxa"/>
            <w:tcBorders>
              <w:bottom w:val="single" w:sz="4" w:space="0" w:color="000000"/>
            </w:tcBorders>
          </w:tcPr>
          <w:p w14:paraId="61012F03" w14:textId="77777777" w:rsidR="00EC305C" w:rsidRPr="003C1E66" w:rsidRDefault="00EC305C" w:rsidP="00EC305C">
            <w:pPr>
              <w:rPr>
                <w:rFonts w:ascii="Arial" w:hAnsi="Arial" w:cs="Arial"/>
                <w:i/>
              </w:rPr>
            </w:pPr>
            <w:r w:rsidRPr="003C1E66">
              <w:rPr>
                <w:rFonts w:ascii="Arial" w:hAnsi="Arial" w:cs="Arial"/>
                <w:i/>
              </w:rPr>
              <w:t>Uveďte, akou formou (verejné alebo cielené konzultácie a prečo) a s kým bol návrh konzultovaný.</w:t>
            </w:r>
          </w:p>
          <w:p w14:paraId="0575639B" w14:textId="77777777" w:rsidR="00EC305C" w:rsidRPr="003C1E66" w:rsidRDefault="00EC305C" w:rsidP="00EC305C">
            <w:pPr>
              <w:rPr>
                <w:rFonts w:ascii="Arial" w:hAnsi="Arial" w:cs="Arial"/>
                <w:i/>
              </w:rPr>
            </w:pPr>
            <w:r w:rsidRPr="003C1E66">
              <w:rPr>
                <w:rFonts w:ascii="Arial" w:hAnsi="Arial" w:cs="Arial"/>
                <w:i/>
              </w:rPr>
              <w:t>Ako dlho trvali konzultácie?</w:t>
            </w:r>
          </w:p>
          <w:p w14:paraId="037AD8CD" w14:textId="77777777" w:rsidR="00EC305C" w:rsidRPr="003C1E66" w:rsidRDefault="00EC305C" w:rsidP="00EC305C">
            <w:pPr>
              <w:rPr>
                <w:rFonts w:ascii="Arial" w:hAnsi="Arial" w:cs="Arial"/>
                <w:i/>
              </w:rPr>
            </w:pPr>
            <w:r w:rsidRPr="003C1E66">
              <w:rPr>
                <w:rFonts w:ascii="Arial" w:hAnsi="Arial" w:cs="Arial"/>
                <w:i/>
              </w:rPr>
              <w:t xml:space="preserve">Uveďte hlavné body konzultácií a výsledky konzultácií. </w:t>
            </w:r>
          </w:p>
        </w:tc>
      </w:tr>
      <w:tr w:rsidR="00EC305C" w:rsidRPr="003C1E66" w14:paraId="4C844362" w14:textId="77777777" w:rsidTr="00EC305C">
        <w:trPr>
          <w:trHeight w:val="1440"/>
        </w:trPr>
        <w:tc>
          <w:tcPr>
            <w:tcW w:w="9212" w:type="dxa"/>
            <w:tcBorders>
              <w:bottom w:val="single" w:sz="4" w:space="0" w:color="000000"/>
            </w:tcBorders>
          </w:tcPr>
          <w:p w14:paraId="7F2F652E" w14:textId="77777777" w:rsidR="00EC305C" w:rsidRPr="0023581A" w:rsidRDefault="00EC305C" w:rsidP="00EC305C">
            <w:pPr>
              <w:rPr>
                <w:rFonts w:ascii="Arial" w:hAnsi="Arial" w:cs="Arial"/>
              </w:rPr>
            </w:pPr>
            <w:r w:rsidRPr="0023581A">
              <w:rPr>
                <w:rFonts w:ascii="Arial" w:hAnsi="Arial" w:cs="Arial"/>
              </w:rPr>
              <w:t xml:space="preserve">Návrh bol počas uplynulých mesiacov konzultovaný s jednotlivými zástupcami </w:t>
            </w:r>
            <w:r>
              <w:rPr>
                <w:rFonts w:ascii="Arial" w:hAnsi="Arial" w:cs="Arial"/>
              </w:rPr>
              <w:t xml:space="preserve">orgánov verejnej moci ako správcov </w:t>
            </w:r>
            <w:r w:rsidRPr="0023581A">
              <w:rPr>
                <w:rFonts w:ascii="Arial" w:hAnsi="Arial" w:cs="Arial"/>
              </w:rPr>
              <w:t>zdrojových registrov</w:t>
            </w:r>
            <w:r>
              <w:rPr>
                <w:rFonts w:ascii="Arial" w:hAnsi="Arial" w:cs="Arial"/>
              </w:rPr>
              <w:t xml:space="preserve"> (poskytovateľov údajov) a</w:t>
            </w:r>
            <w:r w:rsidRPr="0023581A">
              <w:rPr>
                <w:rFonts w:ascii="Arial" w:hAnsi="Arial" w:cs="Arial"/>
              </w:rPr>
              <w:t xml:space="preserve"> partnerov projektu</w:t>
            </w:r>
            <w:r>
              <w:rPr>
                <w:rFonts w:ascii="Arial" w:hAnsi="Arial" w:cs="Arial"/>
              </w:rPr>
              <w:t xml:space="preserve"> (DEUS sprístupňujúceho údaje obciam, NCZI konsolidujúceho údaje za zdravotnícke zariadenia)</w:t>
            </w:r>
            <w:r w:rsidRPr="0023581A">
              <w:rPr>
                <w:rFonts w:ascii="Arial" w:hAnsi="Arial" w:cs="Arial"/>
              </w:rPr>
              <w:t>, bankového sektoru</w:t>
            </w:r>
            <w:r>
              <w:rPr>
                <w:rFonts w:ascii="Arial" w:hAnsi="Arial" w:cs="Arial"/>
              </w:rPr>
              <w:t>, Notárskou komorou, Slovenskou advokátskou komorou,</w:t>
            </w:r>
            <w:r w:rsidRPr="0023581A">
              <w:rPr>
                <w:rFonts w:ascii="Arial" w:hAnsi="Arial" w:cs="Arial"/>
              </w:rPr>
              <w:t xml:space="preserve"> a zástupcami IT asociácie. Konzultácie boli uskutočnené osobne</w:t>
            </w:r>
            <w:r>
              <w:rPr>
                <w:rFonts w:ascii="Arial" w:hAnsi="Arial" w:cs="Arial"/>
              </w:rPr>
              <w:t xml:space="preserve"> a tiež písomne formou neoficiálneho predbežného </w:t>
            </w:r>
            <w:r>
              <w:rPr>
                <w:rFonts w:ascii="Arial" w:hAnsi="Arial" w:cs="Arial"/>
              </w:rPr>
              <w:lastRenderedPageBreak/>
              <w:t>pripomienkového konania</w:t>
            </w:r>
            <w:r w:rsidRPr="0023581A">
              <w:rPr>
                <w:rFonts w:ascii="Arial" w:hAnsi="Arial" w:cs="Arial"/>
              </w:rPr>
              <w:t>.</w:t>
            </w:r>
            <w:r>
              <w:rPr>
                <w:rFonts w:ascii="Arial" w:hAnsi="Arial" w:cs="Arial"/>
              </w:rPr>
              <w:t xml:space="preserve"> K legislatívnemu zámeru sa tiež vyjadril Klub 500 a Republiková únia zamestnávateľov v rámci konzultácií s podnikateľskými subjektami.</w:t>
            </w:r>
          </w:p>
          <w:p w14:paraId="58499B15" w14:textId="77777777" w:rsidR="00EC305C" w:rsidRDefault="00EC305C" w:rsidP="00EC305C">
            <w:pPr>
              <w:rPr>
                <w:rFonts w:ascii="Arial" w:hAnsi="Arial" w:cs="Arial"/>
              </w:rPr>
            </w:pPr>
          </w:p>
          <w:p w14:paraId="1ACF5AC2" w14:textId="77777777" w:rsidR="00EC305C" w:rsidRDefault="00EC305C" w:rsidP="00EC305C">
            <w:pPr>
              <w:rPr>
                <w:rFonts w:ascii="Arial" w:hAnsi="Arial" w:cs="Arial"/>
              </w:rPr>
            </w:pPr>
          </w:p>
          <w:p w14:paraId="1FD98E0F" w14:textId="77777777" w:rsidR="00EC305C" w:rsidRDefault="00EC305C" w:rsidP="00EC305C">
            <w:pPr>
              <w:rPr>
                <w:rFonts w:ascii="Arial" w:hAnsi="Arial" w:cs="Arial"/>
              </w:rPr>
            </w:pPr>
          </w:p>
          <w:p w14:paraId="782B9729" w14:textId="77777777" w:rsidR="00EC305C" w:rsidRDefault="00EC305C" w:rsidP="00EC305C">
            <w:pPr>
              <w:rPr>
                <w:rFonts w:ascii="Arial" w:hAnsi="Arial" w:cs="Arial"/>
              </w:rPr>
            </w:pPr>
          </w:p>
          <w:p w14:paraId="3B52E533" w14:textId="77777777" w:rsidR="00EC305C" w:rsidRDefault="00EC305C" w:rsidP="00EC305C">
            <w:pPr>
              <w:rPr>
                <w:rFonts w:ascii="Arial" w:hAnsi="Arial" w:cs="Arial"/>
              </w:rPr>
            </w:pPr>
          </w:p>
          <w:p w14:paraId="762F9F2E" w14:textId="77777777" w:rsidR="00EC305C" w:rsidRDefault="00EC305C" w:rsidP="00EC305C">
            <w:pPr>
              <w:rPr>
                <w:rFonts w:ascii="Arial" w:hAnsi="Arial" w:cs="Arial"/>
              </w:rPr>
            </w:pPr>
          </w:p>
          <w:p w14:paraId="1BFA96C2" w14:textId="77777777" w:rsidR="00EC305C" w:rsidRDefault="00EC305C" w:rsidP="00EC305C">
            <w:pPr>
              <w:rPr>
                <w:rFonts w:ascii="Arial" w:hAnsi="Arial" w:cs="Arial"/>
              </w:rPr>
            </w:pPr>
          </w:p>
          <w:p w14:paraId="77764B71" w14:textId="77777777" w:rsidR="00EC305C" w:rsidRDefault="00EC305C" w:rsidP="00EC305C">
            <w:pPr>
              <w:rPr>
                <w:rFonts w:ascii="Arial" w:hAnsi="Arial" w:cs="Arial"/>
              </w:rPr>
            </w:pPr>
          </w:p>
          <w:p w14:paraId="10392C62" w14:textId="77777777" w:rsidR="00EC305C" w:rsidRDefault="00EC305C" w:rsidP="00EC305C">
            <w:pPr>
              <w:rPr>
                <w:rFonts w:ascii="Arial" w:hAnsi="Arial" w:cs="Arial"/>
              </w:rPr>
            </w:pPr>
          </w:p>
          <w:p w14:paraId="7C6868AA" w14:textId="77777777" w:rsidR="00EC305C" w:rsidRPr="003C1E66" w:rsidRDefault="00EC305C" w:rsidP="00EC305C">
            <w:pPr>
              <w:rPr>
                <w:rFonts w:ascii="Arial" w:hAnsi="Arial" w:cs="Arial"/>
                <w:i/>
                <w:color w:val="4F81BD"/>
              </w:rPr>
            </w:pPr>
          </w:p>
        </w:tc>
      </w:tr>
      <w:tr w:rsidR="00EC305C" w:rsidRPr="003C1E66" w14:paraId="29437D0A" w14:textId="77777777" w:rsidTr="00EC305C">
        <w:tc>
          <w:tcPr>
            <w:tcW w:w="9212" w:type="dxa"/>
            <w:shd w:val="clear" w:color="auto" w:fill="D9D9D9"/>
          </w:tcPr>
          <w:p w14:paraId="0919E9BC" w14:textId="77777777" w:rsidR="00EC305C" w:rsidRPr="003C1E66" w:rsidRDefault="00EC305C" w:rsidP="00EC305C">
            <w:pPr>
              <w:rPr>
                <w:rFonts w:ascii="Arial" w:hAnsi="Arial" w:cs="Arial"/>
                <w:b/>
              </w:rPr>
            </w:pPr>
            <w:r w:rsidRPr="003C1E66">
              <w:rPr>
                <w:rFonts w:ascii="Arial" w:hAnsi="Arial" w:cs="Arial"/>
                <w:b/>
              </w:rPr>
              <w:lastRenderedPageBreak/>
              <w:t>3.3 Náklady regulácie</w:t>
            </w:r>
          </w:p>
          <w:p w14:paraId="422890B0" w14:textId="77777777" w:rsidR="00EC305C" w:rsidRPr="003C1E66" w:rsidRDefault="00EC305C" w:rsidP="00EC305C">
            <w:pPr>
              <w:rPr>
                <w:rFonts w:ascii="Arial" w:hAnsi="Arial" w:cs="Arial"/>
                <w:b/>
              </w:rPr>
            </w:pPr>
            <w:r w:rsidRPr="003C1E66">
              <w:rPr>
                <w:rFonts w:ascii="Arial" w:hAnsi="Arial" w:cs="Arial"/>
              </w:rPr>
              <w:t xml:space="preserve">      - </w:t>
            </w:r>
            <w:r w:rsidRPr="003C1E66">
              <w:rPr>
                <w:rFonts w:ascii="Arial" w:hAnsi="Arial" w:cs="Arial"/>
                <w:b/>
              </w:rPr>
              <w:t>z toho MSP</w:t>
            </w:r>
          </w:p>
        </w:tc>
      </w:tr>
      <w:tr w:rsidR="00EC305C" w:rsidRPr="003C1E66" w14:paraId="1A7A2205" w14:textId="77777777" w:rsidTr="00EC305C">
        <w:tc>
          <w:tcPr>
            <w:tcW w:w="9212" w:type="dxa"/>
            <w:tcBorders>
              <w:bottom w:val="single" w:sz="4" w:space="0" w:color="000000"/>
            </w:tcBorders>
          </w:tcPr>
          <w:p w14:paraId="1D20BEF4" w14:textId="77777777" w:rsidR="00EC305C" w:rsidRPr="003C1E66" w:rsidRDefault="00EC305C" w:rsidP="00EC305C">
            <w:pPr>
              <w:rPr>
                <w:rFonts w:ascii="Arial" w:hAnsi="Arial" w:cs="Arial"/>
                <w:b/>
                <w:i/>
              </w:rPr>
            </w:pPr>
            <w:r w:rsidRPr="003C1E66">
              <w:rPr>
                <w:rFonts w:ascii="Arial" w:hAnsi="Arial" w:cs="Arial"/>
                <w:b/>
                <w:i/>
              </w:rPr>
              <w:t>3.3.1 Priame finančné náklady</w:t>
            </w:r>
          </w:p>
          <w:p w14:paraId="0C4A53B6" w14:textId="77777777" w:rsidR="00EC305C" w:rsidRPr="003C1E66" w:rsidRDefault="00EC305C" w:rsidP="00EC305C">
            <w:pPr>
              <w:rPr>
                <w:rFonts w:ascii="Arial" w:hAnsi="Arial" w:cs="Arial"/>
                <w:i/>
              </w:rPr>
            </w:pPr>
            <w:r w:rsidRPr="003C1E66">
              <w:rPr>
                <w:rFonts w:ascii="Arial" w:hAnsi="Arial" w:cs="Arial"/>
                <w:i/>
              </w:rPr>
              <w:t xml:space="preserve">Dochádza k zvýšeniu/zníženiu priamych finančných nákladov (poplatky, odvody, dane clá...)? Ak áno, popíšte a vyčíslite ich. Uveďte tiež spôsob ich výpočtu. </w:t>
            </w:r>
          </w:p>
        </w:tc>
      </w:tr>
      <w:tr w:rsidR="00EC305C" w:rsidRPr="003C1E66" w14:paraId="2EF6F327" w14:textId="77777777" w:rsidTr="00EC305C">
        <w:tc>
          <w:tcPr>
            <w:tcW w:w="9212" w:type="dxa"/>
            <w:tcBorders>
              <w:bottom w:val="single" w:sz="4" w:space="0" w:color="000000"/>
            </w:tcBorders>
          </w:tcPr>
          <w:p w14:paraId="5A77D66F" w14:textId="77777777" w:rsidR="00EC305C" w:rsidRPr="003C1E66" w:rsidRDefault="00EC305C" w:rsidP="00EC305C">
            <w:pPr>
              <w:jc w:val="both"/>
              <w:rPr>
                <w:rFonts w:ascii="Arial" w:hAnsi="Arial" w:cs="Arial"/>
                <w:i/>
                <w:color w:val="4F80BD"/>
              </w:rPr>
            </w:pPr>
          </w:p>
          <w:p w14:paraId="426A3824" w14:textId="77777777" w:rsidR="00EC305C" w:rsidRPr="003C1E66" w:rsidRDefault="00EC305C" w:rsidP="00EC305C">
            <w:pPr>
              <w:jc w:val="both"/>
              <w:rPr>
                <w:rFonts w:ascii="Arial" w:hAnsi="Arial" w:cs="Arial"/>
                <w:i/>
                <w:color w:val="4F80BD"/>
              </w:rPr>
            </w:pPr>
            <w:r w:rsidRPr="003C1E66">
              <w:rPr>
                <w:rFonts w:ascii="Arial" w:hAnsi="Arial" w:cs="Arial"/>
              </w:rPr>
              <w:t xml:space="preserve">Návrhom </w:t>
            </w:r>
            <w:r>
              <w:rPr>
                <w:rFonts w:ascii="Arial" w:hAnsi="Arial" w:cs="Arial"/>
              </w:rPr>
              <w:t>sa predpokladá</w:t>
            </w:r>
            <w:r w:rsidRPr="003C1E66">
              <w:rPr>
                <w:rFonts w:ascii="Arial" w:hAnsi="Arial" w:cs="Arial"/>
              </w:rPr>
              <w:t xml:space="preserve"> zníženi</w:t>
            </w:r>
            <w:r>
              <w:rPr>
                <w:rFonts w:ascii="Arial" w:hAnsi="Arial" w:cs="Arial"/>
              </w:rPr>
              <w:t>e</w:t>
            </w:r>
            <w:r w:rsidRPr="003C1E66">
              <w:rPr>
                <w:rFonts w:ascii="Arial" w:hAnsi="Arial" w:cs="Arial"/>
              </w:rPr>
              <w:t xml:space="preserve"> finančných nákladov na správn</w:t>
            </w:r>
            <w:r>
              <w:rPr>
                <w:rFonts w:ascii="Arial" w:hAnsi="Arial" w:cs="Arial"/>
              </w:rPr>
              <w:t>e</w:t>
            </w:r>
            <w:r w:rsidRPr="003C1E66">
              <w:rPr>
                <w:rFonts w:ascii="Arial" w:hAnsi="Arial" w:cs="Arial"/>
              </w:rPr>
              <w:t xml:space="preserve"> </w:t>
            </w:r>
            <w:r>
              <w:rPr>
                <w:rFonts w:ascii="Arial" w:hAnsi="Arial" w:cs="Arial"/>
              </w:rPr>
              <w:t xml:space="preserve">a súdne </w:t>
            </w:r>
            <w:r w:rsidRPr="003C1E66">
              <w:rPr>
                <w:rFonts w:ascii="Arial" w:hAnsi="Arial" w:cs="Arial"/>
              </w:rPr>
              <w:t>poplatk</w:t>
            </w:r>
            <w:r>
              <w:rPr>
                <w:rFonts w:ascii="Arial" w:hAnsi="Arial" w:cs="Arial"/>
              </w:rPr>
              <w:t>y</w:t>
            </w:r>
            <w:r w:rsidRPr="003C1E66">
              <w:rPr>
                <w:rFonts w:ascii="Arial" w:hAnsi="Arial" w:cs="Arial"/>
              </w:rPr>
              <w:t xml:space="preserve"> za získavané a následne predkladané výpisy definované v tabuľke č.2. Pri </w:t>
            </w:r>
            <w:r>
              <w:rPr>
                <w:rFonts w:ascii="Arial" w:hAnsi="Arial" w:cs="Arial"/>
              </w:rPr>
              <w:t>viacerých typov výpisov a </w:t>
            </w:r>
            <w:r w:rsidRPr="003C1E66">
              <w:rPr>
                <w:rFonts w:ascii="Arial" w:hAnsi="Arial" w:cs="Arial"/>
              </w:rPr>
              <w:t>potvrden</w:t>
            </w:r>
            <w:r>
              <w:rPr>
                <w:rFonts w:ascii="Arial" w:hAnsi="Arial" w:cs="Arial"/>
              </w:rPr>
              <w:t>í buď</w:t>
            </w:r>
            <w:r w:rsidRPr="003C1E66">
              <w:rPr>
                <w:rFonts w:ascii="Arial" w:hAnsi="Arial" w:cs="Arial"/>
              </w:rPr>
              <w:t xml:space="preserve"> nie sú vyberané správne </w:t>
            </w:r>
            <w:r>
              <w:rPr>
                <w:rFonts w:ascii="Arial" w:hAnsi="Arial" w:cs="Arial"/>
              </w:rPr>
              <w:t xml:space="preserve">a súdne </w:t>
            </w:r>
            <w:r w:rsidRPr="003C1E66">
              <w:rPr>
                <w:rFonts w:ascii="Arial" w:hAnsi="Arial" w:cs="Arial"/>
              </w:rPr>
              <w:t>poplatky</w:t>
            </w:r>
            <w:r>
              <w:rPr>
                <w:rFonts w:ascii="Arial" w:hAnsi="Arial" w:cs="Arial"/>
              </w:rPr>
              <w:t>, resp. nie je k dispozícii početnosť koľko takýchto potvrdení vystavia orgány verejnej moci ročne</w:t>
            </w:r>
            <w:r w:rsidRPr="003C1E66">
              <w:rPr>
                <w:rFonts w:ascii="Arial" w:hAnsi="Arial" w:cs="Arial"/>
              </w:rPr>
              <w:t xml:space="preserve">. Tieto potvrdenia a výpisy budú </w:t>
            </w:r>
            <w:r>
              <w:rPr>
                <w:rFonts w:ascii="Arial" w:hAnsi="Arial" w:cs="Arial"/>
              </w:rPr>
              <w:t xml:space="preserve">po prijatí legislatívnej zmeny </w:t>
            </w:r>
            <w:r w:rsidRPr="003C1E66">
              <w:rPr>
                <w:rFonts w:ascii="Arial" w:hAnsi="Arial" w:cs="Arial"/>
              </w:rPr>
              <w:t xml:space="preserve">k nahliadnutiu </w:t>
            </w:r>
            <w:r>
              <w:rPr>
                <w:rFonts w:ascii="Arial" w:hAnsi="Arial" w:cs="Arial"/>
              </w:rPr>
              <w:t xml:space="preserve">oprávneným </w:t>
            </w:r>
            <w:r w:rsidRPr="003C1E66">
              <w:rPr>
                <w:rFonts w:ascii="Arial" w:hAnsi="Arial" w:cs="Arial"/>
              </w:rPr>
              <w:t xml:space="preserve">zamestnancom </w:t>
            </w:r>
            <w:r>
              <w:rPr>
                <w:rFonts w:ascii="Arial" w:hAnsi="Arial" w:cs="Arial"/>
              </w:rPr>
              <w:t>orgánov verejnej moci vo forme použiteľnej</w:t>
            </w:r>
            <w:r w:rsidRPr="003C1E66">
              <w:rPr>
                <w:rFonts w:ascii="Arial" w:hAnsi="Arial" w:cs="Arial"/>
              </w:rPr>
              <w:t xml:space="preserve"> na právne účely, bezodplatne, za právnickú osobu, elektronicky. </w:t>
            </w:r>
            <w:r>
              <w:rPr>
                <w:rFonts w:ascii="Arial" w:hAnsi="Arial" w:cs="Arial"/>
              </w:rPr>
              <w:t xml:space="preserve">Úspora podnikateľov bola preto kvantifikovaná v oblasti nepriamych finančných nákladov. </w:t>
            </w:r>
            <w:r w:rsidRPr="003C1E66">
              <w:rPr>
                <w:rFonts w:ascii="Arial" w:hAnsi="Arial" w:cs="Arial"/>
              </w:rPr>
              <w:t xml:space="preserve">  </w:t>
            </w:r>
          </w:p>
          <w:p w14:paraId="7FF8926B" w14:textId="77777777" w:rsidR="00EC305C" w:rsidRPr="003C1E66" w:rsidRDefault="00EC305C" w:rsidP="00EC305C">
            <w:pPr>
              <w:rPr>
                <w:rFonts w:ascii="Arial" w:hAnsi="Arial" w:cs="Arial"/>
                <w:i/>
                <w:color w:val="4F81BD"/>
              </w:rPr>
            </w:pPr>
          </w:p>
          <w:p w14:paraId="7E160ECD" w14:textId="77777777" w:rsidR="00EC305C" w:rsidRPr="003C1E66" w:rsidRDefault="00EC305C" w:rsidP="00EC305C">
            <w:pPr>
              <w:rPr>
                <w:rFonts w:ascii="Arial" w:hAnsi="Arial" w:cs="Arial"/>
                <w:i/>
                <w:color w:val="4F81BD"/>
              </w:rPr>
            </w:pPr>
            <w:r w:rsidRPr="003C1E66">
              <w:rPr>
                <w:rFonts w:ascii="Arial" w:hAnsi="Arial" w:cs="Arial"/>
                <w:b/>
              </w:rPr>
              <w:t>Tabuľka č.2</w:t>
            </w:r>
          </w:p>
          <w:tbl>
            <w:tblPr>
              <w:tblW w:w="907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725"/>
              <w:gridCol w:w="1140"/>
              <w:gridCol w:w="1500"/>
              <w:gridCol w:w="1710"/>
            </w:tblGrid>
            <w:tr w:rsidR="00EC305C" w:rsidRPr="003C1E66" w14:paraId="0980AADF" w14:textId="77777777" w:rsidTr="00EC305C">
              <w:tc>
                <w:tcPr>
                  <w:tcW w:w="4725" w:type="dxa"/>
                  <w:shd w:val="clear" w:color="auto" w:fill="B3B3B3"/>
                </w:tcPr>
                <w:p w14:paraId="2F42B919" w14:textId="77777777" w:rsidR="00EC305C" w:rsidRPr="003C1E66" w:rsidRDefault="00EC305C" w:rsidP="00EC305C">
                  <w:pPr>
                    <w:ind w:left="108"/>
                    <w:jc w:val="both"/>
                    <w:rPr>
                      <w:rFonts w:ascii="Arial" w:hAnsi="Arial" w:cs="Arial"/>
                    </w:rPr>
                  </w:pPr>
                  <w:r w:rsidRPr="003C1E66">
                    <w:rPr>
                      <w:rFonts w:ascii="Arial" w:hAnsi="Arial" w:cs="Arial"/>
                    </w:rPr>
                    <w:t xml:space="preserve">Správne </w:t>
                  </w:r>
                  <w:r>
                    <w:rPr>
                      <w:rFonts w:ascii="Arial" w:hAnsi="Arial" w:cs="Arial"/>
                    </w:rPr>
                    <w:t xml:space="preserve">a súdne </w:t>
                  </w:r>
                  <w:r w:rsidRPr="003C1E66">
                    <w:rPr>
                      <w:rFonts w:ascii="Arial" w:hAnsi="Arial" w:cs="Arial"/>
                    </w:rPr>
                    <w:t>poplatky nasledovne</w:t>
                  </w:r>
                </w:p>
              </w:tc>
              <w:tc>
                <w:tcPr>
                  <w:tcW w:w="1140" w:type="dxa"/>
                  <w:shd w:val="clear" w:color="auto" w:fill="B3B3B3"/>
                </w:tcPr>
                <w:p w14:paraId="2DC3B9D7" w14:textId="77777777" w:rsidR="00EC305C" w:rsidRPr="003C1E66" w:rsidRDefault="00EC305C" w:rsidP="00EC305C">
                  <w:pPr>
                    <w:jc w:val="right"/>
                    <w:rPr>
                      <w:rFonts w:ascii="Arial" w:hAnsi="Arial" w:cs="Arial"/>
                    </w:rPr>
                  </w:pPr>
                  <w:r w:rsidRPr="003C1E66">
                    <w:rPr>
                      <w:rFonts w:ascii="Arial" w:hAnsi="Arial" w:cs="Arial"/>
                    </w:rPr>
                    <w:t>Správne</w:t>
                  </w:r>
                  <w:r>
                    <w:rPr>
                      <w:rFonts w:ascii="Arial" w:hAnsi="Arial" w:cs="Arial"/>
                    </w:rPr>
                    <w:t xml:space="preserve"> a súdne</w:t>
                  </w:r>
                  <w:r w:rsidRPr="003C1E66">
                    <w:rPr>
                      <w:rFonts w:ascii="Arial" w:hAnsi="Arial" w:cs="Arial"/>
                    </w:rPr>
                    <w:t xml:space="preserve"> poplatky/</w:t>
                  </w:r>
                  <w:r w:rsidRPr="003C1E66">
                    <w:rPr>
                      <w:rFonts w:ascii="Arial" w:hAnsi="Arial" w:cs="Arial"/>
                    </w:rPr>
                    <w:br/>
                    <w:t>Rok 201</w:t>
                  </w:r>
                  <w:r>
                    <w:rPr>
                      <w:rFonts w:ascii="Arial" w:hAnsi="Arial" w:cs="Arial"/>
                    </w:rPr>
                    <w:t>8</w:t>
                  </w:r>
                </w:p>
              </w:tc>
              <w:tc>
                <w:tcPr>
                  <w:tcW w:w="1500" w:type="dxa"/>
                  <w:shd w:val="clear" w:color="auto" w:fill="B3B3B3"/>
                </w:tcPr>
                <w:p w14:paraId="48BD4B11" w14:textId="77777777" w:rsidR="00EC305C" w:rsidRPr="003C1E66" w:rsidRDefault="00EC305C" w:rsidP="00EC305C">
                  <w:pPr>
                    <w:jc w:val="right"/>
                    <w:rPr>
                      <w:rFonts w:ascii="Arial" w:hAnsi="Arial" w:cs="Arial"/>
                    </w:rPr>
                  </w:pPr>
                  <w:r w:rsidRPr="003C1E66">
                    <w:rPr>
                      <w:rFonts w:ascii="Arial" w:hAnsi="Arial" w:cs="Arial"/>
                    </w:rPr>
                    <w:t>Početnosť výpisov/</w:t>
                  </w:r>
                  <w:r w:rsidRPr="003C1E66">
                    <w:rPr>
                      <w:rFonts w:ascii="Arial" w:hAnsi="Arial" w:cs="Arial"/>
                    </w:rPr>
                    <w:br/>
                    <w:t>12 mes.</w:t>
                  </w:r>
                </w:p>
              </w:tc>
              <w:tc>
                <w:tcPr>
                  <w:tcW w:w="1710" w:type="dxa"/>
                  <w:shd w:val="clear" w:color="auto" w:fill="B3B3B3"/>
                </w:tcPr>
                <w:p w14:paraId="20F59C7A" w14:textId="77777777" w:rsidR="00EC305C" w:rsidRPr="003C1E66" w:rsidRDefault="00EC305C" w:rsidP="00EC305C">
                  <w:pPr>
                    <w:ind w:left="108"/>
                    <w:jc w:val="right"/>
                    <w:rPr>
                      <w:rFonts w:ascii="Arial" w:hAnsi="Arial" w:cs="Arial"/>
                    </w:rPr>
                  </w:pPr>
                  <w:r w:rsidRPr="003C1E66">
                    <w:rPr>
                      <w:rFonts w:ascii="Arial" w:hAnsi="Arial" w:cs="Arial"/>
                    </w:rPr>
                    <w:t>Celkom EUR</w:t>
                  </w:r>
                </w:p>
              </w:tc>
            </w:tr>
            <w:tr w:rsidR="00EC305C" w:rsidRPr="003C1E66" w14:paraId="15B9D408" w14:textId="77777777" w:rsidTr="00EC305C">
              <w:trPr>
                <w:trHeight w:val="240"/>
              </w:trPr>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7E97B" w14:textId="77777777" w:rsidR="00EC305C" w:rsidRPr="00013E73" w:rsidRDefault="00EC305C" w:rsidP="00EC305C">
                  <w:pPr>
                    <w:spacing w:line="276" w:lineRule="auto"/>
                    <w:rPr>
                      <w:rFonts w:ascii="Arial" w:eastAsia="Arial" w:hAnsi="Arial" w:cs="Arial"/>
                    </w:rPr>
                  </w:pPr>
                  <w:r w:rsidRPr="00013E73">
                    <w:rPr>
                      <w:rFonts w:ascii="Arial" w:eastAsia="Arial" w:hAnsi="Arial" w:cs="Arial"/>
                    </w:rPr>
                    <w:t>Kópia dokladu o pridelení IČO</w:t>
                  </w:r>
                </w:p>
              </w:tc>
              <w:tc>
                <w:tcPr>
                  <w:tcW w:w="1140" w:type="dxa"/>
                </w:tcPr>
                <w:p w14:paraId="1E34DD91" w14:textId="77777777" w:rsidR="00EC305C" w:rsidRPr="00013E73" w:rsidRDefault="00EC305C" w:rsidP="00EC305C">
                  <w:pPr>
                    <w:ind w:left="108"/>
                    <w:jc w:val="right"/>
                    <w:rPr>
                      <w:rFonts w:ascii="Arial" w:hAnsi="Arial" w:cs="Arial"/>
                    </w:rPr>
                  </w:pPr>
                  <w:r w:rsidRPr="00013E73">
                    <w:rPr>
                      <w:rFonts w:ascii="Arial" w:hAnsi="Arial" w:cs="Arial"/>
                    </w:rPr>
                    <w:t>0 eur</w:t>
                  </w:r>
                </w:p>
              </w:tc>
              <w:tc>
                <w:tcPr>
                  <w:tcW w:w="1500" w:type="dxa"/>
                </w:tcPr>
                <w:p w14:paraId="6D24BAE5" w14:textId="77777777" w:rsidR="00EC305C" w:rsidRPr="00013E73" w:rsidRDefault="00EC305C" w:rsidP="00EC305C">
                  <w:pPr>
                    <w:ind w:left="108"/>
                    <w:jc w:val="right"/>
                    <w:rPr>
                      <w:rFonts w:ascii="Arial" w:hAnsi="Arial" w:cs="Arial"/>
                    </w:rPr>
                  </w:pPr>
                  <w:r w:rsidRPr="00013E73">
                    <w:rPr>
                      <w:rFonts w:ascii="Arial" w:hAnsi="Arial" w:cs="Arial"/>
                    </w:rPr>
                    <w:t>N/A</w:t>
                  </w:r>
                </w:p>
              </w:tc>
              <w:tc>
                <w:tcPr>
                  <w:tcW w:w="1710" w:type="dxa"/>
                </w:tcPr>
                <w:p w14:paraId="3522DE60" w14:textId="77777777" w:rsidR="00EC305C" w:rsidRPr="00013E73" w:rsidRDefault="00EC305C" w:rsidP="00EC305C">
                  <w:pPr>
                    <w:ind w:left="108"/>
                    <w:jc w:val="right"/>
                    <w:rPr>
                      <w:rFonts w:ascii="Arial" w:hAnsi="Arial" w:cs="Arial"/>
                    </w:rPr>
                  </w:pPr>
                  <w:r w:rsidRPr="00013E73">
                    <w:rPr>
                      <w:rFonts w:ascii="Arial" w:hAnsi="Arial" w:cs="Arial"/>
                    </w:rPr>
                    <w:t>0</w:t>
                  </w:r>
                </w:p>
              </w:tc>
            </w:tr>
            <w:tr w:rsidR="00EC305C" w:rsidRPr="003C1E66" w14:paraId="1E0802C3" w14:textId="77777777" w:rsidTr="00EC305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07F181" w14:textId="77777777" w:rsidR="00EC305C" w:rsidRPr="00013E73" w:rsidRDefault="00EC305C" w:rsidP="00EC305C">
                  <w:pPr>
                    <w:spacing w:line="276" w:lineRule="auto"/>
                    <w:rPr>
                      <w:rFonts w:ascii="Arial" w:eastAsia="Arial" w:hAnsi="Arial" w:cs="Arial"/>
                    </w:rPr>
                  </w:pPr>
                  <w:r w:rsidRPr="00013E73">
                    <w:rPr>
                      <w:rFonts w:ascii="Arial" w:eastAsia="Arial" w:hAnsi="Arial" w:cs="Arial"/>
                    </w:rPr>
                    <w:t>Výpis z centrálneho registra hospodárskych zvierat</w:t>
                  </w:r>
                </w:p>
              </w:tc>
              <w:tc>
                <w:tcPr>
                  <w:tcW w:w="1140" w:type="dxa"/>
                </w:tcPr>
                <w:p w14:paraId="6CC896FC" w14:textId="77777777" w:rsidR="00EC305C" w:rsidRPr="00013E73" w:rsidRDefault="00EC305C" w:rsidP="00EC305C">
                  <w:pPr>
                    <w:ind w:left="108"/>
                    <w:jc w:val="right"/>
                    <w:rPr>
                      <w:rFonts w:ascii="Arial" w:hAnsi="Arial" w:cs="Arial"/>
                    </w:rPr>
                  </w:pPr>
                  <w:r w:rsidRPr="00013E73">
                    <w:rPr>
                      <w:rFonts w:ascii="Arial" w:hAnsi="Arial" w:cs="Arial"/>
                    </w:rPr>
                    <w:t>0 eur</w:t>
                  </w:r>
                </w:p>
              </w:tc>
              <w:tc>
                <w:tcPr>
                  <w:tcW w:w="1500" w:type="dxa"/>
                </w:tcPr>
                <w:p w14:paraId="6655396E" w14:textId="77777777" w:rsidR="00EC305C" w:rsidRPr="00013E73" w:rsidRDefault="00EC305C" w:rsidP="00EC305C">
                  <w:pPr>
                    <w:ind w:left="108"/>
                    <w:jc w:val="right"/>
                    <w:rPr>
                      <w:rFonts w:ascii="Arial" w:hAnsi="Arial" w:cs="Arial"/>
                    </w:rPr>
                  </w:pPr>
                  <w:r w:rsidRPr="00013E73">
                    <w:rPr>
                      <w:rFonts w:ascii="Arial" w:hAnsi="Arial" w:cs="Arial"/>
                    </w:rPr>
                    <w:t>64 800</w:t>
                  </w:r>
                </w:p>
              </w:tc>
              <w:tc>
                <w:tcPr>
                  <w:tcW w:w="1710" w:type="dxa"/>
                </w:tcPr>
                <w:p w14:paraId="6E8922C6" w14:textId="77777777" w:rsidR="00EC305C" w:rsidRPr="00013E73" w:rsidRDefault="00EC305C" w:rsidP="00EC305C">
                  <w:pPr>
                    <w:ind w:left="108"/>
                    <w:jc w:val="right"/>
                    <w:rPr>
                      <w:rFonts w:ascii="Arial" w:hAnsi="Arial" w:cs="Arial"/>
                    </w:rPr>
                  </w:pPr>
                  <w:r w:rsidRPr="00013E73">
                    <w:rPr>
                      <w:rFonts w:ascii="Arial" w:hAnsi="Arial" w:cs="Arial"/>
                    </w:rPr>
                    <w:t>0</w:t>
                  </w:r>
                </w:p>
              </w:tc>
            </w:tr>
            <w:tr w:rsidR="00EC305C" w:rsidRPr="003C1E66" w14:paraId="2FAE866E" w14:textId="77777777" w:rsidTr="00EC305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5EBDFE" w14:textId="77777777" w:rsidR="00EC305C" w:rsidRPr="00013E73" w:rsidRDefault="00EC305C" w:rsidP="00EC305C">
                  <w:pPr>
                    <w:spacing w:line="276" w:lineRule="auto"/>
                    <w:rPr>
                      <w:rFonts w:ascii="Arial" w:eastAsia="Arial" w:hAnsi="Arial" w:cs="Arial"/>
                    </w:rPr>
                  </w:pPr>
                  <w:r w:rsidRPr="00013E73">
                    <w:rPr>
                      <w:rFonts w:ascii="Arial" w:eastAsia="Arial" w:hAnsi="Arial" w:cs="Arial"/>
                    </w:rPr>
                    <w:t>Potvrdenie súdu, že subjekt nie je v konkurze, reštrukturalizácii, likvidácii a nie je na neho vyhlásený konkurz</w:t>
                  </w:r>
                </w:p>
              </w:tc>
              <w:tc>
                <w:tcPr>
                  <w:tcW w:w="1140" w:type="dxa"/>
                </w:tcPr>
                <w:p w14:paraId="31AB9A3B" w14:textId="77777777" w:rsidR="00EC305C" w:rsidRPr="00013E73" w:rsidRDefault="00EC305C" w:rsidP="00EC305C">
                  <w:pPr>
                    <w:ind w:left="108"/>
                    <w:jc w:val="right"/>
                    <w:rPr>
                      <w:rFonts w:ascii="Arial" w:hAnsi="Arial" w:cs="Arial"/>
                    </w:rPr>
                  </w:pPr>
                  <w:r w:rsidRPr="00013E73">
                    <w:rPr>
                      <w:rFonts w:ascii="Arial" w:hAnsi="Arial" w:cs="Arial"/>
                    </w:rPr>
                    <w:t>2,5 eur</w:t>
                  </w:r>
                </w:p>
              </w:tc>
              <w:tc>
                <w:tcPr>
                  <w:tcW w:w="1500" w:type="dxa"/>
                </w:tcPr>
                <w:p w14:paraId="1F48A4EC" w14:textId="77777777" w:rsidR="00EC305C" w:rsidRPr="00013E73" w:rsidRDefault="00EC305C" w:rsidP="00EC305C">
                  <w:pPr>
                    <w:ind w:left="108"/>
                    <w:jc w:val="right"/>
                    <w:rPr>
                      <w:rFonts w:ascii="Arial" w:hAnsi="Arial" w:cs="Arial"/>
                    </w:rPr>
                  </w:pPr>
                  <w:r w:rsidRPr="00013E73">
                    <w:rPr>
                      <w:rFonts w:ascii="Arial" w:hAnsi="Arial" w:cs="Arial"/>
                    </w:rPr>
                    <w:t>40 000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0EBC342" w14:textId="77777777" w:rsidR="00EC305C" w:rsidRPr="00013E73" w:rsidRDefault="00EC305C" w:rsidP="00EC305C">
                  <w:pPr>
                    <w:ind w:left="108"/>
                    <w:jc w:val="center"/>
                    <w:rPr>
                      <w:rFonts w:ascii="Arial" w:hAnsi="Arial" w:cs="Arial"/>
                    </w:rPr>
                  </w:pPr>
                  <w:r w:rsidRPr="00013E73">
                    <w:rPr>
                      <w:rFonts w:ascii="Arial" w:hAnsi="Arial" w:cs="Arial"/>
                    </w:rPr>
                    <w:t xml:space="preserve">               90 000  </w:t>
                  </w:r>
                </w:p>
              </w:tc>
            </w:tr>
            <w:tr w:rsidR="00EC305C" w:rsidRPr="003C1E66" w14:paraId="21A10875" w14:textId="77777777" w:rsidTr="00EC305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8006D" w14:textId="77777777" w:rsidR="00EC305C" w:rsidRPr="00013E73" w:rsidRDefault="00EC305C" w:rsidP="00EC305C">
                  <w:pPr>
                    <w:spacing w:line="276" w:lineRule="auto"/>
                    <w:rPr>
                      <w:rFonts w:ascii="Arial" w:eastAsia="Arial" w:hAnsi="Arial" w:cs="Arial"/>
                      <w:b/>
                    </w:rPr>
                  </w:pPr>
                  <w:r w:rsidRPr="00013E73">
                    <w:rPr>
                      <w:rFonts w:ascii="Arial" w:eastAsia="Arial" w:hAnsi="Arial" w:cs="Arial"/>
                    </w:rPr>
                    <w:t>Potvrdenie o neporušení zákazu nelegálneho zamestnávania</w:t>
                  </w:r>
                </w:p>
              </w:tc>
              <w:tc>
                <w:tcPr>
                  <w:tcW w:w="1140" w:type="dxa"/>
                </w:tcPr>
                <w:p w14:paraId="11E546F8" w14:textId="77777777" w:rsidR="00EC305C" w:rsidRPr="00013E73" w:rsidRDefault="00EC305C" w:rsidP="00EC305C">
                  <w:pPr>
                    <w:ind w:left="108"/>
                    <w:jc w:val="right"/>
                    <w:rPr>
                      <w:rFonts w:ascii="Arial" w:hAnsi="Arial" w:cs="Arial"/>
                    </w:rPr>
                  </w:pPr>
                  <w:r w:rsidRPr="00013E73">
                    <w:rPr>
                      <w:rFonts w:ascii="Arial" w:hAnsi="Arial" w:cs="Arial"/>
                    </w:rPr>
                    <w:t>0 eur</w:t>
                  </w:r>
                </w:p>
              </w:tc>
              <w:tc>
                <w:tcPr>
                  <w:tcW w:w="1500" w:type="dxa"/>
                </w:tcPr>
                <w:p w14:paraId="23E044C1" w14:textId="77777777" w:rsidR="00EC305C" w:rsidRPr="00013E73" w:rsidRDefault="00EC305C" w:rsidP="00EC305C">
                  <w:pPr>
                    <w:ind w:left="108"/>
                    <w:jc w:val="right"/>
                    <w:rPr>
                      <w:rFonts w:ascii="Arial" w:hAnsi="Arial" w:cs="Arial"/>
                    </w:rPr>
                  </w:pPr>
                  <w:r w:rsidRPr="00013E73">
                    <w:rPr>
                      <w:rFonts w:ascii="Arial" w:hAnsi="Arial" w:cs="Arial"/>
                    </w:rPr>
                    <w:t>10 000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6DBA5D7A" w14:textId="77777777" w:rsidR="00EC305C" w:rsidRPr="00013E73" w:rsidRDefault="00EC305C" w:rsidP="00EC305C">
                  <w:pPr>
                    <w:ind w:left="108"/>
                    <w:jc w:val="center"/>
                    <w:rPr>
                      <w:rFonts w:ascii="Arial" w:hAnsi="Arial" w:cs="Arial"/>
                    </w:rPr>
                  </w:pPr>
                  <w:r w:rsidRPr="00013E73">
                    <w:rPr>
                      <w:rFonts w:ascii="Arial" w:hAnsi="Arial" w:cs="Arial"/>
                    </w:rPr>
                    <w:t xml:space="preserve">                       0</w:t>
                  </w:r>
                </w:p>
              </w:tc>
            </w:tr>
            <w:tr w:rsidR="00EC305C" w:rsidRPr="00611C9F" w14:paraId="0C57A51F" w14:textId="77777777" w:rsidTr="00EC305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CE4327" w14:textId="77777777" w:rsidR="00EC305C" w:rsidRPr="00611C9F" w:rsidRDefault="00EC305C" w:rsidP="00EC305C">
                  <w:pPr>
                    <w:spacing w:line="276" w:lineRule="auto"/>
                    <w:rPr>
                      <w:rFonts w:ascii="Arial" w:eastAsia="Arial" w:hAnsi="Arial" w:cs="Arial"/>
                      <w:b/>
                    </w:rPr>
                  </w:pPr>
                  <w:r w:rsidRPr="00611C9F">
                    <w:rPr>
                      <w:rFonts w:ascii="Arial" w:eastAsia="Arial" w:hAnsi="Arial" w:cs="Arial"/>
                    </w:rPr>
                    <w:t>Potvrdenia</w:t>
                  </w:r>
                  <w:r>
                    <w:rPr>
                      <w:rFonts w:ascii="Arial" w:eastAsia="Arial" w:hAnsi="Arial" w:cs="Arial"/>
                    </w:rPr>
                    <w:t xml:space="preserve"> pre Notársku komoru o vedení účtu v banke a Osvedčenia z registra prijímateľov podielu zo zaplatenej dane </w:t>
                  </w:r>
                </w:p>
              </w:tc>
              <w:tc>
                <w:tcPr>
                  <w:tcW w:w="1140" w:type="dxa"/>
                </w:tcPr>
                <w:p w14:paraId="38F2F00E" w14:textId="77777777" w:rsidR="00EC305C" w:rsidRPr="00611C9F" w:rsidRDefault="00EC305C" w:rsidP="00EC305C">
                  <w:pPr>
                    <w:ind w:left="108"/>
                    <w:jc w:val="right"/>
                    <w:rPr>
                      <w:rFonts w:ascii="Arial" w:hAnsi="Arial" w:cs="Arial"/>
                    </w:rPr>
                  </w:pPr>
                  <w:r>
                    <w:rPr>
                      <w:rFonts w:ascii="Arial" w:hAnsi="Arial" w:cs="Arial"/>
                    </w:rPr>
                    <w:t>0 eur</w:t>
                  </w:r>
                </w:p>
              </w:tc>
              <w:tc>
                <w:tcPr>
                  <w:tcW w:w="1500" w:type="dxa"/>
                </w:tcPr>
                <w:p w14:paraId="5AF02E76" w14:textId="77777777" w:rsidR="00EC305C" w:rsidRPr="00611C9F" w:rsidRDefault="00EC305C" w:rsidP="00EC305C">
                  <w:pPr>
                    <w:ind w:left="108"/>
                    <w:jc w:val="right"/>
                    <w:rPr>
                      <w:rFonts w:ascii="Arial" w:hAnsi="Arial" w:cs="Arial"/>
                    </w:rPr>
                  </w:pPr>
                  <w:r>
                    <w:rPr>
                      <w:rFonts w:ascii="Arial" w:hAnsi="Arial" w:cs="Arial"/>
                    </w:rPr>
                    <w:t>30 970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4B335BDA" w14:textId="77777777" w:rsidR="00EC305C" w:rsidRPr="00611C9F" w:rsidRDefault="00EC305C" w:rsidP="00EC305C">
                  <w:pPr>
                    <w:ind w:left="108" w:right="94"/>
                    <w:jc w:val="right"/>
                    <w:rPr>
                      <w:rFonts w:ascii="Arial" w:hAnsi="Arial" w:cs="Arial"/>
                    </w:rPr>
                  </w:pPr>
                  <w:r>
                    <w:rPr>
                      <w:rFonts w:ascii="Arial" w:hAnsi="Arial" w:cs="Arial"/>
                    </w:rPr>
                    <w:t>0</w:t>
                  </w:r>
                </w:p>
              </w:tc>
            </w:tr>
            <w:tr w:rsidR="00EC305C" w:rsidRPr="003C1E66" w14:paraId="7D583400" w14:textId="77777777" w:rsidTr="00EC305C">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665175" w14:textId="77777777" w:rsidR="00EC305C" w:rsidRPr="00013E73" w:rsidRDefault="00EC305C" w:rsidP="00EC305C">
                  <w:pPr>
                    <w:spacing w:line="276" w:lineRule="auto"/>
                    <w:rPr>
                      <w:rFonts w:ascii="Arial" w:eastAsia="Arial" w:hAnsi="Arial" w:cs="Arial"/>
                    </w:rPr>
                  </w:pPr>
                  <w:r w:rsidRPr="00C87612">
                    <w:rPr>
                      <w:rFonts w:ascii="Arial" w:eastAsia="Arial" w:hAnsi="Arial" w:cs="Arial"/>
                    </w:rPr>
                    <w:lastRenderedPageBreak/>
                    <w:t>V</w:t>
                  </w:r>
                  <w:r>
                    <w:rPr>
                      <w:rFonts w:ascii="Arial" w:eastAsia="Arial" w:hAnsi="Arial" w:cs="Arial"/>
                    </w:rPr>
                    <w:t>ýpis z registra sociálnych podnikov</w:t>
                  </w:r>
                </w:p>
              </w:tc>
              <w:tc>
                <w:tcPr>
                  <w:tcW w:w="1140" w:type="dxa"/>
                </w:tcPr>
                <w:p w14:paraId="054FBC04" w14:textId="77777777" w:rsidR="00EC305C" w:rsidRPr="00013E73" w:rsidRDefault="00EC305C" w:rsidP="00EC305C">
                  <w:pPr>
                    <w:ind w:left="108"/>
                    <w:jc w:val="right"/>
                    <w:rPr>
                      <w:rFonts w:ascii="Arial" w:hAnsi="Arial" w:cs="Arial"/>
                    </w:rPr>
                  </w:pPr>
                  <w:r>
                    <w:rPr>
                      <w:rFonts w:ascii="Arial" w:hAnsi="Arial" w:cs="Arial"/>
                    </w:rPr>
                    <w:t>0 eur</w:t>
                  </w:r>
                </w:p>
              </w:tc>
              <w:tc>
                <w:tcPr>
                  <w:tcW w:w="1500" w:type="dxa"/>
                </w:tcPr>
                <w:p w14:paraId="5EEC9601" w14:textId="77777777" w:rsidR="00EC305C" w:rsidRPr="00013E73" w:rsidRDefault="00EC305C" w:rsidP="00EC305C">
                  <w:pPr>
                    <w:ind w:left="108"/>
                    <w:jc w:val="right"/>
                    <w:rPr>
                      <w:rFonts w:ascii="Arial" w:hAnsi="Arial" w:cs="Arial"/>
                    </w:rPr>
                  </w:pPr>
                  <w:r>
                    <w:rPr>
                      <w:rFonts w:ascii="Arial" w:hAnsi="Arial" w:cs="Arial"/>
                    </w:rPr>
                    <w:t>165</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14:paraId="3543992D" w14:textId="77777777" w:rsidR="00EC305C" w:rsidRPr="00013E73" w:rsidRDefault="00EC305C" w:rsidP="00EC305C">
                  <w:pPr>
                    <w:ind w:left="108" w:right="94"/>
                    <w:jc w:val="right"/>
                    <w:rPr>
                      <w:rFonts w:ascii="Arial" w:hAnsi="Arial" w:cs="Arial"/>
                    </w:rPr>
                  </w:pPr>
                  <w:r>
                    <w:rPr>
                      <w:rFonts w:ascii="Arial" w:hAnsi="Arial" w:cs="Arial"/>
                    </w:rPr>
                    <w:t xml:space="preserve">0  </w:t>
                  </w:r>
                </w:p>
              </w:tc>
            </w:tr>
            <w:tr w:rsidR="00EC305C" w:rsidRPr="003C1E66" w14:paraId="4F732321" w14:textId="77777777" w:rsidTr="00EC305C">
              <w:tc>
                <w:tcPr>
                  <w:tcW w:w="4725" w:type="dxa"/>
                  <w:tcMar>
                    <w:top w:w="40" w:type="dxa"/>
                    <w:left w:w="40" w:type="dxa"/>
                    <w:bottom w:w="40" w:type="dxa"/>
                    <w:right w:w="40" w:type="dxa"/>
                  </w:tcMar>
                </w:tcPr>
                <w:p w14:paraId="3BCFF057" w14:textId="77777777" w:rsidR="00EC305C" w:rsidRPr="00C87612" w:rsidRDefault="00EC305C" w:rsidP="00EC305C">
                  <w:pPr>
                    <w:spacing w:line="276" w:lineRule="auto"/>
                    <w:rPr>
                      <w:rFonts w:ascii="Arial" w:eastAsia="Arial" w:hAnsi="Arial" w:cs="Arial"/>
                      <w:b/>
                    </w:rPr>
                  </w:pPr>
                  <w:r w:rsidRPr="00013E73">
                    <w:rPr>
                      <w:rFonts w:ascii="Arial" w:hAnsi="Arial" w:cs="Arial"/>
                    </w:rPr>
                    <w:t>SPOLU</w:t>
                  </w:r>
                </w:p>
              </w:tc>
              <w:tc>
                <w:tcPr>
                  <w:tcW w:w="1140" w:type="dxa"/>
                </w:tcPr>
                <w:p w14:paraId="33441BB0" w14:textId="77777777" w:rsidR="00EC305C" w:rsidRPr="00C87612" w:rsidRDefault="00EC305C" w:rsidP="00EC305C">
                  <w:pPr>
                    <w:ind w:left="108"/>
                    <w:jc w:val="right"/>
                    <w:rPr>
                      <w:rFonts w:ascii="Arial" w:hAnsi="Arial" w:cs="Arial"/>
                    </w:rPr>
                  </w:pPr>
                  <w:r w:rsidRPr="00013E73">
                    <w:rPr>
                      <w:rFonts w:ascii="Arial" w:hAnsi="Arial" w:cs="Arial"/>
                    </w:rPr>
                    <w:t xml:space="preserve"> </w:t>
                  </w:r>
                </w:p>
              </w:tc>
              <w:tc>
                <w:tcPr>
                  <w:tcW w:w="1500" w:type="dxa"/>
                </w:tcPr>
                <w:p w14:paraId="56E6FFDC" w14:textId="77777777" w:rsidR="00EC305C" w:rsidRPr="00C87612" w:rsidRDefault="00EC305C" w:rsidP="00EC305C">
                  <w:pPr>
                    <w:ind w:left="108"/>
                    <w:jc w:val="right"/>
                    <w:rPr>
                      <w:rFonts w:ascii="Arial" w:hAnsi="Arial" w:cs="Arial"/>
                    </w:rPr>
                  </w:pPr>
                  <w:r w:rsidRPr="00013E73">
                    <w:rPr>
                      <w:rFonts w:ascii="Arial" w:hAnsi="Arial" w:cs="Arial"/>
                      <w:b/>
                    </w:rPr>
                    <w:t>14</w:t>
                  </w:r>
                  <w:r>
                    <w:rPr>
                      <w:rFonts w:ascii="Arial" w:hAnsi="Arial" w:cs="Arial"/>
                      <w:b/>
                    </w:rPr>
                    <w:t>5</w:t>
                  </w:r>
                  <w:r w:rsidRPr="00013E73">
                    <w:rPr>
                      <w:rFonts w:ascii="Arial" w:hAnsi="Arial" w:cs="Arial"/>
                      <w:b/>
                    </w:rPr>
                    <w:t> </w:t>
                  </w:r>
                  <w:r>
                    <w:rPr>
                      <w:rFonts w:ascii="Arial" w:hAnsi="Arial" w:cs="Arial"/>
                      <w:b/>
                    </w:rPr>
                    <w:t>935</w:t>
                  </w:r>
                </w:p>
              </w:tc>
              <w:tc>
                <w:tcPr>
                  <w:tcW w:w="1710" w:type="dxa"/>
                  <w:tcMar>
                    <w:top w:w="40" w:type="dxa"/>
                    <w:left w:w="40" w:type="dxa"/>
                    <w:bottom w:w="40" w:type="dxa"/>
                    <w:right w:w="40" w:type="dxa"/>
                  </w:tcMar>
                </w:tcPr>
                <w:p w14:paraId="76F27B5A" w14:textId="77777777" w:rsidR="00EC305C" w:rsidRPr="00C87612" w:rsidRDefault="00EC305C" w:rsidP="00EC305C">
                  <w:pPr>
                    <w:ind w:left="108"/>
                    <w:jc w:val="right"/>
                    <w:rPr>
                      <w:rFonts w:ascii="Arial" w:hAnsi="Arial" w:cs="Arial"/>
                    </w:rPr>
                  </w:pPr>
                  <w:r w:rsidRPr="00013E73">
                    <w:rPr>
                      <w:rFonts w:ascii="Arial" w:hAnsi="Arial" w:cs="Arial"/>
                      <w:b/>
                    </w:rPr>
                    <w:t>90 000</w:t>
                  </w:r>
                </w:p>
              </w:tc>
            </w:tr>
          </w:tbl>
          <w:p w14:paraId="0F179783" w14:textId="77777777" w:rsidR="00EC305C" w:rsidRDefault="00EC305C" w:rsidP="00EC305C">
            <w:pPr>
              <w:rPr>
                <w:rFonts w:ascii="Arial" w:hAnsi="Arial" w:cs="Arial"/>
                <w:i/>
              </w:rPr>
            </w:pPr>
            <w:r w:rsidRPr="003C1E66">
              <w:rPr>
                <w:rFonts w:ascii="Arial" w:hAnsi="Arial" w:cs="Arial"/>
                <w:i/>
              </w:rPr>
              <w:t xml:space="preserve"> Zdroj: </w:t>
            </w:r>
            <w:r>
              <w:rPr>
                <w:rFonts w:ascii="Arial" w:hAnsi="Arial" w:cs="Arial"/>
                <w:i/>
              </w:rPr>
              <w:t xml:space="preserve">Správcovia </w:t>
            </w:r>
            <w:r w:rsidRPr="003C1E66">
              <w:rPr>
                <w:rFonts w:ascii="Arial" w:hAnsi="Arial" w:cs="Arial"/>
                <w:i/>
              </w:rPr>
              <w:t>jednotliv</w:t>
            </w:r>
            <w:r>
              <w:rPr>
                <w:rFonts w:ascii="Arial" w:hAnsi="Arial" w:cs="Arial"/>
                <w:i/>
              </w:rPr>
              <w:t>ých</w:t>
            </w:r>
            <w:r w:rsidRPr="003C1E66">
              <w:rPr>
                <w:rFonts w:ascii="Arial" w:hAnsi="Arial" w:cs="Arial"/>
                <w:i/>
              </w:rPr>
              <w:t xml:space="preserve"> registr</w:t>
            </w:r>
            <w:r>
              <w:rPr>
                <w:rFonts w:ascii="Arial" w:hAnsi="Arial" w:cs="Arial"/>
                <w:i/>
              </w:rPr>
              <w:t>ov</w:t>
            </w:r>
          </w:p>
          <w:p w14:paraId="171C2CFF" w14:textId="77777777" w:rsidR="00EC305C" w:rsidRPr="003C1E66" w:rsidRDefault="00EC305C" w:rsidP="00EC305C">
            <w:pPr>
              <w:rPr>
                <w:rFonts w:ascii="Arial" w:hAnsi="Arial" w:cs="Arial"/>
                <w:b/>
                <w:i/>
                <w:color w:val="E36C09"/>
              </w:rPr>
            </w:pPr>
          </w:p>
        </w:tc>
      </w:tr>
      <w:tr w:rsidR="00EC305C" w:rsidRPr="003C1E66" w14:paraId="688BE572" w14:textId="77777777" w:rsidTr="00EC305C">
        <w:tc>
          <w:tcPr>
            <w:tcW w:w="9212" w:type="dxa"/>
            <w:tcBorders>
              <w:bottom w:val="single" w:sz="4" w:space="0" w:color="000000"/>
            </w:tcBorders>
          </w:tcPr>
          <w:p w14:paraId="52DAE1B4" w14:textId="77777777" w:rsidR="00EC305C" w:rsidRPr="003C1E66" w:rsidRDefault="00EC305C" w:rsidP="00EC305C">
            <w:pPr>
              <w:rPr>
                <w:rFonts w:ascii="Arial" w:hAnsi="Arial" w:cs="Arial"/>
                <w:b/>
                <w:i/>
              </w:rPr>
            </w:pPr>
            <w:r w:rsidRPr="003C1E66">
              <w:rPr>
                <w:rFonts w:ascii="Arial" w:hAnsi="Arial" w:cs="Arial"/>
                <w:b/>
                <w:i/>
              </w:rPr>
              <w:lastRenderedPageBreak/>
              <w:t>3.3.2 Nepriame finančné náklady</w:t>
            </w:r>
          </w:p>
          <w:p w14:paraId="32119B9F" w14:textId="77777777" w:rsidR="00EC305C" w:rsidRPr="003C1E66" w:rsidRDefault="00EC305C" w:rsidP="00EC305C">
            <w:pPr>
              <w:rPr>
                <w:rFonts w:ascii="Arial" w:hAnsi="Arial" w:cs="Arial"/>
                <w:i/>
              </w:rPr>
            </w:pPr>
            <w:r w:rsidRPr="003C1E66">
              <w:rPr>
                <w:rFonts w:ascii="Arial" w:hAnsi="Arial" w:cs="Arial"/>
                <w:i/>
              </w:rPr>
              <w:t>Vyžaduje si predkladaný návrh dodatočné náklady na nákup tovarov alebo služieb? Zvyšuje predkladaný návrh náklady súvisiace so zamestnávaním? Ak áno, popíšte a vyčíslite ich. Uveďte tiež spôsob ich výpočtu.</w:t>
            </w:r>
          </w:p>
        </w:tc>
      </w:tr>
      <w:tr w:rsidR="00EC305C" w:rsidRPr="003C1E66" w14:paraId="5294AD8F" w14:textId="77777777" w:rsidTr="00EC305C">
        <w:trPr>
          <w:trHeight w:val="3200"/>
        </w:trPr>
        <w:tc>
          <w:tcPr>
            <w:tcW w:w="9212" w:type="dxa"/>
            <w:tcBorders>
              <w:bottom w:val="single" w:sz="4" w:space="0" w:color="000000"/>
            </w:tcBorders>
          </w:tcPr>
          <w:p w14:paraId="59EE3994" w14:textId="77777777" w:rsidR="00EC305C" w:rsidRPr="003C1E66" w:rsidRDefault="00EC305C" w:rsidP="00EC305C">
            <w:pPr>
              <w:rPr>
                <w:rFonts w:ascii="Arial" w:hAnsi="Arial" w:cs="Arial"/>
              </w:rPr>
            </w:pPr>
            <w:r w:rsidRPr="003C1E66">
              <w:rPr>
                <w:rFonts w:ascii="Arial" w:hAnsi="Arial" w:cs="Arial"/>
              </w:rPr>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p w14:paraId="2323C393" w14:textId="77777777" w:rsidR="00EC305C" w:rsidRPr="003C1E66" w:rsidRDefault="00EC305C" w:rsidP="00EC305C">
            <w:pPr>
              <w:rPr>
                <w:rFonts w:ascii="Arial" w:hAnsi="Arial" w:cs="Arial"/>
                <w:i/>
                <w:color w:val="4F81BD"/>
              </w:rPr>
            </w:pPr>
          </w:p>
          <w:p w14:paraId="2E12ABF4" w14:textId="77777777" w:rsidR="00EC305C" w:rsidRPr="003C1E66" w:rsidRDefault="00EC305C" w:rsidP="00EC305C">
            <w:pPr>
              <w:rPr>
                <w:rFonts w:ascii="Arial" w:hAnsi="Arial" w:cs="Arial"/>
                <w:i/>
                <w:color w:val="4F81BD"/>
              </w:rPr>
            </w:pPr>
            <w:r w:rsidRPr="003C1E66">
              <w:rPr>
                <w:rFonts w:ascii="Arial" w:hAnsi="Arial" w:cs="Arial"/>
                <w:b/>
              </w:rPr>
              <w:t>Tabuľka č.3</w:t>
            </w:r>
          </w:p>
          <w:tbl>
            <w:tblPr>
              <w:tblW w:w="895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050"/>
              <w:gridCol w:w="1590"/>
              <w:gridCol w:w="1605"/>
              <w:gridCol w:w="1710"/>
            </w:tblGrid>
            <w:tr w:rsidR="00EC305C" w:rsidRPr="003C1E66" w14:paraId="5A9F31BF" w14:textId="77777777" w:rsidTr="00EC305C">
              <w:trPr>
                <w:trHeight w:val="1640"/>
              </w:trPr>
              <w:tc>
                <w:tcPr>
                  <w:tcW w:w="4050" w:type="dxa"/>
                  <w:shd w:val="clear" w:color="auto" w:fill="B3B3B3"/>
                </w:tcPr>
                <w:p w14:paraId="1D5B8968" w14:textId="77777777" w:rsidR="00EC305C" w:rsidRPr="003C1E66" w:rsidRDefault="00EC305C" w:rsidP="00EC305C">
                  <w:pPr>
                    <w:ind w:left="108"/>
                    <w:jc w:val="both"/>
                    <w:rPr>
                      <w:rFonts w:ascii="Arial" w:hAnsi="Arial" w:cs="Arial"/>
                    </w:rPr>
                  </w:pPr>
                  <w:r w:rsidRPr="003C1E66">
                    <w:rPr>
                      <w:rFonts w:ascii="Arial" w:hAnsi="Arial" w:cs="Arial"/>
                    </w:rPr>
                    <w:t>Názov nákladu</w:t>
                  </w:r>
                </w:p>
              </w:tc>
              <w:tc>
                <w:tcPr>
                  <w:tcW w:w="1590" w:type="dxa"/>
                  <w:shd w:val="clear" w:color="auto" w:fill="B3B3B3"/>
                </w:tcPr>
                <w:p w14:paraId="5BB3257C" w14:textId="77777777" w:rsidR="00EC305C" w:rsidRPr="003C1E66" w:rsidRDefault="00EC305C" w:rsidP="00EC305C">
                  <w:pPr>
                    <w:ind w:left="108"/>
                    <w:jc w:val="both"/>
                    <w:rPr>
                      <w:rFonts w:ascii="Arial" w:hAnsi="Arial" w:cs="Arial"/>
                    </w:rPr>
                  </w:pPr>
                  <w:r w:rsidRPr="003C1E66">
                    <w:rPr>
                      <w:rFonts w:ascii="Arial" w:hAnsi="Arial" w:cs="Arial"/>
                    </w:rPr>
                    <w:t>Priemerná cena VDP a ODP</w:t>
                  </w:r>
                </w:p>
              </w:tc>
              <w:tc>
                <w:tcPr>
                  <w:tcW w:w="1605" w:type="dxa"/>
                  <w:shd w:val="clear" w:color="auto" w:fill="B3B3B3"/>
                </w:tcPr>
                <w:p w14:paraId="02B1E390" w14:textId="77777777" w:rsidR="00EC305C" w:rsidRPr="003C1E66" w:rsidRDefault="00EC305C" w:rsidP="00EC305C">
                  <w:pPr>
                    <w:ind w:left="108"/>
                    <w:rPr>
                      <w:rFonts w:ascii="Arial" w:hAnsi="Arial" w:cs="Arial"/>
                    </w:rPr>
                  </w:pPr>
                  <w:r w:rsidRPr="003C1E66">
                    <w:rPr>
                      <w:rFonts w:ascii="Arial" w:hAnsi="Arial" w:cs="Arial"/>
                    </w:rPr>
                    <w:t xml:space="preserve">Početnosť </w:t>
                  </w:r>
                </w:p>
              </w:tc>
              <w:tc>
                <w:tcPr>
                  <w:tcW w:w="1710" w:type="dxa"/>
                  <w:shd w:val="clear" w:color="auto" w:fill="B3B3B3"/>
                </w:tcPr>
                <w:p w14:paraId="7D73B2CC" w14:textId="77777777" w:rsidR="00EC305C" w:rsidRPr="003C1E66" w:rsidRDefault="00EC305C" w:rsidP="00EC305C">
                  <w:pPr>
                    <w:ind w:left="108"/>
                    <w:jc w:val="both"/>
                    <w:rPr>
                      <w:rFonts w:ascii="Arial" w:hAnsi="Arial" w:cs="Arial"/>
                    </w:rPr>
                  </w:pPr>
                  <w:r w:rsidRPr="003C1E66">
                    <w:rPr>
                      <w:rFonts w:ascii="Arial" w:hAnsi="Arial" w:cs="Arial"/>
                    </w:rPr>
                    <w:t>Celkom v EUR</w:t>
                  </w:r>
                </w:p>
              </w:tc>
            </w:tr>
            <w:tr w:rsidR="00EC305C" w:rsidRPr="003C1E66" w14:paraId="1AA1CEEA" w14:textId="77777777" w:rsidTr="00EC305C">
              <w:trPr>
                <w:trHeight w:val="200"/>
              </w:trPr>
              <w:tc>
                <w:tcPr>
                  <w:tcW w:w="4050" w:type="dxa"/>
                </w:tcPr>
                <w:p w14:paraId="2844640D" w14:textId="77777777" w:rsidR="00EC305C" w:rsidRPr="003C1E66" w:rsidRDefault="00EC305C" w:rsidP="00EC305C">
                  <w:pPr>
                    <w:ind w:left="81"/>
                    <w:jc w:val="both"/>
                    <w:rPr>
                      <w:rFonts w:ascii="Arial" w:hAnsi="Arial" w:cs="Arial"/>
                    </w:rPr>
                  </w:pPr>
                  <w:r w:rsidRPr="003C1E66">
                    <w:rPr>
                      <w:rFonts w:ascii="Arial" w:hAnsi="Arial" w:cs="Arial"/>
                    </w:rPr>
                    <w:t>Náklad na dopravu k miestu poskytovania služby</w:t>
                  </w:r>
                </w:p>
              </w:tc>
              <w:tc>
                <w:tcPr>
                  <w:tcW w:w="1590" w:type="dxa"/>
                </w:tcPr>
                <w:p w14:paraId="62BEFD45" w14:textId="77777777" w:rsidR="00EC305C" w:rsidRPr="0023581A" w:rsidRDefault="00EC305C" w:rsidP="00EC305C">
                  <w:pPr>
                    <w:ind w:left="108"/>
                    <w:jc w:val="right"/>
                    <w:rPr>
                      <w:rFonts w:ascii="Arial" w:hAnsi="Arial" w:cs="Arial"/>
                    </w:rPr>
                  </w:pPr>
                  <w:r w:rsidRPr="0023581A">
                    <w:rPr>
                      <w:rFonts w:ascii="Arial" w:hAnsi="Arial" w:cs="Arial"/>
                    </w:rPr>
                    <w:t>2,</w:t>
                  </w:r>
                  <w:r>
                    <w:rPr>
                      <w:rFonts w:ascii="Arial" w:hAnsi="Arial" w:cs="Arial"/>
                    </w:rPr>
                    <w:t>04</w:t>
                  </w:r>
                  <w:r w:rsidRPr="0023581A">
                    <w:rPr>
                      <w:rFonts w:ascii="Arial" w:hAnsi="Arial" w:cs="Arial"/>
                    </w:rPr>
                    <w:t xml:space="preserve"> eur</w:t>
                  </w:r>
                </w:p>
              </w:tc>
              <w:tc>
                <w:tcPr>
                  <w:tcW w:w="1605" w:type="dxa"/>
                </w:tcPr>
                <w:p w14:paraId="540722E5" w14:textId="77777777" w:rsidR="00EC305C" w:rsidRPr="0023581A" w:rsidRDefault="00EC305C" w:rsidP="00EC305C">
                  <w:pPr>
                    <w:jc w:val="right"/>
                    <w:rPr>
                      <w:rFonts w:ascii="Arial" w:hAnsi="Arial" w:cs="Arial"/>
                    </w:rPr>
                  </w:pPr>
                  <w:r>
                    <w:rPr>
                      <w:rFonts w:ascii="Arial" w:hAnsi="Arial" w:cs="Arial"/>
                    </w:rPr>
                    <w:t>145</w:t>
                  </w:r>
                  <w:r w:rsidRPr="0023581A">
                    <w:rPr>
                      <w:rFonts w:ascii="Arial" w:hAnsi="Arial" w:cs="Arial"/>
                    </w:rPr>
                    <w:t xml:space="preserve"> </w:t>
                  </w:r>
                  <w:r>
                    <w:rPr>
                      <w:rFonts w:ascii="Arial" w:hAnsi="Arial" w:cs="Arial"/>
                    </w:rPr>
                    <w:t>935</w:t>
                  </w:r>
                </w:p>
              </w:tc>
              <w:tc>
                <w:tcPr>
                  <w:tcW w:w="1710" w:type="dxa"/>
                </w:tcPr>
                <w:p w14:paraId="30D29B6F" w14:textId="77777777" w:rsidR="00EC305C" w:rsidRPr="0023581A" w:rsidRDefault="00EC305C" w:rsidP="00EC305C">
                  <w:pPr>
                    <w:ind w:left="108"/>
                    <w:jc w:val="right"/>
                    <w:rPr>
                      <w:rFonts w:ascii="Arial" w:hAnsi="Arial" w:cs="Arial"/>
                      <w:b/>
                    </w:rPr>
                  </w:pPr>
                  <w:r w:rsidRPr="0023581A">
                    <w:rPr>
                      <w:rFonts w:ascii="Arial" w:hAnsi="Arial" w:cs="Arial"/>
                      <w:b/>
                    </w:rPr>
                    <w:t xml:space="preserve">- </w:t>
                  </w:r>
                  <w:r>
                    <w:rPr>
                      <w:rFonts w:ascii="Arial" w:hAnsi="Arial" w:cs="Arial"/>
                      <w:b/>
                    </w:rPr>
                    <w:t>297 707,4</w:t>
                  </w:r>
                </w:p>
              </w:tc>
            </w:tr>
          </w:tbl>
          <w:p w14:paraId="4C8B9577" w14:textId="77777777" w:rsidR="00EC305C" w:rsidRPr="00E84FA5" w:rsidRDefault="00EC305C" w:rsidP="00EC305C">
            <w:pPr>
              <w:spacing w:after="160"/>
              <w:jc w:val="both"/>
              <w:rPr>
                <w:rFonts w:ascii="Arial" w:hAnsi="Arial" w:cs="Arial"/>
                <w:i/>
                <w:sz w:val="18"/>
                <w:szCs w:val="18"/>
              </w:rPr>
            </w:pPr>
            <w:r w:rsidRPr="009E0BD1">
              <w:rPr>
                <w:rFonts w:ascii="Arial" w:hAnsi="Arial" w:cs="Arial"/>
                <w:i/>
                <w:sz w:val="18"/>
                <w:szCs w:val="18"/>
              </w:rPr>
              <w:t xml:space="preserve">Pozn. </w:t>
            </w:r>
            <w:r>
              <w:rPr>
                <w:rFonts w:ascii="Arial" w:hAnsi="Arial" w:cs="Arial"/>
                <w:i/>
                <w:sz w:val="18"/>
                <w:szCs w:val="18"/>
              </w:rPr>
              <w:t>Vstupy v tab3 a 4: náklad na dopravu, c</w:t>
            </w:r>
            <w:r w:rsidRPr="009E0BD1">
              <w:rPr>
                <w:rFonts w:ascii="Arial" w:hAnsi="Arial" w:cs="Arial"/>
                <w:i/>
                <w:sz w:val="18"/>
                <w:szCs w:val="18"/>
              </w:rPr>
              <w:t>ena práce</w:t>
            </w:r>
            <w:r>
              <w:rPr>
                <w:rFonts w:ascii="Arial" w:hAnsi="Arial" w:cs="Arial"/>
                <w:i/>
                <w:sz w:val="18"/>
                <w:szCs w:val="18"/>
              </w:rPr>
              <w:t xml:space="preserve"> ...</w:t>
            </w:r>
            <w:r w:rsidRPr="009E0BD1">
              <w:rPr>
                <w:rFonts w:ascii="Arial" w:hAnsi="Arial" w:cs="Arial"/>
                <w:i/>
                <w:sz w:val="18"/>
                <w:szCs w:val="18"/>
              </w:rPr>
              <w:t xml:space="preserve"> a priemerná doba na získanie a predloženie listinných výpisov bola prevzatá z analýzy prínosov služieb portálu </w:t>
            </w:r>
            <w:proofErr w:type="spellStart"/>
            <w:r w:rsidRPr="009E0BD1">
              <w:rPr>
                <w:rFonts w:ascii="Arial" w:hAnsi="Arial" w:cs="Arial"/>
                <w:i/>
                <w:sz w:val="18"/>
                <w:szCs w:val="18"/>
              </w:rPr>
              <w:t>OverSi</w:t>
            </w:r>
            <w:proofErr w:type="spellEnd"/>
            <w:r w:rsidRPr="009E0BD1">
              <w:rPr>
                <w:rFonts w:ascii="Arial" w:hAnsi="Arial" w:cs="Arial"/>
                <w:i/>
                <w:sz w:val="18"/>
                <w:szCs w:val="18"/>
              </w:rPr>
              <w:t xml:space="preserve"> vypracovaná Inštitútom digitálnych a rozvojových politík MIRRI SR v spolupráci s UHP MF SR, ISA ÚV SR a </w:t>
            </w:r>
            <w:proofErr w:type="spellStart"/>
            <w:r w:rsidRPr="009E0BD1">
              <w:rPr>
                <w:rFonts w:ascii="Arial" w:hAnsi="Arial" w:cs="Arial"/>
                <w:i/>
                <w:sz w:val="18"/>
                <w:szCs w:val="18"/>
              </w:rPr>
              <w:t>slovensko.digital</w:t>
            </w:r>
            <w:proofErr w:type="spellEnd"/>
            <w:r w:rsidRPr="009E0BD1">
              <w:rPr>
                <w:rFonts w:ascii="Arial" w:hAnsi="Arial" w:cs="Arial"/>
                <w:i/>
                <w:sz w:val="18"/>
                <w:szCs w:val="18"/>
              </w:rPr>
              <w:t>.</w:t>
            </w:r>
          </w:p>
          <w:p w14:paraId="21F1C163" w14:textId="77777777" w:rsidR="00EC305C" w:rsidRPr="003C1E66" w:rsidRDefault="00EC305C" w:rsidP="00EC305C">
            <w:pPr>
              <w:rPr>
                <w:rFonts w:ascii="Arial" w:hAnsi="Arial" w:cs="Arial"/>
                <w:b/>
                <w:i/>
              </w:rPr>
            </w:pPr>
          </w:p>
        </w:tc>
      </w:tr>
      <w:tr w:rsidR="00EC305C" w:rsidRPr="003C1E66" w14:paraId="49918712" w14:textId="77777777" w:rsidTr="00EC305C">
        <w:tc>
          <w:tcPr>
            <w:tcW w:w="9212" w:type="dxa"/>
            <w:tcBorders>
              <w:bottom w:val="single" w:sz="4" w:space="0" w:color="000000"/>
            </w:tcBorders>
          </w:tcPr>
          <w:p w14:paraId="2CD32270" w14:textId="77777777" w:rsidR="00EC305C" w:rsidRPr="003C1E66" w:rsidRDefault="00EC305C" w:rsidP="00EC305C">
            <w:pPr>
              <w:rPr>
                <w:rFonts w:ascii="Arial" w:hAnsi="Arial" w:cs="Arial"/>
                <w:b/>
                <w:i/>
              </w:rPr>
            </w:pPr>
            <w:r w:rsidRPr="003C1E66">
              <w:rPr>
                <w:rFonts w:ascii="Arial" w:hAnsi="Arial" w:cs="Arial"/>
                <w:b/>
                <w:i/>
              </w:rPr>
              <w:t>3.3.3 Administratívne náklady</w:t>
            </w:r>
          </w:p>
          <w:p w14:paraId="3ADCF436" w14:textId="77777777" w:rsidR="00EC305C" w:rsidRPr="003C1E66" w:rsidRDefault="00EC305C" w:rsidP="00EC305C">
            <w:pPr>
              <w:rPr>
                <w:rFonts w:ascii="Arial" w:hAnsi="Arial" w:cs="Arial"/>
                <w:i/>
              </w:rPr>
            </w:pPr>
            <w:r w:rsidRPr="003C1E66">
              <w:rPr>
                <w:rFonts w:ascii="Arial" w:hAnsi="Arial" w:cs="Arial"/>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EC305C" w:rsidRPr="003C1E66" w14:paraId="4BC87CF2" w14:textId="77777777" w:rsidTr="00EC305C">
        <w:tc>
          <w:tcPr>
            <w:tcW w:w="9212" w:type="dxa"/>
            <w:tcBorders>
              <w:bottom w:val="single" w:sz="4" w:space="0" w:color="000000"/>
            </w:tcBorders>
          </w:tcPr>
          <w:p w14:paraId="6EF79401" w14:textId="77777777" w:rsidR="00EC305C" w:rsidRPr="003C1E66" w:rsidRDefault="00EC305C" w:rsidP="00EC305C">
            <w:pPr>
              <w:rPr>
                <w:rFonts w:ascii="Arial" w:hAnsi="Arial" w:cs="Arial"/>
                <w:b/>
                <w:i/>
              </w:rPr>
            </w:pPr>
          </w:p>
          <w:p w14:paraId="2AF5DBBB" w14:textId="77777777" w:rsidR="00EC305C" w:rsidRPr="0023581A" w:rsidRDefault="00EC305C" w:rsidP="00EC305C">
            <w:pPr>
              <w:jc w:val="both"/>
              <w:rPr>
                <w:rFonts w:ascii="Arial" w:hAnsi="Arial" w:cs="Arial"/>
              </w:rPr>
            </w:pPr>
            <w:r w:rsidRPr="0023581A">
              <w:rPr>
                <w:rFonts w:ascii="Arial" w:hAnsi="Arial" w:cs="Arial"/>
              </w:rPr>
              <w:t xml:space="preserve">Návrhom dochádza k zmene formy predkladania potvrdení a výpisov definovaných v tabuľke č.2. </w:t>
            </w:r>
            <w:r w:rsidRPr="0023581A">
              <w:rPr>
                <w:rFonts w:ascii="Arial" w:hAnsi="Arial" w:cs="Arial"/>
              </w:rPr>
              <w:br/>
              <w:t xml:space="preserve">V priemere trvá podnikateľovi získanie a predloženie jedného výpisu orgánu verejnej moci </w:t>
            </w:r>
            <w:r>
              <w:rPr>
                <w:rFonts w:ascii="Arial" w:hAnsi="Arial" w:cs="Arial"/>
              </w:rPr>
              <w:t>56,4</w:t>
            </w:r>
            <w:r w:rsidRPr="0023581A">
              <w:rPr>
                <w:rFonts w:ascii="Arial" w:hAnsi="Arial" w:cs="Arial"/>
              </w:rPr>
              <w:t xml:space="preserve"> </w:t>
            </w:r>
            <w:r>
              <w:rPr>
                <w:rFonts w:ascii="Arial" w:hAnsi="Arial" w:cs="Arial"/>
              </w:rPr>
              <w:t>minúty</w:t>
            </w:r>
            <w:r w:rsidRPr="0023581A">
              <w:rPr>
                <w:rFonts w:ascii="Arial" w:hAnsi="Arial" w:cs="Arial"/>
              </w:rPr>
              <w:t xml:space="preserve">. Priemerná cena 1 hodiny práce podnikateľa v národnom hospodárstve sa pohybuje na úrovni </w:t>
            </w:r>
            <w:r>
              <w:rPr>
                <w:rFonts w:ascii="Arial" w:hAnsi="Arial" w:cs="Arial"/>
              </w:rPr>
              <w:t>8</w:t>
            </w:r>
            <w:r w:rsidRPr="0023581A">
              <w:rPr>
                <w:rFonts w:ascii="Arial" w:hAnsi="Arial" w:cs="Arial"/>
              </w:rPr>
              <w:t>,</w:t>
            </w:r>
            <w:r>
              <w:rPr>
                <w:rFonts w:ascii="Arial" w:hAnsi="Arial" w:cs="Arial"/>
              </w:rPr>
              <w:t>48</w:t>
            </w:r>
            <w:r w:rsidRPr="0023581A">
              <w:rPr>
                <w:rFonts w:ascii="Arial" w:hAnsi="Arial" w:cs="Arial"/>
              </w:rPr>
              <w:t xml:space="preserve"> eur. Počas analyzovaného obdobia (12 mesiacov) si podnikatelia vyžiadali spomínané potvrdenia a výpisy </w:t>
            </w:r>
            <w:r>
              <w:rPr>
                <w:rFonts w:ascii="Arial" w:hAnsi="Arial" w:cs="Arial"/>
              </w:rPr>
              <w:t>minimálne 145</w:t>
            </w:r>
            <w:r w:rsidRPr="0023581A">
              <w:rPr>
                <w:rFonts w:ascii="Arial" w:hAnsi="Arial" w:cs="Arial"/>
              </w:rPr>
              <w:t xml:space="preserve"> </w:t>
            </w:r>
            <w:r>
              <w:rPr>
                <w:rFonts w:ascii="Arial" w:hAnsi="Arial" w:cs="Arial"/>
              </w:rPr>
              <w:t>935</w:t>
            </w:r>
            <w:r w:rsidRPr="0023581A">
              <w:rPr>
                <w:rFonts w:ascii="Arial" w:hAnsi="Arial" w:cs="Arial"/>
              </w:rPr>
              <w:t xml:space="preserve"> krát. </w:t>
            </w:r>
          </w:p>
          <w:p w14:paraId="34FB6808" w14:textId="77777777" w:rsidR="00EC305C" w:rsidRPr="003C1E66" w:rsidRDefault="00EC305C" w:rsidP="00EC305C">
            <w:pPr>
              <w:rPr>
                <w:rFonts w:ascii="Arial" w:hAnsi="Arial" w:cs="Arial"/>
              </w:rPr>
            </w:pPr>
          </w:p>
          <w:p w14:paraId="2BD2BF3E" w14:textId="77777777" w:rsidR="00EC305C" w:rsidRPr="003C1E66" w:rsidRDefault="00EC305C" w:rsidP="00EC305C">
            <w:pPr>
              <w:rPr>
                <w:rFonts w:ascii="Arial" w:hAnsi="Arial" w:cs="Arial"/>
                <w:b/>
              </w:rPr>
            </w:pPr>
            <w:r w:rsidRPr="003C1E66">
              <w:rPr>
                <w:rFonts w:ascii="Arial" w:hAnsi="Arial" w:cs="Arial"/>
                <w:b/>
              </w:rPr>
              <w:t>Úspora administratívnych nákladov na strane podnikateľov výpočet (Tabuľka č.4):</w:t>
            </w:r>
          </w:p>
          <w:p w14:paraId="4EFF7A2D" w14:textId="77777777" w:rsidR="00EC305C" w:rsidRPr="003C1E66" w:rsidRDefault="00EC305C" w:rsidP="00EC305C">
            <w:pPr>
              <w:rPr>
                <w:rFonts w:ascii="Arial" w:hAnsi="Arial" w:cs="Arial"/>
                <w:b/>
              </w:rPr>
            </w:pPr>
          </w:p>
          <w:tbl>
            <w:tblPr>
              <w:tblW w:w="895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3930"/>
              <w:gridCol w:w="1575"/>
              <w:gridCol w:w="1752"/>
              <w:gridCol w:w="1698"/>
            </w:tblGrid>
            <w:tr w:rsidR="00EC305C" w:rsidRPr="003C1E66" w14:paraId="7F3CA991" w14:textId="77777777" w:rsidTr="00EC305C">
              <w:trPr>
                <w:trHeight w:val="1640"/>
              </w:trPr>
              <w:tc>
                <w:tcPr>
                  <w:tcW w:w="3930" w:type="dxa"/>
                  <w:shd w:val="clear" w:color="auto" w:fill="B3B3B3"/>
                </w:tcPr>
                <w:p w14:paraId="39FEE338" w14:textId="77777777" w:rsidR="00EC305C" w:rsidRPr="003C1E66" w:rsidRDefault="00EC305C" w:rsidP="00EC305C">
                  <w:pPr>
                    <w:ind w:left="108"/>
                    <w:jc w:val="both"/>
                    <w:rPr>
                      <w:rFonts w:ascii="Arial" w:hAnsi="Arial" w:cs="Arial"/>
                    </w:rPr>
                  </w:pPr>
                  <w:r>
                    <w:rPr>
                      <w:rFonts w:ascii="Arial" w:hAnsi="Arial" w:cs="Arial"/>
                    </w:rPr>
                    <w:t>Administratívne náklady</w:t>
                  </w:r>
                  <w:r w:rsidRPr="003C1E66">
                    <w:rPr>
                      <w:rFonts w:ascii="Arial" w:hAnsi="Arial" w:cs="Arial"/>
                    </w:rPr>
                    <w:t xml:space="preserve"> nasledovne</w:t>
                  </w:r>
                </w:p>
              </w:tc>
              <w:tc>
                <w:tcPr>
                  <w:tcW w:w="1575" w:type="dxa"/>
                  <w:shd w:val="clear" w:color="auto" w:fill="B3B3B3"/>
                </w:tcPr>
                <w:p w14:paraId="025FB124" w14:textId="77777777" w:rsidR="00EC305C" w:rsidRPr="003C1E66" w:rsidRDefault="00EC305C" w:rsidP="00EC305C">
                  <w:pPr>
                    <w:ind w:left="108"/>
                    <w:jc w:val="both"/>
                    <w:rPr>
                      <w:rFonts w:ascii="Arial" w:hAnsi="Arial" w:cs="Arial"/>
                    </w:rPr>
                  </w:pPr>
                  <w:r w:rsidRPr="003C1E66">
                    <w:rPr>
                      <w:rFonts w:ascii="Arial" w:hAnsi="Arial" w:cs="Arial"/>
                    </w:rPr>
                    <w:t>Celková cena práce / priemerná mzda v NH prepočítaná na 1 hod.</w:t>
                  </w:r>
                </w:p>
              </w:tc>
              <w:tc>
                <w:tcPr>
                  <w:tcW w:w="1752" w:type="dxa"/>
                  <w:shd w:val="clear" w:color="auto" w:fill="B3B3B3"/>
                </w:tcPr>
                <w:p w14:paraId="2C1B64BB" w14:textId="77777777" w:rsidR="00EC305C" w:rsidRPr="003C1E66" w:rsidRDefault="00EC305C" w:rsidP="00EC305C">
                  <w:pPr>
                    <w:ind w:left="108"/>
                    <w:jc w:val="both"/>
                    <w:rPr>
                      <w:rFonts w:ascii="Arial" w:hAnsi="Arial" w:cs="Arial"/>
                    </w:rPr>
                  </w:pPr>
                  <w:r>
                    <w:rPr>
                      <w:rFonts w:ascii="Arial" w:hAnsi="Arial" w:cs="Arial"/>
                    </w:rPr>
                    <w:t>Počet</w:t>
                  </w:r>
                  <w:r w:rsidRPr="003C1E66">
                    <w:rPr>
                      <w:rFonts w:ascii="Arial" w:hAnsi="Arial" w:cs="Arial"/>
                    </w:rPr>
                    <w:t xml:space="preserve"> </w:t>
                  </w:r>
                  <w:r>
                    <w:rPr>
                      <w:rFonts w:ascii="Arial" w:hAnsi="Arial" w:cs="Arial"/>
                    </w:rPr>
                    <w:t xml:space="preserve">hodín strávených </w:t>
                  </w:r>
                  <w:r w:rsidRPr="003C1E66">
                    <w:rPr>
                      <w:rFonts w:ascii="Arial" w:hAnsi="Arial" w:cs="Arial"/>
                    </w:rPr>
                    <w:t>podnikate</w:t>
                  </w:r>
                  <w:r>
                    <w:rPr>
                      <w:rFonts w:ascii="Arial" w:hAnsi="Arial" w:cs="Arial"/>
                    </w:rPr>
                    <w:t>ľmi pri získavaní a predkladaní výpisov</w:t>
                  </w:r>
                </w:p>
              </w:tc>
              <w:tc>
                <w:tcPr>
                  <w:tcW w:w="1698" w:type="dxa"/>
                  <w:shd w:val="clear" w:color="auto" w:fill="B3B3B3"/>
                </w:tcPr>
                <w:p w14:paraId="31F42BAF" w14:textId="77777777" w:rsidR="00EC305C" w:rsidRPr="003C1E66" w:rsidRDefault="00EC305C" w:rsidP="00EC305C">
                  <w:pPr>
                    <w:ind w:left="108"/>
                    <w:jc w:val="both"/>
                    <w:rPr>
                      <w:rFonts w:ascii="Arial" w:hAnsi="Arial" w:cs="Arial"/>
                    </w:rPr>
                  </w:pPr>
                  <w:r w:rsidRPr="003C1E66">
                    <w:rPr>
                      <w:rFonts w:ascii="Arial" w:hAnsi="Arial" w:cs="Arial"/>
                    </w:rPr>
                    <w:t>Celkom v EUR</w:t>
                  </w:r>
                </w:p>
              </w:tc>
            </w:tr>
            <w:tr w:rsidR="00EC305C" w:rsidRPr="003C1E66" w14:paraId="0A7C222E" w14:textId="77777777" w:rsidTr="00EC305C">
              <w:tc>
                <w:tcPr>
                  <w:tcW w:w="3930" w:type="dxa"/>
                </w:tcPr>
                <w:p w14:paraId="55422D70" w14:textId="77777777" w:rsidR="00EC305C" w:rsidRPr="003C1E66" w:rsidRDefault="00EC305C" w:rsidP="00EC305C">
                  <w:pPr>
                    <w:ind w:left="81"/>
                    <w:jc w:val="both"/>
                    <w:rPr>
                      <w:rFonts w:ascii="Arial" w:hAnsi="Arial" w:cs="Arial"/>
                    </w:rPr>
                  </w:pPr>
                  <w:r w:rsidRPr="003C1E66">
                    <w:rPr>
                      <w:rFonts w:ascii="Arial" w:hAnsi="Arial" w:cs="Arial"/>
                    </w:rPr>
                    <w:lastRenderedPageBreak/>
                    <w:t>Administratívne náklady za 1 hodinu práce</w:t>
                  </w:r>
                </w:p>
              </w:tc>
              <w:tc>
                <w:tcPr>
                  <w:tcW w:w="1575" w:type="dxa"/>
                </w:tcPr>
                <w:p w14:paraId="66D61500" w14:textId="77777777" w:rsidR="00EC305C" w:rsidRPr="0023581A" w:rsidRDefault="00EC305C" w:rsidP="00EC305C">
                  <w:pPr>
                    <w:ind w:left="108"/>
                    <w:jc w:val="right"/>
                    <w:rPr>
                      <w:rFonts w:ascii="Arial" w:hAnsi="Arial" w:cs="Arial"/>
                    </w:rPr>
                  </w:pPr>
                  <w:r>
                    <w:rPr>
                      <w:rFonts w:ascii="Arial" w:hAnsi="Arial" w:cs="Arial"/>
                    </w:rPr>
                    <w:t>8</w:t>
                  </w:r>
                  <w:r w:rsidRPr="0023581A">
                    <w:rPr>
                      <w:rFonts w:ascii="Arial" w:hAnsi="Arial" w:cs="Arial"/>
                    </w:rPr>
                    <w:t>,</w:t>
                  </w:r>
                  <w:r>
                    <w:rPr>
                      <w:rFonts w:ascii="Arial" w:hAnsi="Arial" w:cs="Arial"/>
                    </w:rPr>
                    <w:t>48</w:t>
                  </w:r>
                  <w:r w:rsidRPr="0023581A">
                    <w:rPr>
                      <w:rFonts w:ascii="Arial" w:hAnsi="Arial" w:cs="Arial"/>
                    </w:rPr>
                    <w:t xml:space="preserve"> eur</w:t>
                  </w:r>
                </w:p>
              </w:tc>
              <w:tc>
                <w:tcPr>
                  <w:tcW w:w="1752" w:type="dxa"/>
                </w:tcPr>
                <w:p w14:paraId="3DF08FBF" w14:textId="77777777" w:rsidR="00EC305C" w:rsidRPr="0023581A" w:rsidRDefault="00EC305C" w:rsidP="00EC305C">
                  <w:pPr>
                    <w:jc w:val="right"/>
                    <w:rPr>
                      <w:rFonts w:ascii="Arial" w:hAnsi="Arial" w:cs="Arial"/>
                    </w:rPr>
                  </w:pPr>
                  <w:r>
                    <w:rPr>
                      <w:rFonts w:ascii="Arial" w:hAnsi="Arial" w:cs="Arial"/>
                    </w:rPr>
                    <w:t>137 178,9</w:t>
                  </w:r>
                </w:p>
              </w:tc>
              <w:tc>
                <w:tcPr>
                  <w:tcW w:w="1698" w:type="dxa"/>
                </w:tcPr>
                <w:p w14:paraId="50C757B2" w14:textId="77777777" w:rsidR="00EC305C" w:rsidRPr="0023581A" w:rsidRDefault="00EC305C" w:rsidP="00EC305C">
                  <w:pPr>
                    <w:widowControl/>
                    <w:numPr>
                      <w:ilvl w:val="0"/>
                      <w:numId w:val="16"/>
                    </w:numPr>
                    <w:pBdr>
                      <w:top w:val="nil"/>
                      <w:left w:val="nil"/>
                      <w:bottom w:val="nil"/>
                      <w:right w:val="nil"/>
                      <w:between w:val="nil"/>
                    </w:pBdr>
                    <w:adjustRightInd/>
                    <w:ind w:left="252" w:hanging="142"/>
                    <w:jc w:val="right"/>
                    <w:rPr>
                      <w:rFonts w:ascii="Arial" w:eastAsia="Arial" w:hAnsi="Arial" w:cs="Arial"/>
                      <w:b/>
                    </w:rPr>
                  </w:pPr>
                  <w:r>
                    <w:rPr>
                      <w:rFonts w:ascii="Arial" w:hAnsi="Arial" w:cs="Arial"/>
                      <w:b/>
                    </w:rPr>
                    <w:t>1 163 277,1</w:t>
                  </w:r>
                </w:p>
              </w:tc>
            </w:tr>
          </w:tbl>
          <w:p w14:paraId="5738025F" w14:textId="77777777" w:rsidR="00EC305C" w:rsidRPr="003C1E66" w:rsidRDefault="00EC305C" w:rsidP="00EC305C">
            <w:pPr>
              <w:rPr>
                <w:rFonts w:ascii="Arial" w:hAnsi="Arial" w:cs="Arial"/>
                <w:b/>
                <w:i/>
                <w:color w:val="E36C09"/>
              </w:rPr>
            </w:pPr>
          </w:p>
          <w:p w14:paraId="1ABFD12D" w14:textId="77777777" w:rsidR="00EC305C" w:rsidRPr="003C1E66" w:rsidRDefault="00EC305C" w:rsidP="00EC305C">
            <w:pPr>
              <w:rPr>
                <w:rFonts w:ascii="Arial" w:hAnsi="Arial" w:cs="Arial"/>
                <w:b/>
                <w:i/>
              </w:rPr>
            </w:pPr>
          </w:p>
        </w:tc>
      </w:tr>
      <w:tr w:rsidR="00EC305C" w:rsidRPr="003C1E66" w14:paraId="1F2947ED" w14:textId="77777777" w:rsidTr="00EC305C">
        <w:trPr>
          <w:trHeight w:val="2300"/>
        </w:trPr>
        <w:tc>
          <w:tcPr>
            <w:tcW w:w="9212" w:type="dxa"/>
            <w:tcBorders>
              <w:bottom w:val="single" w:sz="4" w:space="0" w:color="000000"/>
            </w:tcBorders>
          </w:tcPr>
          <w:p w14:paraId="656E2255" w14:textId="77777777" w:rsidR="00EC305C" w:rsidRPr="003C1E66" w:rsidRDefault="00EC305C" w:rsidP="00EC305C">
            <w:pPr>
              <w:rPr>
                <w:rFonts w:ascii="Arial" w:hAnsi="Arial" w:cs="Arial"/>
                <w:i/>
              </w:rPr>
            </w:pPr>
            <w:r w:rsidRPr="003C1E66">
              <w:rPr>
                <w:rFonts w:ascii="Arial" w:hAnsi="Arial" w:cs="Arial"/>
                <w:b/>
                <w:i/>
              </w:rPr>
              <w:lastRenderedPageBreak/>
              <w:t>3.3.4 Súhrnná tabuľka nákladov regulácie</w:t>
            </w:r>
            <w:r>
              <w:rPr>
                <w:rFonts w:ascii="Arial" w:hAnsi="Arial" w:cs="Arial"/>
                <w:b/>
                <w:i/>
              </w:rPr>
              <w:t xml:space="preserve"> </w:t>
            </w:r>
          </w:p>
          <w:p w14:paraId="4D280F97" w14:textId="77777777" w:rsidR="00EC305C" w:rsidRPr="003C1E66" w:rsidRDefault="00EC305C" w:rsidP="00EC305C">
            <w:pPr>
              <w:rPr>
                <w:rFonts w:ascii="Arial" w:hAnsi="Arial" w:cs="Arial"/>
                <w:i/>
              </w:rPr>
            </w:pPr>
          </w:p>
          <w:tbl>
            <w:tblPr>
              <w:tblW w:w="8981"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2993"/>
              <w:gridCol w:w="2994"/>
              <w:gridCol w:w="2994"/>
            </w:tblGrid>
            <w:tr w:rsidR="00EC305C" w:rsidRPr="003C1E66" w14:paraId="0DA478F2" w14:textId="77777777" w:rsidTr="00EC305C">
              <w:tc>
                <w:tcPr>
                  <w:tcW w:w="2993" w:type="dxa"/>
                </w:tcPr>
                <w:p w14:paraId="14EADF3C" w14:textId="77777777" w:rsidR="00EC305C" w:rsidRPr="003C1E66" w:rsidRDefault="00EC305C" w:rsidP="00EC305C">
                  <w:pPr>
                    <w:rPr>
                      <w:rFonts w:ascii="Arial" w:hAnsi="Arial" w:cs="Arial"/>
                      <w:i/>
                    </w:rPr>
                  </w:pPr>
                </w:p>
              </w:tc>
              <w:tc>
                <w:tcPr>
                  <w:tcW w:w="2994" w:type="dxa"/>
                </w:tcPr>
                <w:p w14:paraId="1182D04D" w14:textId="77777777" w:rsidR="00EC305C" w:rsidRPr="003C1E66" w:rsidRDefault="00EC305C" w:rsidP="00EC305C">
                  <w:pPr>
                    <w:jc w:val="center"/>
                    <w:rPr>
                      <w:rFonts w:ascii="Arial" w:hAnsi="Arial" w:cs="Arial"/>
                      <w:i/>
                    </w:rPr>
                  </w:pPr>
                  <w:r w:rsidRPr="003C1E66">
                    <w:rPr>
                      <w:rFonts w:ascii="Arial" w:hAnsi="Arial" w:cs="Arial"/>
                      <w:i/>
                    </w:rPr>
                    <w:t>Náklady na 1 podnikateľa</w:t>
                  </w:r>
                </w:p>
              </w:tc>
              <w:tc>
                <w:tcPr>
                  <w:tcW w:w="2994" w:type="dxa"/>
                </w:tcPr>
                <w:p w14:paraId="627DC2BB" w14:textId="77777777" w:rsidR="00EC305C" w:rsidRPr="003C1E66" w:rsidRDefault="00EC305C" w:rsidP="00EC305C">
                  <w:pPr>
                    <w:jc w:val="center"/>
                    <w:rPr>
                      <w:rFonts w:ascii="Arial" w:hAnsi="Arial" w:cs="Arial"/>
                      <w:i/>
                    </w:rPr>
                  </w:pPr>
                  <w:r w:rsidRPr="003C1E66">
                    <w:rPr>
                      <w:rFonts w:ascii="Arial" w:hAnsi="Arial" w:cs="Arial"/>
                      <w:i/>
                    </w:rPr>
                    <w:t>Náklady na celé podnikateľské prostredie</w:t>
                  </w:r>
                </w:p>
              </w:tc>
            </w:tr>
            <w:tr w:rsidR="00EC305C" w:rsidRPr="003C1E66" w14:paraId="54C11CCB" w14:textId="77777777" w:rsidTr="00EC305C">
              <w:tc>
                <w:tcPr>
                  <w:tcW w:w="2993" w:type="dxa"/>
                </w:tcPr>
                <w:p w14:paraId="79C09CCC" w14:textId="77777777" w:rsidR="00EC305C" w:rsidRPr="003C1E66" w:rsidRDefault="00EC305C" w:rsidP="00EC305C">
                  <w:pPr>
                    <w:rPr>
                      <w:rFonts w:ascii="Arial" w:hAnsi="Arial" w:cs="Arial"/>
                      <w:i/>
                    </w:rPr>
                  </w:pPr>
                  <w:r w:rsidRPr="003C1E66">
                    <w:rPr>
                      <w:rFonts w:ascii="Arial" w:hAnsi="Arial" w:cs="Arial"/>
                      <w:i/>
                    </w:rPr>
                    <w:t>Priame finančné náklady</w:t>
                  </w:r>
                </w:p>
              </w:tc>
              <w:tc>
                <w:tcPr>
                  <w:tcW w:w="2994" w:type="dxa"/>
                </w:tcPr>
                <w:p w14:paraId="6D4C49D9" w14:textId="77777777" w:rsidR="00EC305C" w:rsidRPr="0023581A" w:rsidRDefault="00EC305C" w:rsidP="00EC305C">
                  <w:pPr>
                    <w:ind w:left="360"/>
                    <w:rPr>
                      <w:rFonts w:ascii="Arial" w:hAnsi="Arial" w:cs="Arial"/>
                      <w:i/>
                    </w:rPr>
                  </w:pPr>
                  <w:r w:rsidRPr="0023581A">
                    <w:rPr>
                      <w:rFonts w:ascii="Arial" w:hAnsi="Arial" w:cs="Arial"/>
                      <w:i/>
                    </w:rPr>
                    <w:t xml:space="preserve">          </w:t>
                  </w:r>
                  <w:r>
                    <w:rPr>
                      <w:rFonts w:ascii="Arial" w:hAnsi="Arial" w:cs="Arial"/>
                      <w:i/>
                    </w:rPr>
                    <w:t xml:space="preserve"> </w:t>
                  </w:r>
                  <w:r w:rsidRPr="0023581A">
                    <w:rPr>
                      <w:rFonts w:ascii="Arial" w:hAnsi="Arial" w:cs="Arial"/>
                      <w:i/>
                    </w:rPr>
                    <w:t xml:space="preserve"> - 0</w:t>
                  </w:r>
                  <w:r>
                    <w:rPr>
                      <w:rFonts w:ascii="Arial" w:hAnsi="Arial" w:cs="Arial"/>
                      <w:i/>
                    </w:rPr>
                    <w:t>,10</w:t>
                  </w:r>
                  <w:r w:rsidRPr="0023581A">
                    <w:rPr>
                      <w:rFonts w:ascii="Arial" w:hAnsi="Arial" w:cs="Arial"/>
                      <w:i/>
                    </w:rPr>
                    <w:t xml:space="preserve"> eur</w:t>
                  </w:r>
                </w:p>
              </w:tc>
              <w:tc>
                <w:tcPr>
                  <w:tcW w:w="2994" w:type="dxa"/>
                </w:tcPr>
                <w:p w14:paraId="22BA00E5" w14:textId="77777777" w:rsidR="00EC305C" w:rsidRPr="0023581A" w:rsidRDefault="00EC305C" w:rsidP="00EC305C">
                  <w:pPr>
                    <w:ind w:left="720"/>
                    <w:jc w:val="right"/>
                    <w:rPr>
                      <w:rFonts w:ascii="Arial" w:hAnsi="Arial" w:cs="Arial"/>
                      <w:i/>
                    </w:rPr>
                  </w:pPr>
                  <w:r w:rsidRPr="0023581A">
                    <w:rPr>
                      <w:rFonts w:ascii="Arial" w:hAnsi="Arial" w:cs="Arial"/>
                      <w:i/>
                    </w:rPr>
                    <w:t xml:space="preserve">- </w:t>
                  </w:r>
                  <w:r>
                    <w:rPr>
                      <w:rFonts w:ascii="Arial" w:hAnsi="Arial" w:cs="Arial"/>
                      <w:i/>
                    </w:rPr>
                    <w:t>9</w:t>
                  </w:r>
                  <w:r w:rsidRPr="0023581A">
                    <w:rPr>
                      <w:rFonts w:ascii="Arial" w:hAnsi="Arial" w:cs="Arial"/>
                      <w:i/>
                    </w:rPr>
                    <w:t>0</w:t>
                  </w:r>
                  <w:r>
                    <w:rPr>
                      <w:rFonts w:ascii="Arial" w:hAnsi="Arial" w:cs="Arial"/>
                      <w:i/>
                    </w:rPr>
                    <w:t> 000,0</w:t>
                  </w:r>
                </w:p>
              </w:tc>
            </w:tr>
            <w:tr w:rsidR="00EC305C" w:rsidRPr="003C1E66" w14:paraId="43F8D01F" w14:textId="77777777" w:rsidTr="00EC305C">
              <w:trPr>
                <w:trHeight w:val="220"/>
              </w:trPr>
              <w:tc>
                <w:tcPr>
                  <w:tcW w:w="2993" w:type="dxa"/>
                </w:tcPr>
                <w:p w14:paraId="0F7A7C27" w14:textId="77777777" w:rsidR="00EC305C" w:rsidRPr="003C1E66" w:rsidRDefault="00EC305C" w:rsidP="00EC305C">
                  <w:pPr>
                    <w:rPr>
                      <w:rFonts w:ascii="Arial" w:hAnsi="Arial" w:cs="Arial"/>
                      <w:i/>
                    </w:rPr>
                  </w:pPr>
                  <w:r w:rsidRPr="003C1E66">
                    <w:rPr>
                      <w:rFonts w:ascii="Arial" w:hAnsi="Arial" w:cs="Arial"/>
                      <w:i/>
                    </w:rPr>
                    <w:t>Nepriame finančné náklady</w:t>
                  </w:r>
                </w:p>
              </w:tc>
              <w:tc>
                <w:tcPr>
                  <w:tcW w:w="2994" w:type="dxa"/>
                </w:tcPr>
                <w:p w14:paraId="68F9A6ED" w14:textId="77777777" w:rsidR="00EC305C" w:rsidRPr="0023581A" w:rsidRDefault="00EC305C" w:rsidP="00EC305C">
                  <w:pPr>
                    <w:jc w:val="center"/>
                    <w:rPr>
                      <w:rFonts w:ascii="Arial" w:hAnsi="Arial" w:cs="Arial"/>
                      <w:i/>
                    </w:rPr>
                  </w:pPr>
                  <w:r w:rsidRPr="0023581A">
                    <w:rPr>
                      <w:rFonts w:ascii="Arial" w:hAnsi="Arial" w:cs="Arial"/>
                      <w:i/>
                    </w:rPr>
                    <w:t xml:space="preserve"> - 0,</w:t>
                  </w:r>
                  <w:r>
                    <w:rPr>
                      <w:rFonts w:ascii="Arial" w:hAnsi="Arial" w:cs="Arial"/>
                      <w:i/>
                    </w:rPr>
                    <w:t>32</w:t>
                  </w:r>
                  <w:r w:rsidRPr="0023581A">
                    <w:rPr>
                      <w:rFonts w:ascii="Arial" w:hAnsi="Arial" w:cs="Arial"/>
                      <w:i/>
                    </w:rPr>
                    <w:t xml:space="preserve"> eur</w:t>
                  </w:r>
                </w:p>
              </w:tc>
              <w:tc>
                <w:tcPr>
                  <w:tcW w:w="2994" w:type="dxa"/>
                </w:tcPr>
                <w:p w14:paraId="4C85CC3B" w14:textId="77777777" w:rsidR="00EC305C" w:rsidRPr="0023581A" w:rsidRDefault="00EC305C" w:rsidP="00EC305C">
                  <w:pPr>
                    <w:ind w:left="720"/>
                    <w:jc w:val="right"/>
                    <w:rPr>
                      <w:rFonts w:ascii="Arial" w:hAnsi="Arial" w:cs="Arial"/>
                      <w:i/>
                    </w:rPr>
                  </w:pPr>
                  <w:r w:rsidRPr="0023581A">
                    <w:rPr>
                      <w:rFonts w:ascii="Arial" w:hAnsi="Arial" w:cs="Arial"/>
                      <w:i/>
                    </w:rPr>
                    <w:t xml:space="preserve">- </w:t>
                  </w:r>
                  <w:r>
                    <w:rPr>
                      <w:rFonts w:ascii="Arial" w:hAnsi="Arial" w:cs="Arial"/>
                      <w:i/>
                    </w:rPr>
                    <w:t>297 707,4</w:t>
                  </w:r>
                </w:p>
              </w:tc>
            </w:tr>
            <w:tr w:rsidR="00EC305C" w:rsidRPr="003C1E66" w14:paraId="10AB06DF" w14:textId="77777777" w:rsidTr="00EC305C">
              <w:trPr>
                <w:trHeight w:val="240"/>
              </w:trPr>
              <w:tc>
                <w:tcPr>
                  <w:tcW w:w="2993" w:type="dxa"/>
                </w:tcPr>
                <w:p w14:paraId="3B550330" w14:textId="77777777" w:rsidR="00EC305C" w:rsidRPr="003C1E66" w:rsidRDefault="00EC305C" w:rsidP="00EC305C">
                  <w:pPr>
                    <w:rPr>
                      <w:rFonts w:ascii="Arial" w:hAnsi="Arial" w:cs="Arial"/>
                      <w:i/>
                    </w:rPr>
                  </w:pPr>
                  <w:r w:rsidRPr="003C1E66">
                    <w:rPr>
                      <w:rFonts w:ascii="Arial" w:hAnsi="Arial" w:cs="Arial"/>
                      <w:i/>
                    </w:rPr>
                    <w:t>Administratívne náklady</w:t>
                  </w:r>
                </w:p>
              </w:tc>
              <w:tc>
                <w:tcPr>
                  <w:tcW w:w="2994" w:type="dxa"/>
                </w:tcPr>
                <w:p w14:paraId="47681EAE" w14:textId="77777777" w:rsidR="00EC305C" w:rsidRPr="0023581A" w:rsidRDefault="00EC305C" w:rsidP="00EC305C">
                  <w:pPr>
                    <w:jc w:val="center"/>
                    <w:rPr>
                      <w:rFonts w:ascii="Arial" w:hAnsi="Arial" w:cs="Arial"/>
                      <w:i/>
                    </w:rPr>
                  </w:pPr>
                  <w:r w:rsidRPr="0023581A">
                    <w:rPr>
                      <w:rFonts w:ascii="Arial" w:hAnsi="Arial" w:cs="Arial"/>
                      <w:i/>
                    </w:rPr>
                    <w:t>-</w:t>
                  </w:r>
                  <w:r>
                    <w:rPr>
                      <w:rFonts w:ascii="Arial" w:hAnsi="Arial" w:cs="Arial"/>
                      <w:i/>
                    </w:rPr>
                    <w:t>1</w:t>
                  </w:r>
                  <w:r w:rsidRPr="0023581A">
                    <w:rPr>
                      <w:rFonts w:ascii="Arial" w:hAnsi="Arial" w:cs="Arial"/>
                      <w:i/>
                    </w:rPr>
                    <w:t>,</w:t>
                  </w:r>
                  <w:r>
                    <w:rPr>
                      <w:rFonts w:ascii="Arial" w:hAnsi="Arial" w:cs="Arial"/>
                      <w:i/>
                    </w:rPr>
                    <w:t>25</w:t>
                  </w:r>
                  <w:r w:rsidRPr="0023581A">
                    <w:rPr>
                      <w:rFonts w:ascii="Arial" w:hAnsi="Arial" w:cs="Arial"/>
                      <w:i/>
                    </w:rPr>
                    <w:t xml:space="preserve"> eur</w:t>
                  </w:r>
                </w:p>
              </w:tc>
              <w:tc>
                <w:tcPr>
                  <w:tcW w:w="2994" w:type="dxa"/>
                </w:tcPr>
                <w:p w14:paraId="006DD5AD" w14:textId="77777777" w:rsidR="00EC305C" w:rsidRPr="0023581A" w:rsidRDefault="00EC305C" w:rsidP="00EC305C">
                  <w:pPr>
                    <w:ind w:left="720"/>
                    <w:jc w:val="right"/>
                    <w:rPr>
                      <w:rFonts w:ascii="Arial" w:hAnsi="Arial" w:cs="Arial"/>
                      <w:i/>
                    </w:rPr>
                  </w:pPr>
                  <w:r w:rsidRPr="0023581A">
                    <w:rPr>
                      <w:rFonts w:ascii="Arial" w:hAnsi="Arial" w:cs="Arial"/>
                      <w:i/>
                    </w:rPr>
                    <w:t xml:space="preserve">- </w:t>
                  </w:r>
                  <w:r>
                    <w:rPr>
                      <w:rFonts w:ascii="Arial" w:hAnsi="Arial" w:cs="Arial"/>
                      <w:i/>
                    </w:rPr>
                    <w:t>1 163 277,1</w:t>
                  </w:r>
                </w:p>
              </w:tc>
            </w:tr>
            <w:tr w:rsidR="00EC305C" w:rsidRPr="003C1E66" w14:paraId="2F0F87FC" w14:textId="77777777" w:rsidTr="00EC305C">
              <w:trPr>
                <w:trHeight w:val="200"/>
              </w:trPr>
              <w:tc>
                <w:tcPr>
                  <w:tcW w:w="2993" w:type="dxa"/>
                </w:tcPr>
                <w:p w14:paraId="0C335542" w14:textId="77777777" w:rsidR="00EC305C" w:rsidRPr="003C1E66" w:rsidRDefault="00EC305C" w:rsidP="00EC305C">
                  <w:pPr>
                    <w:rPr>
                      <w:rFonts w:ascii="Arial" w:hAnsi="Arial" w:cs="Arial"/>
                      <w:b/>
                      <w:i/>
                    </w:rPr>
                  </w:pPr>
                  <w:r w:rsidRPr="003C1E66">
                    <w:rPr>
                      <w:rFonts w:ascii="Arial" w:hAnsi="Arial" w:cs="Arial"/>
                      <w:b/>
                      <w:i/>
                    </w:rPr>
                    <w:t>Celkové náklady regulácie</w:t>
                  </w:r>
                </w:p>
              </w:tc>
              <w:tc>
                <w:tcPr>
                  <w:tcW w:w="2994" w:type="dxa"/>
                </w:tcPr>
                <w:p w14:paraId="285A8574" w14:textId="77777777" w:rsidR="00EC305C" w:rsidRPr="0023581A" w:rsidRDefault="00EC305C" w:rsidP="00EC305C">
                  <w:pPr>
                    <w:jc w:val="center"/>
                    <w:rPr>
                      <w:rFonts w:ascii="Arial" w:hAnsi="Arial" w:cs="Arial"/>
                      <w:b/>
                      <w:i/>
                    </w:rPr>
                  </w:pPr>
                  <w:r w:rsidRPr="0023581A">
                    <w:rPr>
                      <w:rFonts w:ascii="Arial" w:hAnsi="Arial" w:cs="Arial"/>
                      <w:b/>
                      <w:i/>
                    </w:rPr>
                    <w:t>-</w:t>
                  </w:r>
                  <w:r>
                    <w:rPr>
                      <w:rFonts w:ascii="Arial" w:hAnsi="Arial" w:cs="Arial"/>
                      <w:b/>
                      <w:i/>
                    </w:rPr>
                    <w:t>1</w:t>
                  </w:r>
                  <w:r w:rsidRPr="0023581A">
                    <w:rPr>
                      <w:rFonts w:ascii="Arial" w:hAnsi="Arial" w:cs="Arial"/>
                      <w:b/>
                      <w:i/>
                    </w:rPr>
                    <w:t>,</w:t>
                  </w:r>
                  <w:r>
                    <w:rPr>
                      <w:rFonts w:ascii="Arial" w:hAnsi="Arial" w:cs="Arial"/>
                      <w:b/>
                      <w:i/>
                    </w:rPr>
                    <w:t>67</w:t>
                  </w:r>
                  <w:r w:rsidRPr="0023581A">
                    <w:rPr>
                      <w:rFonts w:ascii="Arial" w:hAnsi="Arial" w:cs="Arial"/>
                      <w:b/>
                      <w:i/>
                    </w:rPr>
                    <w:t xml:space="preserve"> eur</w:t>
                  </w:r>
                </w:p>
              </w:tc>
              <w:tc>
                <w:tcPr>
                  <w:tcW w:w="2994" w:type="dxa"/>
                </w:tcPr>
                <w:p w14:paraId="33BE8560" w14:textId="77777777" w:rsidR="00EC305C" w:rsidRPr="0023581A" w:rsidRDefault="00EC305C" w:rsidP="00EC305C">
                  <w:pPr>
                    <w:ind w:left="1440"/>
                    <w:jc w:val="right"/>
                    <w:rPr>
                      <w:rFonts w:ascii="Arial" w:hAnsi="Arial" w:cs="Arial"/>
                      <w:b/>
                      <w:i/>
                    </w:rPr>
                  </w:pPr>
                  <w:r w:rsidRPr="0023581A">
                    <w:rPr>
                      <w:rFonts w:ascii="Arial" w:hAnsi="Arial" w:cs="Arial"/>
                      <w:b/>
                      <w:i/>
                    </w:rPr>
                    <w:t xml:space="preserve">- </w:t>
                  </w:r>
                  <w:r>
                    <w:rPr>
                      <w:rFonts w:ascii="Arial" w:hAnsi="Arial" w:cs="Arial"/>
                      <w:b/>
                      <w:i/>
                    </w:rPr>
                    <w:t>1 550 984,5</w:t>
                  </w:r>
                </w:p>
              </w:tc>
            </w:tr>
          </w:tbl>
          <w:p w14:paraId="01E0910D" w14:textId="77777777" w:rsidR="00EC305C" w:rsidRPr="003C1E66" w:rsidRDefault="00EC305C" w:rsidP="00EC305C">
            <w:pPr>
              <w:rPr>
                <w:rFonts w:ascii="Arial" w:hAnsi="Arial" w:cs="Arial"/>
                <w:i/>
              </w:rPr>
            </w:pPr>
          </w:p>
        </w:tc>
      </w:tr>
      <w:tr w:rsidR="00EC305C" w:rsidRPr="003C1E66" w14:paraId="051A0561" w14:textId="77777777" w:rsidTr="00EC305C">
        <w:tc>
          <w:tcPr>
            <w:tcW w:w="9212" w:type="dxa"/>
            <w:shd w:val="clear" w:color="auto" w:fill="D9D9D9"/>
          </w:tcPr>
          <w:p w14:paraId="0DB900AB" w14:textId="77777777" w:rsidR="00EC305C" w:rsidRPr="003C1E66" w:rsidRDefault="00EC305C" w:rsidP="00EC305C">
            <w:pPr>
              <w:rPr>
                <w:rFonts w:ascii="Arial" w:hAnsi="Arial" w:cs="Arial"/>
                <w:b/>
              </w:rPr>
            </w:pPr>
            <w:r w:rsidRPr="003C1E66">
              <w:rPr>
                <w:rFonts w:ascii="Arial" w:hAnsi="Arial" w:cs="Arial"/>
                <w:b/>
              </w:rPr>
              <w:t>3.4 Konkurencieschopnosť a správanie sa podnikov na trhu</w:t>
            </w:r>
          </w:p>
          <w:p w14:paraId="0D5B5D61" w14:textId="77777777" w:rsidR="00EC305C" w:rsidRPr="003C1E66" w:rsidRDefault="00EC305C" w:rsidP="00EC305C">
            <w:pPr>
              <w:rPr>
                <w:rFonts w:ascii="Arial" w:hAnsi="Arial" w:cs="Arial"/>
              </w:rPr>
            </w:pPr>
            <w:r w:rsidRPr="003C1E66">
              <w:rPr>
                <w:rFonts w:ascii="Arial" w:hAnsi="Arial" w:cs="Arial"/>
                <w:b/>
              </w:rPr>
              <w:t xml:space="preserve">       </w:t>
            </w:r>
            <w:r w:rsidRPr="003C1E66">
              <w:rPr>
                <w:rFonts w:ascii="Arial" w:hAnsi="Arial" w:cs="Arial"/>
              </w:rPr>
              <w:t xml:space="preserve">- </w:t>
            </w:r>
            <w:r w:rsidRPr="003C1E66">
              <w:rPr>
                <w:rFonts w:ascii="Arial" w:hAnsi="Arial" w:cs="Arial"/>
                <w:b/>
              </w:rPr>
              <w:t>z toho MSP</w:t>
            </w:r>
          </w:p>
        </w:tc>
      </w:tr>
      <w:tr w:rsidR="00EC305C" w:rsidRPr="003C1E66" w14:paraId="7D646B07" w14:textId="77777777" w:rsidTr="00EC305C">
        <w:tc>
          <w:tcPr>
            <w:tcW w:w="9212" w:type="dxa"/>
            <w:tcBorders>
              <w:bottom w:val="single" w:sz="4" w:space="0" w:color="000000"/>
            </w:tcBorders>
          </w:tcPr>
          <w:p w14:paraId="524D1FBC" w14:textId="77777777" w:rsidR="00EC305C" w:rsidRPr="003C1E66" w:rsidRDefault="00EC305C" w:rsidP="00EC305C">
            <w:pPr>
              <w:rPr>
                <w:rFonts w:ascii="Arial" w:hAnsi="Arial" w:cs="Arial"/>
                <w:i/>
              </w:rPr>
            </w:pPr>
            <w:r w:rsidRPr="003C1E66">
              <w:rPr>
                <w:rFonts w:ascii="Arial" w:hAnsi="Arial" w:cs="Arial"/>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3C1E66">
              <w:rPr>
                <w:rFonts w:ascii="Arial" w:hAnsi="Arial" w:cs="Arial"/>
                <w:i/>
              </w:rPr>
              <w:t>mikro</w:t>
            </w:r>
            <w:proofErr w:type="spellEnd"/>
            <w:r w:rsidRPr="003C1E66">
              <w:rPr>
                <w:rFonts w:ascii="Arial" w:hAnsi="Arial" w:cs="Arial"/>
                <w:i/>
              </w:rPr>
              <w:t>, malé a stredné podniky tzv. MSP)? Ak áno, popíšte.</w:t>
            </w:r>
          </w:p>
          <w:p w14:paraId="73C7480C" w14:textId="77777777" w:rsidR="00EC305C" w:rsidRPr="003C1E66" w:rsidRDefault="00EC305C" w:rsidP="00EC305C">
            <w:pPr>
              <w:rPr>
                <w:rFonts w:ascii="Arial" w:hAnsi="Arial" w:cs="Arial"/>
                <w:i/>
              </w:rPr>
            </w:pPr>
            <w:r w:rsidRPr="003C1E66">
              <w:rPr>
                <w:rFonts w:ascii="Arial" w:hAnsi="Arial" w:cs="Arial"/>
                <w:i/>
              </w:rPr>
              <w:t>Aký vplyv bude mať navrhovaná zmena na obchodné bariéry? Bude mať vplyv na vyvolanie cezhraničných investícií (príliv /odliv zahraničných investícií resp. uplatnenie slovenských podnikov na zahraničných trhoch)? Ak áno, popíšte.</w:t>
            </w:r>
          </w:p>
          <w:p w14:paraId="3F23E74D" w14:textId="77777777" w:rsidR="00EC305C" w:rsidRPr="003C1E66" w:rsidRDefault="00EC305C" w:rsidP="00EC305C">
            <w:pPr>
              <w:rPr>
                <w:rFonts w:ascii="Arial" w:hAnsi="Arial" w:cs="Arial"/>
                <w:i/>
              </w:rPr>
            </w:pPr>
            <w:r w:rsidRPr="003C1E66">
              <w:rPr>
                <w:rFonts w:ascii="Arial" w:hAnsi="Arial" w:cs="Arial"/>
                <w:i/>
              </w:rPr>
              <w:t>Ako ovplyvní cenu alebo dostupnosť základných zdrojov (suroviny, mechanizmy, pracovná sila, energie atď.)?</w:t>
            </w:r>
          </w:p>
          <w:p w14:paraId="5F6D4106" w14:textId="77777777" w:rsidR="00EC305C" w:rsidRPr="003C1E66" w:rsidRDefault="00EC305C" w:rsidP="00EC305C">
            <w:pPr>
              <w:rPr>
                <w:rFonts w:ascii="Arial" w:hAnsi="Arial" w:cs="Arial"/>
                <w:i/>
              </w:rPr>
            </w:pPr>
            <w:r w:rsidRPr="003C1E66">
              <w:rPr>
                <w:rFonts w:ascii="Arial" w:hAnsi="Arial" w:cs="Arial"/>
                <w:i/>
              </w:rPr>
              <w:t>Ovplyvňuje prístup k financiám? Ak áno, ako?</w:t>
            </w:r>
          </w:p>
        </w:tc>
      </w:tr>
      <w:tr w:rsidR="00EC305C" w:rsidRPr="003C1E66" w14:paraId="6F78A06D" w14:textId="77777777" w:rsidTr="00EC305C">
        <w:trPr>
          <w:trHeight w:val="1280"/>
        </w:trPr>
        <w:tc>
          <w:tcPr>
            <w:tcW w:w="9212" w:type="dxa"/>
            <w:tcBorders>
              <w:bottom w:val="single" w:sz="4" w:space="0" w:color="000000"/>
            </w:tcBorders>
          </w:tcPr>
          <w:p w14:paraId="106AE24F" w14:textId="77777777" w:rsidR="00EC305C" w:rsidRPr="003C1E66" w:rsidRDefault="00EC305C" w:rsidP="00EC305C">
            <w:pPr>
              <w:rPr>
                <w:rFonts w:ascii="Arial" w:hAnsi="Arial" w:cs="Arial"/>
              </w:rPr>
            </w:pPr>
            <w:r w:rsidRPr="003C1E66">
              <w:rPr>
                <w:rFonts w:ascii="Arial" w:hAnsi="Arial" w:cs="Arial"/>
              </w:rPr>
              <w:t>Návrh nemá vplyv na konkurencieschopnosť a správanie sa podnikov na trhu.</w:t>
            </w:r>
          </w:p>
        </w:tc>
      </w:tr>
      <w:tr w:rsidR="00EC305C" w:rsidRPr="003C1E66" w14:paraId="0BFAEE59" w14:textId="77777777" w:rsidTr="00EC305C">
        <w:tc>
          <w:tcPr>
            <w:tcW w:w="9212" w:type="dxa"/>
            <w:shd w:val="clear" w:color="auto" w:fill="D9D9D9"/>
          </w:tcPr>
          <w:p w14:paraId="01AF6A7D" w14:textId="77777777" w:rsidR="00EC305C" w:rsidRPr="003C1E66" w:rsidRDefault="00EC305C" w:rsidP="00EC305C">
            <w:pPr>
              <w:rPr>
                <w:rFonts w:ascii="Arial" w:hAnsi="Arial" w:cs="Arial"/>
                <w:b/>
              </w:rPr>
            </w:pPr>
            <w:r w:rsidRPr="003C1E66">
              <w:rPr>
                <w:rFonts w:ascii="Arial" w:hAnsi="Arial" w:cs="Arial"/>
                <w:b/>
              </w:rPr>
              <w:t xml:space="preserve">3.5 Inovácie </w:t>
            </w:r>
          </w:p>
          <w:p w14:paraId="4194FEAC" w14:textId="77777777" w:rsidR="00EC305C" w:rsidRPr="003C1E66" w:rsidRDefault="00EC305C" w:rsidP="00EC305C">
            <w:pPr>
              <w:rPr>
                <w:rFonts w:ascii="Arial" w:hAnsi="Arial" w:cs="Arial"/>
                <w:b/>
              </w:rPr>
            </w:pPr>
            <w:r w:rsidRPr="003C1E66">
              <w:rPr>
                <w:rFonts w:ascii="Arial" w:hAnsi="Arial" w:cs="Arial"/>
              </w:rPr>
              <w:t xml:space="preserve">       - </w:t>
            </w:r>
            <w:r w:rsidRPr="003C1E66">
              <w:rPr>
                <w:rFonts w:ascii="Arial" w:hAnsi="Arial" w:cs="Arial"/>
                <w:b/>
              </w:rPr>
              <w:t>z toho MSP</w:t>
            </w:r>
          </w:p>
        </w:tc>
      </w:tr>
      <w:tr w:rsidR="00EC305C" w:rsidRPr="003C1E66" w14:paraId="43E76307" w14:textId="77777777" w:rsidTr="00EC305C">
        <w:tc>
          <w:tcPr>
            <w:tcW w:w="9212" w:type="dxa"/>
          </w:tcPr>
          <w:p w14:paraId="349678FE" w14:textId="77777777" w:rsidR="00EC305C" w:rsidRPr="003C1E66" w:rsidRDefault="00EC305C" w:rsidP="00EC305C">
            <w:pPr>
              <w:rPr>
                <w:rFonts w:ascii="Arial" w:hAnsi="Arial" w:cs="Arial"/>
                <w:i/>
              </w:rPr>
            </w:pPr>
            <w:r w:rsidRPr="003C1E66">
              <w:rPr>
                <w:rFonts w:ascii="Arial" w:hAnsi="Arial" w:cs="Arial"/>
                <w:i/>
              </w:rPr>
              <w:t>Uveďte, ako podporuje navrhovaná zmena inovácie.</w:t>
            </w:r>
          </w:p>
          <w:p w14:paraId="0BAC65A5" w14:textId="77777777" w:rsidR="00EC305C" w:rsidRPr="003C1E66" w:rsidRDefault="00EC305C" w:rsidP="00EC305C">
            <w:pPr>
              <w:rPr>
                <w:rFonts w:ascii="Arial" w:hAnsi="Arial" w:cs="Arial"/>
                <w:i/>
              </w:rPr>
            </w:pPr>
            <w:r w:rsidRPr="003C1E66">
              <w:rPr>
                <w:rFonts w:ascii="Arial" w:hAnsi="Arial" w:cs="Arial"/>
                <w:i/>
              </w:rPr>
              <w:t>Zjednodušuje uvedenie alebo rozšírenie nových výrobných metód, technológií a výrobkov na trh?</w:t>
            </w:r>
          </w:p>
          <w:p w14:paraId="6FC41559" w14:textId="77777777" w:rsidR="00EC305C" w:rsidRPr="003C1E66" w:rsidRDefault="00EC305C" w:rsidP="00EC305C">
            <w:pPr>
              <w:rPr>
                <w:rFonts w:ascii="Arial" w:hAnsi="Arial" w:cs="Arial"/>
                <w:i/>
              </w:rPr>
            </w:pPr>
            <w:r w:rsidRPr="003C1E66">
              <w:rPr>
                <w:rFonts w:ascii="Arial" w:hAnsi="Arial" w:cs="Arial"/>
                <w:i/>
              </w:rPr>
              <w:t>Uveďte, ako vplýva navrhovaná zmena na jednotlivé práva duševného vlastníctva (napr. patenty, ochranné známky, autorské práva, vlastníctvo know-how).</w:t>
            </w:r>
          </w:p>
          <w:p w14:paraId="5073F031" w14:textId="77777777" w:rsidR="00EC305C" w:rsidRPr="003C1E66" w:rsidRDefault="00EC305C" w:rsidP="00EC305C">
            <w:pPr>
              <w:rPr>
                <w:rFonts w:ascii="Arial" w:hAnsi="Arial" w:cs="Arial"/>
                <w:i/>
              </w:rPr>
            </w:pPr>
            <w:r w:rsidRPr="003C1E66">
              <w:rPr>
                <w:rFonts w:ascii="Arial" w:hAnsi="Arial" w:cs="Arial"/>
                <w:i/>
              </w:rPr>
              <w:t>Podporuje vyššiu efektivitu výroby/využívania zdrojov? Ak áno, ako?</w:t>
            </w:r>
          </w:p>
          <w:p w14:paraId="0AD26132" w14:textId="77777777" w:rsidR="00EC305C" w:rsidRPr="003C1E66" w:rsidRDefault="00EC305C" w:rsidP="00EC305C">
            <w:pPr>
              <w:rPr>
                <w:rFonts w:ascii="Arial" w:hAnsi="Arial" w:cs="Arial"/>
              </w:rPr>
            </w:pPr>
            <w:r w:rsidRPr="003C1E66">
              <w:rPr>
                <w:rFonts w:ascii="Arial" w:hAnsi="Arial" w:cs="Arial"/>
                <w:i/>
              </w:rPr>
              <w:t>Vytvorí zmena nové pracovné miesta pre zamestnancov výskumu a vývoja v SR?</w:t>
            </w:r>
          </w:p>
        </w:tc>
      </w:tr>
      <w:tr w:rsidR="00EC305C" w:rsidRPr="003C1E66" w14:paraId="7EF36295" w14:textId="77777777" w:rsidTr="00EC305C">
        <w:trPr>
          <w:trHeight w:val="1405"/>
        </w:trPr>
        <w:tc>
          <w:tcPr>
            <w:tcW w:w="9212" w:type="dxa"/>
          </w:tcPr>
          <w:p w14:paraId="1ECECF4C" w14:textId="77777777" w:rsidR="00EC305C" w:rsidRPr="003C1E66" w:rsidRDefault="00EC305C" w:rsidP="00EC305C">
            <w:pPr>
              <w:rPr>
                <w:rFonts w:ascii="Arial" w:hAnsi="Arial" w:cs="Arial"/>
              </w:rPr>
            </w:pPr>
            <w:r w:rsidRPr="003C1E66">
              <w:rPr>
                <w:rFonts w:ascii="Arial" w:hAnsi="Arial" w:cs="Arial"/>
              </w:rPr>
              <w:t>Návrh nemá vplyv na inovácie.</w:t>
            </w:r>
          </w:p>
        </w:tc>
      </w:tr>
    </w:tbl>
    <w:p w14:paraId="5A19F560" w14:textId="3D5B8CC0" w:rsidR="00EC305C" w:rsidRDefault="00EC305C" w:rsidP="00EC305C">
      <w:pPr>
        <w:rPr>
          <w:rFonts w:ascii="Arial" w:hAnsi="Arial" w:cs="Arial"/>
          <w:b/>
        </w:rPr>
      </w:pPr>
    </w:p>
    <w:p w14:paraId="7C33707F" w14:textId="04AA1CFC" w:rsidR="00EC305C" w:rsidRDefault="00EC305C" w:rsidP="00EC305C">
      <w:pPr>
        <w:rPr>
          <w:rFonts w:ascii="Arial" w:hAnsi="Arial" w:cs="Arial"/>
          <w:b/>
        </w:rPr>
      </w:pPr>
    </w:p>
    <w:p w14:paraId="0D26A486" w14:textId="77777777" w:rsidR="00EC305C" w:rsidRPr="003C1E66" w:rsidRDefault="00EC305C" w:rsidP="00EC305C">
      <w:pPr>
        <w:rPr>
          <w:rFonts w:ascii="Arial" w:hAnsi="Arial" w:cs="Arial"/>
          <w:b/>
        </w:rPr>
      </w:pPr>
    </w:p>
    <w:tbl>
      <w:tblPr>
        <w:tblW w:w="937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6"/>
        <w:gridCol w:w="1162"/>
        <w:gridCol w:w="1560"/>
        <w:gridCol w:w="708"/>
        <w:gridCol w:w="993"/>
        <w:gridCol w:w="992"/>
      </w:tblGrid>
      <w:tr w:rsidR="00EC305C" w:rsidRPr="00B42DA7" w14:paraId="5F3731EC" w14:textId="77777777" w:rsidTr="00EC305C">
        <w:trPr>
          <w:trHeight w:val="20"/>
        </w:trPr>
        <w:tc>
          <w:tcPr>
            <w:tcW w:w="9371" w:type="dxa"/>
            <w:gridSpan w:val="6"/>
            <w:shd w:val="clear" w:color="auto" w:fill="BFBFBF"/>
            <w:vAlign w:val="center"/>
          </w:tcPr>
          <w:p w14:paraId="0B290923" w14:textId="77777777" w:rsidR="00EC305C" w:rsidRPr="00B42DA7" w:rsidRDefault="00EC305C" w:rsidP="00EC305C">
            <w:pPr>
              <w:jc w:val="center"/>
              <w:rPr>
                <w:rFonts w:ascii="Arial" w:hAnsi="Arial" w:cs="Arial"/>
                <w:b/>
                <w:sz w:val="28"/>
                <w:szCs w:val="28"/>
              </w:rPr>
            </w:pPr>
            <w:r w:rsidRPr="00B42DA7">
              <w:rPr>
                <w:rFonts w:ascii="Arial" w:hAnsi="Arial" w:cs="Arial"/>
                <w:b/>
                <w:sz w:val="28"/>
                <w:szCs w:val="28"/>
              </w:rPr>
              <w:lastRenderedPageBreak/>
              <w:t>Analýza vplyvov na informatizáciu spoločnosti</w:t>
            </w:r>
          </w:p>
          <w:p w14:paraId="40502F66" w14:textId="77777777" w:rsidR="00EC305C" w:rsidRPr="00B42DA7" w:rsidRDefault="00EC305C" w:rsidP="00EC305C">
            <w:pPr>
              <w:jc w:val="center"/>
              <w:rPr>
                <w:rFonts w:ascii="Arial" w:hAnsi="Arial" w:cs="Arial"/>
                <w:b/>
                <w:i/>
                <w:sz w:val="2"/>
                <w:szCs w:val="2"/>
              </w:rPr>
            </w:pPr>
            <w:r w:rsidRPr="00B42DA7">
              <w:rPr>
                <w:rFonts w:ascii="Arial" w:hAnsi="Arial" w:cs="Arial"/>
                <w:b/>
              </w:rPr>
              <w:t>Budovanie základných pilierov informatizácie</w:t>
            </w:r>
          </w:p>
        </w:tc>
      </w:tr>
      <w:tr w:rsidR="00EC305C" w:rsidRPr="00B42DA7" w14:paraId="67C7576F" w14:textId="77777777" w:rsidTr="00EC305C">
        <w:trPr>
          <w:trHeight w:val="680"/>
        </w:trPr>
        <w:tc>
          <w:tcPr>
            <w:tcW w:w="3956" w:type="dxa"/>
            <w:shd w:val="clear" w:color="auto" w:fill="C0C0C0"/>
            <w:vAlign w:val="center"/>
          </w:tcPr>
          <w:p w14:paraId="63830AB7"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Obsah</w:t>
            </w:r>
          </w:p>
        </w:tc>
        <w:tc>
          <w:tcPr>
            <w:tcW w:w="1162" w:type="dxa"/>
            <w:shd w:val="clear" w:color="auto" w:fill="C0C0C0"/>
            <w:vAlign w:val="center"/>
          </w:tcPr>
          <w:p w14:paraId="353F0278"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A – nová služba</w:t>
            </w:r>
          </w:p>
          <w:p w14:paraId="4D4E9653" w14:textId="77777777" w:rsidR="00EC305C" w:rsidRPr="00B42DA7" w:rsidRDefault="00EC305C" w:rsidP="00EC305C">
            <w:pPr>
              <w:jc w:val="center"/>
              <w:rPr>
                <w:rFonts w:ascii="Arial" w:hAnsi="Arial" w:cs="Arial"/>
                <w:i/>
                <w:sz w:val="22"/>
                <w:szCs w:val="22"/>
              </w:rPr>
            </w:pPr>
            <w:r w:rsidRPr="00B42DA7">
              <w:rPr>
                <w:rFonts w:ascii="Arial" w:hAnsi="Arial" w:cs="Arial"/>
                <w:b/>
                <w:sz w:val="22"/>
                <w:szCs w:val="22"/>
              </w:rPr>
              <w:t>B – zmena služby</w:t>
            </w:r>
          </w:p>
        </w:tc>
        <w:tc>
          <w:tcPr>
            <w:tcW w:w="1560" w:type="dxa"/>
            <w:shd w:val="clear" w:color="auto" w:fill="C0C0C0"/>
            <w:vAlign w:val="center"/>
          </w:tcPr>
          <w:p w14:paraId="5AE9DB19" w14:textId="77777777" w:rsidR="00EC305C" w:rsidRPr="00B42DA7" w:rsidRDefault="00EC305C" w:rsidP="00EC305C">
            <w:pPr>
              <w:jc w:val="center"/>
              <w:rPr>
                <w:rFonts w:ascii="Arial" w:hAnsi="Arial" w:cs="Arial"/>
                <w:i/>
                <w:sz w:val="22"/>
                <w:szCs w:val="22"/>
              </w:rPr>
            </w:pPr>
          </w:p>
          <w:p w14:paraId="58872BF7" w14:textId="77777777" w:rsidR="00EC305C" w:rsidRPr="00B42DA7" w:rsidRDefault="00EC305C" w:rsidP="00EC305C">
            <w:pPr>
              <w:spacing w:after="200"/>
              <w:jc w:val="center"/>
              <w:rPr>
                <w:rFonts w:ascii="Arial" w:hAnsi="Arial" w:cs="Arial"/>
                <w:sz w:val="22"/>
                <w:szCs w:val="22"/>
              </w:rPr>
            </w:pPr>
            <w:r w:rsidRPr="00B42DA7">
              <w:rPr>
                <w:rFonts w:ascii="Arial" w:hAnsi="Arial" w:cs="Arial"/>
                <w:b/>
                <w:sz w:val="22"/>
                <w:szCs w:val="22"/>
              </w:rPr>
              <w:t>Kód služby</w:t>
            </w:r>
          </w:p>
        </w:tc>
        <w:tc>
          <w:tcPr>
            <w:tcW w:w="1701" w:type="dxa"/>
            <w:gridSpan w:val="2"/>
            <w:shd w:val="clear" w:color="auto" w:fill="C0C0C0"/>
            <w:vAlign w:val="center"/>
          </w:tcPr>
          <w:p w14:paraId="54AE936C" w14:textId="77777777" w:rsidR="00EC305C" w:rsidRPr="00B42DA7" w:rsidRDefault="00EC305C" w:rsidP="00EC305C">
            <w:pPr>
              <w:jc w:val="center"/>
              <w:rPr>
                <w:rFonts w:ascii="Arial" w:hAnsi="Arial" w:cs="Arial"/>
                <w:b/>
                <w:sz w:val="22"/>
                <w:szCs w:val="22"/>
              </w:rPr>
            </w:pPr>
          </w:p>
          <w:p w14:paraId="485A7744" w14:textId="77777777" w:rsidR="00EC305C" w:rsidRPr="00B42DA7" w:rsidRDefault="00EC305C" w:rsidP="00EC305C">
            <w:pPr>
              <w:jc w:val="center"/>
              <w:rPr>
                <w:rFonts w:ascii="Arial" w:hAnsi="Arial" w:cs="Arial"/>
                <w:i/>
                <w:sz w:val="22"/>
                <w:szCs w:val="22"/>
              </w:rPr>
            </w:pPr>
            <w:r w:rsidRPr="00B42DA7">
              <w:rPr>
                <w:rFonts w:ascii="Arial" w:hAnsi="Arial" w:cs="Arial"/>
                <w:b/>
                <w:sz w:val="22"/>
                <w:szCs w:val="22"/>
              </w:rPr>
              <w:t>Názov služby</w:t>
            </w:r>
          </w:p>
        </w:tc>
        <w:tc>
          <w:tcPr>
            <w:tcW w:w="992" w:type="dxa"/>
            <w:shd w:val="clear" w:color="auto" w:fill="C0C0C0"/>
            <w:vAlign w:val="center"/>
          </w:tcPr>
          <w:p w14:paraId="519E4E28"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Úroveň elektronizácie služby</w:t>
            </w:r>
          </w:p>
          <w:p w14:paraId="4129484C" w14:textId="77777777" w:rsidR="00EC305C" w:rsidRPr="00B42DA7" w:rsidRDefault="00EC305C" w:rsidP="00EC305C">
            <w:pPr>
              <w:jc w:val="center"/>
              <w:rPr>
                <w:rFonts w:ascii="Arial" w:hAnsi="Arial" w:cs="Arial"/>
                <w:i/>
                <w:sz w:val="22"/>
                <w:szCs w:val="22"/>
              </w:rPr>
            </w:pPr>
            <w:r w:rsidRPr="00B42DA7">
              <w:rPr>
                <w:rFonts w:ascii="Arial" w:hAnsi="Arial" w:cs="Arial"/>
                <w:b/>
                <w:sz w:val="22"/>
                <w:szCs w:val="22"/>
              </w:rPr>
              <w:t>(0 až 5)</w:t>
            </w:r>
          </w:p>
        </w:tc>
      </w:tr>
      <w:tr w:rsidR="00EC305C" w:rsidRPr="00B42DA7" w14:paraId="081EE33B" w14:textId="77777777" w:rsidTr="00EC305C">
        <w:trPr>
          <w:trHeight w:val="20"/>
        </w:trPr>
        <w:tc>
          <w:tcPr>
            <w:tcW w:w="3956" w:type="dxa"/>
          </w:tcPr>
          <w:p w14:paraId="657236A2" w14:textId="77777777" w:rsidR="00EC305C" w:rsidRPr="00B42DA7" w:rsidRDefault="00EC305C" w:rsidP="00EC305C">
            <w:pPr>
              <w:jc w:val="both"/>
              <w:rPr>
                <w:rFonts w:ascii="Arial" w:hAnsi="Arial" w:cs="Arial"/>
              </w:rPr>
            </w:pPr>
            <w:r w:rsidRPr="00B42DA7">
              <w:rPr>
                <w:rFonts w:ascii="Arial" w:hAnsi="Arial" w:cs="Arial"/>
                <w:b/>
              </w:rPr>
              <w:t>6.1.</w:t>
            </w:r>
            <w:r w:rsidRPr="00B42DA7">
              <w:rPr>
                <w:rFonts w:ascii="Arial" w:hAnsi="Arial" w:cs="Arial"/>
              </w:rPr>
              <w:t xml:space="preserve"> Predpokladá predložený návrh zmenu existujúcich elektronických služieb verejnej správy alebo vytvorenie nových služieb?</w:t>
            </w:r>
          </w:p>
          <w:p w14:paraId="69A6C19C" w14:textId="77777777" w:rsidR="00EC305C" w:rsidRPr="00B42DA7" w:rsidRDefault="00EC305C" w:rsidP="00EC305C">
            <w:pPr>
              <w:jc w:val="both"/>
              <w:rPr>
                <w:rFonts w:ascii="Arial" w:hAnsi="Arial" w:cs="Arial"/>
                <w:b/>
                <w:sz w:val="22"/>
                <w:szCs w:val="22"/>
              </w:rPr>
            </w:pPr>
            <w:r w:rsidRPr="00B42DA7">
              <w:rPr>
                <w:rFonts w:ascii="Arial" w:hAnsi="Arial" w:cs="Arial"/>
                <w:i/>
              </w:rPr>
              <w:t xml:space="preserve">(Ak áno, uveďte zmenu služby alebo vytvorenie novej služby, ďalej  jej kód, názov a úroveň elektronizácie podľa katalógu </w:t>
            </w:r>
            <w:proofErr w:type="spellStart"/>
            <w:r w:rsidRPr="00B42DA7">
              <w:rPr>
                <w:rFonts w:ascii="Arial" w:hAnsi="Arial" w:cs="Arial"/>
                <w:i/>
              </w:rPr>
              <w:t>eGovernment</w:t>
            </w:r>
            <w:proofErr w:type="spellEnd"/>
            <w:r w:rsidRPr="00B42DA7">
              <w:rPr>
                <w:rFonts w:ascii="Arial" w:hAnsi="Arial" w:cs="Arial"/>
                <w:i/>
              </w:rPr>
              <w:t xml:space="preserve"> služieb, ktorý je vedený v centrálnom </w:t>
            </w:r>
            <w:proofErr w:type="spellStart"/>
            <w:r w:rsidRPr="00B42DA7">
              <w:rPr>
                <w:rFonts w:ascii="Arial" w:hAnsi="Arial" w:cs="Arial"/>
                <w:i/>
              </w:rPr>
              <w:t>metainformačnom</w:t>
            </w:r>
            <w:proofErr w:type="spellEnd"/>
            <w:r w:rsidRPr="00B42DA7">
              <w:rPr>
                <w:rFonts w:ascii="Arial" w:hAnsi="Arial" w:cs="Arial"/>
                <w:i/>
              </w:rPr>
              <w:t xml:space="preserve"> systéme verejnej správy.)</w:t>
            </w:r>
            <w:r w:rsidRPr="00B42DA7">
              <w:rPr>
                <w:rFonts w:ascii="Arial" w:hAnsi="Arial" w:cs="Arial"/>
              </w:rPr>
              <w:t xml:space="preserve"> </w:t>
            </w:r>
          </w:p>
        </w:tc>
        <w:tc>
          <w:tcPr>
            <w:tcW w:w="1162" w:type="dxa"/>
          </w:tcPr>
          <w:p w14:paraId="3D5E78EE" w14:textId="77777777" w:rsidR="00EC305C" w:rsidRPr="00B42DA7" w:rsidRDefault="00EC305C" w:rsidP="00EC305C">
            <w:pPr>
              <w:jc w:val="center"/>
              <w:rPr>
                <w:rFonts w:ascii="Arial" w:hAnsi="Arial" w:cs="Arial"/>
                <w:b/>
                <w:color w:val="000000"/>
                <w:sz w:val="22"/>
                <w:szCs w:val="22"/>
              </w:rPr>
            </w:pPr>
            <w:r w:rsidRPr="00B42DA7">
              <w:rPr>
                <w:rFonts w:ascii="Arial" w:hAnsi="Arial" w:cs="Arial"/>
                <w:b/>
                <w:color w:val="000000"/>
                <w:sz w:val="22"/>
                <w:szCs w:val="22"/>
              </w:rPr>
              <w:t>B</w:t>
            </w:r>
          </w:p>
        </w:tc>
        <w:tc>
          <w:tcPr>
            <w:tcW w:w="1560" w:type="dxa"/>
          </w:tcPr>
          <w:p w14:paraId="6C521494" w14:textId="77777777" w:rsidR="00EC305C" w:rsidRPr="00B42DA7" w:rsidRDefault="00EC305C" w:rsidP="00EC305C">
            <w:pPr>
              <w:jc w:val="center"/>
              <w:rPr>
                <w:rFonts w:ascii="Arial" w:hAnsi="Arial" w:cs="Arial"/>
                <w:color w:val="000000"/>
              </w:rPr>
            </w:pPr>
            <w:r w:rsidRPr="00B42DA7">
              <w:rPr>
                <w:rFonts w:ascii="Arial" w:hAnsi="Arial" w:cs="Arial"/>
                <w:color w:val="000000"/>
              </w:rPr>
              <w:t>as_53835</w:t>
            </w:r>
          </w:p>
        </w:tc>
        <w:tc>
          <w:tcPr>
            <w:tcW w:w="1701" w:type="dxa"/>
            <w:gridSpan w:val="2"/>
          </w:tcPr>
          <w:p w14:paraId="23EC74F8" w14:textId="77777777" w:rsidR="00EC305C" w:rsidRPr="00B42DA7" w:rsidRDefault="00EC305C" w:rsidP="00EC305C">
            <w:pPr>
              <w:jc w:val="both"/>
              <w:rPr>
                <w:rFonts w:ascii="Arial" w:hAnsi="Arial" w:cs="Arial"/>
                <w:color w:val="000000"/>
              </w:rPr>
            </w:pPr>
            <w:r w:rsidRPr="00B42DA7">
              <w:rPr>
                <w:rFonts w:ascii="Arial" w:hAnsi="Arial" w:cs="Arial"/>
                <w:color w:val="000000"/>
              </w:rPr>
              <w:t>Získavanie údajov z iných systémov prostredníctvom integrácie</w:t>
            </w:r>
          </w:p>
          <w:p w14:paraId="415003AB" w14:textId="77777777" w:rsidR="00EC305C" w:rsidRPr="00B42DA7" w:rsidRDefault="00EC305C" w:rsidP="00EC305C">
            <w:pPr>
              <w:ind w:left="-225"/>
              <w:jc w:val="both"/>
              <w:rPr>
                <w:rFonts w:ascii="Arial" w:hAnsi="Arial" w:cs="Arial"/>
                <w:color w:val="000000"/>
              </w:rPr>
            </w:pPr>
          </w:p>
        </w:tc>
        <w:tc>
          <w:tcPr>
            <w:tcW w:w="992" w:type="dxa"/>
          </w:tcPr>
          <w:p w14:paraId="35A98C17" w14:textId="77777777" w:rsidR="00EC305C" w:rsidRPr="00B42DA7" w:rsidRDefault="00EC305C" w:rsidP="00EC305C">
            <w:pPr>
              <w:rPr>
                <w:rFonts w:ascii="Arial" w:hAnsi="Arial" w:cs="Arial"/>
                <w:b/>
                <w:i/>
                <w:color w:val="000000"/>
                <w:sz w:val="22"/>
                <w:szCs w:val="22"/>
              </w:rPr>
            </w:pPr>
          </w:p>
          <w:p w14:paraId="44702772" w14:textId="77777777" w:rsidR="00EC305C" w:rsidRPr="00B42DA7" w:rsidRDefault="00EC305C" w:rsidP="00EC305C">
            <w:pPr>
              <w:jc w:val="center"/>
              <w:rPr>
                <w:rFonts w:ascii="Arial" w:hAnsi="Arial" w:cs="Arial"/>
                <w:b/>
                <w:color w:val="000000"/>
                <w:sz w:val="22"/>
                <w:szCs w:val="22"/>
              </w:rPr>
            </w:pPr>
          </w:p>
          <w:p w14:paraId="1DA61922" w14:textId="77777777" w:rsidR="00EC305C" w:rsidRPr="00B42DA7" w:rsidRDefault="00EC305C" w:rsidP="00EC305C">
            <w:pPr>
              <w:jc w:val="center"/>
              <w:rPr>
                <w:rFonts w:ascii="Arial" w:hAnsi="Arial" w:cs="Arial"/>
                <w:b/>
                <w:color w:val="000000"/>
                <w:sz w:val="22"/>
                <w:szCs w:val="22"/>
              </w:rPr>
            </w:pPr>
            <w:r w:rsidRPr="00B42DA7">
              <w:rPr>
                <w:rFonts w:ascii="Arial" w:hAnsi="Arial" w:cs="Arial"/>
                <w:b/>
                <w:color w:val="000000"/>
                <w:sz w:val="22"/>
                <w:szCs w:val="22"/>
              </w:rPr>
              <w:t>5</w:t>
            </w:r>
          </w:p>
        </w:tc>
      </w:tr>
      <w:tr w:rsidR="00EC305C" w:rsidRPr="00B42DA7" w14:paraId="2E3F41E5" w14:textId="77777777" w:rsidTr="00EC305C">
        <w:trPr>
          <w:trHeight w:val="20"/>
        </w:trPr>
        <w:tc>
          <w:tcPr>
            <w:tcW w:w="3956" w:type="dxa"/>
            <w:shd w:val="clear" w:color="auto" w:fill="C0C0C0"/>
            <w:vAlign w:val="center"/>
          </w:tcPr>
          <w:p w14:paraId="23FFF28D"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Infraštruktúra</w:t>
            </w:r>
          </w:p>
        </w:tc>
        <w:tc>
          <w:tcPr>
            <w:tcW w:w="1162" w:type="dxa"/>
            <w:shd w:val="clear" w:color="auto" w:fill="C0C0C0"/>
            <w:vAlign w:val="center"/>
          </w:tcPr>
          <w:p w14:paraId="2D08D3D4"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A – nový systém</w:t>
            </w:r>
          </w:p>
          <w:p w14:paraId="46B3463B"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B – zmena systému</w:t>
            </w:r>
          </w:p>
        </w:tc>
        <w:tc>
          <w:tcPr>
            <w:tcW w:w="1560" w:type="dxa"/>
            <w:shd w:val="clear" w:color="auto" w:fill="C0C0C0"/>
            <w:vAlign w:val="center"/>
          </w:tcPr>
          <w:p w14:paraId="669A1395"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Kód systému</w:t>
            </w:r>
          </w:p>
        </w:tc>
        <w:tc>
          <w:tcPr>
            <w:tcW w:w="2693" w:type="dxa"/>
            <w:gridSpan w:val="3"/>
            <w:shd w:val="clear" w:color="auto" w:fill="C0C0C0"/>
            <w:vAlign w:val="center"/>
          </w:tcPr>
          <w:p w14:paraId="3FEE2647"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Názov systému</w:t>
            </w:r>
          </w:p>
        </w:tc>
      </w:tr>
      <w:tr w:rsidR="00EC305C" w:rsidRPr="00B42DA7" w14:paraId="74A69C4A" w14:textId="77777777" w:rsidTr="00EC305C">
        <w:trPr>
          <w:trHeight w:val="20"/>
        </w:trPr>
        <w:tc>
          <w:tcPr>
            <w:tcW w:w="3956" w:type="dxa"/>
          </w:tcPr>
          <w:p w14:paraId="4BCFA856" w14:textId="77777777" w:rsidR="00EC305C" w:rsidRPr="00B42DA7" w:rsidRDefault="00EC305C" w:rsidP="00EC305C">
            <w:pPr>
              <w:jc w:val="both"/>
              <w:rPr>
                <w:rFonts w:ascii="Arial" w:hAnsi="Arial" w:cs="Arial"/>
              </w:rPr>
            </w:pPr>
            <w:r w:rsidRPr="00B42DA7">
              <w:rPr>
                <w:rFonts w:ascii="Arial" w:hAnsi="Arial" w:cs="Arial"/>
                <w:b/>
              </w:rPr>
              <w:t>6.2.</w:t>
            </w:r>
            <w:r w:rsidRPr="00B42DA7">
              <w:rPr>
                <w:rFonts w:ascii="Arial" w:hAnsi="Arial" w:cs="Arial"/>
              </w:rPr>
              <w:t xml:space="preserve"> Predpokladá predložený návrh zmenu existujúceho alebo vytvorenie nového informačného systému verejnej správy?</w:t>
            </w:r>
          </w:p>
          <w:p w14:paraId="7879C348" w14:textId="77777777" w:rsidR="00EC305C" w:rsidRPr="00B42DA7" w:rsidRDefault="00EC305C" w:rsidP="00EC305C">
            <w:pPr>
              <w:jc w:val="both"/>
              <w:rPr>
                <w:rFonts w:ascii="Arial" w:hAnsi="Arial" w:cs="Arial"/>
              </w:rPr>
            </w:pPr>
            <w:r w:rsidRPr="00B42DA7">
              <w:rPr>
                <w:rFonts w:ascii="Arial" w:hAnsi="Arial" w:cs="Arial"/>
                <w:i/>
              </w:rPr>
              <w:t xml:space="preserve">(Ak áno, uveďte zmenu systému alebo vytvorenie nového systému, ďalej jeho kód a názov z centrálneho </w:t>
            </w:r>
            <w:proofErr w:type="spellStart"/>
            <w:r w:rsidRPr="00B42DA7">
              <w:rPr>
                <w:rFonts w:ascii="Arial" w:hAnsi="Arial" w:cs="Arial"/>
                <w:i/>
              </w:rPr>
              <w:t>metainformačného</w:t>
            </w:r>
            <w:proofErr w:type="spellEnd"/>
            <w:r w:rsidRPr="00B42DA7">
              <w:rPr>
                <w:rFonts w:ascii="Arial" w:hAnsi="Arial" w:cs="Arial"/>
                <w:i/>
              </w:rPr>
              <w:t xml:space="preserve"> systému verejnej správy.)</w:t>
            </w:r>
          </w:p>
        </w:tc>
        <w:tc>
          <w:tcPr>
            <w:tcW w:w="1162" w:type="dxa"/>
          </w:tcPr>
          <w:p w14:paraId="72458B67" w14:textId="77777777" w:rsidR="00EC305C" w:rsidRPr="00B42DA7" w:rsidRDefault="00EC305C" w:rsidP="00EC305C">
            <w:pPr>
              <w:jc w:val="center"/>
              <w:rPr>
                <w:rFonts w:ascii="Arial" w:hAnsi="Arial" w:cs="Arial"/>
                <w:b/>
                <w:sz w:val="22"/>
                <w:szCs w:val="22"/>
              </w:rPr>
            </w:pPr>
            <w:r w:rsidRPr="00B42DA7">
              <w:rPr>
                <w:rFonts w:ascii="Arial" w:hAnsi="Arial" w:cs="Arial"/>
                <w:b/>
                <w:sz w:val="22"/>
                <w:szCs w:val="22"/>
              </w:rPr>
              <w:t>B</w:t>
            </w:r>
          </w:p>
        </w:tc>
        <w:tc>
          <w:tcPr>
            <w:tcW w:w="1560" w:type="dxa"/>
          </w:tcPr>
          <w:p w14:paraId="7101DE22" w14:textId="77777777" w:rsidR="00EC305C" w:rsidRPr="00B42DA7" w:rsidRDefault="00EC305C" w:rsidP="00EC305C">
            <w:pPr>
              <w:jc w:val="center"/>
              <w:rPr>
                <w:rFonts w:ascii="Arial" w:hAnsi="Arial" w:cs="Arial"/>
              </w:rPr>
            </w:pPr>
            <w:r w:rsidRPr="00B42DA7">
              <w:rPr>
                <w:rFonts w:ascii="Arial" w:hAnsi="Arial" w:cs="Arial"/>
                <w:color w:val="333333"/>
              </w:rPr>
              <w:t>isvs_5836</w:t>
            </w:r>
          </w:p>
          <w:p w14:paraId="6FB3B7F5" w14:textId="77777777" w:rsidR="00EC305C" w:rsidRPr="00B42DA7" w:rsidRDefault="00EC305C" w:rsidP="00EC305C">
            <w:pPr>
              <w:rPr>
                <w:rFonts w:ascii="Arial" w:hAnsi="Arial" w:cs="Arial"/>
                <w:i/>
              </w:rPr>
            </w:pPr>
          </w:p>
        </w:tc>
        <w:tc>
          <w:tcPr>
            <w:tcW w:w="2693" w:type="dxa"/>
            <w:gridSpan w:val="3"/>
          </w:tcPr>
          <w:p w14:paraId="5CA52AB6" w14:textId="77777777" w:rsidR="00EC305C" w:rsidRPr="00B42DA7" w:rsidRDefault="00EC305C" w:rsidP="00EC305C">
            <w:pPr>
              <w:rPr>
                <w:rFonts w:ascii="Arial" w:hAnsi="Arial" w:cs="Arial"/>
              </w:rPr>
            </w:pPr>
            <w:r w:rsidRPr="00B42DA7">
              <w:rPr>
                <w:rFonts w:ascii="Arial" w:hAnsi="Arial" w:cs="Arial"/>
                <w:color w:val="333333"/>
              </w:rPr>
              <w:t xml:space="preserve">Informačný systém </w:t>
            </w:r>
            <w:r w:rsidRPr="00B42DA7">
              <w:rPr>
                <w:rFonts w:ascii="Arial" w:hAnsi="Arial" w:cs="Arial"/>
              </w:rPr>
              <w:br/>
            </w:r>
            <w:r w:rsidRPr="00B42DA7">
              <w:rPr>
                <w:rFonts w:ascii="Arial" w:hAnsi="Arial" w:cs="Arial"/>
                <w:color w:val="333333"/>
              </w:rPr>
              <w:t xml:space="preserve">centrálnej správy </w:t>
            </w:r>
            <w:r w:rsidRPr="00B42DA7">
              <w:rPr>
                <w:rFonts w:ascii="Arial" w:hAnsi="Arial" w:cs="Arial"/>
              </w:rPr>
              <w:br/>
            </w:r>
            <w:r w:rsidRPr="00B42DA7">
              <w:rPr>
                <w:rFonts w:ascii="Arial" w:hAnsi="Arial" w:cs="Arial"/>
                <w:color w:val="333333"/>
              </w:rPr>
              <w:t xml:space="preserve">referenčných údajov </w:t>
            </w:r>
            <w:r w:rsidRPr="00B42DA7">
              <w:rPr>
                <w:rFonts w:ascii="Arial" w:hAnsi="Arial" w:cs="Arial"/>
              </w:rPr>
              <w:br/>
            </w:r>
            <w:r w:rsidRPr="00B42DA7">
              <w:rPr>
                <w:rFonts w:ascii="Arial" w:hAnsi="Arial" w:cs="Arial"/>
                <w:color w:val="333333"/>
              </w:rPr>
              <w:t>verejnej správy</w:t>
            </w:r>
          </w:p>
          <w:p w14:paraId="476479EF" w14:textId="77777777" w:rsidR="00EC305C" w:rsidRPr="00B42DA7" w:rsidRDefault="00EC305C" w:rsidP="00EC305C">
            <w:pPr>
              <w:rPr>
                <w:rFonts w:ascii="Arial" w:hAnsi="Arial" w:cs="Arial"/>
                <w:i/>
              </w:rPr>
            </w:pPr>
          </w:p>
        </w:tc>
      </w:tr>
      <w:tr w:rsidR="00EC305C" w:rsidRPr="00B42DA7" w14:paraId="31BD2ACD" w14:textId="77777777" w:rsidTr="00EC305C">
        <w:trPr>
          <w:trHeight w:val="20"/>
        </w:trPr>
        <w:tc>
          <w:tcPr>
            <w:tcW w:w="3956" w:type="dxa"/>
          </w:tcPr>
          <w:p w14:paraId="36C6B440" w14:textId="77777777" w:rsidR="00EC305C" w:rsidRPr="00B42DA7" w:rsidRDefault="00EC305C" w:rsidP="00EC305C">
            <w:pPr>
              <w:rPr>
                <w:rFonts w:ascii="Arial" w:hAnsi="Arial" w:cs="Arial"/>
                <w:b/>
              </w:rPr>
            </w:pPr>
          </w:p>
        </w:tc>
        <w:tc>
          <w:tcPr>
            <w:tcW w:w="1162" w:type="dxa"/>
          </w:tcPr>
          <w:p w14:paraId="7FFDCE58"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46E1F0AB" w14:textId="77777777" w:rsidR="00EC305C" w:rsidRPr="00B83244" w:rsidRDefault="00EC305C" w:rsidP="00EC305C">
            <w:pPr>
              <w:jc w:val="center"/>
              <w:rPr>
                <w:rFonts w:ascii="Arial" w:hAnsi="Arial" w:cs="Arial"/>
              </w:rPr>
            </w:pPr>
            <w:r w:rsidRPr="00B83244">
              <w:rPr>
                <w:rFonts w:ascii="Arial" w:hAnsi="Arial" w:cs="Arial"/>
              </w:rPr>
              <w:t>isvs_411</w:t>
            </w:r>
          </w:p>
        </w:tc>
        <w:tc>
          <w:tcPr>
            <w:tcW w:w="2693" w:type="dxa"/>
            <w:gridSpan w:val="3"/>
          </w:tcPr>
          <w:p w14:paraId="64DA9CC5" w14:textId="77777777" w:rsidR="00EC305C" w:rsidRPr="00B83244" w:rsidRDefault="00EC305C" w:rsidP="00EC305C">
            <w:pPr>
              <w:rPr>
                <w:rFonts w:ascii="Arial" w:hAnsi="Arial" w:cs="Arial"/>
              </w:rPr>
            </w:pPr>
            <w:r w:rsidRPr="008C64A1">
              <w:rPr>
                <w:rFonts w:ascii="Arial" w:hAnsi="Arial" w:cs="Arial"/>
              </w:rPr>
              <w:t>Štatistický informačný systém</w:t>
            </w:r>
          </w:p>
        </w:tc>
      </w:tr>
      <w:tr w:rsidR="00EC305C" w:rsidRPr="00B42DA7" w14:paraId="65D245F4" w14:textId="77777777" w:rsidTr="00EC305C">
        <w:trPr>
          <w:trHeight w:val="20"/>
        </w:trPr>
        <w:tc>
          <w:tcPr>
            <w:tcW w:w="3956" w:type="dxa"/>
          </w:tcPr>
          <w:p w14:paraId="411FD044" w14:textId="77777777" w:rsidR="00EC305C" w:rsidRPr="00B42DA7" w:rsidRDefault="00EC305C" w:rsidP="00EC305C">
            <w:pPr>
              <w:rPr>
                <w:rFonts w:ascii="Arial" w:hAnsi="Arial" w:cs="Arial"/>
                <w:b/>
              </w:rPr>
            </w:pPr>
          </w:p>
        </w:tc>
        <w:tc>
          <w:tcPr>
            <w:tcW w:w="1162" w:type="dxa"/>
          </w:tcPr>
          <w:p w14:paraId="7C8599B7"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2C66F998" w14:textId="77777777" w:rsidR="00EC305C" w:rsidRPr="00B83244" w:rsidRDefault="00EC305C" w:rsidP="00EC305C">
            <w:pPr>
              <w:jc w:val="center"/>
              <w:rPr>
                <w:rFonts w:ascii="Arial" w:hAnsi="Arial" w:cs="Arial"/>
              </w:rPr>
            </w:pPr>
            <w:r w:rsidRPr="00B83244">
              <w:rPr>
                <w:rFonts w:ascii="Arial" w:hAnsi="Arial" w:cs="Arial"/>
              </w:rPr>
              <w:t>isvs_255</w:t>
            </w:r>
          </w:p>
        </w:tc>
        <w:tc>
          <w:tcPr>
            <w:tcW w:w="2693" w:type="dxa"/>
            <w:gridSpan w:val="3"/>
          </w:tcPr>
          <w:p w14:paraId="0581F64B" w14:textId="77777777" w:rsidR="00EC305C" w:rsidRPr="00B83244" w:rsidRDefault="00EC305C" w:rsidP="00EC305C">
            <w:pPr>
              <w:rPr>
                <w:rFonts w:ascii="Arial" w:hAnsi="Arial" w:cs="Arial"/>
              </w:rPr>
            </w:pPr>
            <w:r w:rsidRPr="00B83244">
              <w:rPr>
                <w:rFonts w:ascii="Arial" w:hAnsi="Arial" w:cs="Arial"/>
              </w:rPr>
              <w:t>I</w:t>
            </w:r>
            <w:r>
              <w:rPr>
                <w:rFonts w:ascii="Arial" w:hAnsi="Arial" w:cs="Arial"/>
              </w:rPr>
              <w:t>nformačný systém</w:t>
            </w:r>
            <w:r w:rsidRPr="00B83244">
              <w:rPr>
                <w:rFonts w:ascii="Arial" w:hAnsi="Arial" w:cs="Arial"/>
              </w:rPr>
              <w:t xml:space="preserve"> súdov – súdny manažment</w:t>
            </w:r>
          </w:p>
        </w:tc>
      </w:tr>
      <w:tr w:rsidR="00EC305C" w:rsidRPr="00B42DA7" w14:paraId="76E2FE17" w14:textId="77777777" w:rsidTr="00EC305C">
        <w:trPr>
          <w:trHeight w:val="20"/>
        </w:trPr>
        <w:tc>
          <w:tcPr>
            <w:tcW w:w="3956" w:type="dxa"/>
          </w:tcPr>
          <w:p w14:paraId="4ED29002" w14:textId="77777777" w:rsidR="00EC305C" w:rsidRPr="00B42DA7" w:rsidRDefault="00EC305C" w:rsidP="00EC305C">
            <w:pPr>
              <w:rPr>
                <w:rFonts w:ascii="Arial" w:hAnsi="Arial" w:cs="Arial"/>
                <w:b/>
              </w:rPr>
            </w:pPr>
          </w:p>
        </w:tc>
        <w:tc>
          <w:tcPr>
            <w:tcW w:w="1162" w:type="dxa"/>
          </w:tcPr>
          <w:p w14:paraId="7EEB8BEB"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2D63A57E" w14:textId="77777777" w:rsidR="00EC305C" w:rsidRPr="00B83244" w:rsidRDefault="00EC305C" w:rsidP="00EC305C">
            <w:pPr>
              <w:jc w:val="center"/>
              <w:rPr>
                <w:rFonts w:ascii="Arial" w:hAnsi="Arial" w:cs="Arial"/>
              </w:rPr>
            </w:pPr>
            <w:r w:rsidRPr="00B83244">
              <w:rPr>
                <w:rFonts w:ascii="Arial" w:hAnsi="Arial" w:cs="Arial"/>
              </w:rPr>
              <w:t>isvs_105</w:t>
            </w:r>
          </w:p>
        </w:tc>
        <w:tc>
          <w:tcPr>
            <w:tcW w:w="2693" w:type="dxa"/>
            <w:gridSpan w:val="3"/>
          </w:tcPr>
          <w:p w14:paraId="62D094A2" w14:textId="77777777" w:rsidR="00EC305C" w:rsidRPr="00B83244" w:rsidRDefault="00EC305C" w:rsidP="00EC305C">
            <w:pPr>
              <w:rPr>
                <w:rFonts w:ascii="Arial" w:hAnsi="Arial" w:cs="Arial"/>
              </w:rPr>
            </w:pPr>
            <w:r w:rsidRPr="00B83244">
              <w:rPr>
                <w:rFonts w:ascii="Arial" w:hAnsi="Arial" w:cs="Arial"/>
              </w:rPr>
              <w:t>Centrálna evidencia hospodárskych zvierat</w:t>
            </w:r>
            <w:r>
              <w:rPr>
                <w:rFonts w:ascii="Arial" w:hAnsi="Arial" w:cs="Arial"/>
              </w:rPr>
              <w:t xml:space="preserve"> </w:t>
            </w:r>
            <w:r w:rsidRPr="008C64A1">
              <w:rPr>
                <w:rFonts w:ascii="Arial" w:hAnsi="Arial" w:cs="Arial"/>
              </w:rPr>
              <w:t>(CEHZ)</w:t>
            </w:r>
          </w:p>
        </w:tc>
      </w:tr>
      <w:tr w:rsidR="00EC305C" w:rsidRPr="00B42DA7" w14:paraId="3FA6FC3F" w14:textId="77777777" w:rsidTr="00EC305C">
        <w:trPr>
          <w:trHeight w:val="20"/>
        </w:trPr>
        <w:tc>
          <w:tcPr>
            <w:tcW w:w="3956" w:type="dxa"/>
          </w:tcPr>
          <w:p w14:paraId="7D3AA021" w14:textId="77777777" w:rsidR="00EC305C" w:rsidRPr="00B42DA7" w:rsidRDefault="00EC305C" w:rsidP="00EC305C">
            <w:pPr>
              <w:rPr>
                <w:rFonts w:ascii="Arial" w:hAnsi="Arial" w:cs="Arial"/>
                <w:b/>
              </w:rPr>
            </w:pPr>
          </w:p>
        </w:tc>
        <w:tc>
          <w:tcPr>
            <w:tcW w:w="1162" w:type="dxa"/>
          </w:tcPr>
          <w:p w14:paraId="4D1E01DB"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133A0FBE" w14:textId="77777777" w:rsidR="00EC305C" w:rsidRPr="00B83244" w:rsidRDefault="00EC305C" w:rsidP="00EC305C">
            <w:pPr>
              <w:jc w:val="center"/>
              <w:rPr>
                <w:rFonts w:ascii="Arial" w:hAnsi="Arial" w:cs="Arial"/>
              </w:rPr>
            </w:pPr>
            <w:r w:rsidRPr="00B83244">
              <w:rPr>
                <w:rFonts w:ascii="Arial" w:hAnsi="Arial" w:cs="Arial"/>
              </w:rPr>
              <w:t>isvs_6391</w:t>
            </w:r>
          </w:p>
        </w:tc>
        <w:tc>
          <w:tcPr>
            <w:tcW w:w="2693" w:type="dxa"/>
            <w:gridSpan w:val="3"/>
          </w:tcPr>
          <w:p w14:paraId="357AB60E" w14:textId="77777777" w:rsidR="00EC305C" w:rsidRPr="00B83244" w:rsidRDefault="00EC305C" w:rsidP="00EC305C">
            <w:pPr>
              <w:rPr>
                <w:rFonts w:ascii="Arial" w:hAnsi="Arial" w:cs="Arial"/>
              </w:rPr>
            </w:pPr>
            <w:r w:rsidRPr="00B83244">
              <w:rPr>
                <w:rFonts w:ascii="Arial" w:hAnsi="Arial" w:cs="Arial"/>
              </w:rPr>
              <w:t>Dátové centrum obcí a miest (DCOM)</w:t>
            </w:r>
          </w:p>
        </w:tc>
      </w:tr>
      <w:tr w:rsidR="00EC305C" w:rsidRPr="00B42DA7" w14:paraId="1B4A8A3D" w14:textId="77777777" w:rsidTr="00EC305C">
        <w:trPr>
          <w:trHeight w:val="20"/>
        </w:trPr>
        <w:tc>
          <w:tcPr>
            <w:tcW w:w="3956" w:type="dxa"/>
          </w:tcPr>
          <w:p w14:paraId="0427C978" w14:textId="77777777" w:rsidR="00EC305C" w:rsidRPr="00B42DA7" w:rsidRDefault="00EC305C" w:rsidP="00EC305C">
            <w:pPr>
              <w:rPr>
                <w:rFonts w:ascii="Arial" w:hAnsi="Arial" w:cs="Arial"/>
                <w:b/>
              </w:rPr>
            </w:pPr>
          </w:p>
        </w:tc>
        <w:tc>
          <w:tcPr>
            <w:tcW w:w="1162" w:type="dxa"/>
          </w:tcPr>
          <w:p w14:paraId="0568A623"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1ABA4045" w14:textId="77777777" w:rsidR="00EC305C" w:rsidRPr="00B83244" w:rsidRDefault="00EC305C" w:rsidP="00EC305C">
            <w:pPr>
              <w:jc w:val="center"/>
              <w:rPr>
                <w:rFonts w:ascii="Arial" w:hAnsi="Arial" w:cs="Arial"/>
              </w:rPr>
            </w:pPr>
            <w:r w:rsidRPr="00B83244">
              <w:rPr>
                <w:rFonts w:ascii="Arial" w:hAnsi="Arial" w:cs="Arial"/>
              </w:rPr>
              <w:t>isvs_4859</w:t>
            </w:r>
          </w:p>
        </w:tc>
        <w:tc>
          <w:tcPr>
            <w:tcW w:w="2693" w:type="dxa"/>
            <w:gridSpan w:val="3"/>
          </w:tcPr>
          <w:p w14:paraId="76404957" w14:textId="77777777" w:rsidR="00EC305C" w:rsidRPr="00B83244" w:rsidRDefault="00EC305C" w:rsidP="00EC305C">
            <w:pPr>
              <w:rPr>
                <w:rFonts w:ascii="Arial" w:hAnsi="Arial" w:cs="Arial"/>
              </w:rPr>
            </w:pPr>
            <w:r w:rsidRPr="008C64A1">
              <w:rPr>
                <w:rFonts w:ascii="Arial" w:hAnsi="Arial" w:cs="Arial"/>
              </w:rPr>
              <w:t xml:space="preserve">Integrovaný systém </w:t>
            </w:r>
            <w:r w:rsidRPr="00B83244">
              <w:rPr>
                <w:rFonts w:ascii="Arial" w:hAnsi="Arial" w:cs="Arial"/>
              </w:rPr>
              <w:t>Finančnej správy</w:t>
            </w:r>
          </w:p>
        </w:tc>
      </w:tr>
      <w:tr w:rsidR="00EC305C" w:rsidRPr="00B42DA7" w14:paraId="4ED7EC16" w14:textId="77777777" w:rsidTr="00EC305C">
        <w:trPr>
          <w:trHeight w:val="20"/>
        </w:trPr>
        <w:tc>
          <w:tcPr>
            <w:tcW w:w="3956" w:type="dxa"/>
          </w:tcPr>
          <w:p w14:paraId="15A614EA" w14:textId="77777777" w:rsidR="00EC305C" w:rsidRPr="00B42DA7" w:rsidRDefault="00EC305C" w:rsidP="00EC305C">
            <w:pPr>
              <w:rPr>
                <w:rFonts w:ascii="Arial" w:hAnsi="Arial" w:cs="Arial"/>
                <w:b/>
              </w:rPr>
            </w:pPr>
          </w:p>
        </w:tc>
        <w:tc>
          <w:tcPr>
            <w:tcW w:w="1162" w:type="dxa"/>
          </w:tcPr>
          <w:p w14:paraId="1F7D04D0"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1A2E750F" w14:textId="77777777" w:rsidR="00EC305C" w:rsidRPr="00B83244" w:rsidRDefault="00EC305C" w:rsidP="00EC305C">
            <w:pPr>
              <w:jc w:val="center"/>
              <w:rPr>
                <w:rFonts w:ascii="Arial" w:hAnsi="Arial" w:cs="Arial"/>
              </w:rPr>
            </w:pPr>
            <w:r w:rsidRPr="00B83244">
              <w:rPr>
                <w:rFonts w:ascii="Arial" w:hAnsi="Arial" w:cs="Arial"/>
              </w:rPr>
              <w:t>isvs_6369</w:t>
            </w:r>
          </w:p>
        </w:tc>
        <w:tc>
          <w:tcPr>
            <w:tcW w:w="2693" w:type="dxa"/>
            <w:gridSpan w:val="3"/>
          </w:tcPr>
          <w:p w14:paraId="034D7D98" w14:textId="77777777" w:rsidR="00EC305C" w:rsidRPr="00B83244" w:rsidRDefault="00EC305C" w:rsidP="00EC305C">
            <w:pPr>
              <w:rPr>
                <w:rFonts w:ascii="Arial" w:hAnsi="Arial" w:cs="Arial"/>
              </w:rPr>
            </w:pPr>
            <w:r w:rsidRPr="00B83244">
              <w:rPr>
                <w:rFonts w:ascii="Arial" w:hAnsi="Arial" w:cs="Arial"/>
              </w:rPr>
              <w:t>Centrálny register klientov</w:t>
            </w:r>
            <w:r>
              <w:rPr>
                <w:rFonts w:ascii="Arial" w:hAnsi="Arial" w:cs="Arial"/>
              </w:rPr>
              <w:t xml:space="preserve"> (CRK)</w:t>
            </w:r>
          </w:p>
        </w:tc>
      </w:tr>
      <w:tr w:rsidR="00EC305C" w:rsidRPr="00B42DA7" w14:paraId="7CADEC90" w14:textId="77777777" w:rsidTr="00EC305C">
        <w:trPr>
          <w:trHeight w:val="20"/>
        </w:trPr>
        <w:tc>
          <w:tcPr>
            <w:tcW w:w="3956" w:type="dxa"/>
          </w:tcPr>
          <w:p w14:paraId="4C88E6DA" w14:textId="77777777" w:rsidR="00EC305C" w:rsidRPr="00B42DA7" w:rsidRDefault="00EC305C" w:rsidP="00EC305C">
            <w:pPr>
              <w:rPr>
                <w:rFonts w:ascii="Arial" w:hAnsi="Arial" w:cs="Arial"/>
                <w:b/>
              </w:rPr>
            </w:pPr>
          </w:p>
        </w:tc>
        <w:tc>
          <w:tcPr>
            <w:tcW w:w="1162" w:type="dxa"/>
          </w:tcPr>
          <w:p w14:paraId="3B0D2864" w14:textId="77777777" w:rsidR="00EC305C" w:rsidRPr="00B83244" w:rsidRDefault="00EC305C" w:rsidP="00EC305C">
            <w:pPr>
              <w:jc w:val="center"/>
              <w:rPr>
                <w:rFonts w:ascii="Arial" w:hAnsi="Arial" w:cs="Arial"/>
                <w:b/>
                <w:sz w:val="22"/>
                <w:szCs w:val="22"/>
              </w:rPr>
            </w:pPr>
            <w:r w:rsidRPr="00B83244">
              <w:rPr>
                <w:rFonts w:ascii="Arial" w:hAnsi="Arial" w:cs="Arial"/>
                <w:b/>
                <w:sz w:val="22"/>
                <w:szCs w:val="22"/>
              </w:rPr>
              <w:t>B</w:t>
            </w:r>
          </w:p>
        </w:tc>
        <w:tc>
          <w:tcPr>
            <w:tcW w:w="1560" w:type="dxa"/>
          </w:tcPr>
          <w:p w14:paraId="02D34D16" w14:textId="77777777" w:rsidR="00EC305C" w:rsidRPr="00B83244" w:rsidRDefault="00EC305C" w:rsidP="00EC305C">
            <w:pPr>
              <w:jc w:val="center"/>
              <w:rPr>
                <w:rFonts w:ascii="Arial" w:hAnsi="Arial" w:cs="Arial"/>
              </w:rPr>
            </w:pPr>
            <w:r>
              <w:rPr>
                <w:rFonts w:ascii="Arial" w:hAnsi="Arial" w:cs="Arial"/>
              </w:rPr>
              <w:t>i</w:t>
            </w:r>
            <w:r w:rsidRPr="00B83244">
              <w:rPr>
                <w:rFonts w:ascii="Arial" w:hAnsi="Arial" w:cs="Arial"/>
              </w:rPr>
              <w:t>svs_278</w:t>
            </w:r>
          </w:p>
        </w:tc>
        <w:tc>
          <w:tcPr>
            <w:tcW w:w="2693" w:type="dxa"/>
            <w:gridSpan w:val="3"/>
          </w:tcPr>
          <w:p w14:paraId="7F4106C7" w14:textId="77777777" w:rsidR="00EC305C" w:rsidRPr="00B83244" w:rsidRDefault="00EC305C" w:rsidP="00EC305C">
            <w:pPr>
              <w:rPr>
                <w:rFonts w:ascii="Arial" w:hAnsi="Arial" w:cs="Arial"/>
              </w:rPr>
            </w:pPr>
            <w:r w:rsidRPr="00B83244">
              <w:rPr>
                <w:rFonts w:ascii="Arial" w:hAnsi="Arial" w:cs="Arial"/>
              </w:rPr>
              <w:t>IS služieb zamestnanosti</w:t>
            </w:r>
            <w:r>
              <w:rPr>
                <w:rFonts w:ascii="Arial" w:hAnsi="Arial" w:cs="Arial"/>
              </w:rPr>
              <w:t xml:space="preserve"> (ISSZ)</w:t>
            </w:r>
          </w:p>
        </w:tc>
      </w:tr>
      <w:tr w:rsidR="00EC305C" w:rsidRPr="00B42DA7" w14:paraId="64147FB1" w14:textId="77777777" w:rsidTr="00EC305C">
        <w:trPr>
          <w:trHeight w:val="20"/>
        </w:trPr>
        <w:tc>
          <w:tcPr>
            <w:tcW w:w="3956" w:type="dxa"/>
          </w:tcPr>
          <w:p w14:paraId="37595337" w14:textId="77777777" w:rsidR="00EC305C" w:rsidRPr="00B42DA7" w:rsidRDefault="00EC305C" w:rsidP="00EC305C">
            <w:pPr>
              <w:rPr>
                <w:rFonts w:ascii="Arial" w:hAnsi="Arial" w:cs="Arial"/>
                <w:b/>
              </w:rPr>
            </w:pPr>
          </w:p>
        </w:tc>
        <w:tc>
          <w:tcPr>
            <w:tcW w:w="1162" w:type="dxa"/>
          </w:tcPr>
          <w:p w14:paraId="78DA250B" w14:textId="77777777" w:rsidR="00EC305C" w:rsidRPr="00B83244"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63CBFC72" w14:textId="77777777" w:rsidR="00EC305C" w:rsidRPr="00B83244" w:rsidRDefault="00EC305C" w:rsidP="00EC305C">
            <w:pPr>
              <w:jc w:val="center"/>
              <w:rPr>
                <w:rFonts w:ascii="Arial" w:hAnsi="Arial" w:cs="Arial"/>
              </w:rPr>
            </w:pPr>
            <w:r>
              <w:rPr>
                <w:rFonts w:ascii="Arial" w:hAnsi="Arial" w:cs="Arial"/>
              </w:rPr>
              <w:t>isvs_279</w:t>
            </w:r>
          </w:p>
        </w:tc>
        <w:tc>
          <w:tcPr>
            <w:tcW w:w="2693" w:type="dxa"/>
            <w:gridSpan w:val="3"/>
          </w:tcPr>
          <w:p w14:paraId="23A09F85" w14:textId="77777777" w:rsidR="00EC305C" w:rsidRPr="00B83244" w:rsidRDefault="00EC305C" w:rsidP="00EC305C">
            <w:pPr>
              <w:rPr>
                <w:rFonts w:ascii="Arial" w:hAnsi="Arial" w:cs="Arial"/>
              </w:rPr>
            </w:pPr>
            <w:r>
              <w:rPr>
                <w:rFonts w:ascii="Arial" w:hAnsi="Arial" w:cs="Arial"/>
              </w:rPr>
              <w:t xml:space="preserve">Informačný systém </w:t>
            </w:r>
            <w:r>
              <w:rPr>
                <w:rFonts w:ascii="Arial" w:hAnsi="Arial" w:cs="Arial"/>
              </w:rPr>
              <w:lastRenderedPageBreak/>
              <w:t>riadenia sociálnych dávok (RSD)</w:t>
            </w:r>
          </w:p>
        </w:tc>
      </w:tr>
      <w:tr w:rsidR="00EC305C" w:rsidRPr="00B42DA7" w14:paraId="145BF8A4" w14:textId="77777777" w:rsidTr="00EC305C">
        <w:trPr>
          <w:trHeight w:val="20"/>
        </w:trPr>
        <w:tc>
          <w:tcPr>
            <w:tcW w:w="3956" w:type="dxa"/>
          </w:tcPr>
          <w:p w14:paraId="017382FE" w14:textId="77777777" w:rsidR="00EC305C" w:rsidRPr="00B42DA7" w:rsidRDefault="00EC305C" w:rsidP="00EC305C">
            <w:pPr>
              <w:rPr>
                <w:rFonts w:ascii="Arial" w:hAnsi="Arial" w:cs="Arial"/>
                <w:b/>
              </w:rPr>
            </w:pPr>
          </w:p>
        </w:tc>
        <w:tc>
          <w:tcPr>
            <w:tcW w:w="1162" w:type="dxa"/>
          </w:tcPr>
          <w:p w14:paraId="47750E02" w14:textId="77777777" w:rsidR="00EC305C" w:rsidRPr="00B83244"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70A7445B" w14:textId="77777777" w:rsidR="00EC305C" w:rsidRPr="00B83244" w:rsidRDefault="00EC305C" w:rsidP="00EC305C">
            <w:pPr>
              <w:jc w:val="center"/>
              <w:rPr>
                <w:rFonts w:ascii="Arial" w:hAnsi="Arial" w:cs="Arial"/>
              </w:rPr>
            </w:pPr>
            <w:r>
              <w:rPr>
                <w:rFonts w:ascii="Arial" w:hAnsi="Arial" w:cs="Arial"/>
              </w:rPr>
              <w:t>isvs_8992</w:t>
            </w:r>
          </w:p>
        </w:tc>
        <w:tc>
          <w:tcPr>
            <w:tcW w:w="2693" w:type="dxa"/>
            <w:gridSpan w:val="3"/>
          </w:tcPr>
          <w:p w14:paraId="5BF6565C" w14:textId="77777777" w:rsidR="00EC305C" w:rsidRPr="00B83244" w:rsidRDefault="00EC305C" w:rsidP="00EC305C">
            <w:pPr>
              <w:rPr>
                <w:rFonts w:ascii="Arial" w:hAnsi="Arial" w:cs="Arial"/>
              </w:rPr>
            </w:pPr>
            <w:r>
              <w:rPr>
                <w:rFonts w:ascii="Arial" w:hAnsi="Arial" w:cs="Arial"/>
              </w:rPr>
              <w:t xml:space="preserve">Informačný systém </w:t>
            </w:r>
            <w:proofErr w:type="spellStart"/>
            <w:r>
              <w:rPr>
                <w:rFonts w:ascii="Arial" w:hAnsi="Arial" w:cs="Arial"/>
              </w:rPr>
              <w:t>Safe</w:t>
            </w:r>
            <w:proofErr w:type="spellEnd"/>
            <w:r>
              <w:rPr>
                <w:rFonts w:ascii="Arial" w:hAnsi="Arial" w:cs="Arial"/>
              </w:rPr>
              <w:t xml:space="preserve"> </w:t>
            </w:r>
            <w:proofErr w:type="spellStart"/>
            <w:r>
              <w:rPr>
                <w:rFonts w:ascii="Arial" w:hAnsi="Arial" w:cs="Arial"/>
              </w:rPr>
              <w:t>Work</w:t>
            </w:r>
            <w:proofErr w:type="spellEnd"/>
            <w:r>
              <w:rPr>
                <w:rFonts w:ascii="Arial" w:hAnsi="Arial" w:cs="Arial"/>
              </w:rPr>
              <w:t xml:space="preserve"> (IS SAWO)</w:t>
            </w:r>
          </w:p>
        </w:tc>
      </w:tr>
      <w:tr w:rsidR="00EC305C" w:rsidRPr="00B42DA7" w14:paraId="0B043ED8" w14:textId="77777777" w:rsidTr="00EC305C">
        <w:trPr>
          <w:trHeight w:val="20"/>
        </w:trPr>
        <w:tc>
          <w:tcPr>
            <w:tcW w:w="3956" w:type="dxa"/>
          </w:tcPr>
          <w:p w14:paraId="275E70AA" w14:textId="77777777" w:rsidR="00EC305C" w:rsidRPr="00B42DA7" w:rsidRDefault="00EC305C" w:rsidP="00EC305C">
            <w:pPr>
              <w:rPr>
                <w:rFonts w:ascii="Arial" w:hAnsi="Arial" w:cs="Arial"/>
                <w:b/>
              </w:rPr>
            </w:pPr>
          </w:p>
        </w:tc>
        <w:tc>
          <w:tcPr>
            <w:tcW w:w="1162" w:type="dxa"/>
          </w:tcPr>
          <w:p w14:paraId="6D14EF5D" w14:textId="77777777" w:rsidR="00EC305C"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572FB92C" w14:textId="77777777" w:rsidR="00EC305C" w:rsidRDefault="00EC305C" w:rsidP="00EC305C">
            <w:pPr>
              <w:jc w:val="center"/>
              <w:rPr>
                <w:rFonts w:ascii="Arial" w:hAnsi="Arial" w:cs="Arial"/>
              </w:rPr>
            </w:pPr>
            <w:r>
              <w:rPr>
                <w:rFonts w:ascii="Arial" w:hAnsi="Arial" w:cs="Arial"/>
              </w:rPr>
              <w:t>isvs_7946</w:t>
            </w:r>
          </w:p>
        </w:tc>
        <w:tc>
          <w:tcPr>
            <w:tcW w:w="2693" w:type="dxa"/>
            <w:gridSpan w:val="3"/>
          </w:tcPr>
          <w:p w14:paraId="5CDFA686" w14:textId="77777777" w:rsidR="00EC305C" w:rsidRDefault="00EC305C" w:rsidP="00EC305C">
            <w:pPr>
              <w:rPr>
                <w:rFonts w:ascii="Arial" w:hAnsi="Arial" w:cs="Arial"/>
              </w:rPr>
            </w:pPr>
            <w:r>
              <w:rPr>
                <w:rFonts w:ascii="Arial" w:hAnsi="Arial" w:cs="Arial"/>
              </w:rPr>
              <w:t>IS KIDS IP</w:t>
            </w:r>
          </w:p>
        </w:tc>
      </w:tr>
      <w:tr w:rsidR="00EC305C" w:rsidRPr="00B42DA7" w14:paraId="5881C23B" w14:textId="77777777" w:rsidTr="00EC305C">
        <w:trPr>
          <w:trHeight w:val="20"/>
        </w:trPr>
        <w:tc>
          <w:tcPr>
            <w:tcW w:w="3956" w:type="dxa"/>
          </w:tcPr>
          <w:p w14:paraId="3CEBA7FB" w14:textId="77777777" w:rsidR="00EC305C" w:rsidRPr="00B42DA7" w:rsidRDefault="00EC305C" w:rsidP="00EC305C">
            <w:pPr>
              <w:rPr>
                <w:rFonts w:ascii="Arial" w:hAnsi="Arial" w:cs="Arial"/>
                <w:b/>
              </w:rPr>
            </w:pPr>
          </w:p>
        </w:tc>
        <w:tc>
          <w:tcPr>
            <w:tcW w:w="1162" w:type="dxa"/>
          </w:tcPr>
          <w:p w14:paraId="379814E9" w14:textId="77777777" w:rsidR="00EC305C" w:rsidRDefault="00EC305C" w:rsidP="00EC305C">
            <w:pPr>
              <w:jc w:val="center"/>
              <w:rPr>
                <w:rFonts w:ascii="Arial" w:hAnsi="Arial" w:cs="Arial"/>
                <w:b/>
                <w:sz w:val="22"/>
                <w:szCs w:val="22"/>
              </w:rPr>
            </w:pPr>
            <w:r>
              <w:rPr>
                <w:rFonts w:ascii="Arial" w:hAnsi="Arial" w:cs="Arial"/>
                <w:b/>
                <w:sz w:val="22"/>
                <w:szCs w:val="22"/>
              </w:rPr>
              <w:t>A</w:t>
            </w:r>
          </w:p>
        </w:tc>
        <w:tc>
          <w:tcPr>
            <w:tcW w:w="1560" w:type="dxa"/>
          </w:tcPr>
          <w:p w14:paraId="6067087B" w14:textId="77777777" w:rsidR="00EC305C" w:rsidRDefault="00EC305C" w:rsidP="00EC305C">
            <w:pPr>
              <w:jc w:val="center"/>
              <w:rPr>
                <w:rFonts w:ascii="Arial" w:hAnsi="Arial" w:cs="Arial"/>
              </w:rPr>
            </w:pPr>
          </w:p>
        </w:tc>
        <w:tc>
          <w:tcPr>
            <w:tcW w:w="2693" w:type="dxa"/>
            <w:gridSpan w:val="3"/>
          </w:tcPr>
          <w:p w14:paraId="6BBD4EB7" w14:textId="77777777" w:rsidR="00EC305C" w:rsidRDefault="00EC305C" w:rsidP="00EC305C">
            <w:pPr>
              <w:rPr>
                <w:rFonts w:ascii="Arial" w:hAnsi="Arial" w:cs="Arial"/>
              </w:rPr>
            </w:pPr>
            <w:r>
              <w:rPr>
                <w:rFonts w:ascii="Arial" w:hAnsi="Arial" w:cs="Arial"/>
              </w:rPr>
              <w:t>Informačný systém Sociálnej ekonomiky</w:t>
            </w:r>
          </w:p>
        </w:tc>
      </w:tr>
      <w:tr w:rsidR="00EC305C" w:rsidRPr="00B42DA7" w14:paraId="2EA2FB19" w14:textId="77777777" w:rsidTr="00EC305C">
        <w:trPr>
          <w:trHeight w:val="20"/>
        </w:trPr>
        <w:tc>
          <w:tcPr>
            <w:tcW w:w="3956" w:type="dxa"/>
          </w:tcPr>
          <w:p w14:paraId="0505461A" w14:textId="77777777" w:rsidR="00EC305C" w:rsidRPr="00B42DA7" w:rsidRDefault="00EC305C" w:rsidP="00EC305C">
            <w:pPr>
              <w:rPr>
                <w:rFonts w:ascii="Arial" w:hAnsi="Arial" w:cs="Arial"/>
                <w:b/>
              </w:rPr>
            </w:pPr>
          </w:p>
        </w:tc>
        <w:tc>
          <w:tcPr>
            <w:tcW w:w="1162" w:type="dxa"/>
          </w:tcPr>
          <w:p w14:paraId="365EFFCE" w14:textId="77777777" w:rsidR="00EC305C" w:rsidRDefault="00EC305C" w:rsidP="00EC305C">
            <w:pPr>
              <w:jc w:val="center"/>
              <w:rPr>
                <w:rFonts w:ascii="Arial" w:hAnsi="Arial" w:cs="Arial"/>
                <w:b/>
                <w:sz w:val="22"/>
                <w:szCs w:val="22"/>
              </w:rPr>
            </w:pPr>
            <w:r>
              <w:rPr>
                <w:rFonts w:ascii="Arial" w:hAnsi="Arial" w:cs="Arial"/>
                <w:b/>
                <w:sz w:val="22"/>
                <w:szCs w:val="22"/>
              </w:rPr>
              <w:t>A</w:t>
            </w:r>
          </w:p>
        </w:tc>
        <w:tc>
          <w:tcPr>
            <w:tcW w:w="1560" w:type="dxa"/>
          </w:tcPr>
          <w:p w14:paraId="758849B0" w14:textId="77777777" w:rsidR="00EC305C" w:rsidRDefault="00EC305C" w:rsidP="00EC305C">
            <w:pPr>
              <w:jc w:val="center"/>
              <w:rPr>
                <w:rFonts w:ascii="Arial" w:hAnsi="Arial" w:cs="Arial"/>
              </w:rPr>
            </w:pPr>
            <w:r>
              <w:rPr>
                <w:rFonts w:ascii="Arial" w:hAnsi="Arial" w:cs="Arial"/>
              </w:rPr>
              <w:t>isvs_9627</w:t>
            </w:r>
          </w:p>
        </w:tc>
        <w:tc>
          <w:tcPr>
            <w:tcW w:w="2693" w:type="dxa"/>
            <w:gridSpan w:val="3"/>
          </w:tcPr>
          <w:p w14:paraId="087FEC90" w14:textId="77777777" w:rsidR="00EC305C" w:rsidRDefault="00EC305C" w:rsidP="00EC305C">
            <w:pPr>
              <w:rPr>
                <w:rFonts w:ascii="Arial" w:hAnsi="Arial" w:cs="Arial"/>
              </w:rPr>
            </w:pPr>
            <w:r>
              <w:rPr>
                <w:rFonts w:ascii="Arial" w:hAnsi="Arial" w:cs="Arial"/>
              </w:rPr>
              <w:t xml:space="preserve">Informačný systém sociálnych služieb (IS </w:t>
            </w:r>
            <w:proofErr w:type="spellStart"/>
            <w:r>
              <w:rPr>
                <w:rFonts w:ascii="Arial" w:hAnsi="Arial" w:cs="Arial"/>
              </w:rPr>
              <w:t>SocS</w:t>
            </w:r>
            <w:proofErr w:type="spellEnd"/>
            <w:r>
              <w:rPr>
                <w:rFonts w:ascii="Arial" w:hAnsi="Arial" w:cs="Arial"/>
              </w:rPr>
              <w:t>)</w:t>
            </w:r>
          </w:p>
        </w:tc>
      </w:tr>
      <w:tr w:rsidR="00EC305C" w:rsidRPr="00B42DA7" w14:paraId="50047DDD" w14:textId="77777777" w:rsidTr="00EC305C">
        <w:trPr>
          <w:trHeight w:val="20"/>
        </w:trPr>
        <w:tc>
          <w:tcPr>
            <w:tcW w:w="3956" w:type="dxa"/>
          </w:tcPr>
          <w:p w14:paraId="3D87BD0F" w14:textId="77777777" w:rsidR="00EC305C" w:rsidRPr="00B42DA7" w:rsidRDefault="00EC305C" w:rsidP="00EC305C">
            <w:pPr>
              <w:rPr>
                <w:rFonts w:ascii="Arial" w:hAnsi="Arial" w:cs="Arial"/>
                <w:b/>
              </w:rPr>
            </w:pPr>
          </w:p>
        </w:tc>
        <w:tc>
          <w:tcPr>
            <w:tcW w:w="1162" w:type="dxa"/>
          </w:tcPr>
          <w:p w14:paraId="1B6CAD29" w14:textId="77777777" w:rsidR="00EC305C"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333BC707" w14:textId="77777777" w:rsidR="00EC305C" w:rsidRDefault="00EC305C" w:rsidP="00EC305C">
            <w:pPr>
              <w:jc w:val="center"/>
              <w:rPr>
                <w:rFonts w:ascii="Arial" w:hAnsi="Arial" w:cs="Arial"/>
              </w:rPr>
            </w:pPr>
            <w:r>
              <w:rPr>
                <w:rFonts w:ascii="Arial" w:hAnsi="Arial" w:cs="Arial"/>
              </w:rPr>
              <w:t>isvs_9771</w:t>
            </w:r>
          </w:p>
        </w:tc>
        <w:tc>
          <w:tcPr>
            <w:tcW w:w="2693" w:type="dxa"/>
            <w:gridSpan w:val="3"/>
          </w:tcPr>
          <w:p w14:paraId="174F15D0" w14:textId="77777777" w:rsidR="00EC305C" w:rsidRDefault="00EC305C" w:rsidP="00EC305C">
            <w:pPr>
              <w:rPr>
                <w:rFonts w:ascii="Arial" w:hAnsi="Arial" w:cs="Arial"/>
              </w:rPr>
            </w:pPr>
            <w:r>
              <w:rPr>
                <w:rFonts w:ascii="Arial" w:hAnsi="Arial" w:cs="Arial"/>
              </w:rPr>
              <w:t>Informačný systém Obchodného vestníka</w:t>
            </w:r>
          </w:p>
        </w:tc>
      </w:tr>
      <w:tr w:rsidR="00EC305C" w:rsidRPr="00B42DA7" w14:paraId="1CC441FA" w14:textId="77777777" w:rsidTr="00EC305C">
        <w:trPr>
          <w:trHeight w:val="20"/>
        </w:trPr>
        <w:tc>
          <w:tcPr>
            <w:tcW w:w="3956" w:type="dxa"/>
          </w:tcPr>
          <w:p w14:paraId="575D750E" w14:textId="77777777" w:rsidR="00EC305C" w:rsidRPr="00B42DA7" w:rsidRDefault="00EC305C" w:rsidP="00EC305C">
            <w:pPr>
              <w:rPr>
                <w:rFonts w:ascii="Arial" w:hAnsi="Arial" w:cs="Arial"/>
                <w:b/>
              </w:rPr>
            </w:pPr>
          </w:p>
        </w:tc>
        <w:tc>
          <w:tcPr>
            <w:tcW w:w="1162" w:type="dxa"/>
          </w:tcPr>
          <w:p w14:paraId="376077E6" w14:textId="77777777" w:rsidR="00EC305C"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0AE475EB" w14:textId="77777777" w:rsidR="00EC305C" w:rsidRDefault="00EC305C" w:rsidP="00EC305C">
            <w:pPr>
              <w:jc w:val="center"/>
              <w:rPr>
                <w:rFonts w:ascii="Arial" w:hAnsi="Arial" w:cs="Arial"/>
              </w:rPr>
            </w:pPr>
            <w:r>
              <w:rPr>
                <w:rFonts w:ascii="Arial" w:hAnsi="Arial" w:cs="Arial"/>
              </w:rPr>
              <w:t>isvs_193</w:t>
            </w:r>
          </w:p>
        </w:tc>
        <w:tc>
          <w:tcPr>
            <w:tcW w:w="2693" w:type="dxa"/>
            <w:gridSpan w:val="3"/>
          </w:tcPr>
          <w:p w14:paraId="798C7728" w14:textId="77777777" w:rsidR="00EC305C" w:rsidRDefault="00EC305C" w:rsidP="00EC305C">
            <w:pPr>
              <w:rPr>
                <w:rFonts w:ascii="Arial" w:hAnsi="Arial" w:cs="Arial"/>
              </w:rPr>
            </w:pPr>
            <w:r>
              <w:rPr>
                <w:rFonts w:ascii="Arial" w:hAnsi="Arial" w:cs="Arial"/>
              </w:rPr>
              <w:t>Centrálny informačný systém matričnej agendy (CISMA)</w:t>
            </w:r>
          </w:p>
        </w:tc>
      </w:tr>
      <w:tr w:rsidR="00EC305C" w:rsidRPr="00B42DA7" w14:paraId="35C7EF13" w14:textId="77777777" w:rsidTr="00EC305C">
        <w:trPr>
          <w:trHeight w:val="20"/>
        </w:trPr>
        <w:tc>
          <w:tcPr>
            <w:tcW w:w="3956" w:type="dxa"/>
          </w:tcPr>
          <w:p w14:paraId="3023E4D2" w14:textId="77777777" w:rsidR="00EC305C" w:rsidRPr="00B42DA7" w:rsidRDefault="00EC305C" w:rsidP="00EC305C">
            <w:pPr>
              <w:rPr>
                <w:rFonts w:ascii="Arial" w:hAnsi="Arial" w:cs="Arial"/>
                <w:b/>
              </w:rPr>
            </w:pPr>
          </w:p>
        </w:tc>
        <w:tc>
          <w:tcPr>
            <w:tcW w:w="1162" w:type="dxa"/>
          </w:tcPr>
          <w:p w14:paraId="6C0E0D53" w14:textId="77777777" w:rsidR="00EC305C"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72221C77" w14:textId="77777777" w:rsidR="00EC305C" w:rsidRDefault="00EC305C" w:rsidP="00EC305C">
            <w:pPr>
              <w:jc w:val="center"/>
              <w:rPr>
                <w:rFonts w:ascii="Arial" w:hAnsi="Arial" w:cs="Arial"/>
              </w:rPr>
            </w:pPr>
            <w:r>
              <w:rPr>
                <w:rFonts w:ascii="Arial" w:hAnsi="Arial" w:cs="Arial"/>
              </w:rPr>
              <w:t>isvs_191</w:t>
            </w:r>
          </w:p>
        </w:tc>
        <w:tc>
          <w:tcPr>
            <w:tcW w:w="2693" w:type="dxa"/>
            <w:gridSpan w:val="3"/>
          </w:tcPr>
          <w:p w14:paraId="21AAF00D" w14:textId="77777777" w:rsidR="00EC305C" w:rsidRDefault="00EC305C" w:rsidP="00EC305C">
            <w:pPr>
              <w:rPr>
                <w:rFonts w:ascii="Arial" w:hAnsi="Arial" w:cs="Arial"/>
              </w:rPr>
            </w:pPr>
            <w:r>
              <w:rPr>
                <w:rFonts w:ascii="Arial" w:hAnsi="Arial" w:cs="Arial"/>
              </w:rPr>
              <w:t>Register fyzických osôb</w:t>
            </w:r>
          </w:p>
        </w:tc>
      </w:tr>
      <w:tr w:rsidR="00EC305C" w:rsidRPr="00B42DA7" w14:paraId="56F37B28" w14:textId="77777777" w:rsidTr="00EC305C">
        <w:trPr>
          <w:trHeight w:val="20"/>
        </w:trPr>
        <w:tc>
          <w:tcPr>
            <w:tcW w:w="3956" w:type="dxa"/>
          </w:tcPr>
          <w:p w14:paraId="522B8943" w14:textId="77777777" w:rsidR="00EC305C" w:rsidRPr="00B42DA7" w:rsidRDefault="00EC305C" w:rsidP="00EC305C">
            <w:pPr>
              <w:rPr>
                <w:rFonts w:ascii="Arial" w:hAnsi="Arial" w:cs="Arial"/>
                <w:b/>
              </w:rPr>
            </w:pPr>
          </w:p>
        </w:tc>
        <w:tc>
          <w:tcPr>
            <w:tcW w:w="1162" w:type="dxa"/>
          </w:tcPr>
          <w:p w14:paraId="6B3DB59D" w14:textId="77777777" w:rsidR="00EC305C" w:rsidRDefault="00EC305C" w:rsidP="00EC305C">
            <w:pPr>
              <w:jc w:val="center"/>
              <w:rPr>
                <w:rFonts w:ascii="Arial" w:hAnsi="Arial" w:cs="Arial"/>
                <w:b/>
                <w:sz w:val="22"/>
                <w:szCs w:val="22"/>
              </w:rPr>
            </w:pPr>
            <w:r>
              <w:rPr>
                <w:rFonts w:ascii="Arial" w:hAnsi="Arial" w:cs="Arial"/>
                <w:b/>
                <w:sz w:val="22"/>
                <w:szCs w:val="22"/>
              </w:rPr>
              <w:t>B</w:t>
            </w:r>
          </w:p>
        </w:tc>
        <w:tc>
          <w:tcPr>
            <w:tcW w:w="1560" w:type="dxa"/>
          </w:tcPr>
          <w:p w14:paraId="396D45EA" w14:textId="77777777" w:rsidR="00EC305C" w:rsidRDefault="00EC305C" w:rsidP="00EC305C">
            <w:pPr>
              <w:jc w:val="center"/>
              <w:rPr>
                <w:rFonts w:ascii="Arial" w:hAnsi="Arial" w:cs="Arial"/>
              </w:rPr>
            </w:pPr>
            <w:r>
              <w:rPr>
                <w:rFonts w:ascii="Arial" w:hAnsi="Arial" w:cs="Arial"/>
              </w:rPr>
              <w:t>isvs_400</w:t>
            </w:r>
          </w:p>
        </w:tc>
        <w:tc>
          <w:tcPr>
            <w:tcW w:w="2693" w:type="dxa"/>
            <w:gridSpan w:val="3"/>
          </w:tcPr>
          <w:p w14:paraId="302001D8" w14:textId="77777777" w:rsidR="00EC305C" w:rsidRDefault="00EC305C" w:rsidP="00EC305C">
            <w:pPr>
              <w:rPr>
                <w:rFonts w:ascii="Arial" w:hAnsi="Arial" w:cs="Arial"/>
              </w:rPr>
            </w:pPr>
            <w:r>
              <w:rPr>
                <w:rFonts w:ascii="Arial" w:hAnsi="Arial" w:cs="Arial"/>
              </w:rPr>
              <w:t>Národný zdravotnícky informačný systém (NZIS)</w:t>
            </w:r>
          </w:p>
        </w:tc>
      </w:tr>
      <w:tr w:rsidR="00EC305C" w:rsidRPr="00B42DA7" w14:paraId="4DADD70E" w14:textId="77777777" w:rsidTr="00EC305C">
        <w:trPr>
          <w:trHeight w:val="20"/>
        </w:trPr>
        <w:tc>
          <w:tcPr>
            <w:tcW w:w="3956" w:type="dxa"/>
            <w:shd w:val="clear" w:color="auto" w:fill="BFBFBF"/>
            <w:vAlign w:val="center"/>
          </w:tcPr>
          <w:p w14:paraId="55C89681" w14:textId="77777777" w:rsidR="00EC305C" w:rsidRPr="00B42DA7" w:rsidRDefault="00EC305C" w:rsidP="00EC305C">
            <w:pPr>
              <w:ind w:hanging="55"/>
              <w:jc w:val="center"/>
              <w:rPr>
                <w:rFonts w:ascii="Arial" w:hAnsi="Arial" w:cs="Arial"/>
                <w:b/>
                <w:sz w:val="22"/>
                <w:szCs w:val="22"/>
              </w:rPr>
            </w:pPr>
            <w:r w:rsidRPr="00B42DA7">
              <w:rPr>
                <w:rFonts w:ascii="Arial" w:hAnsi="Arial" w:cs="Arial"/>
                <w:b/>
                <w:sz w:val="22"/>
                <w:szCs w:val="22"/>
              </w:rPr>
              <w:t>Financovanie procesu informatizácie</w:t>
            </w:r>
          </w:p>
        </w:tc>
        <w:tc>
          <w:tcPr>
            <w:tcW w:w="1162" w:type="dxa"/>
            <w:shd w:val="clear" w:color="auto" w:fill="BFBFBF"/>
            <w:vAlign w:val="center"/>
          </w:tcPr>
          <w:p w14:paraId="0B42BF10" w14:textId="77777777" w:rsidR="00EC305C" w:rsidRPr="00B42DA7" w:rsidRDefault="00EC305C" w:rsidP="00EC305C">
            <w:pPr>
              <w:jc w:val="center"/>
              <w:rPr>
                <w:rFonts w:ascii="Arial" w:hAnsi="Arial" w:cs="Arial"/>
                <w:b/>
                <w:i/>
                <w:sz w:val="22"/>
                <w:szCs w:val="22"/>
              </w:rPr>
            </w:pPr>
            <w:r w:rsidRPr="00B42DA7">
              <w:rPr>
                <w:rFonts w:ascii="Arial" w:hAnsi="Arial" w:cs="Arial"/>
                <w:b/>
                <w:sz w:val="22"/>
                <w:szCs w:val="22"/>
              </w:rPr>
              <w:t>Rezortná úroveň</w:t>
            </w:r>
          </w:p>
        </w:tc>
        <w:tc>
          <w:tcPr>
            <w:tcW w:w="2268" w:type="dxa"/>
            <w:gridSpan w:val="2"/>
            <w:shd w:val="clear" w:color="auto" w:fill="BFBFBF"/>
            <w:vAlign w:val="center"/>
          </w:tcPr>
          <w:p w14:paraId="1AA88761" w14:textId="77777777" w:rsidR="00EC305C" w:rsidRPr="00B42DA7" w:rsidRDefault="00EC305C" w:rsidP="00EC305C">
            <w:pPr>
              <w:jc w:val="center"/>
              <w:rPr>
                <w:rFonts w:ascii="Arial" w:hAnsi="Arial" w:cs="Arial"/>
                <w:b/>
                <w:i/>
                <w:sz w:val="22"/>
                <w:szCs w:val="22"/>
              </w:rPr>
            </w:pPr>
            <w:r w:rsidRPr="00B42DA7">
              <w:rPr>
                <w:rFonts w:ascii="Arial" w:hAnsi="Arial" w:cs="Arial"/>
                <w:b/>
                <w:sz w:val="22"/>
                <w:szCs w:val="22"/>
              </w:rPr>
              <w:t>Nadrezortná úroveň</w:t>
            </w:r>
          </w:p>
          <w:p w14:paraId="4E5E616A" w14:textId="77777777" w:rsidR="00EC305C" w:rsidRPr="00B42DA7" w:rsidRDefault="00EC305C" w:rsidP="00EC305C">
            <w:pPr>
              <w:jc w:val="center"/>
              <w:rPr>
                <w:rFonts w:ascii="Arial" w:hAnsi="Arial" w:cs="Arial"/>
                <w:b/>
                <w:sz w:val="22"/>
                <w:szCs w:val="22"/>
              </w:rPr>
            </w:pPr>
          </w:p>
        </w:tc>
        <w:tc>
          <w:tcPr>
            <w:tcW w:w="1985" w:type="dxa"/>
            <w:gridSpan w:val="2"/>
            <w:shd w:val="clear" w:color="auto" w:fill="BFBFBF"/>
            <w:vAlign w:val="center"/>
          </w:tcPr>
          <w:p w14:paraId="15CBFCCC" w14:textId="77777777" w:rsidR="00EC305C" w:rsidRPr="00B42DA7" w:rsidRDefault="00EC305C" w:rsidP="00EC305C">
            <w:pPr>
              <w:rPr>
                <w:rFonts w:ascii="Arial" w:hAnsi="Arial" w:cs="Arial"/>
                <w:b/>
                <w:sz w:val="22"/>
                <w:szCs w:val="22"/>
              </w:rPr>
            </w:pPr>
            <w:r w:rsidRPr="00B42DA7">
              <w:rPr>
                <w:rFonts w:ascii="Arial" w:hAnsi="Arial" w:cs="Arial"/>
                <w:b/>
                <w:sz w:val="22"/>
                <w:szCs w:val="22"/>
              </w:rPr>
              <w:t>A - z prostriedkov EÚ   B - z ďalších zdrojov financovania</w:t>
            </w:r>
          </w:p>
        </w:tc>
      </w:tr>
      <w:tr w:rsidR="00EC305C" w:rsidRPr="00B42DA7" w14:paraId="7FEF2B3E" w14:textId="77777777" w:rsidTr="00EC305C">
        <w:trPr>
          <w:trHeight w:val="20"/>
        </w:trPr>
        <w:tc>
          <w:tcPr>
            <w:tcW w:w="3956" w:type="dxa"/>
          </w:tcPr>
          <w:p w14:paraId="21200FBA" w14:textId="77777777" w:rsidR="00EC305C" w:rsidRPr="00B42DA7" w:rsidRDefault="00EC305C" w:rsidP="00EC305C">
            <w:pPr>
              <w:jc w:val="both"/>
              <w:rPr>
                <w:rFonts w:ascii="Arial" w:hAnsi="Arial" w:cs="Arial"/>
              </w:rPr>
            </w:pPr>
            <w:r w:rsidRPr="00B42DA7">
              <w:rPr>
                <w:rFonts w:ascii="Arial" w:hAnsi="Arial" w:cs="Arial"/>
                <w:b/>
              </w:rPr>
              <w:t>6.3.</w:t>
            </w:r>
            <w:r w:rsidRPr="00B42DA7">
              <w:rPr>
                <w:rFonts w:ascii="Arial" w:hAnsi="Arial" w:cs="Arial"/>
              </w:rPr>
              <w:t xml:space="preserve"> Vyžaduje si proces informatizácie  finančné investície?</w:t>
            </w:r>
          </w:p>
          <w:p w14:paraId="66080BAA" w14:textId="77777777" w:rsidR="00EC305C" w:rsidRPr="00B42DA7" w:rsidRDefault="00EC305C" w:rsidP="00EC305C">
            <w:pPr>
              <w:jc w:val="both"/>
              <w:rPr>
                <w:rFonts w:ascii="Arial" w:hAnsi="Arial" w:cs="Arial"/>
              </w:rPr>
            </w:pPr>
            <w:r w:rsidRPr="00B42DA7">
              <w:rPr>
                <w:rFonts w:ascii="Arial" w:hAnsi="Arial" w:cs="Arial"/>
                <w:i/>
              </w:rPr>
              <w:t>(Uveďte príslušnú úroveň financovania a kvantifikáciu finančných výdavkov uveďte  v analýze vplyvov na rozpočet verejnej správy.)</w:t>
            </w:r>
          </w:p>
        </w:tc>
        <w:tc>
          <w:tcPr>
            <w:tcW w:w="1162" w:type="dxa"/>
          </w:tcPr>
          <w:p w14:paraId="5DB46255" w14:textId="77777777" w:rsidR="00EC305C" w:rsidRPr="00B42DA7" w:rsidRDefault="00EC305C" w:rsidP="00EC305C">
            <w:pPr>
              <w:jc w:val="center"/>
              <w:rPr>
                <w:rFonts w:ascii="Arial" w:hAnsi="Arial" w:cs="Arial"/>
                <w:b/>
                <w:sz w:val="22"/>
                <w:szCs w:val="22"/>
              </w:rPr>
            </w:pPr>
          </w:p>
        </w:tc>
        <w:tc>
          <w:tcPr>
            <w:tcW w:w="2268" w:type="dxa"/>
            <w:gridSpan w:val="2"/>
          </w:tcPr>
          <w:p w14:paraId="6C2D2E18" w14:textId="77777777" w:rsidR="00EC305C" w:rsidRPr="00B42DA7" w:rsidRDefault="00EC305C" w:rsidP="00EC305C">
            <w:pPr>
              <w:jc w:val="center"/>
              <w:rPr>
                <w:rFonts w:ascii="Arial" w:hAnsi="Arial" w:cs="Arial"/>
                <w:i/>
              </w:rPr>
            </w:pPr>
            <w:r w:rsidRPr="00B42DA7">
              <w:rPr>
                <w:rFonts w:ascii="Arial" w:hAnsi="Arial" w:cs="Arial"/>
                <w:b/>
                <w:sz w:val="22"/>
                <w:szCs w:val="22"/>
              </w:rPr>
              <w:t>X</w:t>
            </w:r>
          </w:p>
        </w:tc>
        <w:tc>
          <w:tcPr>
            <w:tcW w:w="1985" w:type="dxa"/>
            <w:gridSpan w:val="2"/>
          </w:tcPr>
          <w:p w14:paraId="1C4E390B" w14:textId="77777777" w:rsidR="00EC305C" w:rsidRPr="00B42DA7" w:rsidRDefault="00EC305C" w:rsidP="00EC305C">
            <w:pPr>
              <w:jc w:val="center"/>
              <w:rPr>
                <w:rFonts w:ascii="Arial" w:hAnsi="Arial" w:cs="Arial"/>
                <w:i/>
              </w:rPr>
            </w:pPr>
            <w:r w:rsidRPr="00444485">
              <w:rPr>
                <w:rFonts w:ascii="Arial" w:hAnsi="Arial" w:cs="Arial"/>
                <w:b/>
                <w:sz w:val="22"/>
                <w:szCs w:val="22"/>
              </w:rPr>
              <w:t>B</w:t>
            </w:r>
          </w:p>
        </w:tc>
      </w:tr>
    </w:tbl>
    <w:p w14:paraId="155AD7F8" w14:textId="776A41F2" w:rsidR="00EC305C" w:rsidRDefault="00EC305C" w:rsidP="00EC305C">
      <w:pPr>
        <w:rPr>
          <w:rFonts w:ascii="Arial" w:hAnsi="Arial" w:cs="Arial"/>
          <w:b/>
          <w:color w:val="000000"/>
          <w:sz w:val="28"/>
          <w:szCs w:val="28"/>
        </w:rPr>
      </w:pPr>
    </w:p>
    <w:p w14:paraId="4270E024" w14:textId="1BD56C6F" w:rsidR="00EC305C" w:rsidRDefault="00EC305C" w:rsidP="00EC305C">
      <w:pPr>
        <w:rPr>
          <w:rFonts w:ascii="Arial" w:hAnsi="Arial" w:cs="Arial"/>
          <w:b/>
          <w:color w:val="000000"/>
          <w:sz w:val="28"/>
          <w:szCs w:val="28"/>
        </w:rPr>
      </w:pPr>
    </w:p>
    <w:p w14:paraId="65AD9086" w14:textId="623AB831" w:rsidR="00EC305C" w:rsidRDefault="00EC305C" w:rsidP="00EC305C">
      <w:pPr>
        <w:rPr>
          <w:rFonts w:ascii="Arial" w:hAnsi="Arial" w:cs="Arial"/>
          <w:b/>
          <w:color w:val="000000"/>
          <w:sz w:val="28"/>
          <w:szCs w:val="28"/>
        </w:rPr>
      </w:pPr>
    </w:p>
    <w:p w14:paraId="01B910FD" w14:textId="5360D78A" w:rsidR="00EC305C" w:rsidRDefault="00EC305C" w:rsidP="00EC305C">
      <w:pPr>
        <w:rPr>
          <w:rFonts w:ascii="Arial" w:hAnsi="Arial" w:cs="Arial"/>
          <w:b/>
          <w:color w:val="000000"/>
          <w:sz w:val="28"/>
          <w:szCs w:val="28"/>
        </w:rPr>
      </w:pPr>
    </w:p>
    <w:p w14:paraId="4539BAA6" w14:textId="1C9C4C7F" w:rsidR="00EC305C" w:rsidRDefault="00EC305C" w:rsidP="00EC305C">
      <w:pPr>
        <w:rPr>
          <w:rFonts w:ascii="Arial" w:hAnsi="Arial" w:cs="Arial"/>
          <w:b/>
          <w:color w:val="000000"/>
          <w:sz w:val="28"/>
          <w:szCs w:val="28"/>
        </w:rPr>
      </w:pPr>
    </w:p>
    <w:p w14:paraId="332F7895" w14:textId="6091B2C5" w:rsidR="00EC305C" w:rsidRDefault="00EC305C" w:rsidP="00EC305C">
      <w:pPr>
        <w:rPr>
          <w:rFonts w:ascii="Arial" w:hAnsi="Arial" w:cs="Arial"/>
          <w:b/>
          <w:color w:val="000000"/>
          <w:sz w:val="28"/>
          <w:szCs w:val="28"/>
        </w:rPr>
      </w:pPr>
    </w:p>
    <w:p w14:paraId="5084292D" w14:textId="09BCBE90" w:rsidR="00EC305C" w:rsidRDefault="00EC305C" w:rsidP="00EC305C">
      <w:pPr>
        <w:rPr>
          <w:rFonts w:ascii="Arial" w:hAnsi="Arial" w:cs="Arial"/>
          <w:b/>
          <w:color w:val="000000"/>
          <w:sz w:val="28"/>
          <w:szCs w:val="28"/>
        </w:rPr>
      </w:pPr>
    </w:p>
    <w:p w14:paraId="28E75C53" w14:textId="04A1E5A3" w:rsidR="00EC305C" w:rsidRDefault="00EC305C" w:rsidP="00EC305C">
      <w:pPr>
        <w:rPr>
          <w:rFonts w:ascii="Arial" w:hAnsi="Arial" w:cs="Arial"/>
          <w:b/>
          <w:color w:val="000000"/>
          <w:sz w:val="28"/>
          <w:szCs w:val="28"/>
        </w:rPr>
      </w:pPr>
    </w:p>
    <w:p w14:paraId="51F36432" w14:textId="5E90E418" w:rsidR="00EC305C" w:rsidRDefault="00EC305C" w:rsidP="00EC305C">
      <w:pPr>
        <w:rPr>
          <w:rFonts w:ascii="Arial" w:hAnsi="Arial" w:cs="Arial"/>
          <w:b/>
          <w:color w:val="000000"/>
          <w:sz w:val="28"/>
          <w:szCs w:val="28"/>
        </w:rPr>
      </w:pPr>
    </w:p>
    <w:p w14:paraId="778B6653" w14:textId="6D5DD192" w:rsidR="00EC305C" w:rsidRDefault="00EC305C" w:rsidP="00EC305C">
      <w:pPr>
        <w:rPr>
          <w:rFonts w:ascii="Arial" w:hAnsi="Arial" w:cs="Arial"/>
          <w:b/>
          <w:color w:val="000000"/>
          <w:sz w:val="28"/>
          <w:szCs w:val="28"/>
        </w:rPr>
      </w:pPr>
    </w:p>
    <w:p w14:paraId="433DCBFE" w14:textId="60F58778" w:rsidR="00EC305C" w:rsidRDefault="00EC305C" w:rsidP="00EC305C">
      <w:pPr>
        <w:rPr>
          <w:rFonts w:ascii="Arial" w:hAnsi="Arial" w:cs="Arial"/>
          <w:b/>
          <w:color w:val="000000"/>
          <w:sz w:val="28"/>
          <w:szCs w:val="28"/>
        </w:rPr>
      </w:pPr>
    </w:p>
    <w:p w14:paraId="465AEF58" w14:textId="3A02F95E" w:rsidR="00EC305C" w:rsidRDefault="00EC305C" w:rsidP="00EC305C">
      <w:pPr>
        <w:rPr>
          <w:rFonts w:ascii="Arial" w:hAnsi="Arial" w:cs="Arial"/>
          <w:b/>
          <w:color w:val="000000"/>
          <w:sz w:val="28"/>
          <w:szCs w:val="28"/>
        </w:rPr>
      </w:pPr>
    </w:p>
    <w:p w14:paraId="1F2552C8" w14:textId="77777777" w:rsidR="00EC305C" w:rsidRPr="00B42DA7" w:rsidRDefault="00EC305C" w:rsidP="00EC305C">
      <w:pPr>
        <w:rPr>
          <w:rFonts w:ascii="Arial" w:hAnsi="Arial" w:cs="Arial"/>
          <w:b/>
          <w:color w:val="000000"/>
          <w:sz w:val="28"/>
          <w:szCs w:val="28"/>
        </w:rPr>
      </w:pPr>
    </w:p>
    <w:p w14:paraId="0C31A908" w14:textId="77777777" w:rsidR="00EC305C" w:rsidRPr="00E27080" w:rsidRDefault="00EC305C" w:rsidP="00EC305C">
      <w:pPr>
        <w:jc w:val="right"/>
        <w:rPr>
          <w:rFonts w:ascii="Arial" w:hAnsi="Arial" w:cs="Arial"/>
          <w:sz w:val="20"/>
          <w:szCs w:val="20"/>
        </w:rPr>
      </w:pPr>
    </w:p>
    <w:tbl>
      <w:tblPr>
        <w:tblW w:w="943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8"/>
      </w:tblGrid>
      <w:tr w:rsidR="00EC305C" w:rsidRPr="00E27080" w14:paraId="59D73F78" w14:textId="77777777" w:rsidTr="00EC305C">
        <w:trPr>
          <w:trHeight w:val="820"/>
        </w:trPr>
        <w:tc>
          <w:tcPr>
            <w:tcW w:w="9438" w:type="dxa"/>
            <w:shd w:val="clear" w:color="auto" w:fill="BFBFBF"/>
            <w:vAlign w:val="center"/>
          </w:tcPr>
          <w:p w14:paraId="682E623C" w14:textId="77777777" w:rsidR="00EC305C" w:rsidRPr="00E27080" w:rsidRDefault="00EC305C" w:rsidP="00EC305C">
            <w:pPr>
              <w:jc w:val="center"/>
              <w:rPr>
                <w:rFonts w:ascii="Arial" w:hAnsi="Arial" w:cs="Arial"/>
                <w:b/>
                <w:sz w:val="20"/>
                <w:szCs w:val="20"/>
              </w:rPr>
            </w:pPr>
            <w:r w:rsidRPr="00E27080">
              <w:rPr>
                <w:rFonts w:ascii="Arial" w:hAnsi="Arial" w:cs="Arial"/>
                <w:b/>
                <w:sz w:val="20"/>
                <w:szCs w:val="20"/>
              </w:rPr>
              <w:lastRenderedPageBreak/>
              <w:t>Analýza vplyvov na služby verejnej správy pre občana</w:t>
            </w:r>
          </w:p>
          <w:p w14:paraId="567B78D4" w14:textId="77777777" w:rsidR="00EC305C" w:rsidRPr="00E27080" w:rsidRDefault="00EC305C" w:rsidP="00EC305C">
            <w:pPr>
              <w:rPr>
                <w:rFonts w:ascii="Arial" w:hAnsi="Arial" w:cs="Arial"/>
                <w:b/>
                <w:i/>
                <w:sz w:val="20"/>
                <w:szCs w:val="20"/>
              </w:rPr>
            </w:pPr>
          </w:p>
        </w:tc>
      </w:tr>
      <w:tr w:rsidR="00EC305C" w:rsidRPr="00E27080" w14:paraId="0154DF41" w14:textId="77777777" w:rsidTr="00EC305C">
        <w:trPr>
          <w:trHeight w:val="360"/>
        </w:trPr>
        <w:tc>
          <w:tcPr>
            <w:tcW w:w="9438" w:type="dxa"/>
            <w:shd w:val="clear" w:color="auto" w:fill="C0C0C0"/>
            <w:vAlign w:val="center"/>
          </w:tcPr>
          <w:p w14:paraId="31AAD25C" w14:textId="77777777" w:rsidR="00EC305C" w:rsidRPr="00E27080" w:rsidRDefault="00EC305C" w:rsidP="00EC305C">
            <w:pPr>
              <w:jc w:val="center"/>
              <w:rPr>
                <w:rFonts w:ascii="Arial" w:hAnsi="Arial" w:cs="Arial"/>
                <w:b/>
                <w:sz w:val="20"/>
                <w:szCs w:val="20"/>
              </w:rPr>
            </w:pPr>
            <w:r w:rsidRPr="00E27080">
              <w:rPr>
                <w:rFonts w:ascii="Arial" w:hAnsi="Arial" w:cs="Arial"/>
                <w:b/>
                <w:sz w:val="20"/>
                <w:szCs w:val="20"/>
              </w:rPr>
              <w:t xml:space="preserve">7.1 Identifikácia služby verejnej správy, ktorá je dotknutá návrhom </w:t>
            </w:r>
          </w:p>
        </w:tc>
      </w:tr>
      <w:tr w:rsidR="00EC305C" w:rsidRPr="00E27080" w14:paraId="5B3AF3ED" w14:textId="77777777" w:rsidTr="00EC305C">
        <w:trPr>
          <w:trHeight w:val="300"/>
        </w:trPr>
        <w:tc>
          <w:tcPr>
            <w:tcW w:w="9438" w:type="dxa"/>
          </w:tcPr>
          <w:p w14:paraId="30056D32" w14:textId="77777777" w:rsidR="00EC305C" w:rsidRPr="00E27080" w:rsidRDefault="00EC305C" w:rsidP="00EC305C">
            <w:pPr>
              <w:rPr>
                <w:rFonts w:ascii="Arial" w:hAnsi="Arial" w:cs="Arial"/>
                <w:b/>
                <w:i/>
                <w:sz w:val="20"/>
                <w:szCs w:val="20"/>
              </w:rPr>
            </w:pPr>
            <w:r w:rsidRPr="00E27080">
              <w:rPr>
                <w:rFonts w:ascii="Arial" w:hAnsi="Arial" w:cs="Arial"/>
                <w:b/>
                <w:sz w:val="20"/>
                <w:szCs w:val="20"/>
              </w:rPr>
              <w:t>7.1.1 Predpokladá predložený návrh zmenu existujúcej služby verejnej správy alebo vytvorenie novej služby?</w:t>
            </w:r>
            <w:r w:rsidRPr="00E27080">
              <w:rPr>
                <w:rFonts w:ascii="Arial" w:hAnsi="Arial" w:cs="Arial"/>
                <w:i/>
                <w:sz w:val="20"/>
                <w:szCs w:val="20"/>
              </w:rPr>
              <w:t xml:space="preserve"> </w:t>
            </w:r>
          </w:p>
        </w:tc>
      </w:tr>
      <w:tr w:rsidR="00EC305C" w:rsidRPr="00E27080" w14:paraId="1E3BE195" w14:textId="77777777" w:rsidTr="00EC305C">
        <w:trPr>
          <w:trHeight w:val="280"/>
        </w:trPr>
        <w:tc>
          <w:tcPr>
            <w:tcW w:w="9438" w:type="dxa"/>
          </w:tcPr>
          <w:p w14:paraId="7FACAB7D" w14:textId="77777777" w:rsidR="00EC305C" w:rsidRPr="00E27080" w:rsidRDefault="00EC305C" w:rsidP="00EC305C">
            <w:pPr>
              <w:rPr>
                <w:rFonts w:ascii="Arial" w:hAnsi="Arial" w:cs="Arial"/>
                <w:b/>
                <w:i/>
                <w:sz w:val="20"/>
                <w:szCs w:val="20"/>
              </w:rPr>
            </w:pPr>
            <w:r w:rsidRPr="00E27080">
              <w:rPr>
                <w:rFonts w:ascii="Arial" w:hAnsi="Arial" w:cs="Arial"/>
                <w:i/>
                <w:sz w:val="20"/>
                <w:szCs w:val="20"/>
              </w:rPr>
              <w:t xml:space="preserve">Zmena existujúcej služby (konkretizujte a popíšte) </w:t>
            </w:r>
          </w:p>
        </w:tc>
      </w:tr>
      <w:tr w:rsidR="00EC305C" w:rsidRPr="00E27080" w14:paraId="7EF092F9" w14:textId="77777777" w:rsidTr="00EC305C">
        <w:trPr>
          <w:trHeight w:val="640"/>
        </w:trPr>
        <w:tc>
          <w:tcPr>
            <w:tcW w:w="9438" w:type="dxa"/>
          </w:tcPr>
          <w:p w14:paraId="7A49DEAD" w14:textId="77777777" w:rsidR="00EC305C" w:rsidRPr="00E27080" w:rsidRDefault="00EC305C" w:rsidP="00EC305C">
            <w:pPr>
              <w:spacing w:after="200"/>
              <w:rPr>
                <w:rFonts w:ascii="Arial" w:hAnsi="Arial" w:cs="Arial"/>
                <w:sz w:val="20"/>
                <w:szCs w:val="20"/>
              </w:rPr>
            </w:pPr>
            <w:r w:rsidRPr="00E27080">
              <w:rPr>
                <w:rFonts w:ascii="Arial" w:hAnsi="Arial" w:cs="Arial"/>
                <w:sz w:val="20"/>
                <w:szCs w:val="20"/>
              </w:rPr>
              <w:t>Návrh predpokladá</w:t>
            </w:r>
            <w:r>
              <w:rPr>
                <w:rFonts w:ascii="Arial" w:hAnsi="Arial" w:cs="Arial"/>
                <w:sz w:val="20"/>
                <w:szCs w:val="20"/>
              </w:rPr>
              <w:t xml:space="preserve"> vytvorenie nových, ako aj</w:t>
            </w:r>
            <w:r w:rsidRPr="00E27080">
              <w:rPr>
                <w:rFonts w:ascii="Arial" w:hAnsi="Arial" w:cs="Arial"/>
                <w:sz w:val="20"/>
                <w:szCs w:val="20"/>
              </w:rPr>
              <w:t xml:space="preserve"> zmenu existujúc</w:t>
            </w:r>
            <w:r>
              <w:rPr>
                <w:rFonts w:ascii="Arial" w:hAnsi="Arial" w:cs="Arial"/>
                <w:sz w:val="20"/>
                <w:szCs w:val="20"/>
              </w:rPr>
              <w:t>ich</w:t>
            </w:r>
            <w:r w:rsidRPr="00E27080">
              <w:rPr>
                <w:rFonts w:ascii="Arial" w:hAnsi="Arial" w:cs="Arial"/>
                <w:sz w:val="20"/>
                <w:szCs w:val="20"/>
              </w:rPr>
              <w:t xml:space="preserve"> služ</w:t>
            </w:r>
            <w:r>
              <w:rPr>
                <w:rFonts w:ascii="Arial" w:hAnsi="Arial" w:cs="Arial"/>
                <w:sz w:val="20"/>
                <w:szCs w:val="20"/>
              </w:rPr>
              <w:t>ieb</w:t>
            </w:r>
            <w:r w:rsidRPr="00E27080">
              <w:rPr>
                <w:rFonts w:ascii="Arial" w:hAnsi="Arial" w:cs="Arial"/>
                <w:sz w:val="20"/>
                <w:szCs w:val="20"/>
              </w:rPr>
              <w:t xml:space="preserve"> verejnej správy. Dnes sa v zákonoch, vyhláškach, nariadeniach a metodických pokynoch vyskytuj</w:t>
            </w:r>
            <w:r>
              <w:rPr>
                <w:rFonts w:ascii="Arial" w:hAnsi="Arial" w:cs="Arial"/>
                <w:sz w:val="20"/>
                <w:szCs w:val="20"/>
              </w:rPr>
              <w:t>ú</w:t>
            </w:r>
            <w:r w:rsidRPr="00E27080">
              <w:rPr>
                <w:rFonts w:ascii="Arial" w:hAnsi="Arial" w:cs="Arial"/>
                <w:sz w:val="20"/>
                <w:szCs w:val="20"/>
              </w:rPr>
              <w:t xml:space="preserve"> požiadavk</w:t>
            </w:r>
            <w:r>
              <w:rPr>
                <w:rFonts w:ascii="Arial" w:hAnsi="Arial" w:cs="Arial"/>
                <w:sz w:val="20"/>
                <w:szCs w:val="20"/>
              </w:rPr>
              <w:t>y</w:t>
            </w:r>
            <w:r w:rsidRPr="00E27080">
              <w:rPr>
                <w:rFonts w:ascii="Arial" w:hAnsi="Arial" w:cs="Arial"/>
                <w:sz w:val="20"/>
                <w:szCs w:val="20"/>
              </w:rPr>
              <w:t xml:space="preserve"> na predkladanie potvrdení definovaných v</w:t>
            </w:r>
            <w:r>
              <w:rPr>
                <w:rFonts w:ascii="Arial" w:hAnsi="Arial" w:cs="Arial"/>
                <w:sz w:val="20"/>
                <w:szCs w:val="20"/>
              </w:rPr>
              <w:t> tabuľke č.1 nižšie</w:t>
            </w:r>
            <w:r w:rsidRPr="00E27080">
              <w:rPr>
                <w:rFonts w:ascii="Arial" w:hAnsi="Arial" w:cs="Arial"/>
                <w:sz w:val="20"/>
                <w:szCs w:val="20"/>
              </w:rPr>
              <w:t xml:space="preserve"> v listinnej forme, </w:t>
            </w:r>
            <w:r>
              <w:rPr>
                <w:rFonts w:ascii="Arial" w:hAnsi="Arial" w:cs="Arial"/>
                <w:sz w:val="20"/>
                <w:szCs w:val="20"/>
              </w:rPr>
              <w:t xml:space="preserve">vydaných konkrétnym orgánom verejnej moci použiteľných </w:t>
            </w:r>
            <w:r w:rsidRPr="00A94C53">
              <w:rPr>
                <w:rFonts w:ascii="Arial" w:hAnsi="Arial" w:cs="Arial"/>
                <w:sz w:val="20"/>
                <w:szCs w:val="20"/>
              </w:rPr>
              <w:t>na právne účely</w:t>
            </w:r>
            <w:r w:rsidRPr="00E27080">
              <w:rPr>
                <w:rFonts w:ascii="Arial" w:hAnsi="Arial" w:cs="Arial"/>
                <w:sz w:val="20"/>
                <w:szCs w:val="20"/>
              </w:rPr>
              <w:t>. Tieto potvrdenia</w:t>
            </w:r>
            <w:r>
              <w:rPr>
                <w:rFonts w:ascii="Arial" w:hAnsi="Arial" w:cs="Arial"/>
                <w:sz w:val="20"/>
                <w:szCs w:val="20"/>
              </w:rPr>
              <w:t>, výpisy a kópie</w:t>
            </w:r>
            <w:r w:rsidRPr="00E27080">
              <w:rPr>
                <w:rFonts w:ascii="Arial" w:hAnsi="Arial" w:cs="Arial"/>
                <w:sz w:val="20"/>
                <w:szCs w:val="20"/>
              </w:rPr>
              <w:t xml:space="preserve"> sú poskytované </w:t>
            </w:r>
            <w:r>
              <w:rPr>
                <w:rFonts w:ascii="Arial" w:hAnsi="Arial" w:cs="Arial"/>
                <w:sz w:val="20"/>
                <w:szCs w:val="20"/>
              </w:rPr>
              <w:t>príslušnými úradmi občanom, alebo v prípade kópií si ich musia občania zabezpečiť sami</w:t>
            </w:r>
            <w:r w:rsidRPr="00E27080">
              <w:rPr>
                <w:rFonts w:ascii="Arial" w:hAnsi="Arial" w:cs="Arial"/>
                <w:sz w:val="20"/>
                <w:szCs w:val="20"/>
              </w:rPr>
              <w:t>. Ná</w:t>
            </w:r>
            <w:r>
              <w:rPr>
                <w:rFonts w:ascii="Arial" w:hAnsi="Arial" w:cs="Arial"/>
                <w:sz w:val="20"/>
                <w:szCs w:val="20"/>
              </w:rPr>
              <w:t xml:space="preserve">vrh predpokladá zmenu </w:t>
            </w:r>
            <w:r w:rsidRPr="00E27080">
              <w:rPr>
                <w:rFonts w:ascii="Arial" w:hAnsi="Arial" w:cs="Arial"/>
                <w:sz w:val="20"/>
                <w:szCs w:val="20"/>
              </w:rPr>
              <w:t>zákonov</w:t>
            </w:r>
            <w:r>
              <w:rPr>
                <w:rFonts w:ascii="Arial" w:hAnsi="Arial" w:cs="Arial"/>
                <w:sz w:val="20"/>
                <w:szCs w:val="20"/>
              </w:rPr>
              <w:t>, vyhlášok, nariadení a metodík tak, aby boli zamestnanci orgánov verejnej moci oprávnení na zákonom vymedzený účel</w:t>
            </w:r>
            <w:r w:rsidRPr="00E27080">
              <w:rPr>
                <w:rFonts w:ascii="Arial" w:hAnsi="Arial" w:cs="Arial"/>
                <w:sz w:val="20"/>
                <w:szCs w:val="20"/>
              </w:rPr>
              <w:t xml:space="preserve"> pomocou vhodného technického riešenia </w:t>
            </w:r>
            <w:r>
              <w:rPr>
                <w:rFonts w:ascii="Arial" w:hAnsi="Arial" w:cs="Arial"/>
                <w:sz w:val="20"/>
                <w:szCs w:val="20"/>
              </w:rPr>
              <w:t>získať údaje z </w:t>
            </w:r>
            <w:r w:rsidRPr="00E27080">
              <w:rPr>
                <w:rFonts w:ascii="Arial" w:hAnsi="Arial" w:cs="Arial"/>
                <w:sz w:val="20"/>
                <w:szCs w:val="20"/>
              </w:rPr>
              <w:t>potvrd</w:t>
            </w:r>
            <w:r>
              <w:rPr>
                <w:rFonts w:ascii="Arial" w:hAnsi="Arial" w:cs="Arial"/>
                <w:sz w:val="20"/>
                <w:szCs w:val="20"/>
              </w:rPr>
              <w:t>ení, výpisov a kópií</w:t>
            </w:r>
            <w:r w:rsidRPr="00E27080">
              <w:rPr>
                <w:rFonts w:ascii="Arial" w:hAnsi="Arial" w:cs="Arial"/>
                <w:sz w:val="20"/>
                <w:szCs w:val="20"/>
              </w:rPr>
              <w:t>, považ</w:t>
            </w:r>
            <w:r>
              <w:rPr>
                <w:rFonts w:ascii="Arial" w:hAnsi="Arial" w:cs="Arial"/>
                <w:sz w:val="20"/>
                <w:szCs w:val="20"/>
              </w:rPr>
              <w:t xml:space="preserve">ované za úplné a správne, </w:t>
            </w:r>
            <w:r w:rsidRPr="00E27080">
              <w:rPr>
                <w:rFonts w:ascii="Arial" w:hAnsi="Arial" w:cs="Arial"/>
                <w:sz w:val="20"/>
                <w:szCs w:val="20"/>
              </w:rPr>
              <w:t>bezodplatne a</w:t>
            </w:r>
            <w:r>
              <w:rPr>
                <w:rFonts w:ascii="Arial" w:hAnsi="Arial" w:cs="Arial"/>
                <w:sz w:val="20"/>
                <w:szCs w:val="20"/>
              </w:rPr>
              <w:t> </w:t>
            </w:r>
            <w:r w:rsidRPr="00E27080">
              <w:rPr>
                <w:rFonts w:ascii="Arial" w:hAnsi="Arial" w:cs="Arial"/>
                <w:sz w:val="20"/>
                <w:szCs w:val="20"/>
              </w:rPr>
              <w:t>elektronicky</w:t>
            </w:r>
            <w:r>
              <w:rPr>
                <w:rFonts w:ascii="Arial" w:hAnsi="Arial" w:cs="Arial"/>
                <w:sz w:val="20"/>
                <w:szCs w:val="20"/>
              </w:rPr>
              <w:t xml:space="preserve"> bez toho, aby musel potvrdenia, výpisy a kópie predkladať občan / podnikateľ osobne</w:t>
            </w:r>
            <w:r w:rsidRPr="00E27080">
              <w:rPr>
                <w:rFonts w:ascii="Arial" w:hAnsi="Arial" w:cs="Arial"/>
                <w:sz w:val="20"/>
                <w:szCs w:val="20"/>
              </w:rPr>
              <w:t xml:space="preserve">. </w:t>
            </w:r>
          </w:p>
        </w:tc>
      </w:tr>
      <w:tr w:rsidR="00EC305C" w:rsidRPr="00E27080" w14:paraId="26BAF102" w14:textId="77777777" w:rsidTr="00EC305C">
        <w:trPr>
          <w:trHeight w:val="200"/>
        </w:trPr>
        <w:tc>
          <w:tcPr>
            <w:tcW w:w="9438" w:type="dxa"/>
          </w:tcPr>
          <w:p w14:paraId="6E434BAC" w14:textId="77777777" w:rsidR="00EC305C" w:rsidRPr="00E27080" w:rsidRDefault="00EC305C" w:rsidP="00EC305C">
            <w:pPr>
              <w:rPr>
                <w:rFonts w:ascii="Arial" w:hAnsi="Arial" w:cs="Arial"/>
                <w:i/>
                <w:sz w:val="20"/>
                <w:szCs w:val="20"/>
              </w:rPr>
            </w:pPr>
            <w:r w:rsidRPr="00E27080">
              <w:rPr>
                <w:rFonts w:ascii="Arial" w:hAnsi="Arial" w:cs="Arial"/>
                <w:i/>
                <w:sz w:val="20"/>
                <w:szCs w:val="20"/>
              </w:rPr>
              <w:t>Nová služba (konkretizujte a popíšte)</w:t>
            </w:r>
          </w:p>
        </w:tc>
      </w:tr>
      <w:tr w:rsidR="00EC305C" w:rsidRPr="00E27080" w14:paraId="733B01E9" w14:textId="77777777" w:rsidTr="00EC305C">
        <w:trPr>
          <w:trHeight w:val="580"/>
        </w:trPr>
        <w:tc>
          <w:tcPr>
            <w:tcW w:w="9438" w:type="dxa"/>
          </w:tcPr>
          <w:p w14:paraId="6CBCA660" w14:textId="77777777" w:rsidR="00EC305C" w:rsidRDefault="00EC305C" w:rsidP="00EC305C">
            <w:pPr>
              <w:spacing w:after="60"/>
              <w:rPr>
                <w:rFonts w:ascii="Arial" w:hAnsi="Arial" w:cs="Arial"/>
                <w:sz w:val="20"/>
                <w:szCs w:val="20"/>
              </w:rPr>
            </w:pPr>
            <w:r w:rsidRPr="00A33E22">
              <w:rPr>
                <w:rFonts w:ascii="Arial" w:hAnsi="Arial" w:cs="Arial"/>
                <w:sz w:val="20"/>
                <w:szCs w:val="20"/>
              </w:rPr>
              <w:t xml:space="preserve">Návrh predpokladá vytvorenie nových služieb pre občanov. Občania budú mať možnosť </w:t>
            </w:r>
            <w:r>
              <w:rPr>
                <w:rFonts w:ascii="Arial" w:hAnsi="Arial" w:cs="Arial"/>
                <w:sz w:val="20"/>
                <w:szCs w:val="20"/>
              </w:rPr>
              <w:t>pristupovať k novým elektronickým službám matriky, v rámci ktorých budú / bude môcť:</w:t>
            </w:r>
          </w:p>
          <w:p w14:paraId="1C47AA1D" w14:textId="77777777" w:rsidR="00EC305C" w:rsidRDefault="00EC305C" w:rsidP="00EC305C">
            <w:pPr>
              <w:pStyle w:val="Odsekzoznamu"/>
              <w:numPr>
                <w:ilvl w:val="0"/>
                <w:numId w:val="13"/>
              </w:numPr>
              <w:adjustRightInd/>
              <w:spacing w:after="200"/>
              <w:jc w:val="both"/>
              <w:rPr>
                <w:rFonts w:ascii="Arial" w:hAnsi="Arial" w:cs="Arial"/>
                <w:sz w:val="20"/>
                <w:szCs w:val="20"/>
              </w:rPr>
            </w:pPr>
            <w:r>
              <w:rPr>
                <w:rFonts w:ascii="Arial" w:hAnsi="Arial" w:cs="Arial"/>
                <w:sz w:val="20"/>
                <w:szCs w:val="20"/>
              </w:rPr>
              <w:t>rodičia dieťaťa podávať elektronické súhlasné vyhlásenia o určení otcovstva súvisiacich so životnou situáciou narodenia dieťaťa,</w:t>
            </w:r>
          </w:p>
          <w:p w14:paraId="0455CA1E" w14:textId="77777777" w:rsidR="00EC305C" w:rsidRDefault="00EC305C" w:rsidP="00EC305C">
            <w:pPr>
              <w:pStyle w:val="Odsekzoznamu"/>
              <w:numPr>
                <w:ilvl w:val="0"/>
                <w:numId w:val="13"/>
              </w:numPr>
              <w:adjustRightInd/>
              <w:spacing w:after="200"/>
              <w:jc w:val="both"/>
              <w:rPr>
                <w:rFonts w:ascii="Arial" w:hAnsi="Arial" w:cs="Arial"/>
                <w:sz w:val="20"/>
                <w:szCs w:val="20"/>
              </w:rPr>
            </w:pPr>
            <w:r>
              <w:rPr>
                <w:rFonts w:ascii="Arial" w:hAnsi="Arial" w:cs="Arial"/>
                <w:sz w:val="20"/>
                <w:szCs w:val="20"/>
              </w:rPr>
              <w:t>podávať elektronické vyhlásenia o určení mena a priezviska dieťaťa v prípade zosobášených rodičov dieťaťa</w:t>
            </w:r>
          </w:p>
          <w:p w14:paraId="6A37A17C" w14:textId="77777777" w:rsidR="00EC305C" w:rsidRPr="00E12763" w:rsidRDefault="00EC305C" w:rsidP="00EC305C">
            <w:pPr>
              <w:pStyle w:val="Odsekzoznamu"/>
              <w:numPr>
                <w:ilvl w:val="0"/>
                <w:numId w:val="13"/>
              </w:numPr>
              <w:adjustRightInd/>
              <w:spacing w:after="200"/>
              <w:jc w:val="both"/>
              <w:rPr>
                <w:rFonts w:ascii="Arial" w:hAnsi="Arial" w:cs="Arial"/>
                <w:sz w:val="20"/>
                <w:szCs w:val="20"/>
              </w:rPr>
            </w:pPr>
            <w:r>
              <w:rPr>
                <w:rFonts w:ascii="Arial" w:hAnsi="Arial" w:cs="Arial"/>
                <w:sz w:val="20"/>
                <w:szCs w:val="20"/>
              </w:rPr>
              <w:t>rodičia dieťaťa budú môcť určiť poštovú adresu kam chcú doručiť originál vydaného rodného listu bez nutnosti jeho osobného vyzdvihnutia na pracovisku matričného úradu</w:t>
            </w:r>
          </w:p>
        </w:tc>
      </w:tr>
      <w:tr w:rsidR="00EC305C" w:rsidRPr="00E27080" w14:paraId="6178F4F5" w14:textId="77777777" w:rsidTr="00EC305C">
        <w:trPr>
          <w:trHeight w:val="240"/>
        </w:trPr>
        <w:tc>
          <w:tcPr>
            <w:tcW w:w="9438" w:type="dxa"/>
          </w:tcPr>
          <w:p w14:paraId="39C54F1E" w14:textId="77777777" w:rsidR="00EC305C" w:rsidRPr="00E27080" w:rsidRDefault="00EC305C" w:rsidP="00EC305C">
            <w:pPr>
              <w:rPr>
                <w:rFonts w:ascii="Arial" w:hAnsi="Arial" w:cs="Arial"/>
                <w:b/>
                <w:sz w:val="20"/>
                <w:szCs w:val="20"/>
              </w:rPr>
            </w:pPr>
            <w:r w:rsidRPr="00E27080">
              <w:rPr>
                <w:rFonts w:ascii="Arial" w:hAnsi="Arial" w:cs="Arial"/>
                <w:b/>
                <w:sz w:val="20"/>
                <w:szCs w:val="20"/>
              </w:rPr>
              <w:t>7.1.2 Špecifikácia služby verejnej správy, ktorá je dotknutá návrhom</w:t>
            </w:r>
          </w:p>
        </w:tc>
      </w:tr>
      <w:tr w:rsidR="00EC305C" w:rsidRPr="00E27080" w14:paraId="3AEE8E82" w14:textId="77777777" w:rsidTr="00EC305C">
        <w:trPr>
          <w:trHeight w:val="240"/>
        </w:trPr>
        <w:tc>
          <w:tcPr>
            <w:tcW w:w="9438" w:type="dxa"/>
          </w:tcPr>
          <w:p w14:paraId="785A4AA5" w14:textId="77777777" w:rsidR="00EC305C" w:rsidRPr="00E27080" w:rsidRDefault="00EC305C" w:rsidP="00EC305C">
            <w:pPr>
              <w:rPr>
                <w:rFonts w:ascii="Arial" w:hAnsi="Arial" w:cs="Arial"/>
                <w:i/>
                <w:sz w:val="20"/>
                <w:szCs w:val="20"/>
              </w:rPr>
            </w:pPr>
            <w:r w:rsidRPr="00E27080">
              <w:rPr>
                <w:rFonts w:ascii="Arial" w:hAnsi="Arial" w:cs="Arial"/>
                <w:i/>
                <w:sz w:val="20"/>
                <w:szCs w:val="20"/>
              </w:rPr>
              <w:t xml:space="preserve">Názov služby </w:t>
            </w:r>
          </w:p>
        </w:tc>
      </w:tr>
      <w:tr w:rsidR="00EC305C" w:rsidRPr="00E27080" w14:paraId="009E1272" w14:textId="77777777" w:rsidTr="00EC305C">
        <w:trPr>
          <w:trHeight w:val="540"/>
        </w:trPr>
        <w:tc>
          <w:tcPr>
            <w:tcW w:w="9438" w:type="dxa"/>
          </w:tcPr>
          <w:p w14:paraId="6CDDE0B9" w14:textId="77777777" w:rsidR="00EC305C" w:rsidRDefault="00EC305C" w:rsidP="00EC305C">
            <w:pPr>
              <w:pStyle w:val="Odsekzoznamu"/>
              <w:numPr>
                <w:ilvl w:val="0"/>
                <w:numId w:val="18"/>
              </w:numPr>
              <w:adjustRightInd/>
              <w:jc w:val="both"/>
              <w:rPr>
                <w:rFonts w:ascii="Arial" w:hAnsi="Arial" w:cs="Arial"/>
                <w:sz w:val="20"/>
                <w:szCs w:val="20"/>
              </w:rPr>
            </w:pPr>
            <w:r w:rsidRPr="00364D37">
              <w:rPr>
                <w:rFonts w:ascii="Arial" w:hAnsi="Arial" w:cs="Arial"/>
                <w:sz w:val="20"/>
                <w:szCs w:val="20"/>
              </w:rPr>
              <w:t>Návrh predpokladá vytvorenie nových a úpravu existujúcich služieb verejnej správy, ktorých predmetom je zabezpečenie prístupov k</w:t>
            </w:r>
            <w:r>
              <w:rPr>
                <w:rFonts w:ascii="Arial" w:hAnsi="Arial" w:cs="Arial"/>
                <w:sz w:val="20"/>
                <w:szCs w:val="20"/>
              </w:rPr>
              <w:t> </w:t>
            </w:r>
            <w:r w:rsidRPr="00364D37">
              <w:rPr>
                <w:rFonts w:ascii="Arial" w:hAnsi="Arial" w:cs="Arial"/>
                <w:sz w:val="20"/>
                <w:szCs w:val="20"/>
              </w:rPr>
              <w:t>údajo</w:t>
            </w:r>
            <w:r>
              <w:rPr>
                <w:rFonts w:ascii="Arial" w:hAnsi="Arial" w:cs="Arial"/>
                <w:sz w:val="20"/>
                <w:szCs w:val="20"/>
              </w:rPr>
              <w:t>m verených v registroch a IS verejnej správy správcov údajov. V rámci IS VS budú vytvorené / upravené elektronické služby a to nasledovne:</w:t>
            </w:r>
          </w:p>
          <w:p w14:paraId="17030EB3" w14:textId="77777777" w:rsidR="00EC305C"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 xml:space="preserve">vytvorená nová služba, ktorou bude umožnený zber a konsolidácia vstupných údajov zo zdravotníckych zariadení (pôrodníc) a ich sprístupnenie matričným úradom (IS CISMA) za účelom vytvorenia „Hlásenia o narodení (Obyv2-12). </w:t>
            </w:r>
          </w:p>
          <w:p w14:paraId="6B57954F" w14:textId="77777777" w:rsidR="00EC305C"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 xml:space="preserve">nová služba umožňujúca ukladanie údajov súvisiacich s narodením dieťaťa zo zdravotníckych zariadení, ako aj z vyhlásení rodičov dieťaťa do elektronickej zbierky listín a avizovanie pracovníčky príslušného matričného úradu  </w:t>
            </w:r>
          </w:p>
          <w:p w14:paraId="1A07DEF4" w14:textId="77777777" w:rsidR="00EC305C"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vytvorená nová služba, ktorou bude možné zabezpečiť digitalizáciu štatistického Hlásenia o narodení dieťaťa a jeho automatizované posielanie z matričných úradov (IS CISMA) do IS ŠÚ SR</w:t>
            </w:r>
          </w:p>
          <w:p w14:paraId="3B00F5CE" w14:textId="77777777" w:rsidR="00EC305C"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 xml:space="preserve">vytvorené nové služby a register v Národnom zdravotnom IS (NZIS), ktorými bude umožnené sprístupnenie údajov o narodených deťoch, ich prihláškach k pediatrom (tzv. </w:t>
            </w:r>
            <w:proofErr w:type="spellStart"/>
            <w:r>
              <w:rPr>
                <w:rFonts w:ascii="Arial" w:hAnsi="Arial" w:cs="Arial"/>
                <w:sz w:val="20"/>
                <w:szCs w:val="20"/>
              </w:rPr>
              <w:t>kapitácii</w:t>
            </w:r>
            <w:proofErr w:type="spellEnd"/>
            <w:r>
              <w:rPr>
                <w:rFonts w:ascii="Arial" w:hAnsi="Arial" w:cs="Arial"/>
                <w:sz w:val="20"/>
                <w:szCs w:val="20"/>
              </w:rPr>
              <w:t>), ošetrujúcich lekároch (gynekológoch) matiek a absolvovaní preventívnych prehliadok, ako aj ďalších súvisiacich údajov vo vzťahu k IS RSD (ÚPSVaR) za účelom odbúrania príloh a redukcii údajov na Žiadostiach o príspevok pri narodení dieťaťa</w:t>
            </w:r>
          </w:p>
          <w:p w14:paraId="2EE2BE66" w14:textId="77777777" w:rsidR="00EC305C"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vytvorené nové služby zabezpečujúce sprístupnenie údajov z IS Súdneho manažmentu v rozsahu právoplatných súdnych rozhodnutí:</w:t>
            </w:r>
          </w:p>
          <w:p w14:paraId="4BAF0B5F" w14:textId="77777777" w:rsidR="00EC305C" w:rsidRPr="00182D2C" w:rsidRDefault="00EC305C" w:rsidP="00EC305C">
            <w:pPr>
              <w:pStyle w:val="Odsekzoznamu"/>
              <w:numPr>
                <w:ilvl w:val="0"/>
                <w:numId w:val="19"/>
              </w:numPr>
              <w:adjustRightInd/>
              <w:jc w:val="both"/>
              <w:rPr>
                <w:rFonts w:ascii="Arial" w:hAnsi="Arial" w:cs="Arial"/>
                <w:sz w:val="20"/>
                <w:szCs w:val="20"/>
                <w:lang w:eastAsia="cs-CZ"/>
              </w:rPr>
            </w:pPr>
            <w:r w:rsidRPr="00182D2C">
              <w:rPr>
                <w:rFonts w:ascii="Arial" w:hAnsi="Arial" w:cs="Arial"/>
                <w:sz w:val="20"/>
                <w:szCs w:val="20"/>
                <w:lang w:eastAsia="cs-CZ"/>
              </w:rPr>
              <w:t xml:space="preserve">o obmedzení spôsobilosti na právne úkony a určení opatrovníka; </w:t>
            </w:r>
          </w:p>
          <w:p w14:paraId="15541DD2" w14:textId="77777777" w:rsidR="00EC305C" w:rsidRPr="00182D2C" w:rsidRDefault="00EC305C" w:rsidP="00EC305C">
            <w:pPr>
              <w:pStyle w:val="Odsekzoznamu"/>
              <w:numPr>
                <w:ilvl w:val="0"/>
                <w:numId w:val="19"/>
              </w:numPr>
              <w:adjustRightInd/>
              <w:jc w:val="both"/>
              <w:rPr>
                <w:rFonts w:ascii="Arial" w:hAnsi="Arial" w:cs="Arial"/>
                <w:sz w:val="20"/>
                <w:szCs w:val="20"/>
                <w:lang w:eastAsia="cs-CZ"/>
              </w:rPr>
            </w:pPr>
            <w:r w:rsidRPr="00182D2C">
              <w:rPr>
                <w:rFonts w:ascii="Arial" w:hAnsi="Arial" w:cs="Arial"/>
                <w:sz w:val="20"/>
                <w:szCs w:val="20"/>
                <w:lang w:eastAsia="cs-CZ"/>
              </w:rPr>
              <w:t>o pozbavení spôsobilosti na právne úkony a určení opatrovníka;</w:t>
            </w:r>
          </w:p>
          <w:p w14:paraId="5708C0C1" w14:textId="77777777" w:rsidR="00EC305C" w:rsidRPr="00182D2C" w:rsidRDefault="00EC305C" w:rsidP="00EC305C">
            <w:pPr>
              <w:pStyle w:val="Odsekzoznamu"/>
              <w:numPr>
                <w:ilvl w:val="0"/>
                <w:numId w:val="19"/>
              </w:numPr>
              <w:adjustRightInd/>
              <w:jc w:val="both"/>
              <w:rPr>
                <w:rFonts w:ascii="Arial" w:hAnsi="Arial" w:cs="Arial"/>
                <w:sz w:val="20"/>
                <w:szCs w:val="20"/>
                <w:lang w:eastAsia="cs-CZ"/>
              </w:rPr>
            </w:pPr>
            <w:r w:rsidRPr="00182D2C">
              <w:rPr>
                <w:rFonts w:ascii="Arial" w:hAnsi="Arial" w:cs="Arial"/>
                <w:sz w:val="20"/>
                <w:szCs w:val="20"/>
                <w:lang w:eastAsia="cs-CZ"/>
              </w:rPr>
              <w:t xml:space="preserve">o zverení maloletého do </w:t>
            </w:r>
            <w:proofErr w:type="spellStart"/>
            <w:r w:rsidRPr="00182D2C">
              <w:rPr>
                <w:rFonts w:ascii="Arial" w:hAnsi="Arial" w:cs="Arial"/>
                <w:sz w:val="20"/>
                <w:szCs w:val="20"/>
                <w:lang w:eastAsia="cs-CZ"/>
              </w:rPr>
              <w:t>predosvojiteľskej</w:t>
            </w:r>
            <w:proofErr w:type="spellEnd"/>
            <w:r w:rsidRPr="00182D2C">
              <w:rPr>
                <w:rFonts w:ascii="Arial" w:hAnsi="Arial" w:cs="Arial"/>
                <w:sz w:val="20"/>
                <w:szCs w:val="20"/>
                <w:lang w:eastAsia="cs-CZ"/>
              </w:rPr>
              <w:t xml:space="preserve"> starostlivosti; </w:t>
            </w:r>
          </w:p>
          <w:p w14:paraId="05D78030" w14:textId="77777777" w:rsidR="00EC305C" w:rsidRPr="00182D2C" w:rsidRDefault="00EC305C" w:rsidP="00EC305C">
            <w:pPr>
              <w:pStyle w:val="Odsekzoznamu"/>
              <w:numPr>
                <w:ilvl w:val="0"/>
                <w:numId w:val="19"/>
              </w:numPr>
              <w:adjustRightInd/>
              <w:jc w:val="both"/>
              <w:rPr>
                <w:rFonts w:ascii="Arial" w:hAnsi="Arial" w:cs="Arial"/>
                <w:sz w:val="20"/>
                <w:szCs w:val="20"/>
                <w:lang w:eastAsia="cs-CZ"/>
              </w:rPr>
            </w:pPr>
            <w:r w:rsidRPr="00182D2C">
              <w:rPr>
                <w:rFonts w:ascii="Arial" w:hAnsi="Arial" w:cs="Arial"/>
                <w:sz w:val="20"/>
                <w:szCs w:val="20"/>
                <w:lang w:eastAsia="cs-CZ"/>
              </w:rPr>
              <w:t xml:space="preserve">o vyhlásení za mŕtveho; </w:t>
            </w:r>
          </w:p>
          <w:p w14:paraId="375D5D45" w14:textId="77777777" w:rsidR="00EC305C" w:rsidRPr="00182D2C" w:rsidRDefault="00EC305C" w:rsidP="00EC305C">
            <w:pPr>
              <w:pStyle w:val="Odsekzoznamu"/>
              <w:numPr>
                <w:ilvl w:val="0"/>
                <w:numId w:val="19"/>
              </w:numPr>
              <w:adjustRightInd/>
              <w:jc w:val="both"/>
              <w:rPr>
                <w:rFonts w:ascii="Arial" w:hAnsi="Arial" w:cs="Arial"/>
                <w:sz w:val="20"/>
                <w:szCs w:val="20"/>
                <w:lang w:eastAsia="cs-CZ"/>
              </w:rPr>
            </w:pPr>
            <w:r w:rsidRPr="00182D2C">
              <w:rPr>
                <w:rFonts w:ascii="Arial" w:hAnsi="Arial" w:cs="Arial"/>
                <w:sz w:val="20"/>
                <w:szCs w:val="20"/>
                <w:lang w:eastAsia="cs-CZ"/>
              </w:rPr>
              <w:t>o rozvode;</w:t>
            </w:r>
          </w:p>
          <w:p w14:paraId="13D003E0" w14:textId="77777777" w:rsidR="00EC305C" w:rsidRPr="00182D2C" w:rsidRDefault="00EC305C" w:rsidP="00EC305C">
            <w:pPr>
              <w:pStyle w:val="Odsekzoznamu"/>
              <w:numPr>
                <w:ilvl w:val="0"/>
                <w:numId w:val="19"/>
              </w:numPr>
              <w:adjustRightInd/>
              <w:jc w:val="both"/>
              <w:rPr>
                <w:rFonts w:ascii="Arial" w:hAnsi="Arial" w:cs="Arial"/>
                <w:sz w:val="20"/>
                <w:szCs w:val="20"/>
                <w:lang w:eastAsia="cs-CZ"/>
              </w:rPr>
            </w:pPr>
            <w:r w:rsidRPr="00182D2C">
              <w:rPr>
                <w:rFonts w:ascii="Arial" w:hAnsi="Arial" w:cs="Arial"/>
                <w:sz w:val="20"/>
                <w:szCs w:val="20"/>
                <w:lang w:eastAsia="cs-CZ"/>
              </w:rPr>
              <w:t>o úprave výkonu rodičovských práv a povinností.</w:t>
            </w:r>
          </w:p>
          <w:p w14:paraId="2E3159C1" w14:textId="77777777" w:rsidR="00EC305C" w:rsidRDefault="00EC305C" w:rsidP="00EC305C">
            <w:pPr>
              <w:pStyle w:val="Odsekzoznamu"/>
              <w:numPr>
                <w:ilvl w:val="0"/>
                <w:numId w:val="13"/>
              </w:numPr>
              <w:adjustRightInd/>
              <w:ind w:left="999"/>
              <w:jc w:val="both"/>
              <w:rPr>
                <w:rFonts w:ascii="Arial" w:hAnsi="Arial" w:cs="Arial"/>
                <w:sz w:val="20"/>
                <w:szCs w:val="20"/>
              </w:rPr>
            </w:pPr>
            <w:r>
              <w:rPr>
                <w:rFonts w:ascii="Arial" w:hAnsi="Arial" w:cs="Arial"/>
                <w:sz w:val="20"/>
                <w:szCs w:val="20"/>
              </w:rPr>
              <w:t>vytvorené nové elektronické a integračné služby IS Obchodného vestníka a Centrálneho IS súdnictva umožňujúce sprístupnenie údajov pre IS CSRÚ a následne ostatné IS VS o konkurzoch, reštrukturalizáciách a likvidáciách</w:t>
            </w:r>
          </w:p>
          <w:p w14:paraId="364D0F7D" w14:textId="77777777" w:rsidR="00EC305C" w:rsidRPr="00D52744" w:rsidRDefault="00EC305C" w:rsidP="00EC305C">
            <w:pPr>
              <w:pStyle w:val="Odsekzoznamu"/>
              <w:numPr>
                <w:ilvl w:val="0"/>
                <w:numId w:val="13"/>
              </w:numPr>
              <w:adjustRightInd/>
              <w:ind w:left="999"/>
              <w:jc w:val="both"/>
              <w:rPr>
                <w:rFonts w:ascii="Arial" w:hAnsi="Arial" w:cs="Arial"/>
                <w:sz w:val="20"/>
                <w:szCs w:val="20"/>
              </w:rPr>
            </w:pPr>
            <w:r>
              <w:rPr>
                <w:rFonts w:ascii="Arial" w:hAnsi="Arial" w:cs="Arial"/>
                <w:sz w:val="20"/>
                <w:szCs w:val="20"/>
              </w:rPr>
              <w:t xml:space="preserve">upravené integračné služby IS v správe rezortu práce (IS riadenia sociálnych dávok, IS </w:t>
            </w:r>
            <w:r>
              <w:rPr>
                <w:rFonts w:ascii="Arial" w:hAnsi="Arial" w:cs="Arial"/>
                <w:sz w:val="20"/>
                <w:szCs w:val="20"/>
              </w:rPr>
              <w:lastRenderedPageBreak/>
              <w:t>sociálnej ekonomiky, IS sociálnych služieb, ...) za účelom sprístupnenia údajov o držiteľoch preukazov súvisiacich s ťažkým zdravotným postihnutím, hmotnej núdzi, poskytovateľoch sociálnych služieb, sociálnych podnikoch, nelegálnej práci, ako aj ďalších údajoch nevyhnutných pre dosiahnutie cieľov novely zákona proti byrokracii.</w:t>
            </w:r>
          </w:p>
          <w:p w14:paraId="45580819" w14:textId="77777777" w:rsidR="00EC305C" w:rsidRPr="00D52744" w:rsidRDefault="00EC305C" w:rsidP="00EC305C">
            <w:pPr>
              <w:rPr>
                <w:rFonts w:ascii="Arial" w:hAnsi="Arial" w:cs="Arial"/>
                <w:sz w:val="20"/>
                <w:szCs w:val="20"/>
              </w:rPr>
            </w:pPr>
          </w:p>
          <w:p w14:paraId="5D3B912E" w14:textId="77777777" w:rsidR="00EC305C" w:rsidRDefault="00EC305C" w:rsidP="00EC305C">
            <w:pPr>
              <w:pStyle w:val="Odsekzoznamu"/>
              <w:numPr>
                <w:ilvl w:val="0"/>
                <w:numId w:val="18"/>
              </w:numPr>
              <w:adjustRightInd/>
              <w:jc w:val="both"/>
              <w:rPr>
                <w:rFonts w:ascii="Arial" w:hAnsi="Arial" w:cs="Arial"/>
                <w:sz w:val="20"/>
                <w:szCs w:val="20"/>
              </w:rPr>
            </w:pPr>
            <w:r>
              <w:rPr>
                <w:rFonts w:ascii="Arial" w:hAnsi="Arial" w:cs="Arial"/>
                <w:sz w:val="20"/>
                <w:szCs w:val="20"/>
              </w:rPr>
              <w:t>Návrh zároveň predpokladá vytvorenie / úpravu služieb pre elektronické a automatizované z</w:t>
            </w:r>
            <w:r w:rsidRPr="00C7511F">
              <w:rPr>
                <w:rFonts w:ascii="Arial" w:hAnsi="Arial" w:cs="Arial"/>
                <w:sz w:val="20"/>
                <w:szCs w:val="20"/>
              </w:rPr>
              <w:t>ískavanie</w:t>
            </w:r>
            <w:r>
              <w:rPr>
                <w:rFonts w:ascii="Arial" w:hAnsi="Arial" w:cs="Arial"/>
                <w:sz w:val="20"/>
                <w:szCs w:val="20"/>
              </w:rPr>
              <w:t xml:space="preserve"> údajov</w:t>
            </w:r>
            <w:r w:rsidRPr="00C7511F">
              <w:rPr>
                <w:rFonts w:ascii="Arial" w:hAnsi="Arial" w:cs="Arial"/>
                <w:sz w:val="20"/>
                <w:szCs w:val="20"/>
              </w:rPr>
              <w:t xml:space="preserve"> </w:t>
            </w:r>
            <w:r>
              <w:rPr>
                <w:rFonts w:ascii="Arial" w:hAnsi="Arial" w:cs="Arial"/>
                <w:sz w:val="20"/>
                <w:szCs w:val="20"/>
              </w:rPr>
              <w:t xml:space="preserve">v rozsahu </w:t>
            </w:r>
            <w:r w:rsidRPr="00C7511F">
              <w:rPr>
                <w:rFonts w:ascii="Arial" w:hAnsi="Arial" w:cs="Arial"/>
                <w:sz w:val="20"/>
                <w:szCs w:val="20"/>
              </w:rPr>
              <w:t>potvrdení, výpisov alebo informácií na legislatívou vymedzené účely úradnej činnosti, resp. použiteľné na právne účely elektronicky zamestnancom orgánov verejnej moci za občana</w:t>
            </w:r>
            <w:r>
              <w:rPr>
                <w:rFonts w:ascii="Arial" w:hAnsi="Arial" w:cs="Arial"/>
                <w:sz w:val="20"/>
                <w:szCs w:val="20"/>
              </w:rPr>
              <w:t xml:space="preserve"> a to nasledovne:</w:t>
            </w:r>
          </w:p>
          <w:p w14:paraId="513D7357" w14:textId="77777777" w:rsidR="00EC305C"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 xml:space="preserve">bude upravený spoločný centrálny komponent </w:t>
            </w:r>
            <w:proofErr w:type="spellStart"/>
            <w:r>
              <w:rPr>
                <w:rFonts w:ascii="Arial" w:hAnsi="Arial" w:cs="Arial"/>
                <w:sz w:val="20"/>
                <w:szCs w:val="20"/>
              </w:rPr>
              <w:t>eGovernmentu</w:t>
            </w:r>
            <w:proofErr w:type="spellEnd"/>
            <w:r>
              <w:rPr>
                <w:rFonts w:ascii="Arial" w:hAnsi="Arial" w:cs="Arial"/>
                <w:sz w:val="20"/>
                <w:szCs w:val="20"/>
              </w:rPr>
              <w:t xml:space="preserve"> – Modul procesnej integrácie a integrácie údajov (jeho časť IS centrálnej správy referenčných údajov (CSRÚ)) za účelom napojenia údajov od ich poskytovateľov a ich sprístupnenia formou automatizovaných G2G služieb / rozhraní a tiež cez používateľské rozhranie prostredníctvom portálu oversi.gov.sk.   </w:t>
            </w:r>
          </w:p>
          <w:p w14:paraId="3D7EC472" w14:textId="77777777" w:rsidR="00EC305C" w:rsidRPr="00C7511F" w:rsidRDefault="00EC305C" w:rsidP="00EC305C">
            <w:pPr>
              <w:pStyle w:val="Odsekzoznamu"/>
              <w:numPr>
                <w:ilvl w:val="0"/>
                <w:numId w:val="13"/>
              </w:numPr>
              <w:adjustRightInd/>
              <w:ind w:left="999" w:hanging="283"/>
              <w:jc w:val="both"/>
              <w:rPr>
                <w:rFonts w:ascii="Arial" w:hAnsi="Arial" w:cs="Arial"/>
                <w:sz w:val="20"/>
                <w:szCs w:val="20"/>
              </w:rPr>
            </w:pPr>
            <w:r>
              <w:rPr>
                <w:rFonts w:ascii="Arial" w:hAnsi="Arial" w:cs="Arial"/>
                <w:sz w:val="20"/>
                <w:szCs w:val="20"/>
              </w:rPr>
              <w:t>budú upravené IS VS viacerých kľúčových inštitúcií verejnej správy (</w:t>
            </w:r>
            <w:proofErr w:type="spellStart"/>
            <w:r>
              <w:rPr>
                <w:rFonts w:ascii="Arial" w:hAnsi="Arial" w:cs="Arial"/>
                <w:sz w:val="20"/>
                <w:szCs w:val="20"/>
              </w:rPr>
              <w:t>UPSVaR</w:t>
            </w:r>
            <w:proofErr w:type="spellEnd"/>
            <w:r>
              <w:rPr>
                <w:rFonts w:ascii="Arial" w:hAnsi="Arial" w:cs="Arial"/>
                <w:sz w:val="20"/>
                <w:szCs w:val="20"/>
              </w:rPr>
              <w:t>, FR SR, MV SR, MZ SR, ŠÚ SR, ....) za účelom automatizovaného volania služieb IS CSRÚ (</w:t>
            </w:r>
            <w:proofErr w:type="spellStart"/>
            <w:r>
              <w:rPr>
                <w:rFonts w:ascii="Arial" w:hAnsi="Arial" w:cs="Arial"/>
                <w:sz w:val="20"/>
                <w:szCs w:val="20"/>
              </w:rPr>
              <w:t>novosprístupnených</w:t>
            </w:r>
            <w:proofErr w:type="spellEnd"/>
            <w:r>
              <w:rPr>
                <w:rFonts w:ascii="Arial" w:hAnsi="Arial" w:cs="Arial"/>
                <w:sz w:val="20"/>
                <w:szCs w:val="20"/>
              </w:rPr>
              <w:t xml:space="preserve"> objektov evidencie), cez ktoré bude možné preberať a spracovávať údaje bez nutnosti manuálnych zásahov úradníkov (napr. údajov týkajúcich sa ťažkého zdravotného postihnutia, hmotnej núdzi, poskytovateľov sociálnych služieb, sociálnych podnikov, evidencie uchádzačov o zamestnanie, nelegálneho zamestnania, rozvodov, úmrtí, narodení detí, centrálneho registra exekúcií, registra prijímateľov podielu zaplatenej dane (2 percent), evidencie advokátov, .....). Úpravy by mali viesť k redukcii údajov vyžadovaných úradmi pri výkone úradnej činnosti napr. pri Žiadostiach o príspevok pri narodení dieťaťa.  </w:t>
            </w:r>
            <w:r w:rsidRPr="00C7511F">
              <w:rPr>
                <w:rFonts w:ascii="Arial" w:hAnsi="Arial" w:cs="Arial"/>
                <w:sz w:val="20"/>
                <w:szCs w:val="20"/>
              </w:rPr>
              <w:t xml:space="preserve"> </w:t>
            </w:r>
          </w:p>
          <w:p w14:paraId="43431C36" w14:textId="77777777" w:rsidR="00EC305C" w:rsidRPr="00E27080" w:rsidRDefault="00EC305C" w:rsidP="00EC305C">
            <w:pPr>
              <w:rPr>
                <w:rFonts w:ascii="Arial" w:hAnsi="Arial" w:cs="Arial"/>
                <w:sz w:val="20"/>
                <w:szCs w:val="20"/>
              </w:rPr>
            </w:pPr>
          </w:p>
        </w:tc>
      </w:tr>
      <w:tr w:rsidR="00EC305C" w:rsidRPr="00E27080" w14:paraId="7E9540CF" w14:textId="77777777" w:rsidTr="00EC305C">
        <w:trPr>
          <w:trHeight w:val="240"/>
        </w:trPr>
        <w:tc>
          <w:tcPr>
            <w:tcW w:w="9438" w:type="dxa"/>
          </w:tcPr>
          <w:p w14:paraId="4B365630" w14:textId="77777777" w:rsidR="00EC305C" w:rsidRPr="00E27080" w:rsidRDefault="00EC305C" w:rsidP="00EC305C">
            <w:pPr>
              <w:rPr>
                <w:rFonts w:ascii="Arial" w:hAnsi="Arial" w:cs="Arial"/>
                <w:b/>
                <w:i/>
                <w:sz w:val="20"/>
                <w:szCs w:val="20"/>
              </w:rPr>
            </w:pPr>
            <w:r w:rsidRPr="00E27080">
              <w:rPr>
                <w:rFonts w:ascii="Arial" w:hAnsi="Arial" w:cs="Arial"/>
                <w:i/>
                <w:sz w:val="20"/>
                <w:szCs w:val="20"/>
              </w:rPr>
              <w:lastRenderedPageBreak/>
              <w:t>Platná právna úprava, na základe ktorej je služba poskytovaná (ak ide o zmenu existujúcej služby)</w:t>
            </w:r>
          </w:p>
        </w:tc>
      </w:tr>
      <w:tr w:rsidR="00EC305C" w:rsidRPr="00E27080" w14:paraId="55C0DC7F" w14:textId="77777777" w:rsidTr="00EC305C">
        <w:trPr>
          <w:trHeight w:val="620"/>
        </w:trPr>
        <w:tc>
          <w:tcPr>
            <w:tcW w:w="9438" w:type="dxa"/>
          </w:tcPr>
          <w:p w14:paraId="3EE4348B" w14:textId="77777777" w:rsidR="00EC305C" w:rsidRPr="007E64B0" w:rsidRDefault="00EC305C" w:rsidP="00EC305C">
            <w:pPr>
              <w:spacing w:after="160"/>
              <w:rPr>
                <w:rFonts w:ascii="Arial" w:hAnsi="Arial" w:cs="Arial"/>
                <w:sz w:val="20"/>
                <w:szCs w:val="20"/>
              </w:rPr>
            </w:pPr>
            <w:r w:rsidRPr="007E64B0">
              <w:rPr>
                <w:rFonts w:ascii="Arial" w:hAnsi="Arial" w:cs="Arial"/>
                <w:sz w:val="20"/>
                <w:szCs w:val="20"/>
              </w:rPr>
              <w:t>Služba je dnes poskytovaná:</w:t>
            </w:r>
          </w:p>
          <w:p w14:paraId="53C08F56"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Úradné výpisy (duplikáty) - Rodný list, Sobášny list, Úmrtný list (Zákon č. 154/1994 Z. z. o matrikách)</w:t>
            </w:r>
          </w:p>
          <w:p w14:paraId="1D47C417"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Potvrdenie o pobyte (Zákon č. 253/1998 Z. z. o hlásení pobytu občanov SR a registri obyvateľov SR)</w:t>
            </w:r>
          </w:p>
          <w:p w14:paraId="653A64C5"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Kópia dokladu o pridelení IČO (Zákon č. 524/2010 o poskytnutí dotácií v pôsobnosti ÚV SR, ....)</w:t>
            </w:r>
          </w:p>
          <w:p w14:paraId="0C38BF2C"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Výpis z centrálneho registra hospodárskych zvierat (Zákon č. 39/2007 Z. z. o veterinárnej starostlivosti)</w:t>
            </w:r>
          </w:p>
          <w:p w14:paraId="780ABA25"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Potvrdenie súdu, že subjekt nie je v konkurze, reštrukturalizácii, likvidácii a nie je na neho vyhlásený konkurz (Zákon č. 7/2005 Z. z. o konkurze a reštrukturalizácii)</w:t>
            </w:r>
          </w:p>
          <w:p w14:paraId="4E94225D" w14:textId="77777777" w:rsidR="00EC305C"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Potvrdenie o neporušení zákazu nelegálneho zamestnávania (Zákon č. 82/2005 Z. z. o nelegálnej práci a nelegálnom zamestnávaní a o zmene a doplnení niektorých zákonov)</w:t>
            </w:r>
          </w:p>
          <w:p w14:paraId="23F72C9E"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 z registra poskytovateľov sociálnych služieb (Zákon č. 448/2008 Z. z. o sociálnych službách)</w:t>
            </w:r>
          </w:p>
          <w:p w14:paraId="5C777347"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 z registra sociálnych podnikov (Zákon č. 112/2018 Z. z. o sociálnej ekonomike)</w:t>
            </w:r>
          </w:p>
          <w:p w14:paraId="6D8E4860"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Potvrdenie z evidencie uchádzačov o zamestnanie (Zákon č. 5/2004 Z. z. o službách zamestnanosti)</w:t>
            </w:r>
          </w:p>
          <w:p w14:paraId="067B8610"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 xml:space="preserve">Právoplatné rozhodnutia súdov o obmedzení a pozbavení spôsobilosti a určení opatrovníka, o zverení maloletého do </w:t>
            </w:r>
            <w:proofErr w:type="spellStart"/>
            <w:r>
              <w:rPr>
                <w:rFonts w:ascii="Arial" w:hAnsi="Arial" w:cs="Arial"/>
                <w:sz w:val="20"/>
                <w:szCs w:val="20"/>
              </w:rPr>
              <w:t>predosvojiteľskej</w:t>
            </w:r>
            <w:proofErr w:type="spellEnd"/>
            <w:r>
              <w:rPr>
                <w:rFonts w:ascii="Arial" w:hAnsi="Arial" w:cs="Arial"/>
                <w:sz w:val="20"/>
                <w:szCs w:val="20"/>
              </w:rPr>
              <w:t xml:space="preserve"> starostlivosti, o vyhlásení za mŕtveho, o rozvode, o úprave výkonu rodičovských práv a povinností (Zákon č. 757/2004 Z. z. o súdoch)</w:t>
            </w:r>
          </w:p>
          <w:p w14:paraId="4BD2B89A"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 zo zoznamu advokátov (Zákon č. 586/2003 Z. z. o advokácii)</w:t>
            </w:r>
          </w:p>
          <w:p w14:paraId="6E00CCE6"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 z centrálneho registra exekúcií (Zákon č. 233/1995 Z. z. o exekútoroch a exekučnej činnosti)</w:t>
            </w:r>
          </w:p>
          <w:p w14:paraId="2FC19568"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Potvrdenia o poskytovaní pomoci v hmotnej núdzi (Zákon č. 417/2013 Z. z. o pomoci v hm. núdzi)</w:t>
            </w:r>
          </w:p>
          <w:p w14:paraId="308D8861"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Doklady preukazujúce ťažké zdravotné postihnutie (Zákon č. 447/2008 Z. z. o peňažných príspevkoch na kompenzáciu ťažkého zdravotného postihnutia)</w:t>
            </w:r>
          </w:p>
          <w:p w14:paraId="40B5C3A9"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Hlásenie o narodení dieťaťa (Zákon č. 153/2013 Z. z. o národnom zdravotníckom informačnom systéme)</w:t>
            </w:r>
          </w:p>
          <w:p w14:paraId="181FFCBE"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Žiadosti o príspevok pri narodení dieťaťa (Zákon č. 383/2013 Z. z. o príspevku pri narodení dieťaťa)</w:t>
            </w:r>
          </w:p>
          <w:p w14:paraId="1E2FD067"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Potvrdenie o poberaní osobitného príspevku baníkom (Zákon č. 98/1987 Zb. o osobitnom príspevku baníkom)</w:t>
            </w:r>
          </w:p>
          <w:p w14:paraId="2B5ACEEB" w14:textId="77777777" w:rsidR="00EC305C" w:rsidRPr="007E64B0" w:rsidRDefault="00EC305C" w:rsidP="00EC305C">
            <w:pPr>
              <w:rPr>
                <w:rFonts w:ascii="Arial" w:hAnsi="Arial" w:cs="Arial"/>
                <w:sz w:val="20"/>
                <w:szCs w:val="20"/>
              </w:rPr>
            </w:pPr>
          </w:p>
        </w:tc>
      </w:tr>
      <w:tr w:rsidR="00EC305C" w:rsidRPr="00E27080" w14:paraId="0AF1CDE9" w14:textId="77777777" w:rsidTr="00EC305C">
        <w:trPr>
          <w:trHeight w:val="220"/>
        </w:trPr>
        <w:tc>
          <w:tcPr>
            <w:tcW w:w="9438" w:type="dxa"/>
          </w:tcPr>
          <w:p w14:paraId="62D7C6C8" w14:textId="77777777" w:rsidR="00EC305C" w:rsidRPr="007E64B0" w:rsidRDefault="00EC305C" w:rsidP="00EC305C">
            <w:pPr>
              <w:rPr>
                <w:rFonts w:ascii="Arial" w:hAnsi="Arial" w:cs="Arial"/>
                <w:b/>
                <w:i/>
                <w:sz w:val="20"/>
                <w:szCs w:val="20"/>
              </w:rPr>
            </w:pPr>
            <w:r w:rsidRPr="007E64B0">
              <w:rPr>
                <w:rFonts w:ascii="Arial" w:hAnsi="Arial" w:cs="Arial"/>
                <w:i/>
                <w:sz w:val="20"/>
                <w:szCs w:val="20"/>
              </w:rPr>
              <w:t xml:space="preserve">Subjekt, ktorý je na základe platnej právnej úpravy oprávnený službu poskytovať </w:t>
            </w:r>
          </w:p>
        </w:tc>
      </w:tr>
      <w:tr w:rsidR="00EC305C" w:rsidRPr="00E27080" w14:paraId="59205B11" w14:textId="77777777" w:rsidTr="00EC305C">
        <w:trPr>
          <w:trHeight w:val="580"/>
        </w:trPr>
        <w:tc>
          <w:tcPr>
            <w:tcW w:w="9438" w:type="dxa"/>
          </w:tcPr>
          <w:p w14:paraId="797522A8" w14:textId="77777777" w:rsidR="00EC305C" w:rsidRPr="007E64B0" w:rsidRDefault="00EC305C" w:rsidP="00EC305C">
            <w:pPr>
              <w:spacing w:after="160"/>
              <w:rPr>
                <w:rFonts w:ascii="Arial" w:hAnsi="Arial" w:cs="Arial"/>
                <w:sz w:val="20"/>
                <w:szCs w:val="20"/>
              </w:rPr>
            </w:pPr>
            <w:r w:rsidRPr="007E64B0">
              <w:rPr>
                <w:rFonts w:ascii="Arial" w:hAnsi="Arial" w:cs="Arial"/>
                <w:sz w:val="20"/>
                <w:szCs w:val="20"/>
              </w:rPr>
              <w:t>Potvrdenia a výpisy definované vyššie sa aktuálne poskytujú nasledovne:</w:t>
            </w:r>
          </w:p>
          <w:p w14:paraId="1DBF7E05"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 xml:space="preserve">Kópie - Rodný list, Sobášny list, Úmrtný list – občania si zabezpečujú samy kopírovaním originálu, alebo žiadajú o duplikáty </w:t>
            </w:r>
          </w:p>
          <w:p w14:paraId="56524A60"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Potvrdenie o pobyte – ohlasovne pobytu na obciach</w:t>
            </w:r>
          </w:p>
          <w:p w14:paraId="2DFC266F"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Kópia dokladu o pridelení IČO – pracoviská Štatistického úradu</w:t>
            </w:r>
          </w:p>
          <w:p w14:paraId="3D5B36D5"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lastRenderedPageBreak/>
              <w:t xml:space="preserve">Výpis z centrálneho registra hospodárskych zvierat – Plemenárske služby SR, </w:t>
            </w:r>
            <w:proofErr w:type="spellStart"/>
            <w:r w:rsidRPr="007E64B0">
              <w:rPr>
                <w:rFonts w:ascii="Arial" w:hAnsi="Arial" w:cs="Arial"/>
                <w:sz w:val="20"/>
                <w:szCs w:val="20"/>
              </w:rPr>
              <w:t>š.p</w:t>
            </w:r>
            <w:proofErr w:type="spellEnd"/>
            <w:r w:rsidRPr="007E64B0">
              <w:rPr>
                <w:rFonts w:ascii="Arial" w:hAnsi="Arial" w:cs="Arial"/>
                <w:sz w:val="20"/>
                <w:szCs w:val="20"/>
              </w:rPr>
              <w:t>.</w:t>
            </w:r>
          </w:p>
          <w:p w14:paraId="6F53604B" w14:textId="77777777" w:rsidR="00EC305C" w:rsidRPr="007E64B0"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 xml:space="preserve">Potvrdenie súdu, že subjekt nie je v konkurze, reštrukturalizácii, likvidácii a nie je na neho vyhlásený konkurz – konkurzné súdy (okresné súdy v sídle kraja) </w:t>
            </w:r>
          </w:p>
          <w:p w14:paraId="6CA2120F" w14:textId="77777777" w:rsidR="00EC305C" w:rsidRDefault="00EC305C" w:rsidP="00EC305C">
            <w:pPr>
              <w:pStyle w:val="Odsekzoznamu"/>
              <w:numPr>
                <w:ilvl w:val="0"/>
                <w:numId w:val="17"/>
              </w:numPr>
              <w:adjustRightInd/>
              <w:ind w:left="296" w:hanging="284"/>
              <w:rPr>
                <w:rFonts w:ascii="Arial" w:hAnsi="Arial" w:cs="Arial"/>
                <w:sz w:val="20"/>
                <w:szCs w:val="20"/>
              </w:rPr>
            </w:pPr>
            <w:r w:rsidRPr="007E64B0">
              <w:rPr>
                <w:rFonts w:ascii="Arial" w:hAnsi="Arial" w:cs="Arial"/>
                <w:sz w:val="20"/>
                <w:szCs w:val="20"/>
              </w:rPr>
              <w:t>Potvrdenie o neporušení zákazu nelegálneho zamestnávania – Inšpektoráty práce</w:t>
            </w:r>
          </w:p>
          <w:p w14:paraId="209BAA2F"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Výpisy z registra poskytovateľov sociálnych služieb (Vyššie územné celky)</w:t>
            </w:r>
          </w:p>
          <w:p w14:paraId="0EDC93BC"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Výpisy (Osvedčenia) z registra sociálnych podnikov (Ministerstvo práce sociálnych vecí a rodiny SR)</w:t>
            </w:r>
          </w:p>
          <w:p w14:paraId="3F1C51CA"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Potvrdenia z evidencie uchádzačov o zamestnanie (Úrady práce, sociálnych vecí a rodiny SR)</w:t>
            </w:r>
          </w:p>
          <w:p w14:paraId="3C7A7897"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Právoplatné rozhodnutia súdov (okresné súdy)</w:t>
            </w:r>
          </w:p>
          <w:p w14:paraId="41711A43"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Výpisy zo zoznamu advokátov (Slovenská advokátska komora)</w:t>
            </w:r>
          </w:p>
          <w:p w14:paraId="2B095B47"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Výpisy z centrálneho registra exekúcií (Slovenská komora exekútorov)</w:t>
            </w:r>
          </w:p>
          <w:p w14:paraId="20FF6B97"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 xml:space="preserve">Potvrdenia o vedení účtu v banke pre NK a Osvedčenia z registra prijímateľov podielu zaplatenej dane (banky a Notárska komora (NK)) </w:t>
            </w:r>
          </w:p>
          <w:p w14:paraId="01CF4D8F"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Potvrdenia o poskytovaní pomoci v hmotnej núdzi (Úrady práce, sociálnych vecí a rodiny SR)</w:t>
            </w:r>
          </w:p>
          <w:p w14:paraId="08DF284A"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Doklady preukazujúce ťažké zdravotné postihnutie (Úrady práce, sociálnych vecí a rodiny SR)</w:t>
            </w:r>
          </w:p>
          <w:p w14:paraId="74196158"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Hlásenia o narodení dieťaťa (zdravotnícke zariadenia / pôrodnice, matričné úrady, ŠÚ SR)</w:t>
            </w:r>
          </w:p>
          <w:p w14:paraId="0CB8623A" w14:textId="77777777" w:rsidR="00EC305C"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Žiadosti o príspevok pri narodení dieťaťa – vybrané prílohy a údaje (Úrady práce, sociálnych vecí a rodiny SR)</w:t>
            </w:r>
          </w:p>
          <w:p w14:paraId="189CF99B" w14:textId="77777777" w:rsidR="00EC305C" w:rsidRPr="000C1F52" w:rsidRDefault="00EC305C" w:rsidP="00EC305C">
            <w:pPr>
              <w:pStyle w:val="Odsekzoznamu"/>
              <w:numPr>
                <w:ilvl w:val="0"/>
                <w:numId w:val="17"/>
              </w:numPr>
              <w:adjustRightInd/>
              <w:ind w:left="296" w:hanging="284"/>
              <w:rPr>
                <w:rFonts w:ascii="Arial" w:hAnsi="Arial" w:cs="Arial"/>
                <w:sz w:val="20"/>
                <w:szCs w:val="20"/>
              </w:rPr>
            </w:pPr>
            <w:r>
              <w:rPr>
                <w:rFonts w:ascii="Arial" w:hAnsi="Arial" w:cs="Arial"/>
                <w:sz w:val="20"/>
                <w:szCs w:val="20"/>
              </w:rPr>
              <w:t xml:space="preserve">Potvrdenia o poberaní osobitného príspevku baníkom (prenesený výkon št. správy na Rudné bane, </w:t>
            </w:r>
            <w:proofErr w:type="spellStart"/>
            <w:r>
              <w:rPr>
                <w:rFonts w:ascii="Arial" w:hAnsi="Arial" w:cs="Arial"/>
                <w:sz w:val="20"/>
                <w:szCs w:val="20"/>
              </w:rPr>
              <w:t>š.p</w:t>
            </w:r>
            <w:proofErr w:type="spellEnd"/>
            <w:r>
              <w:rPr>
                <w:rFonts w:ascii="Arial" w:hAnsi="Arial" w:cs="Arial"/>
                <w:sz w:val="20"/>
                <w:szCs w:val="20"/>
              </w:rPr>
              <w:t>.)</w:t>
            </w:r>
          </w:p>
        </w:tc>
      </w:tr>
      <w:tr w:rsidR="00EC305C" w:rsidRPr="00E27080" w14:paraId="7BD2E6F3" w14:textId="77777777" w:rsidTr="00EC305C">
        <w:trPr>
          <w:trHeight w:val="420"/>
        </w:trPr>
        <w:tc>
          <w:tcPr>
            <w:tcW w:w="9438" w:type="dxa"/>
          </w:tcPr>
          <w:p w14:paraId="49527803" w14:textId="77777777" w:rsidR="00EC305C" w:rsidRPr="00E27080" w:rsidRDefault="00EC305C" w:rsidP="00EC305C">
            <w:pPr>
              <w:rPr>
                <w:rFonts w:ascii="Arial" w:hAnsi="Arial" w:cs="Arial"/>
                <w:b/>
                <w:i/>
                <w:sz w:val="20"/>
                <w:szCs w:val="20"/>
              </w:rPr>
            </w:pPr>
            <w:r w:rsidRPr="00E27080">
              <w:rPr>
                <w:rFonts w:ascii="Arial" w:hAnsi="Arial" w:cs="Arial"/>
                <w:b/>
                <w:sz w:val="20"/>
                <w:szCs w:val="20"/>
              </w:rPr>
              <w:lastRenderedPageBreak/>
              <w:t xml:space="preserve">7.1.3 O aký vplyv na službu verejnej správy ide? </w:t>
            </w:r>
          </w:p>
        </w:tc>
      </w:tr>
      <w:tr w:rsidR="00EC305C" w:rsidRPr="00E27080" w14:paraId="566D2CDD" w14:textId="77777777" w:rsidTr="00EC305C">
        <w:trPr>
          <w:trHeight w:val="240"/>
        </w:trPr>
        <w:tc>
          <w:tcPr>
            <w:tcW w:w="9438" w:type="dxa"/>
          </w:tcPr>
          <w:p w14:paraId="64F2ECA4" w14:textId="77777777" w:rsidR="00EC305C" w:rsidRPr="00E27080" w:rsidRDefault="00EC305C" w:rsidP="00EC305C">
            <w:pPr>
              <w:rPr>
                <w:rFonts w:ascii="Arial" w:hAnsi="Arial" w:cs="Arial"/>
                <w:b/>
                <w:i/>
                <w:sz w:val="20"/>
                <w:szCs w:val="20"/>
              </w:rPr>
            </w:pPr>
            <w:r w:rsidRPr="00E27080">
              <w:rPr>
                <w:rFonts w:ascii="Arial" w:hAnsi="Arial" w:cs="Arial"/>
                <w:i/>
                <w:sz w:val="20"/>
                <w:szCs w:val="20"/>
              </w:rPr>
              <w:t xml:space="preserve">Priamy vplyv (popíšte) </w:t>
            </w:r>
          </w:p>
        </w:tc>
      </w:tr>
      <w:tr w:rsidR="00EC305C" w:rsidRPr="00E27080" w14:paraId="179A17DC" w14:textId="77777777" w:rsidTr="00EC305C">
        <w:trPr>
          <w:trHeight w:val="540"/>
        </w:trPr>
        <w:tc>
          <w:tcPr>
            <w:tcW w:w="9438" w:type="dxa"/>
          </w:tcPr>
          <w:p w14:paraId="355EF998" w14:textId="77777777" w:rsidR="00EC305C" w:rsidRPr="004F246F" w:rsidRDefault="00EC305C" w:rsidP="00EC305C">
            <w:pPr>
              <w:spacing w:after="160"/>
              <w:rPr>
                <w:rFonts w:ascii="Arial" w:hAnsi="Arial" w:cs="Arial"/>
                <w:sz w:val="20"/>
                <w:szCs w:val="20"/>
              </w:rPr>
            </w:pPr>
            <w:r>
              <w:rPr>
                <w:rFonts w:ascii="Arial" w:hAnsi="Arial" w:cs="Arial"/>
                <w:sz w:val="20"/>
                <w:szCs w:val="20"/>
              </w:rPr>
              <w:t>N</w:t>
            </w:r>
            <w:r w:rsidRPr="004F246F">
              <w:rPr>
                <w:rFonts w:ascii="Arial" w:hAnsi="Arial" w:cs="Arial"/>
                <w:sz w:val="20"/>
                <w:szCs w:val="20"/>
              </w:rPr>
              <w:t xml:space="preserve">ávrhom novely zákona proti byrokracii </w:t>
            </w:r>
            <w:r>
              <w:rPr>
                <w:rFonts w:ascii="Arial" w:hAnsi="Arial" w:cs="Arial"/>
                <w:sz w:val="20"/>
                <w:szCs w:val="20"/>
              </w:rPr>
              <w:t xml:space="preserve">digitalizujeme vybrané služby verejnej správy a </w:t>
            </w:r>
            <w:r w:rsidRPr="004F246F">
              <w:rPr>
                <w:rFonts w:ascii="Arial" w:hAnsi="Arial" w:cs="Arial"/>
                <w:sz w:val="20"/>
                <w:szCs w:val="20"/>
              </w:rPr>
              <w:t xml:space="preserve">meníme </w:t>
            </w:r>
            <w:r>
              <w:rPr>
                <w:rFonts w:ascii="Arial" w:hAnsi="Arial" w:cs="Arial"/>
                <w:sz w:val="20"/>
                <w:szCs w:val="20"/>
              </w:rPr>
              <w:t xml:space="preserve">vybrané </w:t>
            </w:r>
            <w:r w:rsidRPr="004F246F">
              <w:rPr>
                <w:rFonts w:ascii="Arial" w:hAnsi="Arial" w:cs="Arial"/>
                <w:sz w:val="20"/>
                <w:szCs w:val="20"/>
              </w:rPr>
              <w:t>existujúc</w:t>
            </w:r>
            <w:r>
              <w:rPr>
                <w:rFonts w:ascii="Arial" w:hAnsi="Arial" w:cs="Arial"/>
                <w:sz w:val="20"/>
                <w:szCs w:val="20"/>
              </w:rPr>
              <w:t>e</w:t>
            </w:r>
            <w:r w:rsidRPr="004F246F">
              <w:rPr>
                <w:rFonts w:ascii="Arial" w:hAnsi="Arial" w:cs="Arial"/>
                <w:sz w:val="20"/>
                <w:szCs w:val="20"/>
              </w:rPr>
              <w:t xml:space="preserve"> služb</w:t>
            </w:r>
            <w:r>
              <w:rPr>
                <w:rFonts w:ascii="Arial" w:hAnsi="Arial" w:cs="Arial"/>
                <w:sz w:val="20"/>
                <w:szCs w:val="20"/>
              </w:rPr>
              <w:t>y (viď. body 7.1.1 a 7.1.2 vyššie)</w:t>
            </w:r>
            <w:r w:rsidRPr="004F246F">
              <w:rPr>
                <w:rFonts w:ascii="Arial" w:hAnsi="Arial" w:cs="Arial"/>
                <w:sz w:val="20"/>
                <w:szCs w:val="20"/>
              </w:rPr>
              <w:t>. Táto zmena má priamy dopad</w:t>
            </w:r>
            <w:r>
              <w:rPr>
                <w:rFonts w:ascii="Arial" w:hAnsi="Arial" w:cs="Arial"/>
                <w:sz w:val="20"/>
                <w:szCs w:val="20"/>
              </w:rPr>
              <w:t xml:space="preserve"> na občanov, podnikateľov a orgány verejnej moci.</w:t>
            </w:r>
            <w:r w:rsidRPr="004F246F">
              <w:rPr>
                <w:rFonts w:ascii="Arial" w:hAnsi="Arial" w:cs="Arial"/>
                <w:sz w:val="20"/>
                <w:szCs w:val="20"/>
              </w:rPr>
              <w:t xml:space="preserve"> </w:t>
            </w:r>
            <w:r>
              <w:rPr>
                <w:rFonts w:ascii="Arial" w:hAnsi="Arial" w:cs="Arial"/>
                <w:sz w:val="20"/>
                <w:szCs w:val="20"/>
              </w:rPr>
              <w:t>Zmenou</w:t>
            </w:r>
            <w:r w:rsidRPr="004F246F">
              <w:rPr>
                <w:rFonts w:ascii="Arial" w:hAnsi="Arial" w:cs="Arial"/>
                <w:sz w:val="20"/>
                <w:szCs w:val="20"/>
              </w:rPr>
              <w:t xml:space="preserve"> </w:t>
            </w:r>
            <w:r>
              <w:rPr>
                <w:rFonts w:ascii="Arial" w:hAnsi="Arial" w:cs="Arial"/>
                <w:sz w:val="20"/>
                <w:szCs w:val="20"/>
              </w:rPr>
              <w:t>oslobodzujeme občanov</w:t>
            </w:r>
            <w:r w:rsidRPr="004F246F">
              <w:rPr>
                <w:rFonts w:ascii="Arial" w:hAnsi="Arial" w:cs="Arial"/>
                <w:sz w:val="20"/>
                <w:szCs w:val="20"/>
              </w:rPr>
              <w:t xml:space="preserve"> od povinnosti predkladať </w:t>
            </w:r>
            <w:r>
              <w:rPr>
                <w:rFonts w:ascii="Arial" w:hAnsi="Arial" w:cs="Arial"/>
                <w:sz w:val="20"/>
                <w:szCs w:val="20"/>
              </w:rPr>
              <w:t>vyššie</w:t>
            </w:r>
            <w:r w:rsidRPr="004F246F">
              <w:rPr>
                <w:rFonts w:ascii="Arial" w:hAnsi="Arial" w:cs="Arial"/>
                <w:sz w:val="20"/>
                <w:szCs w:val="20"/>
              </w:rPr>
              <w:t xml:space="preserve"> spomínané</w:t>
            </w:r>
            <w:r>
              <w:rPr>
                <w:rFonts w:ascii="Arial" w:hAnsi="Arial" w:cs="Arial"/>
                <w:sz w:val="20"/>
                <w:szCs w:val="20"/>
              </w:rPr>
              <w:t xml:space="preserve"> </w:t>
            </w:r>
            <w:r w:rsidRPr="004F246F">
              <w:rPr>
                <w:rFonts w:ascii="Arial" w:hAnsi="Arial" w:cs="Arial"/>
                <w:sz w:val="20"/>
                <w:szCs w:val="20"/>
              </w:rPr>
              <w:t>potvrdenia a výpisy z registrov v listinnej podobe</w:t>
            </w:r>
            <w:r>
              <w:rPr>
                <w:rFonts w:ascii="Arial" w:hAnsi="Arial" w:cs="Arial"/>
                <w:sz w:val="20"/>
                <w:szCs w:val="20"/>
              </w:rPr>
              <w:t xml:space="preserve"> vo vzťahu k orgánom verejnej moci pri výkone ich úradnej činnosti a zároveň umožňujeme občanom ohlasovať informácie vzťahujúce sa k vybraným životným situáciám bez nutnosti osobnej návštevy úradov prostredníctvom nových elektronických služieb</w:t>
            </w:r>
            <w:r w:rsidRPr="004F246F">
              <w:rPr>
                <w:rFonts w:ascii="Arial" w:hAnsi="Arial" w:cs="Arial"/>
                <w:sz w:val="20"/>
                <w:szCs w:val="20"/>
              </w:rPr>
              <w:t>.</w:t>
            </w:r>
          </w:p>
        </w:tc>
      </w:tr>
      <w:tr w:rsidR="00EC305C" w:rsidRPr="00E27080" w14:paraId="36E3DF07" w14:textId="77777777" w:rsidTr="00EC305C">
        <w:trPr>
          <w:trHeight w:val="20"/>
        </w:trPr>
        <w:tc>
          <w:tcPr>
            <w:tcW w:w="9438" w:type="dxa"/>
          </w:tcPr>
          <w:p w14:paraId="0D920C05" w14:textId="77777777" w:rsidR="00EC305C" w:rsidRPr="00E27080" w:rsidRDefault="00EC305C" w:rsidP="00EC305C">
            <w:pPr>
              <w:rPr>
                <w:rFonts w:ascii="Arial" w:hAnsi="Arial" w:cs="Arial"/>
                <w:b/>
                <w:i/>
                <w:sz w:val="20"/>
                <w:szCs w:val="20"/>
              </w:rPr>
            </w:pPr>
            <w:r w:rsidRPr="00E27080">
              <w:rPr>
                <w:rFonts w:ascii="Arial" w:hAnsi="Arial" w:cs="Arial"/>
                <w:i/>
                <w:sz w:val="20"/>
                <w:szCs w:val="20"/>
              </w:rPr>
              <w:t xml:space="preserve">Nepriamy vplyv (popíšte) </w:t>
            </w:r>
          </w:p>
        </w:tc>
      </w:tr>
      <w:tr w:rsidR="00EC305C" w:rsidRPr="00E27080" w14:paraId="34748ACD" w14:textId="77777777" w:rsidTr="00EC305C">
        <w:trPr>
          <w:trHeight w:val="600"/>
        </w:trPr>
        <w:tc>
          <w:tcPr>
            <w:tcW w:w="9438" w:type="dxa"/>
          </w:tcPr>
          <w:p w14:paraId="5EEFE6C2" w14:textId="77777777" w:rsidR="00EC305C" w:rsidRPr="00E27080" w:rsidRDefault="00EC305C" w:rsidP="00EC305C">
            <w:pPr>
              <w:rPr>
                <w:rFonts w:ascii="Arial" w:hAnsi="Arial" w:cs="Arial"/>
                <w:b/>
                <w:i/>
                <w:sz w:val="20"/>
                <w:szCs w:val="20"/>
              </w:rPr>
            </w:pPr>
            <w:r w:rsidRPr="00E27080">
              <w:rPr>
                <w:rFonts w:ascii="Arial" w:hAnsi="Arial" w:cs="Arial"/>
                <w:b/>
                <w:i/>
                <w:sz w:val="20"/>
                <w:szCs w:val="20"/>
              </w:rPr>
              <w:t>-</w:t>
            </w:r>
          </w:p>
        </w:tc>
      </w:tr>
      <w:tr w:rsidR="00EC305C" w:rsidRPr="00E27080" w14:paraId="1F88636B" w14:textId="77777777" w:rsidTr="00EC305C">
        <w:trPr>
          <w:trHeight w:val="20"/>
        </w:trPr>
        <w:tc>
          <w:tcPr>
            <w:tcW w:w="9438" w:type="dxa"/>
            <w:shd w:val="clear" w:color="auto" w:fill="C0C0C0"/>
            <w:vAlign w:val="center"/>
          </w:tcPr>
          <w:p w14:paraId="75FDAAA5" w14:textId="77777777" w:rsidR="00EC305C" w:rsidRPr="00E27080" w:rsidRDefault="00EC305C" w:rsidP="00EC305C">
            <w:pPr>
              <w:jc w:val="center"/>
              <w:rPr>
                <w:rFonts w:ascii="Arial" w:hAnsi="Arial" w:cs="Arial"/>
                <w:b/>
                <w:sz w:val="20"/>
                <w:szCs w:val="20"/>
              </w:rPr>
            </w:pPr>
            <w:r w:rsidRPr="00E27080">
              <w:rPr>
                <w:rFonts w:ascii="Arial" w:hAnsi="Arial" w:cs="Arial"/>
                <w:b/>
                <w:sz w:val="20"/>
                <w:szCs w:val="20"/>
              </w:rPr>
              <w:t>7.2 Vplyv služieb verejnej správy na občana</w:t>
            </w:r>
          </w:p>
        </w:tc>
      </w:tr>
      <w:tr w:rsidR="00EC305C" w:rsidRPr="00E27080" w14:paraId="0D7EB6E1" w14:textId="77777777" w:rsidTr="00EC305C">
        <w:trPr>
          <w:trHeight w:val="380"/>
        </w:trPr>
        <w:tc>
          <w:tcPr>
            <w:tcW w:w="9438" w:type="dxa"/>
          </w:tcPr>
          <w:p w14:paraId="4E5AD3DD" w14:textId="77777777" w:rsidR="00EC305C" w:rsidRPr="00E27080" w:rsidRDefault="00EC305C" w:rsidP="00EC305C">
            <w:pPr>
              <w:rPr>
                <w:rFonts w:ascii="Arial" w:hAnsi="Arial" w:cs="Arial"/>
                <w:b/>
                <w:sz w:val="20"/>
                <w:szCs w:val="20"/>
              </w:rPr>
            </w:pPr>
            <w:r w:rsidRPr="00E27080">
              <w:rPr>
                <w:rFonts w:ascii="Arial" w:hAnsi="Arial" w:cs="Arial"/>
                <w:b/>
                <w:sz w:val="20"/>
                <w:szCs w:val="20"/>
              </w:rPr>
              <w:t xml:space="preserve">7.2.1 Náklady </w:t>
            </w:r>
          </w:p>
        </w:tc>
      </w:tr>
      <w:tr w:rsidR="00EC305C" w:rsidRPr="00E27080" w14:paraId="4FCB3C57" w14:textId="77777777" w:rsidTr="00EC305C">
        <w:trPr>
          <w:trHeight w:val="220"/>
        </w:trPr>
        <w:tc>
          <w:tcPr>
            <w:tcW w:w="9438" w:type="dxa"/>
          </w:tcPr>
          <w:p w14:paraId="513A974D" w14:textId="77777777" w:rsidR="00EC305C" w:rsidRPr="00E27080" w:rsidRDefault="00EC305C" w:rsidP="00EC305C">
            <w:pPr>
              <w:rPr>
                <w:rFonts w:ascii="Arial" w:hAnsi="Arial" w:cs="Arial"/>
                <w:b/>
                <w:sz w:val="20"/>
                <w:szCs w:val="20"/>
              </w:rPr>
            </w:pPr>
            <w:r w:rsidRPr="00E27080">
              <w:rPr>
                <w:rFonts w:ascii="Arial" w:hAnsi="Arial" w:cs="Arial"/>
                <w:i/>
                <w:sz w:val="20"/>
                <w:szCs w:val="20"/>
              </w:rPr>
              <w:t xml:space="preserve">Zníženie priamych finančných nákladov </w:t>
            </w:r>
          </w:p>
        </w:tc>
      </w:tr>
      <w:tr w:rsidR="00EC305C" w:rsidRPr="00E27080" w14:paraId="7698A2D3" w14:textId="77777777" w:rsidTr="00EC305C">
        <w:trPr>
          <w:trHeight w:val="580"/>
        </w:trPr>
        <w:tc>
          <w:tcPr>
            <w:tcW w:w="9438" w:type="dxa"/>
          </w:tcPr>
          <w:p w14:paraId="42D6A781" w14:textId="77777777" w:rsidR="00EC305C" w:rsidRPr="00D400CA" w:rsidRDefault="00EC305C" w:rsidP="00EC305C">
            <w:pPr>
              <w:rPr>
                <w:rFonts w:ascii="Arial" w:hAnsi="Arial" w:cs="Arial"/>
                <w:sz w:val="20"/>
                <w:szCs w:val="20"/>
              </w:rPr>
            </w:pPr>
            <w:r w:rsidRPr="00D400CA">
              <w:rPr>
                <w:rFonts w:ascii="Arial" w:hAnsi="Arial" w:cs="Arial"/>
                <w:sz w:val="20"/>
                <w:szCs w:val="20"/>
              </w:rPr>
              <w:t xml:space="preserve">Služba predpokladá zníženie priamych finančných nákladov občana pri </w:t>
            </w:r>
            <w:r>
              <w:rPr>
                <w:rFonts w:ascii="Arial" w:hAnsi="Arial" w:cs="Arial"/>
                <w:sz w:val="20"/>
                <w:szCs w:val="20"/>
              </w:rPr>
              <w:t xml:space="preserve">zaobstaraní </w:t>
            </w:r>
            <w:r w:rsidRPr="00D400CA">
              <w:rPr>
                <w:rFonts w:ascii="Arial" w:hAnsi="Arial" w:cs="Arial"/>
                <w:sz w:val="20"/>
                <w:szCs w:val="20"/>
              </w:rPr>
              <w:t>vybraných typo</w:t>
            </w:r>
            <w:r>
              <w:rPr>
                <w:rFonts w:ascii="Arial" w:hAnsi="Arial" w:cs="Arial"/>
                <w:sz w:val="20"/>
                <w:szCs w:val="20"/>
              </w:rPr>
              <w:t>v výpisov, potvrdení (správne poplatky) a kópií úradných dokladov</w:t>
            </w:r>
            <w:r w:rsidRPr="00D400CA">
              <w:rPr>
                <w:rFonts w:ascii="Arial" w:hAnsi="Arial" w:cs="Arial"/>
                <w:sz w:val="20"/>
                <w:szCs w:val="20"/>
              </w:rPr>
              <w:t xml:space="preserve"> podľa </w:t>
            </w:r>
            <w:r>
              <w:rPr>
                <w:rFonts w:ascii="Arial" w:hAnsi="Arial" w:cs="Arial"/>
                <w:sz w:val="20"/>
                <w:szCs w:val="20"/>
              </w:rPr>
              <w:t>bodu 7.1.</w:t>
            </w:r>
            <w:r w:rsidRPr="00D400CA">
              <w:rPr>
                <w:rFonts w:ascii="Arial" w:hAnsi="Arial" w:cs="Arial"/>
                <w:sz w:val="20"/>
                <w:szCs w:val="20"/>
              </w:rPr>
              <w:t xml:space="preserve"> vyššie</w:t>
            </w:r>
            <w:r>
              <w:rPr>
                <w:rFonts w:ascii="Arial" w:hAnsi="Arial" w:cs="Arial"/>
                <w:sz w:val="20"/>
                <w:szCs w:val="20"/>
              </w:rPr>
              <w:t>.</w:t>
            </w:r>
          </w:p>
          <w:p w14:paraId="3FE4C7CB" w14:textId="77777777" w:rsidR="00EC305C" w:rsidRPr="00E27080" w:rsidRDefault="00EC305C" w:rsidP="00EC305C">
            <w:pPr>
              <w:rPr>
                <w:rFonts w:ascii="Arial" w:hAnsi="Arial" w:cs="Arial"/>
                <w:color w:val="FF0000"/>
                <w:sz w:val="20"/>
                <w:szCs w:val="20"/>
              </w:rPr>
            </w:pPr>
          </w:p>
          <w:p w14:paraId="46D19EF9" w14:textId="77777777" w:rsidR="00EC305C" w:rsidRPr="00512C9B" w:rsidRDefault="00EC305C" w:rsidP="00EC305C">
            <w:pPr>
              <w:rPr>
                <w:rFonts w:ascii="Arial" w:hAnsi="Arial" w:cs="Arial"/>
                <w:b/>
                <w:sz w:val="20"/>
                <w:szCs w:val="20"/>
              </w:rPr>
            </w:pPr>
            <w:r w:rsidRPr="00512C9B">
              <w:rPr>
                <w:rFonts w:ascii="Arial" w:hAnsi="Arial" w:cs="Arial"/>
                <w:b/>
                <w:sz w:val="20"/>
                <w:szCs w:val="20"/>
              </w:rPr>
              <w:t>Tabuľka č. 1</w:t>
            </w:r>
          </w:p>
          <w:tbl>
            <w:tblPr>
              <w:tblW w:w="907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822"/>
              <w:gridCol w:w="1417"/>
              <w:gridCol w:w="1418"/>
              <w:gridCol w:w="1417"/>
            </w:tblGrid>
            <w:tr w:rsidR="00EC305C" w:rsidRPr="00512C9B" w14:paraId="6A798FCC" w14:textId="77777777" w:rsidTr="00EC305C">
              <w:trPr>
                <w:trHeight w:val="540"/>
              </w:trPr>
              <w:tc>
                <w:tcPr>
                  <w:tcW w:w="4822" w:type="dxa"/>
                  <w:shd w:val="clear" w:color="auto" w:fill="B3B3B3"/>
                  <w:vAlign w:val="center"/>
                </w:tcPr>
                <w:p w14:paraId="72CC8355" w14:textId="77777777" w:rsidR="00EC305C" w:rsidRPr="00512C9B" w:rsidRDefault="00EC305C" w:rsidP="00EC305C">
                  <w:pPr>
                    <w:ind w:left="108"/>
                    <w:rPr>
                      <w:rFonts w:ascii="Arial" w:hAnsi="Arial" w:cs="Arial"/>
                      <w:sz w:val="20"/>
                      <w:szCs w:val="20"/>
                    </w:rPr>
                  </w:pPr>
                  <w:r>
                    <w:rPr>
                      <w:rFonts w:ascii="Arial" w:hAnsi="Arial" w:cs="Arial"/>
                      <w:sz w:val="20"/>
                      <w:szCs w:val="20"/>
                    </w:rPr>
                    <w:t>Priame finančné náklady občana na:</w:t>
                  </w:r>
                </w:p>
              </w:tc>
              <w:tc>
                <w:tcPr>
                  <w:tcW w:w="1417" w:type="dxa"/>
                  <w:shd w:val="clear" w:color="auto" w:fill="B3B3B3"/>
                  <w:vAlign w:val="center"/>
                </w:tcPr>
                <w:p w14:paraId="2AD73BA8" w14:textId="77777777" w:rsidR="00EC305C" w:rsidRPr="00512C9B" w:rsidRDefault="00EC305C" w:rsidP="00EC305C">
                  <w:pPr>
                    <w:ind w:left="108"/>
                    <w:jc w:val="center"/>
                    <w:rPr>
                      <w:rFonts w:ascii="Arial" w:hAnsi="Arial" w:cs="Arial"/>
                      <w:sz w:val="20"/>
                      <w:szCs w:val="20"/>
                    </w:rPr>
                  </w:pPr>
                  <w:r w:rsidRPr="00512C9B">
                    <w:rPr>
                      <w:rFonts w:ascii="Arial" w:hAnsi="Arial" w:cs="Arial"/>
                      <w:sz w:val="20"/>
                      <w:szCs w:val="20"/>
                    </w:rPr>
                    <w:t>Rok 201</w:t>
                  </w:r>
                  <w:r>
                    <w:rPr>
                      <w:rFonts w:ascii="Arial" w:hAnsi="Arial" w:cs="Arial"/>
                      <w:sz w:val="20"/>
                      <w:szCs w:val="20"/>
                    </w:rPr>
                    <w:t>9</w:t>
                  </w:r>
                </w:p>
              </w:tc>
              <w:tc>
                <w:tcPr>
                  <w:tcW w:w="1418" w:type="dxa"/>
                  <w:shd w:val="clear" w:color="auto" w:fill="B3B3B3"/>
                  <w:vAlign w:val="center"/>
                </w:tcPr>
                <w:p w14:paraId="1E18658A" w14:textId="77777777" w:rsidR="00EC305C" w:rsidRPr="00512C9B" w:rsidRDefault="00EC305C" w:rsidP="00EC305C">
                  <w:pPr>
                    <w:ind w:left="108"/>
                    <w:jc w:val="center"/>
                    <w:rPr>
                      <w:rFonts w:ascii="Arial" w:hAnsi="Arial" w:cs="Arial"/>
                      <w:sz w:val="20"/>
                      <w:szCs w:val="20"/>
                    </w:rPr>
                  </w:pPr>
                  <w:r w:rsidRPr="00512C9B">
                    <w:rPr>
                      <w:rFonts w:ascii="Arial" w:hAnsi="Arial" w:cs="Arial"/>
                      <w:sz w:val="20"/>
                      <w:szCs w:val="20"/>
                    </w:rPr>
                    <w:t>Početnosť</w:t>
                  </w:r>
                </w:p>
              </w:tc>
              <w:tc>
                <w:tcPr>
                  <w:tcW w:w="1417" w:type="dxa"/>
                  <w:shd w:val="clear" w:color="auto" w:fill="B3B3B3"/>
                  <w:vAlign w:val="center"/>
                </w:tcPr>
                <w:p w14:paraId="28FC19E1" w14:textId="77777777" w:rsidR="00EC305C" w:rsidRPr="00512C9B" w:rsidRDefault="00EC305C" w:rsidP="00EC305C">
                  <w:pPr>
                    <w:ind w:left="108"/>
                    <w:jc w:val="center"/>
                    <w:rPr>
                      <w:rFonts w:ascii="Arial" w:hAnsi="Arial" w:cs="Arial"/>
                      <w:sz w:val="20"/>
                      <w:szCs w:val="20"/>
                    </w:rPr>
                  </w:pPr>
                  <w:r w:rsidRPr="00512C9B">
                    <w:rPr>
                      <w:rFonts w:ascii="Arial" w:hAnsi="Arial" w:cs="Arial"/>
                      <w:sz w:val="20"/>
                      <w:szCs w:val="20"/>
                    </w:rPr>
                    <w:t>Celkom EUR</w:t>
                  </w:r>
                </w:p>
              </w:tc>
            </w:tr>
            <w:tr w:rsidR="00EC305C" w:rsidRPr="00C21DF3" w14:paraId="19786877" w14:textId="77777777" w:rsidTr="00EC305C">
              <w:trPr>
                <w:trHeight w:val="397"/>
              </w:trPr>
              <w:tc>
                <w:tcPr>
                  <w:tcW w:w="48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48E74C0" w14:textId="77777777" w:rsidR="00EC305C" w:rsidRPr="00C21DF3" w:rsidRDefault="00EC305C" w:rsidP="00EC305C">
                  <w:pPr>
                    <w:spacing w:line="276" w:lineRule="auto"/>
                    <w:ind w:left="104"/>
                    <w:rPr>
                      <w:rFonts w:ascii="Arial" w:eastAsia="Arial" w:hAnsi="Arial" w:cs="Arial"/>
                      <w:sz w:val="20"/>
                      <w:szCs w:val="20"/>
                    </w:rPr>
                  </w:pPr>
                  <w:r w:rsidRPr="00C21DF3">
                    <w:rPr>
                      <w:rFonts w:ascii="Arial" w:eastAsia="Arial" w:hAnsi="Arial" w:cs="Arial"/>
                      <w:sz w:val="20"/>
                      <w:szCs w:val="20"/>
                    </w:rPr>
                    <w:t>Kópia - Rodný list</w:t>
                  </w:r>
                </w:p>
              </w:tc>
              <w:tc>
                <w:tcPr>
                  <w:tcW w:w="1417" w:type="dxa"/>
                  <w:vAlign w:val="center"/>
                </w:tcPr>
                <w:p w14:paraId="7821DC50"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0,075 eur</w:t>
                  </w:r>
                </w:p>
              </w:tc>
              <w:tc>
                <w:tcPr>
                  <w:tcW w:w="14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60DDEDA" w14:textId="77777777" w:rsidR="00EC305C" w:rsidRPr="00C21DF3" w:rsidRDefault="00EC305C" w:rsidP="00EC305C">
                  <w:pPr>
                    <w:spacing w:line="276" w:lineRule="auto"/>
                    <w:jc w:val="right"/>
                    <w:rPr>
                      <w:rFonts w:ascii="Arial" w:eastAsia="Arial" w:hAnsi="Arial" w:cs="Arial"/>
                      <w:sz w:val="20"/>
                      <w:szCs w:val="20"/>
                    </w:rPr>
                  </w:pPr>
                  <w:r w:rsidRPr="00C21DF3">
                    <w:rPr>
                      <w:rFonts w:ascii="Arial" w:eastAsia="Arial" w:hAnsi="Arial" w:cs="Arial"/>
                      <w:sz w:val="20"/>
                      <w:szCs w:val="20"/>
                    </w:rPr>
                    <w:t>1 576 000</w:t>
                  </w:r>
                </w:p>
              </w:tc>
              <w:tc>
                <w:tcPr>
                  <w:tcW w:w="1417" w:type="dxa"/>
                  <w:vAlign w:val="center"/>
                </w:tcPr>
                <w:p w14:paraId="1D2B195B"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118 200</w:t>
                  </w:r>
                </w:p>
              </w:tc>
            </w:tr>
            <w:tr w:rsidR="00EC305C" w:rsidRPr="00C21DF3" w14:paraId="2890479F" w14:textId="77777777" w:rsidTr="00EC305C">
              <w:trPr>
                <w:trHeight w:val="397"/>
              </w:trPr>
              <w:tc>
                <w:tcPr>
                  <w:tcW w:w="48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B4C5DBF" w14:textId="77777777" w:rsidR="00EC305C" w:rsidRPr="00C21DF3" w:rsidDel="0043526C" w:rsidRDefault="00EC305C" w:rsidP="00EC305C">
                  <w:pPr>
                    <w:spacing w:line="276" w:lineRule="auto"/>
                    <w:ind w:left="104"/>
                    <w:rPr>
                      <w:rFonts w:ascii="Arial" w:eastAsia="Arial" w:hAnsi="Arial" w:cs="Arial"/>
                      <w:sz w:val="20"/>
                      <w:szCs w:val="20"/>
                    </w:rPr>
                  </w:pPr>
                  <w:r w:rsidRPr="00C21DF3">
                    <w:rPr>
                      <w:rFonts w:ascii="Arial" w:eastAsia="Arial" w:hAnsi="Arial" w:cs="Arial"/>
                      <w:sz w:val="20"/>
                      <w:szCs w:val="20"/>
                    </w:rPr>
                    <w:t>Kópia - Sobášny list</w:t>
                  </w:r>
                </w:p>
              </w:tc>
              <w:tc>
                <w:tcPr>
                  <w:tcW w:w="1417" w:type="dxa"/>
                  <w:vAlign w:val="center"/>
                </w:tcPr>
                <w:p w14:paraId="7BB52AEB"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0,075 eur</w:t>
                  </w:r>
                </w:p>
              </w:tc>
              <w:tc>
                <w:tcPr>
                  <w:tcW w:w="14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03C84F6" w14:textId="77777777" w:rsidR="00EC305C" w:rsidRPr="00C21DF3" w:rsidRDefault="00EC305C" w:rsidP="00EC305C">
                  <w:pPr>
                    <w:spacing w:line="276" w:lineRule="auto"/>
                    <w:jc w:val="right"/>
                    <w:rPr>
                      <w:rFonts w:ascii="Arial" w:eastAsia="Arial" w:hAnsi="Arial" w:cs="Arial"/>
                      <w:sz w:val="20"/>
                      <w:szCs w:val="20"/>
                    </w:rPr>
                  </w:pPr>
                  <w:r w:rsidRPr="00C21DF3">
                    <w:rPr>
                      <w:rFonts w:ascii="Arial" w:eastAsia="Arial" w:hAnsi="Arial" w:cs="Arial"/>
                      <w:sz w:val="20"/>
                      <w:szCs w:val="20"/>
                    </w:rPr>
                    <w:t>112 142</w:t>
                  </w:r>
                </w:p>
              </w:tc>
              <w:tc>
                <w:tcPr>
                  <w:tcW w:w="1417" w:type="dxa"/>
                  <w:vAlign w:val="center"/>
                </w:tcPr>
                <w:p w14:paraId="5CC5BA7D"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8 410,65</w:t>
                  </w:r>
                </w:p>
              </w:tc>
            </w:tr>
            <w:tr w:rsidR="00EC305C" w:rsidRPr="00C21DF3" w14:paraId="61B432D6" w14:textId="77777777" w:rsidTr="00EC305C">
              <w:trPr>
                <w:trHeight w:val="397"/>
              </w:trPr>
              <w:tc>
                <w:tcPr>
                  <w:tcW w:w="48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2185C0E" w14:textId="77777777" w:rsidR="00EC305C" w:rsidRPr="00C21DF3" w:rsidRDefault="00EC305C" w:rsidP="00EC305C">
                  <w:pPr>
                    <w:spacing w:line="276" w:lineRule="auto"/>
                    <w:ind w:left="104"/>
                    <w:rPr>
                      <w:rFonts w:ascii="Arial" w:eastAsia="Arial" w:hAnsi="Arial" w:cs="Arial"/>
                      <w:b/>
                      <w:bCs/>
                      <w:sz w:val="20"/>
                      <w:szCs w:val="20"/>
                    </w:rPr>
                  </w:pPr>
                  <w:r w:rsidRPr="00C21DF3">
                    <w:rPr>
                      <w:rFonts w:ascii="Arial" w:eastAsia="Arial" w:hAnsi="Arial" w:cs="Arial"/>
                      <w:sz w:val="20"/>
                      <w:szCs w:val="20"/>
                    </w:rPr>
                    <w:t xml:space="preserve">Kópia - </w:t>
                  </w:r>
                  <w:r w:rsidRPr="00C21DF3">
                    <w:rPr>
                      <w:rFonts w:ascii="Arial" w:eastAsia="Arial" w:hAnsi="Arial" w:cs="Arial"/>
                      <w:bCs/>
                      <w:sz w:val="20"/>
                      <w:szCs w:val="20"/>
                    </w:rPr>
                    <w:t>Úmrtný list</w:t>
                  </w:r>
                </w:p>
              </w:tc>
              <w:tc>
                <w:tcPr>
                  <w:tcW w:w="1417" w:type="dxa"/>
                  <w:vAlign w:val="center"/>
                </w:tcPr>
                <w:p w14:paraId="3B904EE4"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0,075 eur</w:t>
                  </w:r>
                </w:p>
              </w:tc>
              <w:tc>
                <w:tcPr>
                  <w:tcW w:w="14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A2F5772" w14:textId="77777777" w:rsidR="00EC305C" w:rsidRPr="00C21DF3" w:rsidRDefault="00EC305C" w:rsidP="00EC305C">
                  <w:pPr>
                    <w:spacing w:line="276" w:lineRule="auto"/>
                    <w:jc w:val="right"/>
                    <w:rPr>
                      <w:rFonts w:ascii="Arial" w:eastAsia="Arial" w:hAnsi="Arial" w:cs="Arial"/>
                      <w:sz w:val="20"/>
                      <w:szCs w:val="20"/>
                    </w:rPr>
                  </w:pPr>
                  <w:r w:rsidRPr="00C21DF3">
                    <w:rPr>
                      <w:rFonts w:ascii="Arial" w:eastAsia="Arial" w:hAnsi="Arial" w:cs="Arial"/>
                      <w:sz w:val="20"/>
                      <w:szCs w:val="20"/>
                    </w:rPr>
                    <w:t>87 430</w:t>
                  </w:r>
                </w:p>
              </w:tc>
              <w:tc>
                <w:tcPr>
                  <w:tcW w:w="1417" w:type="dxa"/>
                  <w:vAlign w:val="center"/>
                </w:tcPr>
                <w:p w14:paraId="753A895A"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6 557,25</w:t>
                  </w:r>
                </w:p>
              </w:tc>
            </w:tr>
            <w:tr w:rsidR="00EC305C" w:rsidRPr="00C21DF3" w14:paraId="16ED057B" w14:textId="77777777" w:rsidTr="00EC305C">
              <w:trPr>
                <w:trHeight w:val="397"/>
              </w:trPr>
              <w:tc>
                <w:tcPr>
                  <w:tcW w:w="482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90F205F" w14:textId="77777777" w:rsidR="00EC305C" w:rsidRPr="007E64B0" w:rsidRDefault="00EC305C" w:rsidP="00EC305C">
                  <w:pPr>
                    <w:spacing w:line="276" w:lineRule="auto"/>
                    <w:ind w:left="104"/>
                    <w:rPr>
                      <w:rFonts w:ascii="Arial" w:eastAsia="Arial" w:hAnsi="Arial" w:cs="Arial"/>
                      <w:b/>
                      <w:sz w:val="20"/>
                      <w:szCs w:val="20"/>
                    </w:rPr>
                  </w:pPr>
                  <w:r w:rsidRPr="007E64B0">
                    <w:rPr>
                      <w:rFonts w:ascii="Arial" w:eastAsia="Arial" w:hAnsi="Arial" w:cs="Arial"/>
                      <w:sz w:val="20"/>
                      <w:szCs w:val="20"/>
                    </w:rPr>
                    <w:t>Potvrdenie o pobyte</w:t>
                  </w:r>
                </w:p>
              </w:tc>
              <w:tc>
                <w:tcPr>
                  <w:tcW w:w="1417" w:type="dxa"/>
                  <w:vAlign w:val="center"/>
                </w:tcPr>
                <w:p w14:paraId="3459B42E" w14:textId="77777777" w:rsidR="00EC305C" w:rsidRPr="00C21DF3"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062101D" w14:textId="77777777" w:rsidR="00EC305C" w:rsidRPr="00C21DF3" w:rsidRDefault="00EC305C" w:rsidP="00EC305C">
                  <w:pPr>
                    <w:spacing w:line="276" w:lineRule="auto"/>
                    <w:jc w:val="right"/>
                    <w:rPr>
                      <w:rFonts w:ascii="Arial" w:eastAsia="Arial" w:hAnsi="Arial" w:cs="Arial"/>
                      <w:sz w:val="20"/>
                      <w:szCs w:val="20"/>
                    </w:rPr>
                  </w:pPr>
                  <w:r>
                    <w:rPr>
                      <w:rFonts w:ascii="Arial" w:eastAsia="Arial" w:hAnsi="Arial" w:cs="Arial"/>
                      <w:sz w:val="20"/>
                      <w:szCs w:val="20"/>
                    </w:rPr>
                    <w:t>N/A</w:t>
                  </w:r>
                </w:p>
              </w:tc>
              <w:tc>
                <w:tcPr>
                  <w:tcW w:w="1417" w:type="dxa"/>
                  <w:vAlign w:val="center"/>
                </w:tcPr>
                <w:p w14:paraId="7D112CB5" w14:textId="77777777" w:rsidR="00EC305C" w:rsidRPr="00C21DF3" w:rsidRDefault="00EC305C" w:rsidP="00EC305C">
                  <w:pPr>
                    <w:ind w:left="108"/>
                    <w:jc w:val="right"/>
                    <w:rPr>
                      <w:rFonts w:ascii="Arial" w:hAnsi="Arial" w:cs="Arial"/>
                      <w:sz w:val="20"/>
                      <w:szCs w:val="20"/>
                    </w:rPr>
                  </w:pPr>
                  <w:r>
                    <w:rPr>
                      <w:rFonts w:ascii="Arial" w:hAnsi="Arial" w:cs="Arial"/>
                      <w:sz w:val="20"/>
                      <w:szCs w:val="20"/>
                    </w:rPr>
                    <w:t>N/A</w:t>
                  </w:r>
                </w:p>
              </w:tc>
            </w:tr>
            <w:tr w:rsidR="00EC305C" w:rsidRPr="00C21DF3" w14:paraId="1BB73243" w14:textId="77777777" w:rsidTr="00EC305C">
              <w:trPr>
                <w:trHeight w:val="397"/>
              </w:trPr>
              <w:tc>
                <w:tcPr>
                  <w:tcW w:w="4822" w:type="dxa"/>
                  <w:vAlign w:val="center"/>
                </w:tcPr>
                <w:p w14:paraId="1DF7FE8D" w14:textId="77777777" w:rsidR="00EC305C" w:rsidRPr="00C21DF3" w:rsidRDefault="00EC305C" w:rsidP="00EC305C">
                  <w:pPr>
                    <w:spacing w:line="276" w:lineRule="auto"/>
                    <w:rPr>
                      <w:rFonts w:ascii="Arial" w:hAnsi="Arial" w:cs="Arial"/>
                      <w:sz w:val="20"/>
                      <w:szCs w:val="20"/>
                    </w:rPr>
                  </w:pPr>
                  <w:r w:rsidRPr="00895E32">
                    <w:rPr>
                      <w:rFonts w:ascii="Arial" w:eastAsia="Arial" w:hAnsi="Arial" w:cs="Arial"/>
                      <w:sz w:val="20"/>
                      <w:szCs w:val="20"/>
                    </w:rPr>
                    <w:t>Výpis</w:t>
                  </w:r>
                  <w:r>
                    <w:rPr>
                      <w:rFonts w:ascii="Arial" w:eastAsia="Arial" w:hAnsi="Arial" w:cs="Arial"/>
                      <w:sz w:val="20"/>
                      <w:szCs w:val="20"/>
                    </w:rPr>
                    <w:t>y</w:t>
                  </w:r>
                  <w:r w:rsidRPr="00895E32">
                    <w:rPr>
                      <w:rFonts w:ascii="Arial" w:eastAsia="Arial" w:hAnsi="Arial" w:cs="Arial"/>
                      <w:sz w:val="20"/>
                      <w:szCs w:val="20"/>
                    </w:rPr>
                    <w:t xml:space="preserve"> z registra poskytovateľov soc. služieb</w:t>
                  </w:r>
                </w:p>
              </w:tc>
              <w:tc>
                <w:tcPr>
                  <w:tcW w:w="1417" w:type="dxa"/>
                  <w:vAlign w:val="center"/>
                </w:tcPr>
                <w:p w14:paraId="4DED29E9" w14:textId="77777777" w:rsidR="00EC305C" w:rsidRPr="00C21DF3" w:rsidRDefault="00EC305C" w:rsidP="00EC305C">
                  <w:pPr>
                    <w:ind w:left="108"/>
                    <w:jc w:val="right"/>
                    <w:rPr>
                      <w:rFonts w:ascii="Arial" w:hAnsi="Arial" w:cs="Arial"/>
                      <w:sz w:val="20"/>
                      <w:szCs w:val="20"/>
                    </w:rPr>
                  </w:pPr>
                  <w:r>
                    <w:rPr>
                      <w:rFonts w:ascii="Arial" w:hAnsi="Arial" w:cs="Arial"/>
                      <w:sz w:val="20"/>
                      <w:szCs w:val="20"/>
                    </w:rPr>
                    <w:t>5,0 eur</w:t>
                  </w:r>
                </w:p>
              </w:tc>
              <w:tc>
                <w:tcPr>
                  <w:tcW w:w="1418" w:type="dxa"/>
                  <w:vAlign w:val="center"/>
                </w:tcPr>
                <w:p w14:paraId="1E6D9C73" w14:textId="77777777" w:rsidR="00EC305C" w:rsidRPr="00AA6AE4" w:rsidRDefault="00EC305C" w:rsidP="00EC305C">
                  <w:pPr>
                    <w:ind w:left="108" w:right="-59"/>
                    <w:jc w:val="right"/>
                    <w:rPr>
                      <w:rFonts w:ascii="Arial" w:hAnsi="Arial" w:cs="Arial"/>
                      <w:sz w:val="20"/>
                      <w:szCs w:val="20"/>
                    </w:rPr>
                  </w:pPr>
                  <w:r w:rsidRPr="00AA6AE4">
                    <w:rPr>
                      <w:rFonts w:ascii="Arial" w:hAnsi="Arial" w:cs="Arial"/>
                      <w:sz w:val="20"/>
                      <w:szCs w:val="20"/>
                    </w:rPr>
                    <w:t>7 152</w:t>
                  </w:r>
                </w:p>
              </w:tc>
              <w:tc>
                <w:tcPr>
                  <w:tcW w:w="1417" w:type="dxa"/>
                  <w:vAlign w:val="center"/>
                </w:tcPr>
                <w:p w14:paraId="6E17A238" w14:textId="77777777" w:rsidR="00EC305C" w:rsidRPr="00AA6AE4" w:rsidRDefault="00EC305C" w:rsidP="00EC305C">
                  <w:pPr>
                    <w:ind w:left="108"/>
                    <w:jc w:val="right"/>
                    <w:rPr>
                      <w:rFonts w:ascii="Arial" w:hAnsi="Arial" w:cs="Arial"/>
                      <w:sz w:val="20"/>
                      <w:szCs w:val="20"/>
                    </w:rPr>
                  </w:pPr>
                  <w:r w:rsidRPr="00AA6AE4">
                    <w:rPr>
                      <w:rFonts w:ascii="Arial" w:hAnsi="Arial" w:cs="Arial"/>
                      <w:sz w:val="20"/>
                      <w:szCs w:val="20"/>
                    </w:rPr>
                    <w:t>35 760</w:t>
                  </w:r>
                </w:p>
              </w:tc>
            </w:tr>
            <w:tr w:rsidR="00EC305C" w:rsidRPr="00C21DF3" w14:paraId="4C35A754" w14:textId="77777777" w:rsidTr="00EC305C">
              <w:trPr>
                <w:trHeight w:val="397"/>
              </w:trPr>
              <w:tc>
                <w:tcPr>
                  <w:tcW w:w="4822" w:type="dxa"/>
                  <w:vAlign w:val="center"/>
                </w:tcPr>
                <w:p w14:paraId="5E0FE7D0" w14:textId="77777777" w:rsidR="00EC305C" w:rsidRPr="00895E32" w:rsidRDefault="00EC305C" w:rsidP="00EC305C">
                  <w:pPr>
                    <w:spacing w:line="276" w:lineRule="auto"/>
                    <w:rPr>
                      <w:rFonts w:ascii="Arial" w:eastAsia="Arial" w:hAnsi="Arial" w:cs="Arial"/>
                      <w:b/>
                      <w:sz w:val="20"/>
                      <w:szCs w:val="20"/>
                    </w:rPr>
                  </w:pPr>
                  <w:r>
                    <w:rPr>
                      <w:rFonts w:ascii="Arial" w:eastAsia="Arial" w:hAnsi="Arial" w:cs="Arial"/>
                      <w:sz w:val="20"/>
                      <w:szCs w:val="20"/>
                    </w:rPr>
                    <w:t>Potvrdenie z evidencie uchádzačov o zamestnanie</w:t>
                  </w:r>
                </w:p>
              </w:tc>
              <w:tc>
                <w:tcPr>
                  <w:tcW w:w="1417" w:type="dxa"/>
                  <w:vAlign w:val="center"/>
                </w:tcPr>
                <w:p w14:paraId="233D0E9A"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7865DCF8" w14:textId="77777777" w:rsidR="00EC305C" w:rsidRPr="00F322B3" w:rsidRDefault="00EC305C" w:rsidP="00EC305C">
                  <w:pPr>
                    <w:ind w:left="108" w:right="-59"/>
                    <w:jc w:val="right"/>
                    <w:rPr>
                      <w:rFonts w:ascii="Arial" w:hAnsi="Arial" w:cs="Arial"/>
                      <w:sz w:val="20"/>
                      <w:szCs w:val="20"/>
                    </w:rPr>
                  </w:pPr>
                  <w:r>
                    <w:rPr>
                      <w:rFonts w:ascii="Arial" w:hAnsi="Arial" w:cs="Arial"/>
                      <w:sz w:val="20"/>
                      <w:szCs w:val="20"/>
                    </w:rPr>
                    <w:t>156 797</w:t>
                  </w:r>
                </w:p>
              </w:tc>
              <w:tc>
                <w:tcPr>
                  <w:tcW w:w="1417" w:type="dxa"/>
                  <w:vAlign w:val="center"/>
                </w:tcPr>
                <w:p w14:paraId="76DB0AAE" w14:textId="77777777" w:rsidR="00EC305C" w:rsidRPr="00F322B3" w:rsidRDefault="00EC305C" w:rsidP="00EC305C">
                  <w:pPr>
                    <w:ind w:left="108"/>
                    <w:jc w:val="right"/>
                    <w:rPr>
                      <w:rFonts w:ascii="Arial" w:hAnsi="Arial" w:cs="Arial"/>
                      <w:sz w:val="20"/>
                      <w:szCs w:val="20"/>
                    </w:rPr>
                  </w:pPr>
                  <w:r>
                    <w:rPr>
                      <w:rFonts w:ascii="Arial" w:hAnsi="Arial" w:cs="Arial"/>
                      <w:sz w:val="20"/>
                      <w:szCs w:val="20"/>
                    </w:rPr>
                    <w:t>0</w:t>
                  </w:r>
                </w:p>
              </w:tc>
            </w:tr>
            <w:tr w:rsidR="00EC305C" w:rsidRPr="00C21DF3" w14:paraId="6FE27518" w14:textId="77777777" w:rsidTr="00EC305C">
              <w:trPr>
                <w:trHeight w:val="397"/>
              </w:trPr>
              <w:tc>
                <w:tcPr>
                  <w:tcW w:w="4822" w:type="dxa"/>
                  <w:vAlign w:val="center"/>
                </w:tcPr>
                <w:p w14:paraId="41610D91"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t>Kópie – Vybrané právoplatné rozhodnutia súdov</w:t>
                  </w:r>
                </w:p>
              </w:tc>
              <w:tc>
                <w:tcPr>
                  <w:tcW w:w="1417" w:type="dxa"/>
                  <w:vAlign w:val="center"/>
                </w:tcPr>
                <w:p w14:paraId="43525B87" w14:textId="77777777" w:rsidR="00EC305C" w:rsidRDefault="00EC305C" w:rsidP="00EC305C">
                  <w:pPr>
                    <w:ind w:left="108"/>
                    <w:jc w:val="right"/>
                    <w:rPr>
                      <w:rFonts w:ascii="Arial" w:hAnsi="Arial" w:cs="Arial"/>
                      <w:sz w:val="20"/>
                      <w:szCs w:val="20"/>
                    </w:rPr>
                  </w:pPr>
                  <w:r>
                    <w:rPr>
                      <w:rFonts w:ascii="Arial" w:hAnsi="Arial" w:cs="Arial"/>
                      <w:sz w:val="20"/>
                      <w:szCs w:val="20"/>
                    </w:rPr>
                    <w:t>0,075 eur</w:t>
                  </w:r>
                </w:p>
              </w:tc>
              <w:tc>
                <w:tcPr>
                  <w:tcW w:w="1418" w:type="dxa"/>
                  <w:vAlign w:val="center"/>
                </w:tcPr>
                <w:p w14:paraId="498E1A71" w14:textId="77777777" w:rsidR="00EC305C" w:rsidRPr="003A0906" w:rsidRDefault="00EC305C" w:rsidP="00EC305C">
                  <w:pPr>
                    <w:ind w:left="108" w:right="-59"/>
                    <w:jc w:val="right"/>
                    <w:rPr>
                      <w:rFonts w:ascii="Arial" w:hAnsi="Arial" w:cs="Arial"/>
                      <w:sz w:val="20"/>
                      <w:szCs w:val="20"/>
                    </w:rPr>
                  </w:pPr>
                  <w:r>
                    <w:rPr>
                      <w:rFonts w:ascii="Arial" w:hAnsi="Arial" w:cs="Arial"/>
                      <w:sz w:val="20"/>
                      <w:szCs w:val="20"/>
                    </w:rPr>
                    <w:t>571 205</w:t>
                  </w:r>
                </w:p>
              </w:tc>
              <w:tc>
                <w:tcPr>
                  <w:tcW w:w="1417" w:type="dxa"/>
                  <w:vAlign w:val="center"/>
                </w:tcPr>
                <w:p w14:paraId="6B993711" w14:textId="77777777" w:rsidR="00EC305C" w:rsidRPr="003A0906" w:rsidRDefault="00EC305C" w:rsidP="00EC305C">
                  <w:pPr>
                    <w:ind w:left="108"/>
                    <w:jc w:val="right"/>
                    <w:rPr>
                      <w:rFonts w:ascii="Arial" w:hAnsi="Arial" w:cs="Arial"/>
                      <w:sz w:val="20"/>
                      <w:szCs w:val="20"/>
                    </w:rPr>
                  </w:pPr>
                  <w:r>
                    <w:rPr>
                      <w:rFonts w:ascii="Arial" w:hAnsi="Arial" w:cs="Arial"/>
                      <w:sz w:val="20"/>
                      <w:szCs w:val="20"/>
                    </w:rPr>
                    <w:t>42 840</w:t>
                  </w:r>
                </w:p>
              </w:tc>
            </w:tr>
            <w:tr w:rsidR="00EC305C" w:rsidRPr="00C21DF3" w14:paraId="7AE1E834" w14:textId="77777777" w:rsidTr="00EC305C">
              <w:trPr>
                <w:trHeight w:val="397"/>
              </w:trPr>
              <w:tc>
                <w:tcPr>
                  <w:tcW w:w="4822" w:type="dxa"/>
                  <w:vAlign w:val="center"/>
                </w:tcPr>
                <w:p w14:paraId="5DB3058A"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t>Výpis z centrálneho registra exekúcií</w:t>
                  </w:r>
                </w:p>
              </w:tc>
              <w:tc>
                <w:tcPr>
                  <w:tcW w:w="1417" w:type="dxa"/>
                  <w:vAlign w:val="center"/>
                </w:tcPr>
                <w:p w14:paraId="37E867A9"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69DD80C7" w14:textId="77777777" w:rsidR="00EC305C" w:rsidRPr="003A0906" w:rsidRDefault="00EC305C" w:rsidP="00EC305C">
                  <w:pPr>
                    <w:ind w:left="108" w:right="-59"/>
                    <w:jc w:val="right"/>
                    <w:rPr>
                      <w:rFonts w:ascii="Arial" w:hAnsi="Arial" w:cs="Arial"/>
                      <w:sz w:val="20"/>
                      <w:szCs w:val="20"/>
                    </w:rPr>
                  </w:pPr>
                  <w:r>
                    <w:rPr>
                      <w:rFonts w:ascii="Arial" w:hAnsi="Arial" w:cs="Arial"/>
                      <w:sz w:val="20"/>
                      <w:szCs w:val="20"/>
                    </w:rPr>
                    <w:t>5</w:t>
                  </w:r>
                  <w:r w:rsidRPr="003A0906">
                    <w:rPr>
                      <w:rFonts w:ascii="Arial" w:hAnsi="Arial" w:cs="Arial"/>
                      <w:sz w:val="20"/>
                      <w:szCs w:val="20"/>
                    </w:rPr>
                    <w:t>0 000</w:t>
                  </w:r>
                </w:p>
              </w:tc>
              <w:tc>
                <w:tcPr>
                  <w:tcW w:w="1417" w:type="dxa"/>
                  <w:vAlign w:val="center"/>
                </w:tcPr>
                <w:p w14:paraId="71A24FF2" w14:textId="77777777" w:rsidR="00EC305C" w:rsidRPr="003A0906" w:rsidRDefault="00EC305C" w:rsidP="00EC305C">
                  <w:pPr>
                    <w:ind w:left="108"/>
                    <w:jc w:val="right"/>
                    <w:rPr>
                      <w:rFonts w:ascii="Arial" w:hAnsi="Arial" w:cs="Arial"/>
                      <w:sz w:val="20"/>
                      <w:szCs w:val="20"/>
                    </w:rPr>
                  </w:pPr>
                  <w:r w:rsidRPr="003A0906">
                    <w:rPr>
                      <w:rFonts w:ascii="Arial" w:hAnsi="Arial" w:cs="Arial"/>
                      <w:sz w:val="20"/>
                      <w:szCs w:val="20"/>
                    </w:rPr>
                    <w:t>0</w:t>
                  </w:r>
                </w:p>
              </w:tc>
            </w:tr>
            <w:tr w:rsidR="00EC305C" w:rsidRPr="00C21DF3" w14:paraId="623A1199" w14:textId="77777777" w:rsidTr="00EC305C">
              <w:trPr>
                <w:trHeight w:val="397"/>
              </w:trPr>
              <w:tc>
                <w:tcPr>
                  <w:tcW w:w="4822" w:type="dxa"/>
                  <w:vAlign w:val="center"/>
                </w:tcPr>
                <w:p w14:paraId="4796054E"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lastRenderedPageBreak/>
                    <w:t>Potvrdenie o poskytovaní pomoci v hmotnej núdzi</w:t>
                  </w:r>
                </w:p>
              </w:tc>
              <w:tc>
                <w:tcPr>
                  <w:tcW w:w="1417" w:type="dxa"/>
                  <w:vAlign w:val="center"/>
                </w:tcPr>
                <w:p w14:paraId="61566943"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4B1106B5" w14:textId="77777777" w:rsidR="00EC305C" w:rsidRPr="003A0906" w:rsidRDefault="00EC305C" w:rsidP="00EC305C">
                  <w:pPr>
                    <w:ind w:left="108" w:right="-59"/>
                    <w:jc w:val="right"/>
                    <w:rPr>
                      <w:rFonts w:ascii="Arial" w:hAnsi="Arial" w:cs="Arial"/>
                      <w:sz w:val="20"/>
                      <w:szCs w:val="20"/>
                    </w:rPr>
                  </w:pPr>
                  <w:r w:rsidRPr="003A0906">
                    <w:rPr>
                      <w:rFonts w:ascii="Arial" w:hAnsi="Arial" w:cs="Arial"/>
                      <w:sz w:val="20"/>
                      <w:szCs w:val="20"/>
                    </w:rPr>
                    <w:t>617 657</w:t>
                  </w:r>
                </w:p>
              </w:tc>
              <w:tc>
                <w:tcPr>
                  <w:tcW w:w="1417" w:type="dxa"/>
                  <w:vAlign w:val="center"/>
                </w:tcPr>
                <w:p w14:paraId="673B1FA6" w14:textId="77777777" w:rsidR="00EC305C" w:rsidRPr="003A0906" w:rsidRDefault="00EC305C" w:rsidP="00EC305C">
                  <w:pPr>
                    <w:ind w:left="108"/>
                    <w:jc w:val="right"/>
                    <w:rPr>
                      <w:rFonts w:ascii="Arial" w:hAnsi="Arial" w:cs="Arial"/>
                      <w:sz w:val="20"/>
                      <w:szCs w:val="20"/>
                    </w:rPr>
                  </w:pPr>
                  <w:r w:rsidRPr="003A0906">
                    <w:rPr>
                      <w:rFonts w:ascii="Arial" w:hAnsi="Arial" w:cs="Arial"/>
                      <w:sz w:val="20"/>
                      <w:szCs w:val="20"/>
                    </w:rPr>
                    <w:t>0</w:t>
                  </w:r>
                </w:p>
              </w:tc>
            </w:tr>
            <w:tr w:rsidR="00EC305C" w:rsidRPr="00C21DF3" w14:paraId="0C28B5AA" w14:textId="77777777" w:rsidTr="00EC305C">
              <w:trPr>
                <w:trHeight w:val="397"/>
              </w:trPr>
              <w:tc>
                <w:tcPr>
                  <w:tcW w:w="4822" w:type="dxa"/>
                  <w:vAlign w:val="center"/>
                </w:tcPr>
                <w:p w14:paraId="68C202CE"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t>Doklady preukazujúce ťažké zdrav. postihnutie</w:t>
                  </w:r>
                </w:p>
              </w:tc>
              <w:tc>
                <w:tcPr>
                  <w:tcW w:w="1417" w:type="dxa"/>
                  <w:vAlign w:val="center"/>
                </w:tcPr>
                <w:p w14:paraId="75F28C13"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74F49CAD" w14:textId="77777777" w:rsidR="00EC305C" w:rsidRPr="003A0906" w:rsidRDefault="00EC305C" w:rsidP="00EC305C">
                  <w:pPr>
                    <w:ind w:left="108" w:right="-59"/>
                    <w:jc w:val="right"/>
                    <w:rPr>
                      <w:rFonts w:ascii="Arial" w:hAnsi="Arial" w:cs="Arial"/>
                      <w:sz w:val="20"/>
                      <w:szCs w:val="20"/>
                    </w:rPr>
                  </w:pPr>
                  <w:r w:rsidRPr="003A0906">
                    <w:rPr>
                      <w:rFonts w:ascii="Arial" w:hAnsi="Arial" w:cs="Arial"/>
                      <w:sz w:val="20"/>
                      <w:szCs w:val="20"/>
                    </w:rPr>
                    <w:t>615 255</w:t>
                  </w:r>
                </w:p>
              </w:tc>
              <w:tc>
                <w:tcPr>
                  <w:tcW w:w="1417" w:type="dxa"/>
                  <w:vAlign w:val="center"/>
                </w:tcPr>
                <w:p w14:paraId="672B88B7" w14:textId="77777777" w:rsidR="00EC305C" w:rsidRPr="003A0906" w:rsidRDefault="00EC305C" w:rsidP="00EC305C">
                  <w:pPr>
                    <w:ind w:left="108"/>
                    <w:jc w:val="right"/>
                    <w:rPr>
                      <w:rFonts w:ascii="Arial" w:hAnsi="Arial" w:cs="Arial"/>
                      <w:sz w:val="20"/>
                      <w:szCs w:val="20"/>
                    </w:rPr>
                  </w:pPr>
                  <w:r w:rsidRPr="003A0906">
                    <w:rPr>
                      <w:rFonts w:ascii="Arial" w:hAnsi="Arial" w:cs="Arial"/>
                      <w:sz w:val="20"/>
                      <w:szCs w:val="20"/>
                    </w:rPr>
                    <w:t>0</w:t>
                  </w:r>
                </w:p>
              </w:tc>
            </w:tr>
            <w:tr w:rsidR="00EC305C" w:rsidRPr="00C21DF3" w14:paraId="03EB2BC1" w14:textId="77777777" w:rsidTr="00EC305C">
              <w:trPr>
                <w:trHeight w:val="397"/>
              </w:trPr>
              <w:tc>
                <w:tcPr>
                  <w:tcW w:w="4822" w:type="dxa"/>
                  <w:vAlign w:val="center"/>
                </w:tcPr>
                <w:p w14:paraId="10CE04CA"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t>Hlásenia o narodení dieťaťa (vyhlásenia rodičov,..)</w:t>
                  </w:r>
                </w:p>
              </w:tc>
              <w:tc>
                <w:tcPr>
                  <w:tcW w:w="1417" w:type="dxa"/>
                  <w:vAlign w:val="center"/>
                </w:tcPr>
                <w:p w14:paraId="4A9A7E8B"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23F56713" w14:textId="77777777" w:rsidR="00EC305C" w:rsidRPr="003A0906" w:rsidRDefault="00EC305C" w:rsidP="00EC305C">
                  <w:pPr>
                    <w:ind w:left="108" w:right="-59"/>
                    <w:jc w:val="right"/>
                    <w:rPr>
                      <w:rFonts w:ascii="Arial" w:hAnsi="Arial" w:cs="Arial"/>
                      <w:sz w:val="20"/>
                      <w:szCs w:val="20"/>
                    </w:rPr>
                  </w:pPr>
                  <w:r>
                    <w:rPr>
                      <w:rFonts w:ascii="Arial" w:hAnsi="Arial" w:cs="Arial"/>
                      <w:sz w:val="20"/>
                      <w:szCs w:val="20"/>
                    </w:rPr>
                    <w:t>114 432</w:t>
                  </w:r>
                </w:p>
              </w:tc>
              <w:tc>
                <w:tcPr>
                  <w:tcW w:w="1417" w:type="dxa"/>
                  <w:vAlign w:val="center"/>
                </w:tcPr>
                <w:p w14:paraId="18800FCF" w14:textId="77777777" w:rsidR="00EC305C" w:rsidRPr="003A0906" w:rsidRDefault="00EC305C" w:rsidP="00EC305C">
                  <w:pPr>
                    <w:ind w:left="108"/>
                    <w:jc w:val="right"/>
                    <w:rPr>
                      <w:rFonts w:ascii="Arial" w:hAnsi="Arial" w:cs="Arial"/>
                      <w:sz w:val="20"/>
                      <w:szCs w:val="20"/>
                    </w:rPr>
                  </w:pPr>
                  <w:r w:rsidRPr="003A0906">
                    <w:rPr>
                      <w:rFonts w:ascii="Arial" w:hAnsi="Arial" w:cs="Arial"/>
                      <w:sz w:val="20"/>
                      <w:szCs w:val="20"/>
                    </w:rPr>
                    <w:t>0</w:t>
                  </w:r>
                </w:p>
              </w:tc>
            </w:tr>
            <w:tr w:rsidR="00EC305C" w:rsidRPr="00C21DF3" w14:paraId="73B266B8" w14:textId="77777777" w:rsidTr="00EC305C">
              <w:trPr>
                <w:trHeight w:val="397"/>
              </w:trPr>
              <w:tc>
                <w:tcPr>
                  <w:tcW w:w="4822" w:type="dxa"/>
                  <w:vAlign w:val="center"/>
                </w:tcPr>
                <w:p w14:paraId="6FFA3D63" w14:textId="77777777" w:rsidR="00EC305C" w:rsidRPr="00CB5491" w:rsidRDefault="00EC305C" w:rsidP="00EC305C">
                  <w:pPr>
                    <w:spacing w:line="276" w:lineRule="auto"/>
                    <w:rPr>
                      <w:rFonts w:ascii="Arial" w:eastAsia="Arial" w:hAnsi="Arial" w:cs="Arial"/>
                      <w:b/>
                      <w:sz w:val="20"/>
                      <w:szCs w:val="20"/>
                    </w:rPr>
                  </w:pPr>
                  <w:r w:rsidRPr="00CB5491">
                    <w:rPr>
                      <w:rFonts w:ascii="Arial" w:eastAsia="Arial" w:hAnsi="Arial" w:cs="Arial"/>
                      <w:sz w:val="20"/>
                      <w:szCs w:val="20"/>
                    </w:rPr>
                    <w:t>Vybrané prílohy k Žiadostiam o príspevok pri narodení dieťaťa</w:t>
                  </w:r>
                  <w:r>
                    <w:rPr>
                      <w:rFonts w:ascii="Arial" w:eastAsia="Arial" w:hAnsi="Arial" w:cs="Arial"/>
                      <w:sz w:val="20"/>
                      <w:szCs w:val="20"/>
                    </w:rPr>
                    <w:t xml:space="preserve"> (Potvrdenia gynekológa a pediatra)</w:t>
                  </w:r>
                </w:p>
              </w:tc>
              <w:tc>
                <w:tcPr>
                  <w:tcW w:w="1417" w:type="dxa"/>
                  <w:vAlign w:val="center"/>
                </w:tcPr>
                <w:p w14:paraId="6E11FA98" w14:textId="77777777" w:rsidR="00EC305C" w:rsidRPr="00CB5491"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42C78E55" w14:textId="77777777" w:rsidR="00EC305C" w:rsidRPr="00CB5491" w:rsidRDefault="00EC305C" w:rsidP="00EC305C">
                  <w:pPr>
                    <w:ind w:left="108" w:right="-59"/>
                    <w:jc w:val="right"/>
                    <w:rPr>
                      <w:rFonts w:ascii="Arial" w:hAnsi="Arial" w:cs="Arial"/>
                      <w:sz w:val="20"/>
                      <w:szCs w:val="20"/>
                    </w:rPr>
                  </w:pPr>
                  <w:r>
                    <w:rPr>
                      <w:rFonts w:ascii="Arial" w:hAnsi="Arial" w:cs="Arial"/>
                      <w:sz w:val="20"/>
                      <w:szCs w:val="20"/>
                    </w:rPr>
                    <w:t>114 432</w:t>
                  </w:r>
                </w:p>
              </w:tc>
              <w:tc>
                <w:tcPr>
                  <w:tcW w:w="1417" w:type="dxa"/>
                  <w:vAlign w:val="center"/>
                </w:tcPr>
                <w:p w14:paraId="7CAC291E" w14:textId="77777777" w:rsidR="00EC305C" w:rsidRPr="00CB5491" w:rsidRDefault="00EC305C" w:rsidP="00EC305C">
                  <w:pPr>
                    <w:ind w:left="108"/>
                    <w:jc w:val="right"/>
                    <w:rPr>
                      <w:rFonts w:ascii="Arial" w:hAnsi="Arial" w:cs="Arial"/>
                      <w:sz w:val="20"/>
                      <w:szCs w:val="20"/>
                    </w:rPr>
                  </w:pPr>
                </w:p>
              </w:tc>
            </w:tr>
            <w:tr w:rsidR="00EC305C" w:rsidRPr="00C21DF3" w14:paraId="153ADDBF" w14:textId="77777777" w:rsidTr="00EC305C">
              <w:trPr>
                <w:trHeight w:val="397"/>
              </w:trPr>
              <w:tc>
                <w:tcPr>
                  <w:tcW w:w="4822" w:type="dxa"/>
                  <w:vAlign w:val="center"/>
                </w:tcPr>
                <w:p w14:paraId="1E1BA6BE"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t>Výpis zo zoznamu advokátov</w:t>
                  </w:r>
                </w:p>
              </w:tc>
              <w:tc>
                <w:tcPr>
                  <w:tcW w:w="1417" w:type="dxa"/>
                  <w:vAlign w:val="center"/>
                </w:tcPr>
                <w:p w14:paraId="25D89148"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004A2ADC" w14:textId="77777777" w:rsidR="00EC305C" w:rsidRPr="003A0906" w:rsidRDefault="00EC305C" w:rsidP="00EC305C">
                  <w:pPr>
                    <w:ind w:left="108" w:right="-59"/>
                    <w:jc w:val="right"/>
                    <w:rPr>
                      <w:rFonts w:ascii="Arial" w:hAnsi="Arial" w:cs="Arial"/>
                      <w:sz w:val="20"/>
                      <w:szCs w:val="20"/>
                    </w:rPr>
                  </w:pPr>
                  <w:r w:rsidRPr="003A0906">
                    <w:rPr>
                      <w:rFonts w:ascii="Arial" w:hAnsi="Arial" w:cs="Arial"/>
                      <w:sz w:val="20"/>
                      <w:szCs w:val="20"/>
                    </w:rPr>
                    <w:t>5 600</w:t>
                  </w:r>
                </w:p>
              </w:tc>
              <w:tc>
                <w:tcPr>
                  <w:tcW w:w="1417" w:type="dxa"/>
                  <w:vAlign w:val="center"/>
                </w:tcPr>
                <w:p w14:paraId="385AFA23" w14:textId="77777777" w:rsidR="00EC305C" w:rsidRPr="003A0906" w:rsidRDefault="00EC305C" w:rsidP="00EC305C">
                  <w:pPr>
                    <w:ind w:left="108"/>
                    <w:jc w:val="right"/>
                    <w:rPr>
                      <w:rFonts w:ascii="Arial" w:hAnsi="Arial" w:cs="Arial"/>
                      <w:sz w:val="20"/>
                      <w:szCs w:val="20"/>
                    </w:rPr>
                  </w:pPr>
                  <w:r w:rsidRPr="003A0906">
                    <w:rPr>
                      <w:rFonts w:ascii="Arial" w:hAnsi="Arial" w:cs="Arial"/>
                      <w:sz w:val="20"/>
                      <w:szCs w:val="20"/>
                    </w:rPr>
                    <w:t>0</w:t>
                  </w:r>
                </w:p>
              </w:tc>
            </w:tr>
            <w:tr w:rsidR="00EC305C" w:rsidRPr="00C21DF3" w14:paraId="5FFE384F" w14:textId="77777777" w:rsidTr="00EC305C">
              <w:trPr>
                <w:trHeight w:val="397"/>
              </w:trPr>
              <w:tc>
                <w:tcPr>
                  <w:tcW w:w="4822" w:type="dxa"/>
                  <w:vAlign w:val="center"/>
                </w:tcPr>
                <w:p w14:paraId="0E599FC3" w14:textId="77777777" w:rsidR="00EC305C" w:rsidRDefault="00EC305C" w:rsidP="00EC305C">
                  <w:pPr>
                    <w:spacing w:line="276" w:lineRule="auto"/>
                    <w:rPr>
                      <w:rFonts w:ascii="Arial" w:eastAsia="Arial" w:hAnsi="Arial" w:cs="Arial"/>
                      <w:b/>
                      <w:sz w:val="20"/>
                      <w:szCs w:val="20"/>
                    </w:rPr>
                  </w:pPr>
                  <w:r>
                    <w:rPr>
                      <w:rFonts w:ascii="Arial" w:eastAsia="Arial" w:hAnsi="Arial" w:cs="Arial"/>
                      <w:sz w:val="20"/>
                      <w:szCs w:val="20"/>
                    </w:rPr>
                    <w:t xml:space="preserve">Potvrdenia o poberaní osobitného </w:t>
                  </w:r>
                  <w:proofErr w:type="spellStart"/>
                  <w:r>
                    <w:rPr>
                      <w:rFonts w:ascii="Arial" w:eastAsia="Arial" w:hAnsi="Arial" w:cs="Arial"/>
                      <w:sz w:val="20"/>
                      <w:szCs w:val="20"/>
                    </w:rPr>
                    <w:t>prísp</w:t>
                  </w:r>
                  <w:proofErr w:type="spellEnd"/>
                  <w:r>
                    <w:rPr>
                      <w:rFonts w:ascii="Arial" w:eastAsia="Arial" w:hAnsi="Arial" w:cs="Arial"/>
                      <w:sz w:val="20"/>
                      <w:szCs w:val="20"/>
                    </w:rPr>
                    <w:t>. baníkom</w:t>
                  </w:r>
                </w:p>
              </w:tc>
              <w:tc>
                <w:tcPr>
                  <w:tcW w:w="1417" w:type="dxa"/>
                  <w:vAlign w:val="center"/>
                </w:tcPr>
                <w:p w14:paraId="1F52B83C" w14:textId="77777777" w:rsidR="00EC305C" w:rsidRDefault="00EC305C" w:rsidP="00EC305C">
                  <w:pPr>
                    <w:ind w:left="108"/>
                    <w:jc w:val="right"/>
                    <w:rPr>
                      <w:rFonts w:ascii="Arial" w:hAnsi="Arial" w:cs="Arial"/>
                      <w:sz w:val="20"/>
                      <w:szCs w:val="20"/>
                    </w:rPr>
                  </w:pPr>
                  <w:r>
                    <w:rPr>
                      <w:rFonts w:ascii="Arial" w:hAnsi="Arial" w:cs="Arial"/>
                      <w:sz w:val="20"/>
                      <w:szCs w:val="20"/>
                    </w:rPr>
                    <w:t>0,0 eur</w:t>
                  </w:r>
                </w:p>
              </w:tc>
              <w:tc>
                <w:tcPr>
                  <w:tcW w:w="1418" w:type="dxa"/>
                  <w:vAlign w:val="center"/>
                </w:tcPr>
                <w:p w14:paraId="437298B5" w14:textId="77777777" w:rsidR="00EC305C" w:rsidRPr="00AA6AE4" w:rsidRDefault="00EC305C" w:rsidP="00EC305C">
                  <w:pPr>
                    <w:ind w:left="108" w:right="-59"/>
                    <w:jc w:val="right"/>
                    <w:rPr>
                      <w:rFonts w:ascii="Arial" w:hAnsi="Arial" w:cs="Arial"/>
                      <w:sz w:val="20"/>
                      <w:szCs w:val="20"/>
                    </w:rPr>
                  </w:pPr>
                  <w:r w:rsidRPr="00AA6AE4">
                    <w:rPr>
                      <w:rFonts w:ascii="Arial" w:hAnsi="Arial" w:cs="Arial"/>
                      <w:sz w:val="20"/>
                      <w:szCs w:val="20"/>
                    </w:rPr>
                    <w:t>3 500</w:t>
                  </w:r>
                </w:p>
              </w:tc>
              <w:tc>
                <w:tcPr>
                  <w:tcW w:w="1417" w:type="dxa"/>
                  <w:vAlign w:val="center"/>
                </w:tcPr>
                <w:p w14:paraId="1E593976" w14:textId="77777777" w:rsidR="00EC305C" w:rsidRPr="00AA6AE4" w:rsidRDefault="00EC305C" w:rsidP="00EC305C">
                  <w:pPr>
                    <w:ind w:left="108"/>
                    <w:jc w:val="right"/>
                    <w:rPr>
                      <w:rFonts w:ascii="Arial" w:hAnsi="Arial" w:cs="Arial"/>
                      <w:sz w:val="20"/>
                      <w:szCs w:val="20"/>
                    </w:rPr>
                  </w:pPr>
                  <w:r w:rsidRPr="00AA6AE4">
                    <w:rPr>
                      <w:rFonts w:ascii="Arial" w:hAnsi="Arial" w:cs="Arial"/>
                      <w:sz w:val="20"/>
                      <w:szCs w:val="20"/>
                    </w:rPr>
                    <w:t>0</w:t>
                  </w:r>
                </w:p>
              </w:tc>
            </w:tr>
            <w:tr w:rsidR="00EC305C" w:rsidRPr="00C21DF3" w14:paraId="7A4F304E" w14:textId="77777777" w:rsidTr="00EC305C">
              <w:trPr>
                <w:trHeight w:val="397"/>
              </w:trPr>
              <w:tc>
                <w:tcPr>
                  <w:tcW w:w="4822" w:type="dxa"/>
                  <w:vAlign w:val="center"/>
                </w:tcPr>
                <w:p w14:paraId="36C323BD" w14:textId="77777777" w:rsidR="00EC305C" w:rsidRPr="00C21DF3" w:rsidRDefault="00EC305C" w:rsidP="00EC305C">
                  <w:pPr>
                    <w:rPr>
                      <w:rFonts w:ascii="Arial" w:hAnsi="Arial" w:cs="Arial"/>
                      <w:sz w:val="20"/>
                      <w:szCs w:val="20"/>
                    </w:rPr>
                  </w:pPr>
                  <w:r w:rsidRPr="00C21DF3">
                    <w:rPr>
                      <w:rFonts w:ascii="Arial" w:hAnsi="Arial" w:cs="Arial"/>
                      <w:sz w:val="20"/>
                      <w:szCs w:val="20"/>
                    </w:rPr>
                    <w:t>SPOLU</w:t>
                  </w:r>
                </w:p>
              </w:tc>
              <w:tc>
                <w:tcPr>
                  <w:tcW w:w="1417" w:type="dxa"/>
                  <w:vAlign w:val="center"/>
                </w:tcPr>
                <w:p w14:paraId="773ED8DB" w14:textId="77777777" w:rsidR="00EC305C" w:rsidRPr="00C21DF3" w:rsidRDefault="00EC305C" w:rsidP="00EC305C">
                  <w:pPr>
                    <w:ind w:left="108"/>
                    <w:jc w:val="right"/>
                    <w:rPr>
                      <w:rFonts w:ascii="Arial" w:hAnsi="Arial" w:cs="Arial"/>
                      <w:sz w:val="20"/>
                      <w:szCs w:val="20"/>
                    </w:rPr>
                  </w:pPr>
                </w:p>
              </w:tc>
              <w:tc>
                <w:tcPr>
                  <w:tcW w:w="1418" w:type="dxa"/>
                  <w:vAlign w:val="center"/>
                </w:tcPr>
                <w:p w14:paraId="41124989" w14:textId="77777777" w:rsidR="00EC305C" w:rsidRPr="00C21DF3" w:rsidRDefault="00EC305C" w:rsidP="00EC305C">
                  <w:pPr>
                    <w:ind w:left="108" w:right="-59"/>
                    <w:jc w:val="right"/>
                    <w:rPr>
                      <w:rFonts w:ascii="Arial" w:hAnsi="Arial" w:cs="Arial"/>
                      <w:b/>
                      <w:sz w:val="20"/>
                      <w:szCs w:val="20"/>
                    </w:rPr>
                  </w:pPr>
                  <w:r>
                    <w:rPr>
                      <w:rFonts w:ascii="Arial" w:hAnsi="Arial" w:cs="Arial"/>
                      <w:b/>
                      <w:sz w:val="20"/>
                      <w:szCs w:val="20"/>
                    </w:rPr>
                    <w:t>4 031</w:t>
                  </w:r>
                  <w:r w:rsidRPr="00C21DF3">
                    <w:rPr>
                      <w:rFonts w:ascii="Arial" w:hAnsi="Arial" w:cs="Arial"/>
                      <w:b/>
                      <w:sz w:val="20"/>
                      <w:szCs w:val="20"/>
                    </w:rPr>
                    <w:t xml:space="preserve"> </w:t>
                  </w:r>
                  <w:r>
                    <w:rPr>
                      <w:rFonts w:ascii="Arial" w:hAnsi="Arial" w:cs="Arial"/>
                      <w:b/>
                      <w:sz w:val="20"/>
                      <w:szCs w:val="20"/>
                    </w:rPr>
                    <w:t>602</w:t>
                  </w:r>
                </w:p>
              </w:tc>
              <w:tc>
                <w:tcPr>
                  <w:tcW w:w="1417" w:type="dxa"/>
                  <w:vAlign w:val="center"/>
                </w:tcPr>
                <w:p w14:paraId="759BEFE6" w14:textId="77777777" w:rsidR="00EC305C" w:rsidRPr="00C21DF3" w:rsidRDefault="00EC305C" w:rsidP="00EC305C">
                  <w:pPr>
                    <w:ind w:left="108"/>
                    <w:jc w:val="right"/>
                    <w:rPr>
                      <w:rFonts w:ascii="Arial" w:hAnsi="Arial" w:cs="Arial"/>
                      <w:b/>
                      <w:sz w:val="20"/>
                      <w:szCs w:val="20"/>
                    </w:rPr>
                  </w:pPr>
                  <w:r>
                    <w:rPr>
                      <w:rFonts w:ascii="Arial" w:hAnsi="Arial" w:cs="Arial"/>
                      <w:b/>
                      <w:sz w:val="20"/>
                      <w:szCs w:val="20"/>
                    </w:rPr>
                    <w:t>211 767,9</w:t>
                  </w:r>
                </w:p>
              </w:tc>
            </w:tr>
          </w:tbl>
          <w:p w14:paraId="4AFD13F3" w14:textId="77777777" w:rsidR="00EC305C" w:rsidRPr="00C21DF3" w:rsidRDefault="00EC305C" w:rsidP="00EC305C">
            <w:pPr>
              <w:rPr>
                <w:rFonts w:ascii="Arial" w:hAnsi="Arial" w:cs="Arial"/>
                <w:sz w:val="20"/>
                <w:szCs w:val="20"/>
              </w:rPr>
            </w:pPr>
          </w:p>
          <w:p w14:paraId="69F3359B" w14:textId="77777777" w:rsidR="00EC305C" w:rsidRPr="00C21DF3" w:rsidRDefault="00EC305C" w:rsidP="00EC305C">
            <w:pPr>
              <w:rPr>
                <w:rFonts w:ascii="Arial" w:hAnsi="Arial" w:cs="Arial"/>
                <w:sz w:val="20"/>
                <w:szCs w:val="20"/>
              </w:rPr>
            </w:pPr>
          </w:p>
          <w:p w14:paraId="325C5D77" w14:textId="77777777" w:rsidR="00EC305C" w:rsidRPr="00C21DF3" w:rsidRDefault="00EC305C" w:rsidP="00EC305C">
            <w:pPr>
              <w:rPr>
                <w:rFonts w:ascii="Arial" w:hAnsi="Arial" w:cs="Arial"/>
                <w:sz w:val="20"/>
                <w:szCs w:val="20"/>
              </w:rPr>
            </w:pPr>
            <w:r w:rsidRPr="00C21DF3">
              <w:rPr>
                <w:rFonts w:ascii="Arial" w:hAnsi="Arial" w:cs="Arial"/>
                <w:sz w:val="20"/>
                <w:szCs w:val="20"/>
              </w:rPr>
              <w:t>Tabuľka č.1.1</w:t>
            </w:r>
          </w:p>
          <w:tbl>
            <w:tblPr>
              <w:tblW w:w="88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58"/>
              <w:gridCol w:w="2268"/>
            </w:tblGrid>
            <w:tr w:rsidR="00EC305C" w:rsidRPr="00C21DF3" w14:paraId="58E95BD9" w14:textId="77777777" w:rsidTr="00EC305C">
              <w:trPr>
                <w:trHeight w:val="600"/>
                <w:tblHeader/>
              </w:trPr>
              <w:tc>
                <w:tcPr>
                  <w:tcW w:w="6558" w:type="dxa"/>
                  <w:tcBorders>
                    <w:bottom w:val="single" w:sz="6" w:space="0" w:color="auto"/>
                  </w:tcBorders>
                  <w:shd w:val="clear" w:color="auto" w:fill="808080" w:themeFill="background1" w:themeFillShade="80"/>
                  <w:vAlign w:val="center"/>
                  <w:hideMark/>
                </w:tcPr>
                <w:p w14:paraId="1C7A7620" w14:textId="77777777" w:rsidR="00EC305C" w:rsidRPr="00C21DF3" w:rsidRDefault="00EC305C" w:rsidP="00EC305C">
                  <w:pPr>
                    <w:rPr>
                      <w:rFonts w:ascii="Arial" w:hAnsi="Arial" w:cs="Arial"/>
                      <w:b/>
                      <w:bCs/>
                      <w:sz w:val="20"/>
                      <w:szCs w:val="20"/>
                    </w:rPr>
                  </w:pPr>
                  <w:r w:rsidRPr="00C21DF3">
                    <w:rPr>
                      <w:rFonts w:ascii="Arial" w:hAnsi="Arial" w:cs="Arial"/>
                      <w:b/>
                      <w:bCs/>
                      <w:sz w:val="20"/>
                      <w:szCs w:val="20"/>
                    </w:rPr>
                    <w:t>Prepočet jednotkových nákladov na vyhotovenie kópie</w:t>
                  </w:r>
                </w:p>
              </w:tc>
              <w:tc>
                <w:tcPr>
                  <w:tcW w:w="2268" w:type="dxa"/>
                  <w:tcBorders>
                    <w:bottom w:val="single" w:sz="6" w:space="0" w:color="auto"/>
                  </w:tcBorders>
                  <w:shd w:val="clear" w:color="auto" w:fill="808080" w:themeFill="background1" w:themeFillShade="80"/>
                  <w:vAlign w:val="center"/>
                  <w:hideMark/>
                </w:tcPr>
                <w:p w14:paraId="21125F93" w14:textId="77777777" w:rsidR="00EC305C" w:rsidRPr="00C21DF3" w:rsidRDefault="00EC305C" w:rsidP="00EC305C">
                  <w:pPr>
                    <w:jc w:val="center"/>
                    <w:rPr>
                      <w:rFonts w:ascii="Arial" w:hAnsi="Arial" w:cs="Arial"/>
                      <w:b/>
                      <w:bCs/>
                      <w:sz w:val="20"/>
                      <w:szCs w:val="20"/>
                    </w:rPr>
                  </w:pPr>
                  <w:r w:rsidRPr="00C21DF3">
                    <w:rPr>
                      <w:rFonts w:ascii="Arial" w:hAnsi="Arial" w:cs="Arial"/>
                      <w:b/>
                      <w:bCs/>
                      <w:sz w:val="20"/>
                      <w:szCs w:val="20"/>
                    </w:rPr>
                    <w:t xml:space="preserve">Xerox </w:t>
                  </w:r>
                  <w:proofErr w:type="spellStart"/>
                  <w:r w:rsidRPr="00C21DF3">
                    <w:rPr>
                      <w:rFonts w:ascii="Arial" w:hAnsi="Arial" w:cs="Arial"/>
                      <w:b/>
                      <w:bCs/>
                      <w:sz w:val="20"/>
                      <w:szCs w:val="20"/>
                    </w:rPr>
                    <w:t>Phaser</w:t>
                  </w:r>
                  <w:proofErr w:type="spellEnd"/>
                  <w:r w:rsidRPr="00C21DF3">
                    <w:rPr>
                      <w:rFonts w:ascii="Arial" w:hAnsi="Arial" w:cs="Arial"/>
                      <w:b/>
                      <w:bCs/>
                      <w:sz w:val="20"/>
                      <w:szCs w:val="20"/>
                    </w:rPr>
                    <w:t xml:space="preserve"> 4622V_DN</w:t>
                  </w:r>
                </w:p>
              </w:tc>
            </w:tr>
            <w:tr w:rsidR="00EC305C" w:rsidRPr="00C21DF3" w14:paraId="7EC38A19" w14:textId="77777777" w:rsidTr="00EC305C">
              <w:trPr>
                <w:trHeight w:val="300"/>
              </w:trPr>
              <w:tc>
                <w:tcPr>
                  <w:tcW w:w="6558" w:type="dxa"/>
                  <w:shd w:val="clear" w:color="auto" w:fill="E0E0E0"/>
                  <w:vAlign w:val="center"/>
                  <w:hideMark/>
                </w:tcPr>
                <w:p w14:paraId="0B757EAF" w14:textId="77777777" w:rsidR="00EC305C" w:rsidRPr="00C21DF3" w:rsidRDefault="00EC305C" w:rsidP="00EC305C">
                  <w:pPr>
                    <w:rPr>
                      <w:rFonts w:ascii="Arial" w:hAnsi="Arial" w:cs="Arial"/>
                      <w:b/>
                      <w:bCs/>
                      <w:sz w:val="20"/>
                      <w:szCs w:val="20"/>
                    </w:rPr>
                  </w:pPr>
                  <w:r w:rsidRPr="00C21DF3">
                    <w:rPr>
                      <w:rFonts w:ascii="Arial" w:hAnsi="Arial" w:cs="Arial"/>
                      <w:b/>
                      <w:bCs/>
                      <w:sz w:val="20"/>
                      <w:szCs w:val="20"/>
                    </w:rPr>
                    <w:t>1. Náklady tlačiarenskej technológie na tlač 1 strany A4</w:t>
                  </w:r>
                </w:p>
              </w:tc>
              <w:tc>
                <w:tcPr>
                  <w:tcW w:w="2268" w:type="dxa"/>
                  <w:shd w:val="clear" w:color="auto" w:fill="E0E0E0"/>
                  <w:noWrap/>
                  <w:vAlign w:val="bottom"/>
                  <w:hideMark/>
                </w:tcPr>
                <w:p w14:paraId="3589B3CD" w14:textId="77777777" w:rsidR="00EC305C" w:rsidRPr="00C21DF3" w:rsidRDefault="00EC305C" w:rsidP="00EC305C">
                  <w:pPr>
                    <w:rPr>
                      <w:rFonts w:ascii="Arial" w:hAnsi="Arial" w:cs="Arial"/>
                      <w:sz w:val="20"/>
                      <w:szCs w:val="20"/>
                    </w:rPr>
                  </w:pPr>
                  <w:r w:rsidRPr="00C21DF3">
                    <w:rPr>
                      <w:rFonts w:ascii="Arial" w:hAnsi="Arial" w:cs="Arial"/>
                      <w:sz w:val="20"/>
                      <w:szCs w:val="20"/>
                    </w:rPr>
                    <w:t> </w:t>
                  </w:r>
                </w:p>
              </w:tc>
            </w:tr>
            <w:tr w:rsidR="00EC305C" w:rsidRPr="00C21DF3" w14:paraId="1F3500E0" w14:textId="77777777" w:rsidTr="00EC305C">
              <w:trPr>
                <w:trHeight w:val="300"/>
              </w:trPr>
              <w:tc>
                <w:tcPr>
                  <w:tcW w:w="6558" w:type="dxa"/>
                  <w:shd w:val="clear" w:color="auto" w:fill="auto"/>
                  <w:vAlign w:val="center"/>
                  <w:hideMark/>
                </w:tcPr>
                <w:p w14:paraId="2E95DDFD" w14:textId="77777777" w:rsidR="00EC305C" w:rsidRPr="00C21DF3" w:rsidRDefault="00EC305C" w:rsidP="00EC305C">
                  <w:pPr>
                    <w:rPr>
                      <w:rFonts w:ascii="Arial" w:hAnsi="Arial" w:cs="Arial"/>
                      <w:b/>
                      <w:bCs/>
                      <w:sz w:val="20"/>
                      <w:szCs w:val="20"/>
                    </w:rPr>
                  </w:pPr>
                  <w:r w:rsidRPr="00C21DF3">
                    <w:rPr>
                      <w:rFonts w:ascii="Arial" w:hAnsi="Arial" w:cs="Arial"/>
                      <w:b/>
                      <w:bCs/>
                      <w:sz w:val="20"/>
                      <w:szCs w:val="20"/>
                    </w:rPr>
                    <w:t xml:space="preserve">   Cena zariadenia</w:t>
                  </w:r>
                </w:p>
              </w:tc>
              <w:tc>
                <w:tcPr>
                  <w:tcW w:w="2268" w:type="dxa"/>
                  <w:shd w:val="clear" w:color="auto" w:fill="auto"/>
                  <w:vAlign w:val="center"/>
                  <w:hideMark/>
                </w:tcPr>
                <w:p w14:paraId="467204F5" w14:textId="77777777" w:rsidR="00EC305C" w:rsidRPr="00C21DF3" w:rsidRDefault="00EC305C" w:rsidP="00EC305C">
                  <w:pPr>
                    <w:jc w:val="right"/>
                    <w:rPr>
                      <w:rFonts w:ascii="Arial" w:hAnsi="Arial" w:cs="Arial"/>
                      <w:b/>
                      <w:bCs/>
                      <w:sz w:val="20"/>
                      <w:szCs w:val="20"/>
                    </w:rPr>
                  </w:pPr>
                  <w:r w:rsidRPr="00C21DF3">
                    <w:rPr>
                      <w:rFonts w:ascii="Arial" w:hAnsi="Arial" w:cs="Arial"/>
                      <w:b/>
                      <w:bCs/>
                      <w:sz w:val="20"/>
                      <w:szCs w:val="20"/>
                    </w:rPr>
                    <w:t>1 144 EUR</w:t>
                  </w:r>
                </w:p>
              </w:tc>
            </w:tr>
            <w:tr w:rsidR="00EC305C" w:rsidRPr="00C21DF3" w14:paraId="4D3A7912" w14:textId="77777777" w:rsidTr="00EC305C">
              <w:trPr>
                <w:trHeight w:val="300"/>
              </w:trPr>
              <w:tc>
                <w:tcPr>
                  <w:tcW w:w="6558" w:type="dxa"/>
                  <w:shd w:val="clear" w:color="auto" w:fill="auto"/>
                  <w:vAlign w:val="center"/>
                  <w:hideMark/>
                </w:tcPr>
                <w:p w14:paraId="4F6F4AFF"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Max. doba technickej využiteľnosti v rokoch</w:t>
                  </w:r>
                </w:p>
              </w:tc>
              <w:tc>
                <w:tcPr>
                  <w:tcW w:w="2268" w:type="dxa"/>
                  <w:shd w:val="clear" w:color="auto" w:fill="auto"/>
                  <w:vAlign w:val="center"/>
                  <w:hideMark/>
                </w:tcPr>
                <w:p w14:paraId="7B9CE642"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6</w:t>
                  </w:r>
                </w:p>
              </w:tc>
            </w:tr>
            <w:tr w:rsidR="00EC305C" w:rsidRPr="00C21DF3" w14:paraId="6322A30B" w14:textId="77777777" w:rsidTr="00EC305C">
              <w:trPr>
                <w:trHeight w:val="300"/>
              </w:trPr>
              <w:tc>
                <w:tcPr>
                  <w:tcW w:w="6558" w:type="dxa"/>
                  <w:shd w:val="clear" w:color="auto" w:fill="auto"/>
                  <w:vAlign w:val="center"/>
                  <w:hideMark/>
                </w:tcPr>
                <w:p w14:paraId="5743948F"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Mesačná zaťažiteľnosť v stranách A4</w:t>
                  </w:r>
                </w:p>
              </w:tc>
              <w:tc>
                <w:tcPr>
                  <w:tcW w:w="2268" w:type="dxa"/>
                  <w:shd w:val="clear" w:color="auto" w:fill="auto"/>
                  <w:vAlign w:val="center"/>
                  <w:hideMark/>
                </w:tcPr>
                <w:p w14:paraId="56A716CD"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275 000</w:t>
                  </w:r>
                </w:p>
              </w:tc>
            </w:tr>
            <w:tr w:rsidR="00EC305C" w:rsidRPr="00C21DF3" w14:paraId="310EDFDB" w14:textId="77777777" w:rsidTr="00EC305C">
              <w:trPr>
                <w:trHeight w:val="300"/>
              </w:trPr>
              <w:tc>
                <w:tcPr>
                  <w:tcW w:w="6558" w:type="dxa"/>
                  <w:shd w:val="clear" w:color="auto" w:fill="auto"/>
                  <w:vAlign w:val="center"/>
                  <w:hideMark/>
                </w:tcPr>
                <w:p w14:paraId="42D5BE67"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Životnosť v stranách A4</w:t>
                  </w:r>
                </w:p>
              </w:tc>
              <w:tc>
                <w:tcPr>
                  <w:tcW w:w="2268" w:type="dxa"/>
                  <w:shd w:val="clear" w:color="auto" w:fill="auto"/>
                  <w:vAlign w:val="center"/>
                  <w:hideMark/>
                </w:tcPr>
                <w:p w14:paraId="1CF6545B"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cca 1 200 000</w:t>
                  </w:r>
                </w:p>
              </w:tc>
            </w:tr>
            <w:tr w:rsidR="00EC305C" w:rsidRPr="00C21DF3" w14:paraId="5B47C6AC" w14:textId="77777777" w:rsidTr="00EC305C">
              <w:trPr>
                <w:trHeight w:val="300"/>
              </w:trPr>
              <w:tc>
                <w:tcPr>
                  <w:tcW w:w="6558" w:type="dxa"/>
                  <w:shd w:val="clear" w:color="auto" w:fill="auto"/>
                  <w:vAlign w:val="center"/>
                  <w:hideMark/>
                </w:tcPr>
                <w:p w14:paraId="22AEA243"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Rýchlosť tlače za hodinu v A4</w:t>
                  </w:r>
                </w:p>
              </w:tc>
              <w:tc>
                <w:tcPr>
                  <w:tcW w:w="2268" w:type="dxa"/>
                  <w:shd w:val="clear" w:color="auto" w:fill="auto"/>
                  <w:vAlign w:val="center"/>
                  <w:hideMark/>
                </w:tcPr>
                <w:p w14:paraId="2093A5AE"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3 720</w:t>
                  </w:r>
                </w:p>
              </w:tc>
            </w:tr>
            <w:tr w:rsidR="00EC305C" w:rsidRPr="00C21DF3" w14:paraId="5FC3FAAA" w14:textId="77777777" w:rsidTr="00EC305C">
              <w:trPr>
                <w:trHeight w:val="300"/>
              </w:trPr>
              <w:tc>
                <w:tcPr>
                  <w:tcW w:w="6558" w:type="dxa"/>
                  <w:shd w:val="clear" w:color="auto" w:fill="auto"/>
                  <w:vAlign w:val="center"/>
                  <w:hideMark/>
                </w:tcPr>
                <w:p w14:paraId="6B9D92BE"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Priemerná cena strany po dobu využiteľnosti</w:t>
                  </w:r>
                </w:p>
              </w:tc>
              <w:tc>
                <w:tcPr>
                  <w:tcW w:w="2268" w:type="dxa"/>
                  <w:shd w:val="clear" w:color="auto" w:fill="auto"/>
                  <w:vAlign w:val="center"/>
                  <w:hideMark/>
                </w:tcPr>
                <w:p w14:paraId="17137032"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0,00114</w:t>
                  </w:r>
                </w:p>
              </w:tc>
            </w:tr>
            <w:tr w:rsidR="00EC305C" w:rsidRPr="00C21DF3" w14:paraId="3505679A" w14:textId="77777777" w:rsidTr="00EC305C">
              <w:trPr>
                <w:trHeight w:val="300"/>
              </w:trPr>
              <w:tc>
                <w:tcPr>
                  <w:tcW w:w="6558" w:type="dxa"/>
                  <w:shd w:val="clear" w:color="auto" w:fill="auto"/>
                  <w:vAlign w:val="center"/>
                  <w:hideMark/>
                </w:tcPr>
                <w:p w14:paraId="7C74370D"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Cena toneru za 1 stranu A4</w:t>
                  </w:r>
                </w:p>
              </w:tc>
              <w:tc>
                <w:tcPr>
                  <w:tcW w:w="2268" w:type="dxa"/>
                  <w:shd w:val="clear" w:color="auto" w:fill="auto"/>
                  <w:vAlign w:val="center"/>
                  <w:hideMark/>
                </w:tcPr>
                <w:p w14:paraId="1170F220"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0,00877</w:t>
                  </w:r>
                </w:p>
              </w:tc>
            </w:tr>
            <w:tr w:rsidR="00EC305C" w:rsidRPr="00C21DF3" w14:paraId="2FDC550E" w14:textId="77777777" w:rsidTr="00EC305C">
              <w:trPr>
                <w:trHeight w:val="300"/>
              </w:trPr>
              <w:tc>
                <w:tcPr>
                  <w:tcW w:w="6558" w:type="dxa"/>
                  <w:shd w:val="clear" w:color="auto" w:fill="auto"/>
                  <w:vAlign w:val="center"/>
                  <w:hideMark/>
                </w:tcPr>
                <w:p w14:paraId="2B645EB5"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Cena valec za 1 stranu A4</w:t>
                  </w:r>
                </w:p>
              </w:tc>
              <w:tc>
                <w:tcPr>
                  <w:tcW w:w="2268" w:type="dxa"/>
                  <w:shd w:val="clear" w:color="auto" w:fill="auto"/>
                  <w:vAlign w:val="center"/>
                  <w:hideMark/>
                </w:tcPr>
                <w:p w14:paraId="4491FE7A"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0,00240</w:t>
                  </w:r>
                </w:p>
              </w:tc>
            </w:tr>
            <w:tr w:rsidR="00EC305C" w:rsidRPr="00C21DF3" w14:paraId="73A268B1" w14:textId="77777777" w:rsidTr="00EC305C">
              <w:trPr>
                <w:trHeight w:val="300"/>
              </w:trPr>
              <w:tc>
                <w:tcPr>
                  <w:tcW w:w="6558" w:type="dxa"/>
                  <w:shd w:val="clear" w:color="auto" w:fill="auto"/>
                  <w:vAlign w:val="center"/>
                  <w:hideMark/>
                </w:tcPr>
                <w:p w14:paraId="32B7BF8C"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Cena </w:t>
                  </w:r>
                  <w:proofErr w:type="spellStart"/>
                  <w:r w:rsidRPr="00C21DF3">
                    <w:rPr>
                      <w:rFonts w:ascii="Arial" w:hAnsi="Arial" w:cs="Arial"/>
                      <w:sz w:val="20"/>
                      <w:szCs w:val="20"/>
                    </w:rPr>
                    <w:t>fuser</w:t>
                  </w:r>
                  <w:proofErr w:type="spellEnd"/>
                  <w:r w:rsidRPr="00C21DF3">
                    <w:rPr>
                      <w:rFonts w:ascii="Arial" w:hAnsi="Arial" w:cs="Arial"/>
                      <w:sz w:val="20"/>
                      <w:szCs w:val="20"/>
                    </w:rPr>
                    <w:t xml:space="preserve"> za 1 stranu A4</w:t>
                  </w:r>
                </w:p>
              </w:tc>
              <w:tc>
                <w:tcPr>
                  <w:tcW w:w="2268" w:type="dxa"/>
                  <w:shd w:val="clear" w:color="auto" w:fill="auto"/>
                  <w:vAlign w:val="center"/>
                  <w:hideMark/>
                </w:tcPr>
                <w:p w14:paraId="4E3C1FF2"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0,00095</w:t>
                  </w:r>
                </w:p>
              </w:tc>
            </w:tr>
            <w:tr w:rsidR="00EC305C" w:rsidRPr="00C21DF3" w14:paraId="1C9C1CDE" w14:textId="77777777" w:rsidTr="00EC305C">
              <w:trPr>
                <w:trHeight w:val="315"/>
              </w:trPr>
              <w:tc>
                <w:tcPr>
                  <w:tcW w:w="6558" w:type="dxa"/>
                  <w:shd w:val="clear" w:color="auto" w:fill="auto"/>
                  <w:vAlign w:val="center"/>
                  <w:hideMark/>
                </w:tcPr>
                <w:p w14:paraId="38975014"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Cena za 1 takt (SLA pre  tlačiarenský stroj)</w:t>
                  </w:r>
                </w:p>
              </w:tc>
              <w:tc>
                <w:tcPr>
                  <w:tcW w:w="2268" w:type="dxa"/>
                  <w:shd w:val="clear" w:color="auto" w:fill="auto"/>
                  <w:vAlign w:val="center"/>
                  <w:hideMark/>
                </w:tcPr>
                <w:p w14:paraId="1FE7D9D2"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0,00000</w:t>
                  </w:r>
                </w:p>
              </w:tc>
            </w:tr>
            <w:tr w:rsidR="00EC305C" w:rsidRPr="00C21DF3" w14:paraId="6C27DB77" w14:textId="77777777" w:rsidTr="00EC305C">
              <w:trPr>
                <w:trHeight w:val="300"/>
              </w:trPr>
              <w:tc>
                <w:tcPr>
                  <w:tcW w:w="6558" w:type="dxa"/>
                  <w:tcBorders>
                    <w:bottom w:val="single" w:sz="6" w:space="0" w:color="auto"/>
                  </w:tcBorders>
                  <w:shd w:val="clear" w:color="auto" w:fill="auto"/>
                  <w:vAlign w:val="center"/>
                  <w:hideMark/>
                </w:tcPr>
                <w:p w14:paraId="2C0C2061" w14:textId="77777777" w:rsidR="00EC305C" w:rsidRPr="00C21DF3" w:rsidRDefault="00EC305C" w:rsidP="00EC305C">
                  <w:pPr>
                    <w:rPr>
                      <w:rFonts w:ascii="Arial" w:hAnsi="Arial" w:cs="Arial"/>
                      <w:b/>
                      <w:bCs/>
                      <w:sz w:val="20"/>
                      <w:szCs w:val="20"/>
                    </w:rPr>
                  </w:pPr>
                  <w:r w:rsidRPr="00C21DF3">
                    <w:rPr>
                      <w:rFonts w:ascii="Arial" w:hAnsi="Arial" w:cs="Arial"/>
                      <w:b/>
                      <w:bCs/>
                      <w:sz w:val="20"/>
                      <w:szCs w:val="20"/>
                    </w:rPr>
                    <w:t xml:space="preserve">   Náklady tlačiarenskej technológie na tlač 1 strany A4 spolu:</w:t>
                  </w:r>
                </w:p>
              </w:tc>
              <w:tc>
                <w:tcPr>
                  <w:tcW w:w="2268" w:type="dxa"/>
                  <w:tcBorders>
                    <w:bottom w:val="single" w:sz="6" w:space="0" w:color="auto"/>
                  </w:tcBorders>
                  <w:shd w:val="clear" w:color="auto" w:fill="auto"/>
                  <w:vAlign w:val="center"/>
                  <w:hideMark/>
                </w:tcPr>
                <w:p w14:paraId="6842F7C3" w14:textId="77777777" w:rsidR="00EC305C" w:rsidRPr="00C21DF3" w:rsidRDefault="00EC305C" w:rsidP="00EC305C">
                  <w:pPr>
                    <w:jc w:val="right"/>
                    <w:rPr>
                      <w:rFonts w:ascii="Arial" w:hAnsi="Arial" w:cs="Arial"/>
                      <w:b/>
                      <w:bCs/>
                      <w:sz w:val="20"/>
                      <w:szCs w:val="20"/>
                    </w:rPr>
                  </w:pPr>
                  <w:r w:rsidRPr="00C21DF3">
                    <w:rPr>
                      <w:rFonts w:ascii="Arial" w:hAnsi="Arial" w:cs="Arial"/>
                      <w:b/>
                      <w:bCs/>
                      <w:sz w:val="20"/>
                      <w:szCs w:val="20"/>
                    </w:rPr>
                    <w:t>0,01326</w:t>
                  </w:r>
                </w:p>
              </w:tc>
            </w:tr>
            <w:tr w:rsidR="00EC305C" w:rsidRPr="00C21DF3" w14:paraId="18ED950D" w14:textId="77777777" w:rsidTr="00EC305C">
              <w:trPr>
                <w:trHeight w:val="300"/>
              </w:trPr>
              <w:tc>
                <w:tcPr>
                  <w:tcW w:w="6558" w:type="dxa"/>
                  <w:shd w:val="clear" w:color="auto" w:fill="E0E0E0"/>
                  <w:vAlign w:val="center"/>
                  <w:hideMark/>
                </w:tcPr>
                <w:p w14:paraId="501B4616" w14:textId="77777777" w:rsidR="00EC305C" w:rsidRPr="00C21DF3" w:rsidRDefault="00EC305C" w:rsidP="00EC305C">
                  <w:pPr>
                    <w:rPr>
                      <w:rFonts w:ascii="Arial" w:hAnsi="Arial" w:cs="Arial"/>
                      <w:b/>
                      <w:bCs/>
                      <w:sz w:val="20"/>
                      <w:szCs w:val="20"/>
                    </w:rPr>
                  </w:pPr>
                  <w:r w:rsidRPr="00C21DF3">
                    <w:rPr>
                      <w:rFonts w:ascii="Arial" w:hAnsi="Arial" w:cs="Arial"/>
                      <w:b/>
                      <w:bCs/>
                      <w:sz w:val="20"/>
                      <w:szCs w:val="20"/>
                    </w:rPr>
                    <w:t>2. Materiálové náklady na tlač 1 strany A4</w:t>
                  </w:r>
                </w:p>
              </w:tc>
              <w:tc>
                <w:tcPr>
                  <w:tcW w:w="2268" w:type="dxa"/>
                  <w:shd w:val="clear" w:color="auto" w:fill="E0E0E0"/>
                  <w:noWrap/>
                  <w:vAlign w:val="bottom"/>
                  <w:hideMark/>
                </w:tcPr>
                <w:p w14:paraId="415C9C86" w14:textId="77777777" w:rsidR="00EC305C" w:rsidRPr="00C21DF3" w:rsidRDefault="00EC305C" w:rsidP="00EC305C">
                  <w:pPr>
                    <w:rPr>
                      <w:rFonts w:ascii="Arial" w:hAnsi="Arial" w:cs="Arial"/>
                      <w:sz w:val="20"/>
                      <w:szCs w:val="20"/>
                    </w:rPr>
                  </w:pPr>
                  <w:r w:rsidRPr="00C21DF3">
                    <w:rPr>
                      <w:rFonts w:ascii="Arial" w:hAnsi="Arial" w:cs="Arial"/>
                      <w:sz w:val="20"/>
                      <w:szCs w:val="20"/>
                    </w:rPr>
                    <w:t> </w:t>
                  </w:r>
                </w:p>
              </w:tc>
            </w:tr>
            <w:tr w:rsidR="00EC305C" w:rsidRPr="00C21DF3" w14:paraId="1A654966" w14:textId="77777777" w:rsidTr="00EC305C">
              <w:trPr>
                <w:trHeight w:val="300"/>
              </w:trPr>
              <w:tc>
                <w:tcPr>
                  <w:tcW w:w="6558" w:type="dxa"/>
                  <w:shd w:val="clear" w:color="auto" w:fill="auto"/>
                  <w:vAlign w:val="center"/>
                  <w:hideMark/>
                </w:tcPr>
                <w:p w14:paraId="6D7BDB6D" w14:textId="77777777" w:rsidR="00EC305C" w:rsidRPr="00C21DF3" w:rsidRDefault="00EC305C" w:rsidP="00EC305C">
                  <w:pPr>
                    <w:rPr>
                      <w:rFonts w:ascii="Arial" w:hAnsi="Arial" w:cs="Arial"/>
                      <w:sz w:val="20"/>
                      <w:szCs w:val="20"/>
                    </w:rPr>
                  </w:pPr>
                  <w:r w:rsidRPr="00C21DF3">
                    <w:rPr>
                      <w:rFonts w:ascii="Arial" w:hAnsi="Arial" w:cs="Arial"/>
                      <w:sz w:val="20"/>
                      <w:szCs w:val="20"/>
                    </w:rPr>
                    <w:t xml:space="preserve">   Cena papiera 1 ks A4</w:t>
                  </w:r>
                </w:p>
              </w:tc>
              <w:tc>
                <w:tcPr>
                  <w:tcW w:w="2268" w:type="dxa"/>
                  <w:shd w:val="clear" w:color="auto" w:fill="auto"/>
                  <w:vAlign w:val="center"/>
                  <w:hideMark/>
                </w:tcPr>
                <w:p w14:paraId="439DDE48" w14:textId="77777777" w:rsidR="00EC305C" w:rsidRPr="00C21DF3" w:rsidRDefault="00EC305C" w:rsidP="00EC305C">
                  <w:pPr>
                    <w:jc w:val="right"/>
                    <w:rPr>
                      <w:rFonts w:ascii="Arial" w:hAnsi="Arial" w:cs="Arial"/>
                      <w:sz w:val="20"/>
                      <w:szCs w:val="20"/>
                    </w:rPr>
                  </w:pPr>
                  <w:r w:rsidRPr="00C21DF3">
                    <w:rPr>
                      <w:rFonts w:ascii="Arial" w:hAnsi="Arial" w:cs="Arial"/>
                      <w:sz w:val="20"/>
                      <w:szCs w:val="20"/>
                    </w:rPr>
                    <w:t>0,01056</w:t>
                  </w:r>
                </w:p>
              </w:tc>
            </w:tr>
            <w:tr w:rsidR="00EC305C" w:rsidRPr="00C21DF3" w14:paraId="52C163F5" w14:textId="77777777" w:rsidTr="00EC305C">
              <w:trPr>
                <w:trHeight w:val="300"/>
              </w:trPr>
              <w:tc>
                <w:tcPr>
                  <w:tcW w:w="6558" w:type="dxa"/>
                  <w:tcBorders>
                    <w:bottom w:val="single" w:sz="6" w:space="0" w:color="auto"/>
                  </w:tcBorders>
                  <w:shd w:val="clear" w:color="auto" w:fill="auto"/>
                  <w:vAlign w:val="center"/>
                  <w:hideMark/>
                </w:tcPr>
                <w:p w14:paraId="3ABD8E58" w14:textId="77777777" w:rsidR="00EC305C" w:rsidRPr="00C21DF3" w:rsidRDefault="00EC305C" w:rsidP="00EC305C">
                  <w:pPr>
                    <w:rPr>
                      <w:rFonts w:ascii="Arial" w:hAnsi="Arial" w:cs="Arial"/>
                      <w:b/>
                      <w:bCs/>
                      <w:sz w:val="20"/>
                      <w:szCs w:val="20"/>
                    </w:rPr>
                  </w:pPr>
                  <w:r w:rsidRPr="00C21DF3">
                    <w:rPr>
                      <w:rFonts w:ascii="Arial" w:hAnsi="Arial" w:cs="Arial"/>
                      <w:b/>
                      <w:bCs/>
                      <w:sz w:val="20"/>
                      <w:szCs w:val="20"/>
                    </w:rPr>
                    <w:t xml:space="preserve">   Materiálové náklady spolu na tlač 1 strany A4:</w:t>
                  </w:r>
                </w:p>
              </w:tc>
              <w:tc>
                <w:tcPr>
                  <w:tcW w:w="2268" w:type="dxa"/>
                  <w:tcBorders>
                    <w:bottom w:val="single" w:sz="6" w:space="0" w:color="auto"/>
                  </w:tcBorders>
                  <w:shd w:val="clear" w:color="auto" w:fill="auto"/>
                  <w:noWrap/>
                  <w:vAlign w:val="bottom"/>
                  <w:hideMark/>
                </w:tcPr>
                <w:p w14:paraId="150A99F7" w14:textId="77777777" w:rsidR="00EC305C" w:rsidRPr="00C21DF3" w:rsidRDefault="00EC305C" w:rsidP="00EC305C">
                  <w:pPr>
                    <w:jc w:val="right"/>
                    <w:rPr>
                      <w:rFonts w:ascii="Arial" w:hAnsi="Arial" w:cs="Arial"/>
                      <w:b/>
                      <w:bCs/>
                      <w:sz w:val="20"/>
                      <w:szCs w:val="20"/>
                    </w:rPr>
                  </w:pPr>
                  <w:r w:rsidRPr="00C21DF3">
                    <w:rPr>
                      <w:rFonts w:ascii="Arial" w:hAnsi="Arial" w:cs="Arial"/>
                      <w:b/>
                      <w:bCs/>
                      <w:sz w:val="20"/>
                      <w:szCs w:val="20"/>
                    </w:rPr>
                    <w:t>0,07560</w:t>
                  </w:r>
                </w:p>
              </w:tc>
            </w:tr>
          </w:tbl>
          <w:p w14:paraId="602495EE" w14:textId="77777777" w:rsidR="00EC305C" w:rsidRPr="00E27080" w:rsidRDefault="00EC305C" w:rsidP="00EC305C">
            <w:pPr>
              <w:rPr>
                <w:rFonts w:ascii="Arial" w:hAnsi="Arial" w:cs="Arial"/>
                <w:color w:val="FF0000"/>
                <w:sz w:val="20"/>
                <w:szCs w:val="20"/>
              </w:rPr>
            </w:pPr>
          </w:p>
        </w:tc>
      </w:tr>
      <w:tr w:rsidR="00EC305C" w:rsidRPr="00E27080" w14:paraId="44178904" w14:textId="77777777" w:rsidTr="00EC305C">
        <w:trPr>
          <w:trHeight w:val="280"/>
        </w:trPr>
        <w:tc>
          <w:tcPr>
            <w:tcW w:w="9438" w:type="dxa"/>
          </w:tcPr>
          <w:p w14:paraId="58AB70E9" w14:textId="77777777" w:rsidR="00EC305C" w:rsidRPr="00512C9B" w:rsidRDefault="00EC305C" w:rsidP="00EC305C">
            <w:pPr>
              <w:rPr>
                <w:rFonts w:ascii="Arial" w:hAnsi="Arial" w:cs="Arial"/>
                <w:i/>
                <w:sz w:val="20"/>
                <w:szCs w:val="20"/>
              </w:rPr>
            </w:pPr>
            <w:r w:rsidRPr="00512C9B">
              <w:rPr>
                <w:rFonts w:ascii="Arial" w:hAnsi="Arial" w:cs="Arial"/>
                <w:i/>
                <w:sz w:val="20"/>
                <w:szCs w:val="20"/>
              </w:rPr>
              <w:lastRenderedPageBreak/>
              <w:t>Zvýšenie priamych finančných nákladov</w:t>
            </w:r>
          </w:p>
        </w:tc>
      </w:tr>
      <w:tr w:rsidR="00EC305C" w:rsidRPr="00E27080" w14:paraId="6933E497" w14:textId="77777777" w:rsidTr="00EC305C">
        <w:trPr>
          <w:trHeight w:val="560"/>
        </w:trPr>
        <w:tc>
          <w:tcPr>
            <w:tcW w:w="9438" w:type="dxa"/>
          </w:tcPr>
          <w:p w14:paraId="55F02748" w14:textId="77777777" w:rsidR="00EC305C" w:rsidRDefault="00EC305C" w:rsidP="00EC305C">
            <w:pPr>
              <w:rPr>
                <w:rFonts w:ascii="Arial" w:hAnsi="Arial" w:cs="Arial"/>
                <w:i/>
                <w:sz w:val="20"/>
                <w:szCs w:val="20"/>
              </w:rPr>
            </w:pPr>
          </w:p>
          <w:p w14:paraId="791FE446" w14:textId="77777777" w:rsidR="00EC305C" w:rsidRDefault="00EC305C" w:rsidP="00EC305C">
            <w:pPr>
              <w:rPr>
                <w:rFonts w:ascii="Arial" w:hAnsi="Arial" w:cs="Arial"/>
                <w:i/>
                <w:sz w:val="20"/>
                <w:szCs w:val="20"/>
              </w:rPr>
            </w:pPr>
          </w:p>
          <w:p w14:paraId="57853994" w14:textId="77777777" w:rsidR="00EC305C" w:rsidRDefault="00EC305C" w:rsidP="00EC305C">
            <w:pPr>
              <w:rPr>
                <w:rFonts w:ascii="Arial" w:hAnsi="Arial" w:cs="Arial"/>
                <w:i/>
                <w:sz w:val="20"/>
                <w:szCs w:val="20"/>
              </w:rPr>
            </w:pPr>
          </w:p>
          <w:p w14:paraId="2CFECF30" w14:textId="77777777" w:rsidR="00EC305C" w:rsidRDefault="00EC305C" w:rsidP="00EC305C">
            <w:pPr>
              <w:rPr>
                <w:rFonts w:ascii="Arial" w:hAnsi="Arial" w:cs="Arial"/>
                <w:i/>
                <w:sz w:val="20"/>
                <w:szCs w:val="20"/>
              </w:rPr>
            </w:pPr>
          </w:p>
          <w:p w14:paraId="465F37E8" w14:textId="77777777" w:rsidR="00EC305C" w:rsidRDefault="00EC305C" w:rsidP="00EC305C">
            <w:pPr>
              <w:rPr>
                <w:rFonts w:ascii="Arial" w:hAnsi="Arial" w:cs="Arial"/>
                <w:i/>
                <w:sz w:val="20"/>
                <w:szCs w:val="20"/>
              </w:rPr>
            </w:pPr>
          </w:p>
          <w:p w14:paraId="4DF0A675" w14:textId="77777777" w:rsidR="00EC305C" w:rsidRDefault="00EC305C" w:rsidP="00EC305C">
            <w:pPr>
              <w:rPr>
                <w:rFonts w:ascii="Arial" w:hAnsi="Arial" w:cs="Arial"/>
                <w:i/>
                <w:sz w:val="20"/>
                <w:szCs w:val="20"/>
              </w:rPr>
            </w:pPr>
          </w:p>
          <w:p w14:paraId="242EB4EA" w14:textId="77777777" w:rsidR="00EC305C" w:rsidRDefault="00EC305C" w:rsidP="00EC305C">
            <w:pPr>
              <w:rPr>
                <w:rFonts w:ascii="Arial" w:hAnsi="Arial" w:cs="Arial"/>
                <w:i/>
                <w:sz w:val="20"/>
                <w:szCs w:val="20"/>
              </w:rPr>
            </w:pPr>
          </w:p>
          <w:p w14:paraId="2EDF49C1" w14:textId="77777777" w:rsidR="00EC305C" w:rsidRDefault="00EC305C" w:rsidP="00EC305C">
            <w:pPr>
              <w:rPr>
                <w:rFonts w:ascii="Arial" w:hAnsi="Arial" w:cs="Arial"/>
                <w:i/>
                <w:sz w:val="20"/>
                <w:szCs w:val="20"/>
              </w:rPr>
            </w:pPr>
          </w:p>
          <w:p w14:paraId="471D354C" w14:textId="77777777" w:rsidR="00EC305C" w:rsidRDefault="00EC305C" w:rsidP="00EC305C">
            <w:pPr>
              <w:rPr>
                <w:rFonts w:ascii="Arial" w:hAnsi="Arial" w:cs="Arial"/>
                <w:i/>
                <w:sz w:val="20"/>
                <w:szCs w:val="20"/>
              </w:rPr>
            </w:pPr>
          </w:p>
          <w:p w14:paraId="469289B0" w14:textId="77777777" w:rsidR="00EC305C" w:rsidRDefault="00EC305C" w:rsidP="00EC305C">
            <w:pPr>
              <w:rPr>
                <w:rFonts w:ascii="Arial" w:hAnsi="Arial" w:cs="Arial"/>
                <w:i/>
                <w:sz w:val="20"/>
                <w:szCs w:val="20"/>
              </w:rPr>
            </w:pPr>
          </w:p>
          <w:p w14:paraId="7EB9000C" w14:textId="77777777" w:rsidR="00EC305C" w:rsidRDefault="00EC305C" w:rsidP="00EC305C">
            <w:pPr>
              <w:rPr>
                <w:rFonts w:ascii="Arial" w:hAnsi="Arial" w:cs="Arial"/>
                <w:i/>
                <w:sz w:val="20"/>
                <w:szCs w:val="20"/>
              </w:rPr>
            </w:pPr>
          </w:p>
          <w:p w14:paraId="1A43C7C5" w14:textId="77777777" w:rsidR="00EC305C" w:rsidRDefault="00EC305C" w:rsidP="00EC305C">
            <w:pPr>
              <w:rPr>
                <w:rFonts w:ascii="Arial" w:hAnsi="Arial" w:cs="Arial"/>
                <w:i/>
                <w:sz w:val="20"/>
                <w:szCs w:val="20"/>
              </w:rPr>
            </w:pPr>
          </w:p>
          <w:p w14:paraId="35538A56" w14:textId="77777777" w:rsidR="00EC305C" w:rsidRDefault="00EC305C" w:rsidP="00EC305C">
            <w:pPr>
              <w:rPr>
                <w:rFonts w:ascii="Arial" w:hAnsi="Arial" w:cs="Arial"/>
                <w:i/>
                <w:sz w:val="20"/>
                <w:szCs w:val="20"/>
              </w:rPr>
            </w:pPr>
          </w:p>
          <w:p w14:paraId="60EEE0CE" w14:textId="77777777" w:rsidR="00EC305C" w:rsidRDefault="00EC305C" w:rsidP="00EC305C">
            <w:pPr>
              <w:rPr>
                <w:rFonts w:ascii="Arial" w:hAnsi="Arial" w:cs="Arial"/>
                <w:i/>
                <w:sz w:val="20"/>
                <w:szCs w:val="20"/>
              </w:rPr>
            </w:pPr>
          </w:p>
          <w:p w14:paraId="47331753" w14:textId="77777777" w:rsidR="00EC305C" w:rsidRDefault="00EC305C" w:rsidP="00EC305C">
            <w:pPr>
              <w:rPr>
                <w:rFonts w:ascii="Arial" w:hAnsi="Arial" w:cs="Arial"/>
                <w:i/>
                <w:sz w:val="20"/>
                <w:szCs w:val="20"/>
              </w:rPr>
            </w:pPr>
          </w:p>
          <w:p w14:paraId="0E12B8DA" w14:textId="77777777" w:rsidR="00EC305C" w:rsidRDefault="00EC305C" w:rsidP="00EC305C">
            <w:pPr>
              <w:rPr>
                <w:rFonts w:ascii="Arial" w:hAnsi="Arial" w:cs="Arial"/>
                <w:i/>
                <w:sz w:val="20"/>
                <w:szCs w:val="20"/>
              </w:rPr>
            </w:pPr>
          </w:p>
          <w:p w14:paraId="7F4A33AC" w14:textId="77777777" w:rsidR="00EC305C" w:rsidRDefault="00EC305C" w:rsidP="00EC305C">
            <w:pPr>
              <w:rPr>
                <w:rFonts w:ascii="Arial" w:hAnsi="Arial" w:cs="Arial"/>
                <w:i/>
                <w:sz w:val="20"/>
                <w:szCs w:val="20"/>
              </w:rPr>
            </w:pPr>
          </w:p>
          <w:p w14:paraId="5CAD3B54" w14:textId="77777777" w:rsidR="00EC305C" w:rsidRDefault="00EC305C" w:rsidP="00EC305C">
            <w:pPr>
              <w:rPr>
                <w:rFonts w:ascii="Arial" w:hAnsi="Arial" w:cs="Arial"/>
                <w:i/>
                <w:sz w:val="20"/>
                <w:szCs w:val="20"/>
              </w:rPr>
            </w:pPr>
          </w:p>
          <w:p w14:paraId="7CC9EA71" w14:textId="77777777" w:rsidR="00EC305C" w:rsidRPr="00512C9B" w:rsidRDefault="00EC305C" w:rsidP="00EC305C">
            <w:pPr>
              <w:rPr>
                <w:rFonts w:ascii="Arial" w:hAnsi="Arial" w:cs="Arial"/>
                <w:i/>
                <w:sz w:val="20"/>
                <w:szCs w:val="20"/>
              </w:rPr>
            </w:pPr>
          </w:p>
        </w:tc>
      </w:tr>
      <w:tr w:rsidR="00EC305C" w:rsidRPr="00E27080" w14:paraId="40C2CE21" w14:textId="77777777" w:rsidTr="00EC305C">
        <w:trPr>
          <w:trHeight w:val="200"/>
        </w:trPr>
        <w:tc>
          <w:tcPr>
            <w:tcW w:w="9438" w:type="dxa"/>
          </w:tcPr>
          <w:p w14:paraId="06D5524B" w14:textId="77777777" w:rsidR="00EC305C" w:rsidRPr="00E27080" w:rsidRDefault="00EC305C" w:rsidP="00EC305C">
            <w:pPr>
              <w:rPr>
                <w:rFonts w:ascii="Arial" w:hAnsi="Arial" w:cs="Arial"/>
                <w:i/>
                <w:sz w:val="20"/>
                <w:szCs w:val="20"/>
              </w:rPr>
            </w:pPr>
            <w:r w:rsidRPr="00E27080">
              <w:rPr>
                <w:rFonts w:ascii="Arial" w:hAnsi="Arial" w:cs="Arial"/>
                <w:i/>
                <w:sz w:val="20"/>
                <w:szCs w:val="20"/>
              </w:rPr>
              <w:lastRenderedPageBreak/>
              <w:t>Zníženie nepriamych finančných nákladov</w:t>
            </w:r>
          </w:p>
        </w:tc>
      </w:tr>
      <w:tr w:rsidR="00EC305C" w:rsidRPr="00E27080" w14:paraId="3E3A6DB8" w14:textId="77777777" w:rsidTr="00EC305C">
        <w:trPr>
          <w:trHeight w:val="700"/>
        </w:trPr>
        <w:tc>
          <w:tcPr>
            <w:tcW w:w="9438" w:type="dxa"/>
          </w:tcPr>
          <w:p w14:paraId="0C6A9B63" w14:textId="77777777" w:rsidR="00EC305C" w:rsidRPr="00512C9B" w:rsidRDefault="00EC305C" w:rsidP="00EC305C">
            <w:pPr>
              <w:rPr>
                <w:rFonts w:ascii="Arial" w:hAnsi="Arial" w:cs="Arial"/>
                <w:sz w:val="20"/>
                <w:szCs w:val="20"/>
              </w:rPr>
            </w:pPr>
            <w:r w:rsidRPr="00512C9B">
              <w:rPr>
                <w:rFonts w:ascii="Arial" w:hAnsi="Arial" w:cs="Arial"/>
                <w:sz w:val="20"/>
                <w:szCs w:val="20"/>
              </w:rPr>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p w14:paraId="70D7DECF" w14:textId="77777777" w:rsidR="00EC305C" w:rsidRPr="00512C9B" w:rsidRDefault="00EC305C" w:rsidP="00EC305C">
            <w:pPr>
              <w:rPr>
                <w:rFonts w:ascii="Arial" w:hAnsi="Arial" w:cs="Arial"/>
                <w:b/>
                <w:sz w:val="20"/>
                <w:szCs w:val="20"/>
              </w:rPr>
            </w:pPr>
          </w:p>
          <w:p w14:paraId="248B8DBB" w14:textId="77777777" w:rsidR="00EC305C" w:rsidRPr="00512C9B" w:rsidRDefault="00EC305C" w:rsidP="00EC305C">
            <w:pPr>
              <w:rPr>
                <w:rFonts w:ascii="Arial" w:hAnsi="Arial" w:cs="Arial"/>
                <w:sz w:val="20"/>
                <w:szCs w:val="20"/>
              </w:rPr>
            </w:pPr>
            <w:r w:rsidRPr="00512C9B">
              <w:rPr>
                <w:rFonts w:ascii="Arial" w:hAnsi="Arial" w:cs="Arial"/>
                <w:b/>
                <w:sz w:val="20"/>
                <w:szCs w:val="20"/>
              </w:rPr>
              <w:t>Tabuľka č. 2</w:t>
            </w:r>
          </w:p>
          <w:tbl>
            <w:tblPr>
              <w:tblW w:w="9351"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050"/>
              <w:gridCol w:w="1590"/>
              <w:gridCol w:w="1605"/>
              <w:gridCol w:w="2106"/>
            </w:tblGrid>
            <w:tr w:rsidR="00EC305C" w:rsidRPr="00C21DF3" w14:paraId="73FF7FA5" w14:textId="77777777" w:rsidTr="00EC305C">
              <w:trPr>
                <w:trHeight w:val="1620"/>
              </w:trPr>
              <w:tc>
                <w:tcPr>
                  <w:tcW w:w="4050" w:type="dxa"/>
                  <w:shd w:val="clear" w:color="auto" w:fill="B3B3B3"/>
                </w:tcPr>
                <w:p w14:paraId="18C91361" w14:textId="77777777" w:rsidR="00EC305C" w:rsidRPr="00C21DF3" w:rsidRDefault="00EC305C" w:rsidP="00EC305C">
                  <w:pPr>
                    <w:ind w:left="108"/>
                    <w:rPr>
                      <w:rFonts w:ascii="Arial" w:hAnsi="Arial" w:cs="Arial"/>
                      <w:sz w:val="20"/>
                      <w:szCs w:val="20"/>
                    </w:rPr>
                  </w:pPr>
                  <w:r w:rsidRPr="00C21DF3">
                    <w:rPr>
                      <w:rFonts w:ascii="Arial" w:hAnsi="Arial" w:cs="Arial"/>
                      <w:sz w:val="20"/>
                      <w:szCs w:val="20"/>
                    </w:rPr>
                    <w:t>Názov nákladu</w:t>
                  </w:r>
                </w:p>
              </w:tc>
              <w:tc>
                <w:tcPr>
                  <w:tcW w:w="1590" w:type="dxa"/>
                  <w:shd w:val="clear" w:color="auto" w:fill="B3B3B3"/>
                </w:tcPr>
                <w:p w14:paraId="74F93EE9" w14:textId="77777777" w:rsidR="00EC305C" w:rsidRPr="00C21DF3" w:rsidRDefault="00EC305C" w:rsidP="00EC305C">
                  <w:pPr>
                    <w:ind w:left="108"/>
                    <w:rPr>
                      <w:rFonts w:ascii="Arial" w:hAnsi="Arial" w:cs="Arial"/>
                      <w:sz w:val="20"/>
                      <w:szCs w:val="20"/>
                    </w:rPr>
                  </w:pPr>
                  <w:r w:rsidRPr="00C21DF3">
                    <w:rPr>
                      <w:rFonts w:ascii="Arial" w:hAnsi="Arial" w:cs="Arial"/>
                      <w:sz w:val="20"/>
                      <w:szCs w:val="20"/>
                    </w:rPr>
                    <w:t>Priemerná cena VDP a ODP</w:t>
                  </w:r>
                </w:p>
              </w:tc>
              <w:tc>
                <w:tcPr>
                  <w:tcW w:w="1605" w:type="dxa"/>
                  <w:shd w:val="clear" w:color="auto" w:fill="B3B3B3"/>
                </w:tcPr>
                <w:p w14:paraId="18EF6636" w14:textId="77777777" w:rsidR="00EC305C" w:rsidRPr="00C21DF3" w:rsidRDefault="00EC305C" w:rsidP="00EC305C">
                  <w:pPr>
                    <w:ind w:left="108"/>
                    <w:rPr>
                      <w:rFonts w:ascii="Arial" w:hAnsi="Arial" w:cs="Arial"/>
                      <w:sz w:val="20"/>
                      <w:szCs w:val="20"/>
                    </w:rPr>
                  </w:pPr>
                  <w:r w:rsidRPr="00C21DF3">
                    <w:rPr>
                      <w:rFonts w:ascii="Arial" w:hAnsi="Arial" w:cs="Arial"/>
                      <w:sz w:val="20"/>
                      <w:szCs w:val="20"/>
                    </w:rPr>
                    <w:t xml:space="preserve">Početnosť </w:t>
                  </w:r>
                </w:p>
              </w:tc>
              <w:tc>
                <w:tcPr>
                  <w:tcW w:w="2106" w:type="dxa"/>
                  <w:shd w:val="clear" w:color="auto" w:fill="B3B3B3"/>
                </w:tcPr>
                <w:p w14:paraId="3330D8F2" w14:textId="77777777" w:rsidR="00EC305C" w:rsidRPr="00C21DF3" w:rsidRDefault="00EC305C" w:rsidP="00EC305C">
                  <w:pPr>
                    <w:ind w:left="108"/>
                    <w:rPr>
                      <w:rFonts w:ascii="Arial" w:hAnsi="Arial" w:cs="Arial"/>
                      <w:sz w:val="20"/>
                      <w:szCs w:val="20"/>
                    </w:rPr>
                  </w:pPr>
                  <w:r w:rsidRPr="00C21DF3">
                    <w:rPr>
                      <w:rFonts w:ascii="Arial" w:hAnsi="Arial" w:cs="Arial"/>
                      <w:sz w:val="20"/>
                      <w:szCs w:val="20"/>
                    </w:rPr>
                    <w:t>Celkom v EUR / rok</w:t>
                  </w:r>
                </w:p>
              </w:tc>
            </w:tr>
            <w:tr w:rsidR="00EC305C" w:rsidRPr="00C21DF3" w14:paraId="52968B8F" w14:textId="77777777" w:rsidTr="00EC305C">
              <w:trPr>
                <w:trHeight w:val="200"/>
              </w:trPr>
              <w:tc>
                <w:tcPr>
                  <w:tcW w:w="4050" w:type="dxa"/>
                </w:tcPr>
                <w:p w14:paraId="2BD0E4F0" w14:textId="77777777" w:rsidR="00EC305C" w:rsidRPr="00C21DF3" w:rsidRDefault="00EC305C" w:rsidP="00EC305C">
                  <w:pPr>
                    <w:ind w:left="81"/>
                    <w:rPr>
                      <w:rFonts w:ascii="Arial" w:hAnsi="Arial" w:cs="Arial"/>
                      <w:sz w:val="20"/>
                      <w:szCs w:val="20"/>
                    </w:rPr>
                  </w:pPr>
                  <w:r w:rsidRPr="00C21DF3">
                    <w:rPr>
                      <w:rFonts w:ascii="Arial" w:hAnsi="Arial" w:cs="Arial"/>
                      <w:sz w:val="20"/>
                      <w:szCs w:val="20"/>
                    </w:rPr>
                    <w:t>Náklad na dopravu k miestu poskytovania služby</w:t>
                  </w:r>
                </w:p>
              </w:tc>
              <w:tc>
                <w:tcPr>
                  <w:tcW w:w="1590" w:type="dxa"/>
                </w:tcPr>
                <w:p w14:paraId="07EB98BE" w14:textId="77777777" w:rsidR="00EC305C" w:rsidRPr="00C21DF3" w:rsidRDefault="00EC305C" w:rsidP="00EC305C">
                  <w:pPr>
                    <w:ind w:left="108"/>
                    <w:jc w:val="right"/>
                    <w:rPr>
                      <w:rFonts w:ascii="Arial" w:hAnsi="Arial" w:cs="Arial"/>
                      <w:sz w:val="20"/>
                      <w:szCs w:val="20"/>
                    </w:rPr>
                  </w:pPr>
                  <w:r w:rsidRPr="00C21DF3">
                    <w:rPr>
                      <w:rFonts w:ascii="Arial" w:hAnsi="Arial" w:cs="Arial"/>
                      <w:sz w:val="20"/>
                      <w:szCs w:val="20"/>
                    </w:rPr>
                    <w:t>2,</w:t>
                  </w:r>
                  <w:r>
                    <w:rPr>
                      <w:rFonts w:ascii="Arial" w:hAnsi="Arial" w:cs="Arial"/>
                      <w:sz w:val="20"/>
                      <w:szCs w:val="20"/>
                    </w:rPr>
                    <w:t>04</w:t>
                  </w:r>
                  <w:r w:rsidRPr="00C21DF3">
                    <w:rPr>
                      <w:rFonts w:ascii="Arial" w:hAnsi="Arial" w:cs="Arial"/>
                      <w:sz w:val="20"/>
                      <w:szCs w:val="20"/>
                    </w:rPr>
                    <w:t xml:space="preserve"> eur</w:t>
                  </w:r>
                </w:p>
              </w:tc>
              <w:tc>
                <w:tcPr>
                  <w:tcW w:w="1605" w:type="dxa"/>
                </w:tcPr>
                <w:p w14:paraId="744F646C" w14:textId="77777777" w:rsidR="00EC305C" w:rsidRPr="00C21DF3" w:rsidRDefault="00EC305C" w:rsidP="00EC305C">
                  <w:pPr>
                    <w:jc w:val="right"/>
                    <w:rPr>
                      <w:rFonts w:ascii="Arial" w:hAnsi="Arial" w:cs="Arial"/>
                      <w:sz w:val="20"/>
                      <w:szCs w:val="20"/>
                    </w:rPr>
                  </w:pPr>
                  <w:r>
                    <w:rPr>
                      <w:rFonts w:ascii="Arial" w:hAnsi="Arial" w:cs="Arial"/>
                      <w:sz w:val="20"/>
                      <w:szCs w:val="20"/>
                    </w:rPr>
                    <w:t>4 031 602</w:t>
                  </w:r>
                </w:p>
              </w:tc>
              <w:tc>
                <w:tcPr>
                  <w:tcW w:w="2106" w:type="dxa"/>
                </w:tcPr>
                <w:p w14:paraId="24CC744E" w14:textId="77777777" w:rsidR="00EC305C" w:rsidRPr="00C21DF3" w:rsidRDefault="00EC305C" w:rsidP="00EC305C">
                  <w:pPr>
                    <w:jc w:val="right"/>
                    <w:rPr>
                      <w:rFonts w:ascii="Arial" w:eastAsia="Arial" w:hAnsi="Arial" w:cs="Arial"/>
                      <w:b/>
                      <w:sz w:val="20"/>
                      <w:szCs w:val="20"/>
                    </w:rPr>
                  </w:pPr>
                  <w:r w:rsidRPr="00C21DF3">
                    <w:rPr>
                      <w:rFonts w:ascii="Arial" w:eastAsia="Arial" w:hAnsi="Arial" w:cs="Arial"/>
                      <w:b/>
                      <w:sz w:val="20"/>
                      <w:szCs w:val="20"/>
                    </w:rPr>
                    <w:t>-</w:t>
                  </w:r>
                  <w:r>
                    <w:rPr>
                      <w:rFonts w:ascii="Arial" w:eastAsia="Arial" w:hAnsi="Arial" w:cs="Arial"/>
                      <w:b/>
                      <w:sz w:val="20"/>
                      <w:szCs w:val="20"/>
                    </w:rPr>
                    <w:t>8</w:t>
                  </w:r>
                  <w:r w:rsidRPr="00C21DF3">
                    <w:rPr>
                      <w:rFonts w:ascii="Arial" w:eastAsia="Arial" w:hAnsi="Arial" w:cs="Arial"/>
                      <w:b/>
                      <w:sz w:val="20"/>
                      <w:szCs w:val="20"/>
                    </w:rPr>
                    <w:t> </w:t>
                  </w:r>
                  <w:r>
                    <w:rPr>
                      <w:rFonts w:ascii="Arial" w:eastAsia="Arial" w:hAnsi="Arial" w:cs="Arial"/>
                      <w:b/>
                      <w:sz w:val="20"/>
                      <w:szCs w:val="20"/>
                    </w:rPr>
                    <w:t>224</w:t>
                  </w:r>
                  <w:r w:rsidRPr="00C21DF3">
                    <w:rPr>
                      <w:rFonts w:ascii="Arial" w:eastAsia="Arial" w:hAnsi="Arial" w:cs="Arial"/>
                      <w:b/>
                      <w:sz w:val="20"/>
                      <w:szCs w:val="20"/>
                    </w:rPr>
                    <w:t> </w:t>
                  </w:r>
                  <w:r>
                    <w:rPr>
                      <w:rFonts w:ascii="Arial" w:eastAsia="Arial" w:hAnsi="Arial" w:cs="Arial"/>
                      <w:b/>
                      <w:sz w:val="20"/>
                      <w:szCs w:val="20"/>
                    </w:rPr>
                    <w:t>468</w:t>
                  </w:r>
                  <w:r w:rsidRPr="00C21DF3">
                    <w:rPr>
                      <w:rFonts w:ascii="Arial" w:eastAsia="Arial" w:hAnsi="Arial" w:cs="Arial"/>
                      <w:b/>
                      <w:sz w:val="20"/>
                      <w:szCs w:val="20"/>
                    </w:rPr>
                    <w:t>,</w:t>
                  </w:r>
                  <w:r>
                    <w:rPr>
                      <w:rFonts w:ascii="Arial" w:eastAsia="Arial" w:hAnsi="Arial" w:cs="Arial"/>
                      <w:b/>
                      <w:sz w:val="20"/>
                      <w:szCs w:val="20"/>
                    </w:rPr>
                    <w:t>1</w:t>
                  </w:r>
                </w:p>
              </w:tc>
            </w:tr>
          </w:tbl>
          <w:p w14:paraId="7474C1C4" w14:textId="77777777" w:rsidR="00EC305C" w:rsidRPr="00E27080" w:rsidRDefault="00EC305C" w:rsidP="00EC305C">
            <w:pPr>
              <w:rPr>
                <w:rFonts w:ascii="Arial" w:hAnsi="Arial" w:cs="Arial"/>
                <w:i/>
                <w:color w:val="4472C4"/>
                <w:sz w:val="20"/>
                <w:szCs w:val="20"/>
              </w:rPr>
            </w:pPr>
          </w:p>
        </w:tc>
      </w:tr>
      <w:tr w:rsidR="00EC305C" w:rsidRPr="00E27080" w14:paraId="4B4ACFD5" w14:textId="77777777" w:rsidTr="00EC305C">
        <w:trPr>
          <w:trHeight w:val="380"/>
        </w:trPr>
        <w:tc>
          <w:tcPr>
            <w:tcW w:w="9438" w:type="dxa"/>
          </w:tcPr>
          <w:p w14:paraId="62900CE0" w14:textId="77777777" w:rsidR="00EC305C" w:rsidRPr="00E27080" w:rsidRDefault="00EC305C" w:rsidP="00EC305C">
            <w:pPr>
              <w:rPr>
                <w:rFonts w:ascii="Arial" w:hAnsi="Arial" w:cs="Arial"/>
                <w:i/>
                <w:sz w:val="20"/>
                <w:szCs w:val="20"/>
              </w:rPr>
            </w:pPr>
            <w:r w:rsidRPr="00E27080">
              <w:rPr>
                <w:rFonts w:ascii="Arial" w:hAnsi="Arial" w:cs="Arial"/>
                <w:i/>
                <w:sz w:val="20"/>
                <w:szCs w:val="20"/>
              </w:rPr>
              <w:t>Zvýšenie nepriamych finančných nákladov</w:t>
            </w:r>
          </w:p>
        </w:tc>
      </w:tr>
      <w:tr w:rsidR="00EC305C" w:rsidRPr="00E27080" w14:paraId="6749237B" w14:textId="77777777" w:rsidTr="00EC305C">
        <w:trPr>
          <w:trHeight w:val="800"/>
        </w:trPr>
        <w:tc>
          <w:tcPr>
            <w:tcW w:w="9438" w:type="dxa"/>
          </w:tcPr>
          <w:p w14:paraId="1013EBC8" w14:textId="77777777" w:rsidR="00EC305C" w:rsidRPr="00E27080" w:rsidRDefault="00EC305C" w:rsidP="00EC305C">
            <w:pPr>
              <w:rPr>
                <w:rFonts w:ascii="Arial" w:hAnsi="Arial" w:cs="Arial"/>
                <w:i/>
                <w:sz w:val="20"/>
                <w:szCs w:val="20"/>
              </w:rPr>
            </w:pPr>
            <w:r w:rsidRPr="00E27080">
              <w:rPr>
                <w:rFonts w:ascii="Arial" w:hAnsi="Arial" w:cs="Arial"/>
                <w:i/>
                <w:sz w:val="20"/>
                <w:szCs w:val="20"/>
              </w:rPr>
              <w:t>-</w:t>
            </w:r>
          </w:p>
        </w:tc>
      </w:tr>
      <w:tr w:rsidR="00EC305C" w:rsidRPr="00E27080" w14:paraId="5328D309" w14:textId="77777777" w:rsidTr="00EC305C">
        <w:trPr>
          <w:trHeight w:val="380"/>
        </w:trPr>
        <w:tc>
          <w:tcPr>
            <w:tcW w:w="9438" w:type="dxa"/>
          </w:tcPr>
          <w:p w14:paraId="7BE31EFD" w14:textId="77777777" w:rsidR="00EC305C" w:rsidRPr="00E27080" w:rsidRDefault="00EC305C" w:rsidP="00EC305C">
            <w:pPr>
              <w:rPr>
                <w:rFonts w:ascii="Arial" w:hAnsi="Arial" w:cs="Arial"/>
                <w:i/>
                <w:sz w:val="20"/>
                <w:szCs w:val="20"/>
              </w:rPr>
            </w:pPr>
            <w:r w:rsidRPr="00E27080">
              <w:rPr>
                <w:rFonts w:ascii="Arial" w:hAnsi="Arial" w:cs="Arial"/>
                <w:b/>
                <w:sz w:val="20"/>
                <w:szCs w:val="20"/>
              </w:rPr>
              <w:t xml:space="preserve">7.2.2 Časový vplyv </w:t>
            </w:r>
          </w:p>
        </w:tc>
      </w:tr>
      <w:tr w:rsidR="00EC305C" w:rsidRPr="00E27080" w14:paraId="65E83E1E" w14:textId="77777777" w:rsidTr="00EC305C">
        <w:trPr>
          <w:trHeight w:val="20"/>
        </w:trPr>
        <w:tc>
          <w:tcPr>
            <w:tcW w:w="9438" w:type="dxa"/>
          </w:tcPr>
          <w:p w14:paraId="6034D550" w14:textId="77777777" w:rsidR="00EC305C" w:rsidRPr="00E27080" w:rsidRDefault="00EC305C" w:rsidP="00EC305C">
            <w:pPr>
              <w:rPr>
                <w:rFonts w:ascii="Arial" w:hAnsi="Arial" w:cs="Arial"/>
                <w:b/>
                <w:sz w:val="20"/>
                <w:szCs w:val="20"/>
              </w:rPr>
            </w:pPr>
            <w:r w:rsidRPr="00E27080">
              <w:rPr>
                <w:rFonts w:ascii="Arial" w:hAnsi="Arial" w:cs="Arial"/>
                <w:i/>
                <w:sz w:val="20"/>
                <w:szCs w:val="20"/>
              </w:rPr>
              <w:t>Zvýšenie času vybavenia požiadavky (popíšte)</w:t>
            </w:r>
          </w:p>
        </w:tc>
      </w:tr>
      <w:tr w:rsidR="00EC305C" w:rsidRPr="00E27080" w14:paraId="439B512C" w14:textId="77777777" w:rsidTr="00EC305C">
        <w:trPr>
          <w:trHeight w:val="700"/>
        </w:trPr>
        <w:tc>
          <w:tcPr>
            <w:tcW w:w="9438" w:type="dxa"/>
          </w:tcPr>
          <w:p w14:paraId="19A3FFDC" w14:textId="77777777" w:rsidR="00EC305C" w:rsidRPr="00E27080" w:rsidRDefault="00EC305C" w:rsidP="00EC305C">
            <w:pPr>
              <w:rPr>
                <w:rFonts w:ascii="Arial" w:hAnsi="Arial" w:cs="Arial"/>
                <w:b/>
                <w:sz w:val="20"/>
                <w:szCs w:val="20"/>
              </w:rPr>
            </w:pPr>
            <w:r w:rsidRPr="00E27080">
              <w:rPr>
                <w:rFonts w:ascii="Arial" w:hAnsi="Arial" w:cs="Arial"/>
                <w:b/>
                <w:sz w:val="20"/>
                <w:szCs w:val="20"/>
              </w:rPr>
              <w:t>-</w:t>
            </w:r>
          </w:p>
        </w:tc>
      </w:tr>
      <w:tr w:rsidR="00EC305C" w:rsidRPr="00E27080" w14:paraId="7FEDB6E9" w14:textId="77777777" w:rsidTr="00EC305C">
        <w:trPr>
          <w:trHeight w:val="20"/>
        </w:trPr>
        <w:tc>
          <w:tcPr>
            <w:tcW w:w="9438" w:type="dxa"/>
          </w:tcPr>
          <w:p w14:paraId="3885CBF1" w14:textId="77777777" w:rsidR="00EC305C" w:rsidRPr="00E27080" w:rsidRDefault="00EC305C" w:rsidP="00EC305C">
            <w:pPr>
              <w:rPr>
                <w:rFonts w:ascii="Arial" w:hAnsi="Arial" w:cs="Arial"/>
                <w:b/>
                <w:sz w:val="20"/>
                <w:szCs w:val="20"/>
              </w:rPr>
            </w:pPr>
            <w:r w:rsidRPr="00E27080">
              <w:rPr>
                <w:rFonts w:ascii="Arial" w:hAnsi="Arial" w:cs="Arial"/>
                <w:i/>
                <w:sz w:val="20"/>
                <w:szCs w:val="20"/>
              </w:rPr>
              <w:t>Zníženie času  vybavenia požiadavky (popíšte)</w:t>
            </w:r>
          </w:p>
        </w:tc>
      </w:tr>
      <w:tr w:rsidR="00EC305C" w:rsidRPr="00E27080" w14:paraId="2EA52458" w14:textId="77777777" w:rsidTr="00EC305C">
        <w:trPr>
          <w:trHeight w:val="720"/>
        </w:trPr>
        <w:tc>
          <w:tcPr>
            <w:tcW w:w="9438" w:type="dxa"/>
          </w:tcPr>
          <w:p w14:paraId="5D8F0B18" w14:textId="77777777" w:rsidR="00EC305C" w:rsidRPr="00982F42" w:rsidRDefault="00EC305C" w:rsidP="00EC305C">
            <w:pPr>
              <w:spacing w:after="160"/>
              <w:rPr>
                <w:rFonts w:ascii="Arial" w:hAnsi="Arial" w:cs="Arial"/>
                <w:sz w:val="20"/>
                <w:szCs w:val="20"/>
              </w:rPr>
            </w:pPr>
            <w:r w:rsidRPr="00982F42">
              <w:rPr>
                <w:rFonts w:ascii="Arial" w:hAnsi="Arial" w:cs="Arial"/>
                <w:sz w:val="20"/>
                <w:szCs w:val="20"/>
              </w:rPr>
              <w:t>Zníženie nepriamych finančných nákladov na vybavenie požiadavky – v porovnaní so súčasnosťou</w:t>
            </w:r>
          </w:p>
          <w:p w14:paraId="53A97AB3" w14:textId="77777777" w:rsidR="00EC305C" w:rsidRPr="00982F42" w:rsidRDefault="00EC305C" w:rsidP="00EC305C">
            <w:pPr>
              <w:spacing w:after="160"/>
              <w:rPr>
                <w:rFonts w:ascii="Arial" w:hAnsi="Arial" w:cs="Arial"/>
                <w:sz w:val="20"/>
                <w:szCs w:val="20"/>
              </w:rPr>
            </w:pPr>
            <w:r w:rsidRPr="00982F42">
              <w:rPr>
                <w:rFonts w:ascii="Arial" w:hAnsi="Arial" w:cs="Arial"/>
                <w:sz w:val="20"/>
                <w:szCs w:val="20"/>
              </w:rPr>
              <w:br/>
            </w:r>
            <w:r w:rsidRPr="002E75A4">
              <w:rPr>
                <w:rFonts w:ascii="Arial" w:hAnsi="Arial" w:cs="Arial"/>
                <w:sz w:val="20"/>
                <w:szCs w:val="20"/>
              </w:rPr>
              <w:t>Vysvetlenie:</w:t>
            </w:r>
            <w:r w:rsidRPr="002E75A4">
              <w:rPr>
                <w:rFonts w:ascii="Arial" w:hAnsi="Arial" w:cs="Arial"/>
                <w:sz w:val="20"/>
                <w:szCs w:val="20"/>
              </w:rPr>
              <w:br/>
              <w:t xml:space="preserve">Získanie jednej kópie, potvrdenia či výpisu na zákonné účely </w:t>
            </w:r>
            <w:r>
              <w:rPr>
                <w:rFonts w:ascii="Arial" w:hAnsi="Arial" w:cs="Arial"/>
                <w:sz w:val="20"/>
                <w:szCs w:val="20"/>
              </w:rPr>
              <w:t xml:space="preserve">a jeho predloženia príslušnému úradu </w:t>
            </w:r>
            <w:r w:rsidRPr="002E75A4">
              <w:rPr>
                <w:rFonts w:ascii="Arial" w:hAnsi="Arial" w:cs="Arial"/>
                <w:sz w:val="20"/>
                <w:szCs w:val="20"/>
              </w:rPr>
              <w:t xml:space="preserve">trvá občanovi v priemere </w:t>
            </w:r>
            <w:r>
              <w:rPr>
                <w:rFonts w:ascii="Arial" w:hAnsi="Arial" w:cs="Arial"/>
                <w:b/>
                <w:sz w:val="20"/>
                <w:szCs w:val="20"/>
              </w:rPr>
              <w:t>56,4 minút</w:t>
            </w:r>
            <w:r w:rsidRPr="002E75A4">
              <w:rPr>
                <w:rFonts w:ascii="Arial" w:hAnsi="Arial" w:cs="Arial"/>
                <w:sz w:val="20"/>
                <w:szCs w:val="20"/>
              </w:rPr>
              <w:t>.</w:t>
            </w:r>
            <w:r>
              <w:rPr>
                <w:rFonts w:ascii="Arial" w:hAnsi="Arial" w:cs="Arial"/>
                <w:sz w:val="20"/>
                <w:szCs w:val="20"/>
              </w:rPr>
              <w:t xml:space="preserve"> </w:t>
            </w:r>
            <w:r w:rsidRPr="002E75A4">
              <w:rPr>
                <w:rFonts w:ascii="Arial" w:hAnsi="Arial" w:cs="Arial"/>
                <w:sz w:val="20"/>
                <w:szCs w:val="20"/>
              </w:rPr>
              <w:t xml:space="preserve">V analyzovanom období za 12 mesiacov bolo vyžiadaných </w:t>
            </w:r>
            <w:r>
              <w:rPr>
                <w:rFonts w:ascii="Arial" w:hAnsi="Arial" w:cs="Arial"/>
                <w:b/>
                <w:sz w:val="20"/>
                <w:szCs w:val="20"/>
              </w:rPr>
              <w:t>4</w:t>
            </w:r>
            <w:r w:rsidRPr="002E75A4">
              <w:rPr>
                <w:rFonts w:ascii="Arial" w:hAnsi="Arial" w:cs="Arial"/>
                <w:b/>
                <w:sz w:val="20"/>
                <w:szCs w:val="20"/>
              </w:rPr>
              <w:t> </w:t>
            </w:r>
            <w:r>
              <w:rPr>
                <w:rFonts w:ascii="Arial" w:eastAsia="Calibri" w:hAnsi="Arial" w:cs="Arial"/>
                <w:b/>
                <w:sz w:val="20"/>
                <w:szCs w:val="20"/>
              </w:rPr>
              <w:t>031</w:t>
            </w:r>
            <w:r w:rsidRPr="002E75A4">
              <w:rPr>
                <w:rFonts w:ascii="Arial" w:hAnsi="Arial" w:cs="Arial"/>
                <w:b/>
                <w:sz w:val="20"/>
                <w:szCs w:val="20"/>
              </w:rPr>
              <w:t xml:space="preserve"> </w:t>
            </w:r>
            <w:r>
              <w:rPr>
                <w:rFonts w:ascii="Arial" w:eastAsia="Calibri" w:hAnsi="Arial" w:cs="Arial"/>
                <w:b/>
                <w:sz w:val="20"/>
                <w:szCs w:val="20"/>
              </w:rPr>
              <w:t>602</w:t>
            </w:r>
            <w:r w:rsidRPr="002E75A4">
              <w:rPr>
                <w:rFonts w:ascii="Arial" w:hAnsi="Arial" w:cs="Arial"/>
                <w:sz w:val="20"/>
                <w:szCs w:val="20"/>
              </w:rPr>
              <w:t xml:space="preserve"> kópií a občania tak strávili v priemere </w:t>
            </w:r>
            <w:r>
              <w:rPr>
                <w:rFonts w:ascii="Arial" w:hAnsi="Arial" w:cs="Arial"/>
                <w:b/>
                <w:sz w:val="20"/>
                <w:szCs w:val="20"/>
              </w:rPr>
              <w:t>3</w:t>
            </w:r>
            <w:r w:rsidRPr="002E75A4">
              <w:rPr>
                <w:rFonts w:ascii="Arial" w:hAnsi="Arial" w:cs="Arial"/>
                <w:b/>
                <w:sz w:val="20"/>
                <w:szCs w:val="20"/>
              </w:rPr>
              <w:t> </w:t>
            </w:r>
            <w:r>
              <w:rPr>
                <w:rFonts w:ascii="Arial" w:eastAsia="Calibri" w:hAnsi="Arial" w:cs="Arial"/>
                <w:b/>
                <w:sz w:val="20"/>
                <w:szCs w:val="20"/>
              </w:rPr>
              <w:t>789</w:t>
            </w:r>
            <w:r>
              <w:rPr>
                <w:rFonts w:ascii="Arial" w:hAnsi="Arial" w:cs="Arial"/>
                <w:b/>
                <w:sz w:val="20"/>
                <w:szCs w:val="20"/>
              </w:rPr>
              <w:t> </w:t>
            </w:r>
            <w:r>
              <w:rPr>
                <w:rFonts w:ascii="Arial" w:eastAsia="Calibri" w:hAnsi="Arial" w:cs="Arial"/>
                <w:b/>
                <w:sz w:val="20"/>
                <w:szCs w:val="20"/>
              </w:rPr>
              <w:t>705,9</w:t>
            </w:r>
            <w:r w:rsidRPr="002E75A4">
              <w:rPr>
                <w:rFonts w:ascii="Arial" w:hAnsi="Arial" w:cs="Arial"/>
                <w:sz w:val="20"/>
                <w:szCs w:val="20"/>
              </w:rPr>
              <w:t xml:space="preserve"> </w:t>
            </w:r>
            <w:r w:rsidRPr="002E75A4">
              <w:rPr>
                <w:rFonts w:ascii="Arial" w:hAnsi="Arial" w:cs="Arial"/>
                <w:b/>
                <w:sz w:val="20"/>
                <w:szCs w:val="20"/>
              </w:rPr>
              <w:t>hodín</w:t>
            </w:r>
            <w:r w:rsidRPr="002E75A4">
              <w:rPr>
                <w:rFonts w:ascii="Arial" w:hAnsi="Arial" w:cs="Arial"/>
                <w:sz w:val="20"/>
                <w:szCs w:val="20"/>
              </w:rPr>
              <w:t xml:space="preserve"> získavaním týchto výpisov a</w:t>
            </w:r>
            <w:r>
              <w:rPr>
                <w:rFonts w:ascii="Arial" w:hAnsi="Arial" w:cs="Arial"/>
                <w:sz w:val="20"/>
                <w:szCs w:val="20"/>
              </w:rPr>
              <w:t> </w:t>
            </w:r>
            <w:r w:rsidRPr="002E75A4">
              <w:rPr>
                <w:rFonts w:ascii="Arial" w:hAnsi="Arial" w:cs="Arial"/>
                <w:sz w:val="20"/>
                <w:szCs w:val="20"/>
              </w:rPr>
              <w:t>potvrdení</w:t>
            </w:r>
            <w:r>
              <w:rPr>
                <w:rFonts w:ascii="Arial" w:hAnsi="Arial" w:cs="Arial"/>
                <w:sz w:val="20"/>
                <w:szCs w:val="20"/>
              </w:rPr>
              <w:t xml:space="preserve"> a ich predkladaním úradom</w:t>
            </w:r>
            <w:r w:rsidRPr="002E75A4">
              <w:rPr>
                <w:rFonts w:ascii="Arial" w:hAnsi="Arial" w:cs="Arial"/>
                <w:sz w:val="20"/>
                <w:szCs w:val="20"/>
              </w:rPr>
              <w:t>. V návrhu predpokladáme šetrenie celého času (</w:t>
            </w:r>
            <w:r>
              <w:rPr>
                <w:rFonts w:ascii="Arial" w:hAnsi="Arial" w:cs="Arial"/>
                <w:sz w:val="20"/>
                <w:szCs w:val="20"/>
              </w:rPr>
              <w:t>56,4 minúty</w:t>
            </w:r>
            <w:r w:rsidRPr="002E75A4">
              <w:rPr>
                <w:rFonts w:ascii="Arial" w:hAnsi="Arial" w:cs="Arial"/>
                <w:sz w:val="20"/>
                <w:szCs w:val="20"/>
              </w:rPr>
              <w:t>) občanovi, nakoľko tieto potvrdenia bude za neho získavať priamo zamestnanec orgánu verejnej moci, ako účastník konania, pre účely na to určené, bezodplatne.</w:t>
            </w:r>
            <w:r>
              <w:rPr>
                <w:rFonts w:ascii="Arial" w:hAnsi="Arial" w:cs="Arial"/>
                <w:sz w:val="20"/>
                <w:szCs w:val="20"/>
              </w:rPr>
              <w:t xml:space="preserve"> </w:t>
            </w:r>
          </w:p>
          <w:p w14:paraId="27D4FCD8" w14:textId="77777777" w:rsidR="00EC305C" w:rsidRPr="00982F42" w:rsidRDefault="00EC305C" w:rsidP="00EC305C">
            <w:pPr>
              <w:rPr>
                <w:rFonts w:ascii="Arial" w:hAnsi="Arial" w:cs="Arial"/>
                <w:sz w:val="20"/>
                <w:szCs w:val="20"/>
              </w:rPr>
            </w:pPr>
          </w:p>
          <w:p w14:paraId="30F4BFD0" w14:textId="77777777" w:rsidR="00EC305C" w:rsidRPr="00982F42" w:rsidRDefault="00EC305C" w:rsidP="00EC305C">
            <w:pPr>
              <w:rPr>
                <w:rFonts w:ascii="Arial" w:hAnsi="Arial" w:cs="Arial"/>
                <w:sz w:val="20"/>
                <w:szCs w:val="20"/>
              </w:rPr>
            </w:pPr>
            <w:r w:rsidRPr="00982F42">
              <w:rPr>
                <w:rFonts w:ascii="Arial" w:hAnsi="Arial" w:cs="Arial"/>
                <w:b/>
                <w:sz w:val="20"/>
                <w:szCs w:val="20"/>
              </w:rPr>
              <w:t>Tabuľka č. 3</w:t>
            </w:r>
          </w:p>
          <w:tbl>
            <w:tblPr>
              <w:tblW w:w="949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197"/>
              <w:gridCol w:w="1590"/>
              <w:gridCol w:w="1605"/>
              <w:gridCol w:w="2106"/>
            </w:tblGrid>
            <w:tr w:rsidR="00EC305C" w:rsidRPr="00982F42" w14:paraId="74DA07C1" w14:textId="77777777" w:rsidTr="00EC305C">
              <w:trPr>
                <w:trHeight w:val="1640"/>
              </w:trPr>
              <w:tc>
                <w:tcPr>
                  <w:tcW w:w="4197" w:type="dxa"/>
                  <w:shd w:val="clear" w:color="auto" w:fill="B3B3B3"/>
                </w:tcPr>
                <w:p w14:paraId="386F6422" w14:textId="77777777" w:rsidR="00EC305C" w:rsidRPr="00982F42" w:rsidRDefault="00EC305C" w:rsidP="00EC305C">
                  <w:pPr>
                    <w:ind w:left="108"/>
                    <w:rPr>
                      <w:rFonts w:ascii="Arial" w:hAnsi="Arial" w:cs="Arial"/>
                      <w:sz w:val="20"/>
                      <w:szCs w:val="20"/>
                    </w:rPr>
                  </w:pPr>
                  <w:r w:rsidRPr="00982F42">
                    <w:rPr>
                      <w:rFonts w:ascii="Arial" w:hAnsi="Arial" w:cs="Arial"/>
                      <w:sz w:val="20"/>
                      <w:szCs w:val="20"/>
                    </w:rPr>
                    <w:t>Názov nákladu</w:t>
                  </w:r>
                </w:p>
              </w:tc>
              <w:tc>
                <w:tcPr>
                  <w:tcW w:w="1590" w:type="dxa"/>
                  <w:shd w:val="clear" w:color="auto" w:fill="B3B3B3"/>
                </w:tcPr>
                <w:p w14:paraId="24613077" w14:textId="77777777" w:rsidR="00EC305C" w:rsidRPr="00982F42" w:rsidRDefault="00EC305C" w:rsidP="00EC305C">
                  <w:pPr>
                    <w:ind w:left="108"/>
                    <w:rPr>
                      <w:rFonts w:ascii="Arial" w:hAnsi="Arial" w:cs="Arial"/>
                      <w:sz w:val="20"/>
                      <w:szCs w:val="20"/>
                    </w:rPr>
                  </w:pPr>
                  <w:r w:rsidRPr="00982F42">
                    <w:rPr>
                      <w:rFonts w:ascii="Arial" w:hAnsi="Arial" w:cs="Arial"/>
                      <w:sz w:val="20"/>
                      <w:szCs w:val="20"/>
                    </w:rPr>
                    <w:t>Celková cena práce / priemerná mzda v NH prepočítaná na 1 hod.</w:t>
                  </w:r>
                </w:p>
              </w:tc>
              <w:tc>
                <w:tcPr>
                  <w:tcW w:w="1605" w:type="dxa"/>
                  <w:shd w:val="clear" w:color="auto" w:fill="B3B3B3"/>
                </w:tcPr>
                <w:p w14:paraId="3F8CFCFA" w14:textId="77777777" w:rsidR="00EC305C" w:rsidRPr="00982F42" w:rsidRDefault="00EC305C" w:rsidP="00EC305C">
                  <w:pPr>
                    <w:ind w:left="108"/>
                    <w:rPr>
                      <w:rFonts w:ascii="Arial" w:hAnsi="Arial" w:cs="Arial"/>
                      <w:sz w:val="20"/>
                      <w:szCs w:val="20"/>
                    </w:rPr>
                  </w:pPr>
                  <w:r w:rsidRPr="00982F42">
                    <w:rPr>
                      <w:rFonts w:ascii="Arial" w:hAnsi="Arial" w:cs="Arial"/>
                      <w:sz w:val="20"/>
                      <w:szCs w:val="20"/>
                    </w:rPr>
                    <w:t>Počet</w:t>
                  </w:r>
                  <w:r>
                    <w:rPr>
                      <w:rFonts w:ascii="Arial" w:hAnsi="Arial" w:cs="Arial"/>
                      <w:sz w:val="20"/>
                      <w:szCs w:val="20"/>
                    </w:rPr>
                    <w:t xml:space="preserve"> hodín strávených získavaním a predkladaním výpisov a potvrdení</w:t>
                  </w:r>
                </w:p>
              </w:tc>
              <w:tc>
                <w:tcPr>
                  <w:tcW w:w="2106" w:type="dxa"/>
                  <w:shd w:val="clear" w:color="auto" w:fill="B3B3B3"/>
                </w:tcPr>
                <w:p w14:paraId="1ED1E20E" w14:textId="77777777" w:rsidR="00EC305C" w:rsidRPr="00982F42" w:rsidRDefault="00EC305C" w:rsidP="00EC305C">
                  <w:pPr>
                    <w:ind w:left="108"/>
                    <w:rPr>
                      <w:rFonts w:ascii="Arial" w:hAnsi="Arial" w:cs="Arial"/>
                      <w:sz w:val="20"/>
                      <w:szCs w:val="20"/>
                    </w:rPr>
                  </w:pPr>
                  <w:r w:rsidRPr="00982F42">
                    <w:rPr>
                      <w:rFonts w:ascii="Arial" w:hAnsi="Arial" w:cs="Arial"/>
                      <w:sz w:val="20"/>
                      <w:szCs w:val="20"/>
                    </w:rPr>
                    <w:t>Celkom v</w:t>
                  </w:r>
                  <w:r>
                    <w:rPr>
                      <w:rFonts w:ascii="Arial" w:hAnsi="Arial" w:cs="Arial"/>
                      <w:sz w:val="20"/>
                      <w:szCs w:val="20"/>
                    </w:rPr>
                    <w:t> </w:t>
                  </w:r>
                  <w:r w:rsidRPr="00982F42">
                    <w:rPr>
                      <w:rFonts w:ascii="Arial" w:hAnsi="Arial" w:cs="Arial"/>
                      <w:sz w:val="20"/>
                      <w:szCs w:val="20"/>
                    </w:rPr>
                    <w:t>EUR</w:t>
                  </w:r>
                </w:p>
              </w:tc>
            </w:tr>
            <w:tr w:rsidR="00EC305C" w:rsidRPr="00E27080" w14:paraId="391DDE6E" w14:textId="77777777" w:rsidTr="00EC305C">
              <w:trPr>
                <w:trHeight w:val="200"/>
              </w:trPr>
              <w:tc>
                <w:tcPr>
                  <w:tcW w:w="4197" w:type="dxa"/>
                </w:tcPr>
                <w:p w14:paraId="6B685AB1" w14:textId="77777777" w:rsidR="00EC305C" w:rsidRPr="002E75A4" w:rsidRDefault="00EC305C" w:rsidP="00EC305C">
                  <w:pPr>
                    <w:ind w:left="81"/>
                    <w:rPr>
                      <w:rFonts w:ascii="Arial" w:hAnsi="Arial" w:cs="Arial"/>
                      <w:sz w:val="20"/>
                      <w:szCs w:val="20"/>
                    </w:rPr>
                  </w:pPr>
                  <w:r w:rsidRPr="002E75A4">
                    <w:rPr>
                      <w:rFonts w:ascii="Arial" w:hAnsi="Arial" w:cs="Arial"/>
                      <w:sz w:val="20"/>
                      <w:szCs w:val="20"/>
                    </w:rPr>
                    <w:t>Administratívne náklady za 1 hodinu práce</w:t>
                  </w:r>
                </w:p>
              </w:tc>
              <w:tc>
                <w:tcPr>
                  <w:tcW w:w="1590" w:type="dxa"/>
                </w:tcPr>
                <w:p w14:paraId="1D6C2194" w14:textId="77777777" w:rsidR="00EC305C" w:rsidRPr="002E75A4" w:rsidRDefault="00EC305C" w:rsidP="00EC305C">
                  <w:pPr>
                    <w:ind w:left="108"/>
                    <w:jc w:val="right"/>
                    <w:rPr>
                      <w:rFonts w:ascii="Arial" w:hAnsi="Arial" w:cs="Arial"/>
                      <w:sz w:val="20"/>
                      <w:szCs w:val="20"/>
                    </w:rPr>
                  </w:pPr>
                  <w:r>
                    <w:rPr>
                      <w:rFonts w:ascii="Arial" w:hAnsi="Arial" w:cs="Arial"/>
                      <w:sz w:val="20"/>
                      <w:szCs w:val="20"/>
                    </w:rPr>
                    <w:t>8</w:t>
                  </w:r>
                  <w:r w:rsidRPr="002E75A4">
                    <w:rPr>
                      <w:rFonts w:ascii="Arial" w:hAnsi="Arial" w:cs="Arial"/>
                      <w:sz w:val="20"/>
                      <w:szCs w:val="20"/>
                    </w:rPr>
                    <w:t>,</w:t>
                  </w:r>
                  <w:r>
                    <w:rPr>
                      <w:rFonts w:ascii="Arial" w:hAnsi="Arial" w:cs="Arial"/>
                      <w:sz w:val="20"/>
                      <w:szCs w:val="20"/>
                    </w:rPr>
                    <w:t>48</w:t>
                  </w:r>
                  <w:r w:rsidRPr="002E75A4">
                    <w:rPr>
                      <w:rFonts w:ascii="Arial" w:hAnsi="Arial" w:cs="Arial"/>
                      <w:sz w:val="20"/>
                      <w:szCs w:val="20"/>
                    </w:rPr>
                    <w:t xml:space="preserve"> eur</w:t>
                  </w:r>
                </w:p>
              </w:tc>
              <w:tc>
                <w:tcPr>
                  <w:tcW w:w="1605" w:type="dxa"/>
                </w:tcPr>
                <w:p w14:paraId="5850E62F" w14:textId="77777777" w:rsidR="00EC305C" w:rsidRPr="002E75A4" w:rsidRDefault="00EC305C" w:rsidP="00EC305C">
                  <w:pPr>
                    <w:jc w:val="right"/>
                    <w:rPr>
                      <w:rFonts w:ascii="Arial" w:hAnsi="Arial" w:cs="Arial"/>
                      <w:sz w:val="20"/>
                      <w:szCs w:val="20"/>
                    </w:rPr>
                  </w:pPr>
                  <w:r>
                    <w:rPr>
                      <w:rFonts w:ascii="Arial" w:hAnsi="Arial" w:cs="Arial"/>
                      <w:sz w:val="20"/>
                      <w:szCs w:val="20"/>
                    </w:rPr>
                    <w:t>3 789 705,9</w:t>
                  </w:r>
                  <w:r w:rsidRPr="002E75A4">
                    <w:rPr>
                      <w:rFonts w:ascii="Arial" w:hAnsi="Arial" w:cs="Arial"/>
                      <w:sz w:val="20"/>
                      <w:szCs w:val="20"/>
                    </w:rPr>
                    <w:t xml:space="preserve"> </w:t>
                  </w:r>
                </w:p>
                <w:p w14:paraId="329B747D" w14:textId="77777777" w:rsidR="00EC305C" w:rsidRPr="002E75A4" w:rsidRDefault="00EC305C" w:rsidP="00EC305C">
                  <w:pPr>
                    <w:ind w:left="108"/>
                    <w:jc w:val="right"/>
                    <w:rPr>
                      <w:rFonts w:ascii="Arial" w:hAnsi="Arial" w:cs="Arial"/>
                      <w:sz w:val="20"/>
                      <w:szCs w:val="20"/>
                    </w:rPr>
                  </w:pPr>
                </w:p>
              </w:tc>
              <w:tc>
                <w:tcPr>
                  <w:tcW w:w="2106" w:type="dxa"/>
                </w:tcPr>
                <w:p w14:paraId="10D0A9F8" w14:textId="77777777" w:rsidR="00EC305C" w:rsidRDefault="00EC305C" w:rsidP="00EC305C">
                  <w:pPr>
                    <w:ind w:right="313"/>
                    <w:jc w:val="right"/>
                    <w:rPr>
                      <w:rFonts w:ascii="Arial" w:eastAsia="Arial" w:hAnsi="Arial" w:cs="Arial"/>
                      <w:b/>
                      <w:sz w:val="20"/>
                      <w:szCs w:val="20"/>
                    </w:rPr>
                  </w:pPr>
                  <w:r w:rsidRPr="002E75A4">
                    <w:rPr>
                      <w:rFonts w:ascii="Arial" w:eastAsia="Arial" w:hAnsi="Arial" w:cs="Arial"/>
                      <w:b/>
                      <w:sz w:val="20"/>
                      <w:szCs w:val="20"/>
                    </w:rPr>
                    <w:t>-</w:t>
                  </w:r>
                  <w:r>
                    <w:rPr>
                      <w:rFonts w:ascii="Arial" w:eastAsia="Arial" w:hAnsi="Arial" w:cs="Arial"/>
                      <w:b/>
                      <w:sz w:val="20"/>
                      <w:szCs w:val="20"/>
                    </w:rPr>
                    <w:t>32</w:t>
                  </w:r>
                  <w:r w:rsidRPr="002E75A4">
                    <w:rPr>
                      <w:rFonts w:ascii="Arial" w:eastAsia="Arial" w:hAnsi="Arial" w:cs="Arial"/>
                      <w:b/>
                      <w:sz w:val="20"/>
                      <w:szCs w:val="20"/>
                    </w:rPr>
                    <w:t> </w:t>
                  </w:r>
                  <w:r>
                    <w:rPr>
                      <w:rFonts w:ascii="Arial" w:eastAsia="Arial" w:hAnsi="Arial" w:cs="Arial"/>
                      <w:b/>
                      <w:sz w:val="20"/>
                      <w:szCs w:val="20"/>
                    </w:rPr>
                    <w:t>136</w:t>
                  </w:r>
                  <w:r w:rsidRPr="002E75A4">
                    <w:rPr>
                      <w:rFonts w:ascii="Arial" w:eastAsia="Arial" w:hAnsi="Arial" w:cs="Arial"/>
                      <w:b/>
                      <w:sz w:val="20"/>
                      <w:szCs w:val="20"/>
                    </w:rPr>
                    <w:t> </w:t>
                  </w:r>
                  <w:r>
                    <w:rPr>
                      <w:rFonts w:ascii="Arial" w:eastAsia="Arial" w:hAnsi="Arial" w:cs="Arial"/>
                      <w:b/>
                      <w:sz w:val="20"/>
                      <w:szCs w:val="20"/>
                    </w:rPr>
                    <w:t>706</w:t>
                  </w:r>
                  <w:r w:rsidRPr="002E75A4">
                    <w:rPr>
                      <w:rFonts w:ascii="Arial" w:eastAsia="Arial" w:hAnsi="Arial" w:cs="Arial"/>
                      <w:b/>
                      <w:sz w:val="20"/>
                      <w:szCs w:val="20"/>
                    </w:rPr>
                    <w:t>,</w:t>
                  </w:r>
                  <w:r>
                    <w:rPr>
                      <w:rFonts w:ascii="Arial" w:eastAsia="Arial" w:hAnsi="Arial" w:cs="Arial"/>
                      <w:b/>
                      <w:sz w:val="20"/>
                      <w:szCs w:val="20"/>
                    </w:rPr>
                    <w:t>9</w:t>
                  </w:r>
                </w:p>
                <w:p w14:paraId="3015384E" w14:textId="77777777" w:rsidR="00EC305C" w:rsidRPr="002E75A4" w:rsidRDefault="00EC305C" w:rsidP="00EC305C">
                  <w:pPr>
                    <w:jc w:val="right"/>
                    <w:rPr>
                      <w:rFonts w:ascii="Arial" w:eastAsia="Arial" w:hAnsi="Arial" w:cs="Arial"/>
                      <w:b/>
                      <w:sz w:val="20"/>
                      <w:szCs w:val="20"/>
                    </w:rPr>
                  </w:pPr>
                </w:p>
              </w:tc>
            </w:tr>
          </w:tbl>
          <w:p w14:paraId="49EAF07C" w14:textId="77777777" w:rsidR="00EC305C" w:rsidRPr="009E0BD1" w:rsidRDefault="00EC305C" w:rsidP="00EC305C">
            <w:pPr>
              <w:spacing w:after="160"/>
              <w:rPr>
                <w:rFonts w:ascii="Arial" w:hAnsi="Arial" w:cs="Arial"/>
                <w:i/>
                <w:sz w:val="18"/>
                <w:szCs w:val="18"/>
              </w:rPr>
            </w:pPr>
            <w:r w:rsidRPr="009E0BD1">
              <w:rPr>
                <w:rFonts w:ascii="Arial" w:hAnsi="Arial" w:cs="Arial"/>
                <w:i/>
                <w:sz w:val="18"/>
                <w:szCs w:val="18"/>
              </w:rPr>
              <w:t xml:space="preserve">Pozn. </w:t>
            </w:r>
            <w:r>
              <w:rPr>
                <w:rFonts w:ascii="Arial" w:hAnsi="Arial" w:cs="Arial"/>
                <w:i/>
                <w:sz w:val="18"/>
                <w:szCs w:val="18"/>
              </w:rPr>
              <w:t>Vyššie uvedené vstupy v tab2 a 3: náklad na dopravu, c</w:t>
            </w:r>
            <w:r w:rsidRPr="009E0BD1">
              <w:rPr>
                <w:rFonts w:ascii="Arial" w:hAnsi="Arial" w:cs="Arial"/>
                <w:i/>
                <w:sz w:val="18"/>
                <w:szCs w:val="18"/>
              </w:rPr>
              <w:t xml:space="preserve">ena práce a priemerná doba na získanie a predloženie listinných výpisov bola prevzatá z analýzy prínosov služieb portálu </w:t>
            </w:r>
            <w:proofErr w:type="spellStart"/>
            <w:r w:rsidRPr="009E0BD1">
              <w:rPr>
                <w:rFonts w:ascii="Arial" w:hAnsi="Arial" w:cs="Arial"/>
                <w:i/>
                <w:sz w:val="18"/>
                <w:szCs w:val="18"/>
              </w:rPr>
              <w:t>OverSi</w:t>
            </w:r>
            <w:proofErr w:type="spellEnd"/>
            <w:r w:rsidRPr="009E0BD1">
              <w:rPr>
                <w:rFonts w:ascii="Arial" w:hAnsi="Arial" w:cs="Arial"/>
                <w:i/>
                <w:sz w:val="18"/>
                <w:szCs w:val="18"/>
              </w:rPr>
              <w:t xml:space="preserve"> vypracovaná Inštitútom digitálnych a rozvojových politík MIRRI SR v spolupráci s UHP MF SR, ISA ÚV SR a </w:t>
            </w:r>
            <w:proofErr w:type="spellStart"/>
            <w:r w:rsidRPr="009E0BD1">
              <w:rPr>
                <w:rFonts w:ascii="Arial" w:hAnsi="Arial" w:cs="Arial"/>
                <w:i/>
                <w:sz w:val="18"/>
                <w:szCs w:val="18"/>
              </w:rPr>
              <w:t>slovensko.digital</w:t>
            </w:r>
            <w:proofErr w:type="spellEnd"/>
            <w:r w:rsidRPr="009E0BD1">
              <w:rPr>
                <w:rFonts w:ascii="Arial" w:hAnsi="Arial" w:cs="Arial"/>
                <w:i/>
                <w:sz w:val="18"/>
                <w:szCs w:val="18"/>
              </w:rPr>
              <w:t>.</w:t>
            </w:r>
          </w:p>
          <w:p w14:paraId="5518ACAC" w14:textId="77777777" w:rsidR="00EC305C" w:rsidRPr="00E27080" w:rsidRDefault="00EC305C" w:rsidP="00EC305C">
            <w:pPr>
              <w:rPr>
                <w:rFonts w:ascii="Arial" w:hAnsi="Arial" w:cs="Arial"/>
                <w:color w:val="FF0000"/>
                <w:sz w:val="20"/>
                <w:szCs w:val="20"/>
              </w:rPr>
            </w:pPr>
          </w:p>
        </w:tc>
      </w:tr>
      <w:tr w:rsidR="00EC305C" w:rsidRPr="00E27080" w14:paraId="5AD626EA" w14:textId="77777777" w:rsidTr="00EC305C">
        <w:trPr>
          <w:trHeight w:val="420"/>
        </w:trPr>
        <w:tc>
          <w:tcPr>
            <w:tcW w:w="9438" w:type="dxa"/>
          </w:tcPr>
          <w:p w14:paraId="106FFFFD" w14:textId="77777777" w:rsidR="00EC305C" w:rsidRPr="00E27080" w:rsidRDefault="00EC305C" w:rsidP="00EC305C">
            <w:pPr>
              <w:rPr>
                <w:rFonts w:ascii="Arial" w:hAnsi="Arial" w:cs="Arial"/>
                <w:b/>
                <w:sz w:val="20"/>
                <w:szCs w:val="20"/>
              </w:rPr>
            </w:pPr>
            <w:r w:rsidRPr="00E27080">
              <w:rPr>
                <w:rFonts w:ascii="Arial" w:hAnsi="Arial" w:cs="Arial"/>
                <w:b/>
                <w:sz w:val="20"/>
                <w:szCs w:val="20"/>
              </w:rPr>
              <w:t xml:space="preserve">7.2.3 Ktorá skupina občanov bude predloženým návrhom ovplyvnená? </w:t>
            </w:r>
          </w:p>
          <w:p w14:paraId="33BC5358" w14:textId="77777777" w:rsidR="00EC305C" w:rsidRPr="00E27080" w:rsidRDefault="00EC305C" w:rsidP="00EC305C">
            <w:pPr>
              <w:rPr>
                <w:rFonts w:ascii="Arial" w:hAnsi="Arial" w:cs="Arial"/>
                <w:i/>
                <w:sz w:val="20"/>
                <w:szCs w:val="20"/>
              </w:rPr>
            </w:pPr>
            <w:r w:rsidRPr="00E27080">
              <w:rPr>
                <w:rFonts w:ascii="Arial" w:hAnsi="Arial" w:cs="Arial"/>
                <w:i/>
                <w:sz w:val="20"/>
                <w:szCs w:val="20"/>
              </w:rPr>
              <w:t>Špecifikujte skupinu občanov, ktorá bude návrhom ovplyvnená (napr. držitelia vodičských oprávnení). Aká je  veľkosť tejto skupiny?</w:t>
            </w:r>
          </w:p>
        </w:tc>
      </w:tr>
      <w:tr w:rsidR="00EC305C" w:rsidRPr="00E27080" w14:paraId="2876A8FE" w14:textId="77777777" w:rsidTr="00EC305C">
        <w:trPr>
          <w:trHeight w:val="720"/>
        </w:trPr>
        <w:tc>
          <w:tcPr>
            <w:tcW w:w="9438" w:type="dxa"/>
          </w:tcPr>
          <w:p w14:paraId="649FD7F1" w14:textId="77777777" w:rsidR="00EC305C" w:rsidRDefault="00EC305C" w:rsidP="00EC305C">
            <w:pPr>
              <w:rPr>
                <w:rFonts w:ascii="Arial" w:hAnsi="Arial" w:cs="Arial"/>
                <w:sz w:val="20"/>
                <w:szCs w:val="20"/>
              </w:rPr>
            </w:pPr>
            <w:r w:rsidRPr="00E27080">
              <w:rPr>
                <w:rFonts w:ascii="Arial" w:hAnsi="Arial" w:cs="Arial"/>
                <w:sz w:val="20"/>
                <w:szCs w:val="20"/>
              </w:rPr>
              <w:lastRenderedPageBreak/>
              <w:t xml:space="preserve">Predloženým návrhom bude ovplyvnená široká skupina občanov.  </w:t>
            </w:r>
          </w:p>
          <w:p w14:paraId="632C18D5" w14:textId="77777777" w:rsidR="00EC305C" w:rsidRDefault="00EC305C" w:rsidP="00EC305C">
            <w:pPr>
              <w:rPr>
                <w:rFonts w:ascii="Arial" w:hAnsi="Arial" w:cs="Arial"/>
                <w:sz w:val="20"/>
                <w:szCs w:val="20"/>
              </w:rPr>
            </w:pPr>
          </w:p>
          <w:p w14:paraId="2DC18CE1" w14:textId="77777777" w:rsidR="00EC305C" w:rsidRDefault="00EC305C" w:rsidP="00EC305C">
            <w:pPr>
              <w:rPr>
                <w:rFonts w:ascii="Arial" w:hAnsi="Arial" w:cs="Arial"/>
                <w:sz w:val="20"/>
                <w:szCs w:val="20"/>
              </w:rPr>
            </w:pPr>
          </w:p>
          <w:p w14:paraId="754663FC" w14:textId="77777777" w:rsidR="00EC305C" w:rsidRPr="00E27080" w:rsidRDefault="00EC305C" w:rsidP="00EC305C">
            <w:pPr>
              <w:rPr>
                <w:rFonts w:ascii="Arial" w:hAnsi="Arial" w:cs="Arial"/>
                <w:sz w:val="20"/>
                <w:szCs w:val="20"/>
              </w:rPr>
            </w:pPr>
          </w:p>
        </w:tc>
      </w:tr>
      <w:tr w:rsidR="00EC305C" w:rsidRPr="00E27080" w14:paraId="4102A547" w14:textId="77777777" w:rsidTr="00EC305C">
        <w:trPr>
          <w:trHeight w:val="20"/>
        </w:trPr>
        <w:tc>
          <w:tcPr>
            <w:tcW w:w="9438" w:type="dxa"/>
          </w:tcPr>
          <w:p w14:paraId="6B3DE838" w14:textId="77777777" w:rsidR="00EC305C" w:rsidRPr="00E27080" w:rsidRDefault="00EC305C" w:rsidP="00EC305C">
            <w:pPr>
              <w:rPr>
                <w:rFonts w:ascii="Arial" w:hAnsi="Arial" w:cs="Arial"/>
                <w:i/>
                <w:sz w:val="20"/>
                <w:szCs w:val="20"/>
              </w:rPr>
            </w:pPr>
            <w:r w:rsidRPr="00E27080">
              <w:rPr>
                <w:rFonts w:ascii="Arial" w:hAnsi="Arial" w:cs="Arial"/>
                <w:b/>
                <w:sz w:val="20"/>
                <w:szCs w:val="20"/>
              </w:rPr>
              <w:t xml:space="preserve">7.2.4 Vyplývajú z návrhu pre občana pri vybavení svojej požiadavky nové povinnosti alebo zanikajú už existujúce povinnosti?  </w:t>
            </w:r>
          </w:p>
        </w:tc>
      </w:tr>
      <w:tr w:rsidR="00EC305C" w:rsidRPr="00E27080" w14:paraId="0A1D0325" w14:textId="77777777" w:rsidTr="00EC305C">
        <w:trPr>
          <w:trHeight w:val="20"/>
        </w:trPr>
        <w:tc>
          <w:tcPr>
            <w:tcW w:w="9438" w:type="dxa"/>
          </w:tcPr>
          <w:p w14:paraId="1D8B753A" w14:textId="77777777" w:rsidR="00EC305C" w:rsidRPr="00E27080" w:rsidRDefault="00EC305C" w:rsidP="00EC305C">
            <w:pPr>
              <w:rPr>
                <w:rFonts w:ascii="Arial" w:hAnsi="Arial" w:cs="Arial"/>
                <w:i/>
                <w:sz w:val="20"/>
                <w:szCs w:val="20"/>
              </w:rPr>
            </w:pPr>
            <w:r w:rsidRPr="00E27080">
              <w:rPr>
                <w:rFonts w:ascii="Arial" w:hAnsi="Arial" w:cs="Arial"/>
                <w:i/>
                <w:sz w:val="20"/>
                <w:szCs w:val="20"/>
              </w:rPr>
              <w:t xml:space="preserve">Nové povinnosti (identifikujte) </w:t>
            </w:r>
          </w:p>
        </w:tc>
      </w:tr>
      <w:tr w:rsidR="00EC305C" w:rsidRPr="00E27080" w14:paraId="4216869C" w14:textId="77777777" w:rsidTr="00EC305C">
        <w:trPr>
          <w:trHeight w:val="720"/>
        </w:trPr>
        <w:tc>
          <w:tcPr>
            <w:tcW w:w="9438" w:type="dxa"/>
          </w:tcPr>
          <w:p w14:paraId="160E6A73" w14:textId="77777777" w:rsidR="00EC305C" w:rsidRPr="00E27080" w:rsidRDefault="00EC305C" w:rsidP="00EC305C">
            <w:pPr>
              <w:spacing w:after="160"/>
              <w:rPr>
                <w:rFonts w:ascii="Arial" w:hAnsi="Arial" w:cs="Arial"/>
                <w:sz w:val="20"/>
                <w:szCs w:val="20"/>
              </w:rPr>
            </w:pPr>
            <w:r w:rsidRPr="00E27080">
              <w:rPr>
                <w:rFonts w:ascii="Arial" w:hAnsi="Arial" w:cs="Arial"/>
                <w:sz w:val="20"/>
                <w:szCs w:val="20"/>
              </w:rPr>
              <w:t>-</w:t>
            </w:r>
          </w:p>
        </w:tc>
      </w:tr>
      <w:tr w:rsidR="00EC305C" w:rsidRPr="00E27080" w14:paraId="53F358BF" w14:textId="77777777" w:rsidTr="00EC305C">
        <w:trPr>
          <w:trHeight w:val="20"/>
        </w:trPr>
        <w:tc>
          <w:tcPr>
            <w:tcW w:w="9438" w:type="dxa"/>
          </w:tcPr>
          <w:p w14:paraId="7536D76D" w14:textId="77777777" w:rsidR="00EC305C" w:rsidRPr="00E27080" w:rsidRDefault="00EC305C" w:rsidP="00EC305C">
            <w:pPr>
              <w:rPr>
                <w:rFonts w:ascii="Arial" w:hAnsi="Arial" w:cs="Arial"/>
                <w:i/>
                <w:sz w:val="20"/>
                <w:szCs w:val="20"/>
              </w:rPr>
            </w:pPr>
            <w:r w:rsidRPr="00E27080">
              <w:rPr>
                <w:rFonts w:ascii="Arial" w:hAnsi="Arial" w:cs="Arial"/>
                <w:i/>
                <w:sz w:val="20"/>
                <w:szCs w:val="20"/>
              </w:rPr>
              <w:t>Zanikajúce povinnosti (identifikujte)</w:t>
            </w:r>
          </w:p>
        </w:tc>
      </w:tr>
      <w:tr w:rsidR="00EC305C" w:rsidRPr="00E27080" w14:paraId="5DED6FAB" w14:textId="77777777" w:rsidTr="00EC305C">
        <w:trPr>
          <w:trHeight w:val="600"/>
        </w:trPr>
        <w:tc>
          <w:tcPr>
            <w:tcW w:w="9438" w:type="dxa"/>
          </w:tcPr>
          <w:p w14:paraId="39A083CF" w14:textId="77777777" w:rsidR="00EC305C" w:rsidRPr="00E27080" w:rsidRDefault="00EC305C" w:rsidP="00EC305C">
            <w:pPr>
              <w:rPr>
                <w:rFonts w:ascii="Arial" w:hAnsi="Arial" w:cs="Arial"/>
                <w:sz w:val="20"/>
                <w:szCs w:val="20"/>
              </w:rPr>
            </w:pPr>
            <w:r w:rsidRPr="00E27080">
              <w:rPr>
                <w:rFonts w:ascii="Arial" w:hAnsi="Arial" w:cs="Arial"/>
                <w:sz w:val="20"/>
                <w:szCs w:val="20"/>
              </w:rPr>
              <w:t>Občanovi zaniká povinnosť predkladať potvrdenia</w:t>
            </w:r>
            <w:r>
              <w:rPr>
                <w:rFonts w:ascii="Arial" w:hAnsi="Arial" w:cs="Arial"/>
                <w:sz w:val="20"/>
                <w:szCs w:val="20"/>
              </w:rPr>
              <w:t xml:space="preserve"> a kópie</w:t>
            </w:r>
            <w:r w:rsidRPr="00E27080">
              <w:rPr>
                <w:rFonts w:ascii="Arial" w:hAnsi="Arial" w:cs="Arial"/>
                <w:sz w:val="20"/>
                <w:szCs w:val="20"/>
              </w:rPr>
              <w:t xml:space="preserve"> definované v</w:t>
            </w:r>
            <w:r w:rsidRPr="00F9759A">
              <w:rPr>
                <w:rFonts w:ascii="Arial" w:hAnsi="Arial" w:cs="Arial"/>
                <w:sz w:val="20"/>
                <w:szCs w:val="20"/>
              </w:rPr>
              <w:t xml:space="preserve"> tabuľke č. 1 vyššie</w:t>
            </w:r>
            <w:r w:rsidRPr="00E27080">
              <w:rPr>
                <w:rFonts w:ascii="Arial" w:hAnsi="Arial" w:cs="Arial"/>
                <w:color w:val="FF0000"/>
                <w:sz w:val="20"/>
                <w:szCs w:val="20"/>
              </w:rPr>
              <w:t xml:space="preserve"> </w:t>
            </w:r>
            <w:r w:rsidRPr="00E27080">
              <w:rPr>
                <w:rFonts w:ascii="Arial" w:hAnsi="Arial" w:cs="Arial"/>
                <w:sz w:val="20"/>
                <w:szCs w:val="20"/>
              </w:rPr>
              <w:t>na právne účely v procese správneho alebo iného k</w:t>
            </w:r>
            <w:r>
              <w:rPr>
                <w:rFonts w:ascii="Arial" w:hAnsi="Arial" w:cs="Arial"/>
                <w:sz w:val="20"/>
                <w:szCs w:val="20"/>
              </w:rPr>
              <w:t xml:space="preserve">onania, kde sa toto potvrdenie </w:t>
            </w:r>
            <w:r w:rsidRPr="00E27080">
              <w:rPr>
                <w:rFonts w:ascii="Arial" w:hAnsi="Arial" w:cs="Arial"/>
                <w:sz w:val="20"/>
                <w:szCs w:val="20"/>
              </w:rPr>
              <w:t>požaduje</w:t>
            </w:r>
            <w:r>
              <w:rPr>
                <w:rFonts w:ascii="Arial" w:hAnsi="Arial" w:cs="Arial"/>
                <w:sz w:val="20"/>
                <w:szCs w:val="20"/>
              </w:rPr>
              <w:t xml:space="preserve"> na príslušný zákonný účel</w:t>
            </w:r>
            <w:r w:rsidRPr="00E27080">
              <w:rPr>
                <w:rFonts w:ascii="Arial" w:hAnsi="Arial" w:cs="Arial"/>
                <w:sz w:val="20"/>
                <w:szCs w:val="20"/>
              </w:rPr>
              <w:t>.</w:t>
            </w:r>
          </w:p>
        </w:tc>
      </w:tr>
      <w:tr w:rsidR="00EC305C" w:rsidRPr="00E27080" w14:paraId="0B807406" w14:textId="77777777" w:rsidTr="00EC305C">
        <w:trPr>
          <w:trHeight w:val="20"/>
        </w:trPr>
        <w:tc>
          <w:tcPr>
            <w:tcW w:w="9438" w:type="dxa"/>
            <w:shd w:val="clear" w:color="auto" w:fill="BFBFBF"/>
            <w:vAlign w:val="center"/>
          </w:tcPr>
          <w:p w14:paraId="78E1DA4B" w14:textId="77777777" w:rsidR="00EC305C" w:rsidRPr="00E27080" w:rsidRDefault="00EC305C" w:rsidP="00EC305C">
            <w:pPr>
              <w:jc w:val="center"/>
              <w:rPr>
                <w:rFonts w:ascii="Arial" w:hAnsi="Arial" w:cs="Arial"/>
                <w:b/>
                <w:sz w:val="20"/>
                <w:szCs w:val="20"/>
              </w:rPr>
            </w:pPr>
            <w:r w:rsidRPr="00E27080">
              <w:rPr>
                <w:rFonts w:ascii="Arial" w:hAnsi="Arial" w:cs="Arial"/>
                <w:b/>
                <w:sz w:val="20"/>
                <w:szCs w:val="20"/>
              </w:rPr>
              <w:t>7.3 Vplyv na procesy služieb vo verejnej správe</w:t>
            </w:r>
          </w:p>
        </w:tc>
      </w:tr>
      <w:tr w:rsidR="00EC305C" w:rsidRPr="00E27080" w14:paraId="6FB95D36" w14:textId="77777777" w:rsidTr="00EC305C">
        <w:trPr>
          <w:trHeight w:val="380"/>
        </w:trPr>
        <w:tc>
          <w:tcPr>
            <w:tcW w:w="9438" w:type="dxa"/>
          </w:tcPr>
          <w:p w14:paraId="59EFB88F" w14:textId="77777777" w:rsidR="00EC305C" w:rsidRPr="00E27080" w:rsidRDefault="00EC305C" w:rsidP="00EC305C">
            <w:pPr>
              <w:rPr>
                <w:rFonts w:ascii="Arial" w:hAnsi="Arial" w:cs="Arial"/>
                <w:b/>
                <w:sz w:val="20"/>
                <w:szCs w:val="20"/>
              </w:rPr>
            </w:pPr>
            <w:r w:rsidRPr="00E27080">
              <w:rPr>
                <w:rFonts w:ascii="Arial" w:hAnsi="Arial" w:cs="Arial"/>
                <w:b/>
                <w:sz w:val="20"/>
                <w:szCs w:val="20"/>
              </w:rPr>
              <w:t xml:space="preserve">7.3.1 Ktoré sú dotknuté subjekty verejnej správy? </w:t>
            </w:r>
          </w:p>
          <w:p w14:paraId="5C88307F" w14:textId="77777777" w:rsidR="00EC305C" w:rsidRPr="00E27080" w:rsidRDefault="00EC305C" w:rsidP="00EC305C">
            <w:pPr>
              <w:rPr>
                <w:rFonts w:ascii="Arial" w:hAnsi="Arial" w:cs="Arial"/>
                <w:i/>
                <w:sz w:val="20"/>
                <w:szCs w:val="20"/>
              </w:rPr>
            </w:pPr>
            <w:r w:rsidRPr="00E27080">
              <w:rPr>
                <w:rFonts w:ascii="Arial" w:hAnsi="Arial" w:cs="Arial"/>
                <w:i/>
                <w:sz w:val="20"/>
                <w:szCs w:val="20"/>
              </w:rPr>
              <w:t xml:space="preserve">Ktoré subjekty verejnej správy sú účastné procesu poskytnutia služby? </w:t>
            </w:r>
          </w:p>
        </w:tc>
      </w:tr>
      <w:tr w:rsidR="00EC305C" w:rsidRPr="00E27080" w14:paraId="08A387C4" w14:textId="77777777" w:rsidTr="00EC305C">
        <w:trPr>
          <w:trHeight w:val="720"/>
        </w:trPr>
        <w:tc>
          <w:tcPr>
            <w:tcW w:w="9438" w:type="dxa"/>
          </w:tcPr>
          <w:p w14:paraId="3539E218" w14:textId="77777777" w:rsidR="00EC305C" w:rsidRPr="00E27080" w:rsidRDefault="00EC305C" w:rsidP="00EC305C">
            <w:pPr>
              <w:spacing w:after="160"/>
              <w:rPr>
                <w:rFonts w:ascii="Arial" w:hAnsi="Arial" w:cs="Arial"/>
                <w:sz w:val="20"/>
                <w:szCs w:val="20"/>
              </w:rPr>
            </w:pPr>
            <w:r w:rsidRPr="00E27080">
              <w:rPr>
                <w:rFonts w:ascii="Arial" w:hAnsi="Arial" w:cs="Arial"/>
                <w:sz w:val="20"/>
                <w:szCs w:val="20"/>
              </w:rPr>
              <w:t>Dotknuté sú všetky orgány verejnej moci bližšie špecifikované v návrhu.</w:t>
            </w:r>
          </w:p>
        </w:tc>
      </w:tr>
      <w:tr w:rsidR="00EC305C" w:rsidRPr="00E27080" w14:paraId="751A0325" w14:textId="77777777" w:rsidTr="00EC305C">
        <w:trPr>
          <w:trHeight w:val="20"/>
        </w:trPr>
        <w:tc>
          <w:tcPr>
            <w:tcW w:w="9438" w:type="dxa"/>
          </w:tcPr>
          <w:p w14:paraId="049C23E7" w14:textId="77777777" w:rsidR="00EC305C" w:rsidRPr="00E27080" w:rsidRDefault="00EC305C" w:rsidP="00EC305C">
            <w:pPr>
              <w:rPr>
                <w:rFonts w:ascii="Arial" w:hAnsi="Arial" w:cs="Arial"/>
                <w:i/>
                <w:sz w:val="20"/>
                <w:szCs w:val="20"/>
              </w:rPr>
            </w:pPr>
            <w:r w:rsidRPr="00E27080">
              <w:rPr>
                <w:rFonts w:ascii="Arial" w:hAnsi="Arial" w:cs="Arial"/>
                <w:b/>
                <w:sz w:val="20"/>
                <w:szCs w:val="20"/>
              </w:rPr>
              <w:t xml:space="preserve">7.3.2 Vyplývajú z návrhu pre orgán verejnej správy pri vybavení požiadavky nové povinnosti alebo zanikajú už existujúce povinnosti?  </w:t>
            </w:r>
            <w:r w:rsidRPr="00E27080">
              <w:rPr>
                <w:rFonts w:ascii="Arial" w:hAnsi="Arial" w:cs="Arial"/>
                <w:sz w:val="20"/>
                <w:szCs w:val="20"/>
              </w:rPr>
              <w:t xml:space="preserve"> </w:t>
            </w:r>
          </w:p>
        </w:tc>
      </w:tr>
      <w:tr w:rsidR="00EC305C" w:rsidRPr="00E27080" w14:paraId="1491C0D5" w14:textId="77777777" w:rsidTr="00EC305C">
        <w:trPr>
          <w:trHeight w:val="20"/>
        </w:trPr>
        <w:tc>
          <w:tcPr>
            <w:tcW w:w="9438" w:type="dxa"/>
          </w:tcPr>
          <w:p w14:paraId="01F7A56C" w14:textId="77777777" w:rsidR="00EC305C" w:rsidRPr="00E27080" w:rsidRDefault="00EC305C" w:rsidP="00EC305C">
            <w:pPr>
              <w:rPr>
                <w:rFonts w:ascii="Arial" w:hAnsi="Arial" w:cs="Arial"/>
                <w:i/>
                <w:sz w:val="20"/>
                <w:szCs w:val="20"/>
              </w:rPr>
            </w:pPr>
            <w:r w:rsidRPr="00E27080">
              <w:rPr>
                <w:rFonts w:ascii="Arial" w:hAnsi="Arial" w:cs="Arial"/>
                <w:i/>
                <w:sz w:val="20"/>
                <w:szCs w:val="20"/>
              </w:rPr>
              <w:t>Nové povinnosti (identifikujte)</w:t>
            </w:r>
          </w:p>
        </w:tc>
      </w:tr>
      <w:tr w:rsidR="00EC305C" w:rsidRPr="00E27080" w14:paraId="1B1AFF55" w14:textId="77777777" w:rsidTr="00EC305C">
        <w:trPr>
          <w:trHeight w:val="660"/>
        </w:trPr>
        <w:tc>
          <w:tcPr>
            <w:tcW w:w="9438" w:type="dxa"/>
          </w:tcPr>
          <w:p w14:paraId="369F5F62" w14:textId="77777777" w:rsidR="00EC305C" w:rsidRPr="00E27080" w:rsidRDefault="00EC305C" w:rsidP="00EC305C">
            <w:pPr>
              <w:spacing w:after="160"/>
              <w:rPr>
                <w:rFonts w:ascii="Arial" w:hAnsi="Arial" w:cs="Arial"/>
                <w:sz w:val="20"/>
                <w:szCs w:val="20"/>
              </w:rPr>
            </w:pPr>
            <w:r w:rsidRPr="00457240">
              <w:rPr>
                <w:rFonts w:ascii="Arial" w:hAnsi="Arial" w:cs="Arial"/>
                <w:sz w:val="20"/>
                <w:szCs w:val="20"/>
              </w:rPr>
              <w:t xml:space="preserve">Orgánu verejnej správy pribudne povinnosť získavať potvrdenia, výpisy, či informácie na právne účely v procese správneho alebo iného </w:t>
            </w:r>
            <w:r>
              <w:rPr>
                <w:rFonts w:ascii="Arial" w:hAnsi="Arial" w:cs="Arial"/>
                <w:sz w:val="20"/>
                <w:szCs w:val="20"/>
              </w:rPr>
              <w:t xml:space="preserve">úradného </w:t>
            </w:r>
            <w:r w:rsidRPr="00457240">
              <w:rPr>
                <w:rFonts w:ascii="Arial" w:hAnsi="Arial" w:cs="Arial"/>
                <w:sz w:val="20"/>
                <w:szCs w:val="20"/>
              </w:rPr>
              <w:t>konania, kde sa tieto požadujú</w:t>
            </w:r>
            <w:r>
              <w:rPr>
                <w:rFonts w:ascii="Arial" w:hAnsi="Arial" w:cs="Arial"/>
                <w:sz w:val="20"/>
                <w:szCs w:val="20"/>
              </w:rPr>
              <w:t xml:space="preserve"> na základe príslušného legislatívneho predpisu</w:t>
            </w:r>
            <w:r w:rsidRPr="00457240">
              <w:rPr>
                <w:rFonts w:ascii="Arial" w:hAnsi="Arial" w:cs="Arial"/>
                <w:sz w:val="20"/>
                <w:szCs w:val="20"/>
              </w:rPr>
              <w:t>, za občana, a to elektronicky.</w:t>
            </w:r>
          </w:p>
        </w:tc>
      </w:tr>
      <w:tr w:rsidR="00EC305C" w:rsidRPr="00E27080" w14:paraId="316D5BBB" w14:textId="77777777" w:rsidTr="00EC305C">
        <w:trPr>
          <w:trHeight w:val="20"/>
        </w:trPr>
        <w:tc>
          <w:tcPr>
            <w:tcW w:w="9438" w:type="dxa"/>
          </w:tcPr>
          <w:p w14:paraId="75C2135A" w14:textId="77777777" w:rsidR="00EC305C" w:rsidRPr="00E27080" w:rsidRDefault="00EC305C" w:rsidP="00EC305C">
            <w:pPr>
              <w:rPr>
                <w:rFonts w:ascii="Arial" w:hAnsi="Arial" w:cs="Arial"/>
                <w:i/>
                <w:sz w:val="20"/>
                <w:szCs w:val="20"/>
              </w:rPr>
            </w:pPr>
            <w:r w:rsidRPr="00E27080">
              <w:rPr>
                <w:rFonts w:ascii="Arial" w:hAnsi="Arial" w:cs="Arial"/>
                <w:i/>
                <w:sz w:val="20"/>
                <w:szCs w:val="20"/>
              </w:rPr>
              <w:t>Zanikajúce povinnosti (identifikujte)</w:t>
            </w:r>
          </w:p>
        </w:tc>
      </w:tr>
      <w:tr w:rsidR="00EC305C" w:rsidRPr="00E27080" w14:paraId="56FC8CC5" w14:textId="77777777" w:rsidTr="00EC305C">
        <w:trPr>
          <w:trHeight w:val="840"/>
        </w:trPr>
        <w:tc>
          <w:tcPr>
            <w:tcW w:w="9438" w:type="dxa"/>
          </w:tcPr>
          <w:p w14:paraId="4B64EE79" w14:textId="77777777" w:rsidR="00EC305C" w:rsidRDefault="00EC305C" w:rsidP="00EC305C">
            <w:pPr>
              <w:spacing w:after="160"/>
              <w:rPr>
                <w:rFonts w:ascii="Arial" w:hAnsi="Arial" w:cs="Arial"/>
                <w:sz w:val="20"/>
                <w:szCs w:val="20"/>
              </w:rPr>
            </w:pPr>
            <w:r w:rsidRPr="00457240">
              <w:rPr>
                <w:rFonts w:ascii="Arial" w:hAnsi="Arial" w:cs="Arial"/>
                <w:sz w:val="20"/>
                <w:szCs w:val="20"/>
              </w:rPr>
              <w:t xml:space="preserve">Orgánu verejnej správy zanikne povinnosť žiadať </w:t>
            </w:r>
            <w:r>
              <w:rPr>
                <w:rFonts w:ascii="Arial" w:hAnsi="Arial" w:cs="Arial"/>
                <w:sz w:val="20"/>
                <w:szCs w:val="20"/>
              </w:rPr>
              <w:t xml:space="preserve">od občanov </w:t>
            </w:r>
            <w:r w:rsidRPr="00457240">
              <w:rPr>
                <w:rFonts w:ascii="Arial" w:hAnsi="Arial" w:cs="Arial"/>
                <w:sz w:val="20"/>
                <w:szCs w:val="20"/>
              </w:rPr>
              <w:t>potvrdenia definované v tabuľke č. 1 vyššie na právne účely v procese správneho alebo iného konania, kde sa tento výpis zákonne požaduje v listinnej forme.</w:t>
            </w:r>
            <w:r>
              <w:rPr>
                <w:rFonts w:ascii="Arial" w:hAnsi="Arial" w:cs="Arial"/>
                <w:sz w:val="20"/>
                <w:szCs w:val="20"/>
              </w:rPr>
              <w:t xml:space="preserve"> </w:t>
            </w:r>
          </w:p>
          <w:p w14:paraId="7A1D741E" w14:textId="77777777" w:rsidR="00EC305C" w:rsidRPr="00E27080" w:rsidRDefault="00EC305C" w:rsidP="00EC305C">
            <w:pPr>
              <w:spacing w:after="160"/>
              <w:rPr>
                <w:rFonts w:ascii="Arial" w:hAnsi="Arial" w:cs="Arial"/>
                <w:sz w:val="20"/>
                <w:szCs w:val="20"/>
              </w:rPr>
            </w:pPr>
            <w:r>
              <w:rPr>
                <w:rFonts w:ascii="Arial" w:hAnsi="Arial" w:cs="Arial"/>
                <w:sz w:val="20"/>
                <w:szCs w:val="20"/>
              </w:rPr>
              <w:t xml:space="preserve">Vyhotovenie listinného výpisu / potvrdenia alebo ich kópií trvá dnes v priemere úradníkovi v priemere 10 minút. Z hľadiska celkových dopadov na úradnú činnosť jednotlivých OVM ide približne o neutrálny vplyv, resp. mierne pozitívny vplyv vzhľadom na to, že úradom aktuálne vyhotovujúcim a poskytujúcim výpisy a potvrdenia odbudne prácnosť a naopak úradom (OVM), ktoré nebudú mať svoje agendové systémy automatizovane procesne </w:t>
            </w:r>
            <w:proofErr w:type="spellStart"/>
            <w:r>
              <w:rPr>
                <w:rFonts w:ascii="Arial" w:hAnsi="Arial" w:cs="Arial"/>
                <w:sz w:val="20"/>
                <w:szCs w:val="20"/>
              </w:rPr>
              <w:t>naintegrované</w:t>
            </w:r>
            <w:proofErr w:type="spellEnd"/>
            <w:r>
              <w:rPr>
                <w:rFonts w:ascii="Arial" w:hAnsi="Arial" w:cs="Arial"/>
                <w:sz w:val="20"/>
                <w:szCs w:val="20"/>
              </w:rPr>
              <w:t xml:space="preserve"> prostredníctvom G2G služieb na zdrojové registre (IS VS evidujúce údaje) prácnosť naopak narastie, pretože si budú musieť údaje získavať buď prostredníctvom portálu Oversi.gov.sk alebo prostredníctvom </w:t>
            </w:r>
            <w:proofErr w:type="spellStart"/>
            <w:r>
              <w:rPr>
                <w:rFonts w:ascii="Arial" w:hAnsi="Arial" w:cs="Arial"/>
                <w:sz w:val="20"/>
                <w:szCs w:val="20"/>
              </w:rPr>
              <w:t>eDesk</w:t>
            </w:r>
            <w:proofErr w:type="spellEnd"/>
            <w:r>
              <w:rPr>
                <w:rFonts w:ascii="Arial" w:hAnsi="Arial" w:cs="Arial"/>
                <w:sz w:val="20"/>
                <w:szCs w:val="20"/>
              </w:rPr>
              <w:t xml:space="preserve"> schránok. Návrh práve počíta so sprístupnením rozhodujúcej väčšiny z údajov OVM formou automatizovaných rozhraní na agendové IS VS a teda negatívny dopad na prácnosť úradov konzumujúcich údaje bude nižší ako pozitívny vplyv na ich súčasných poskytovateľov. </w:t>
            </w:r>
          </w:p>
        </w:tc>
      </w:tr>
    </w:tbl>
    <w:p w14:paraId="31B154BB" w14:textId="61C353E4" w:rsidR="00EC305C" w:rsidRDefault="00EC305C" w:rsidP="00EC305C">
      <w:pPr>
        <w:jc w:val="center"/>
        <w:rPr>
          <w:rFonts w:ascii="Arial" w:hAnsi="Arial" w:cs="Arial"/>
          <w:b/>
          <w:color w:val="000000"/>
          <w:sz w:val="20"/>
          <w:szCs w:val="20"/>
        </w:rPr>
      </w:pPr>
    </w:p>
    <w:p w14:paraId="1D7640A6" w14:textId="540CC1DA" w:rsidR="00EC305C" w:rsidRDefault="00EC305C" w:rsidP="00EC305C">
      <w:pPr>
        <w:jc w:val="center"/>
        <w:rPr>
          <w:rFonts w:ascii="Arial" w:hAnsi="Arial" w:cs="Arial"/>
          <w:b/>
          <w:color w:val="000000"/>
          <w:sz w:val="20"/>
          <w:szCs w:val="20"/>
        </w:rPr>
      </w:pPr>
    </w:p>
    <w:p w14:paraId="0875BD29" w14:textId="58D4A2EC" w:rsidR="00EC305C" w:rsidRDefault="00EC305C" w:rsidP="00EC305C">
      <w:pPr>
        <w:jc w:val="center"/>
        <w:rPr>
          <w:rFonts w:ascii="Arial" w:hAnsi="Arial" w:cs="Arial"/>
          <w:b/>
          <w:color w:val="000000"/>
          <w:sz w:val="20"/>
          <w:szCs w:val="20"/>
        </w:rPr>
      </w:pPr>
    </w:p>
    <w:p w14:paraId="707B24AD" w14:textId="4FD67CD8" w:rsidR="00EC305C" w:rsidRDefault="00EC305C" w:rsidP="00EC305C">
      <w:pPr>
        <w:jc w:val="center"/>
        <w:rPr>
          <w:rFonts w:ascii="Arial" w:hAnsi="Arial" w:cs="Arial"/>
          <w:b/>
          <w:color w:val="000000"/>
          <w:sz w:val="20"/>
          <w:szCs w:val="20"/>
        </w:rPr>
      </w:pPr>
    </w:p>
    <w:p w14:paraId="7280389E" w14:textId="4DA311A0" w:rsidR="00EC305C" w:rsidRDefault="00EC305C" w:rsidP="00EC305C">
      <w:pPr>
        <w:jc w:val="center"/>
        <w:rPr>
          <w:rFonts w:ascii="Arial" w:hAnsi="Arial" w:cs="Arial"/>
          <w:b/>
          <w:color w:val="000000"/>
          <w:sz w:val="20"/>
          <w:szCs w:val="20"/>
        </w:rPr>
      </w:pPr>
    </w:p>
    <w:p w14:paraId="03E7F7C0" w14:textId="09590297" w:rsidR="00EC305C" w:rsidRDefault="00EC305C" w:rsidP="00EC305C">
      <w:pPr>
        <w:jc w:val="center"/>
        <w:rPr>
          <w:rFonts w:ascii="Arial" w:hAnsi="Arial" w:cs="Arial"/>
          <w:b/>
          <w:color w:val="000000"/>
          <w:sz w:val="20"/>
          <w:szCs w:val="20"/>
        </w:rPr>
      </w:pPr>
    </w:p>
    <w:p w14:paraId="36C50CD5" w14:textId="3A09B1DE" w:rsidR="00EC305C" w:rsidRDefault="00EC305C" w:rsidP="00EC305C">
      <w:pPr>
        <w:jc w:val="center"/>
        <w:rPr>
          <w:rFonts w:ascii="Arial" w:hAnsi="Arial" w:cs="Arial"/>
          <w:b/>
          <w:color w:val="000000"/>
          <w:sz w:val="20"/>
          <w:szCs w:val="20"/>
        </w:rPr>
      </w:pPr>
    </w:p>
    <w:p w14:paraId="20F96772" w14:textId="74C500CE" w:rsidR="00EC305C" w:rsidRDefault="00EC305C" w:rsidP="00EC305C">
      <w:pPr>
        <w:jc w:val="center"/>
        <w:rPr>
          <w:rFonts w:ascii="Arial" w:hAnsi="Arial" w:cs="Arial"/>
          <w:b/>
          <w:color w:val="000000"/>
          <w:sz w:val="20"/>
          <w:szCs w:val="20"/>
        </w:rPr>
      </w:pPr>
    </w:p>
    <w:p w14:paraId="44BCC7CF" w14:textId="172D5573" w:rsidR="00EC305C" w:rsidRDefault="00EC305C" w:rsidP="00EC305C">
      <w:pPr>
        <w:jc w:val="center"/>
        <w:rPr>
          <w:rFonts w:ascii="Arial" w:hAnsi="Arial" w:cs="Arial"/>
          <w:b/>
          <w:color w:val="000000"/>
          <w:sz w:val="20"/>
          <w:szCs w:val="20"/>
        </w:rPr>
      </w:pPr>
    </w:p>
    <w:p w14:paraId="4133EB9A" w14:textId="291C6157" w:rsidR="00EC305C" w:rsidRDefault="00EC305C" w:rsidP="00EC305C">
      <w:pPr>
        <w:jc w:val="center"/>
        <w:rPr>
          <w:rFonts w:ascii="Arial" w:hAnsi="Arial" w:cs="Arial"/>
          <w:b/>
          <w:color w:val="000000"/>
          <w:sz w:val="20"/>
          <w:szCs w:val="20"/>
        </w:rPr>
      </w:pPr>
    </w:p>
    <w:p w14:paraId="40CF1F78" w14:textId="3C5C7C8E" w:rsidR="00EC305C" w:rsidRDefault="00EC305C" w:rsidP="00EC305C">
      <w:pPr>
        <w:jc w:val="center"/>
        <w:rPr>
          <w:rFonts w:ascii="Arial" w:hAnsi="Arial" w:cs="Arial"/>
          <w:b/>
          <w:color w:val="000000"/>
          <w:sz w:val="20"/>
          <w:szCs w:val="20"/>
        </w:rPr>
      </w:pPr>
    </w:p>
    <w:p w14:paraId="43231AD8" w14:textId="2D7736B2" w:rsidR="00EC305C" w:rsidRDefault="00EC305C" w:rsidP="00EC305C">
      <w:pPr>
        <w:jc w:val="center"/>
        <w:rPr>
          <w:rFonts w:ascii="Arial" w:hAnsi="Arial" w:cs="Arial"/>
          <w:b/>
          <w:color w:val="000000"/>
          <w:sz w:val="20"/>
          <w:szCs w:val="20"/>
        </w:rPr>
      </w:pPr>
    </w:p>
    <w:p w14:paraId="517A0E79" w14:textId="60D80F36" w:rsidR="00EC305C" w:rsidRDefault="00EC305C" w:rsidP="00EC305C">
      <w:pPr>
        <w:jc w:val="center"/>
        <w:rPr>
          <w:rFonts w:ascii="Arial" w:hAnsi="Arial" w:cs="Arial"/>
          <w:b/>
          <w:color w:val="000000"/>
          <w:sz w:val="20"/>
          <w:szCs w:val="20"/>
        </w:rPr>
      </w:pPr>
    </w:p>
    <w:p w14:paraId="5BCC77C9" w14:textId="56114E33" w:rsidR="00EC305C" w:rsidRDefault="00EC305C" w:rsidP="00EC305C">
      <w:pPr>
        <w:jc w:val="center"/>
        <w:rPr>
          <w:rFonts w:ascii="Arial" w:hAnsi="Arial" w:cs="Arial"/>
          <w:b/>
          <w:color w:val="000000"/>
          <w:sz w:val="20"/>
          <w:szCs w:val="20"/>
        </w:rPr>
      </w:pPr>
    </w:p>
    <w:p w14:paraId="70F1D629" w14:textId="4489D432" w:rsidR="00EC305C" w:rsidRDefault="00EC305C" w:rsidP="00EC305C">
      <w:pPr>
        <w:jc w:val="center"/>
        <w:rPr>
          <w:rFonts w:ascii="Arial" w:hAnsi="Arial" w:cs="Arial"/>
          <w:b/>
          <w:color w:val="000000"/>
          <w:sz w:val="20"/>
          <w:szCs w:val="20"/>
        </w:rPr>
      </w:pPr>
    </w:p>
    <w:p w14:paraId="769E5854" w14:textId="5A0574C7" w:rsidR="00EC305C" w:rsidRDefault="00EC305C" w:rsidP="00EC305C">
      <w:pPr>
        <w:jc w:val="center"/>
        <w:rPr>
          <w:rFonts w:ascii="Arial" w:hAnsi="Arial" w:cs="Arial"/>
          <w:b/>
          <w:color w:val="000000"/>
          <w:sz w:val="20"/>
          <w:szCs w:val="20"/>
        </w:rPr>
      </w:pPr>
    </w:p>
    <w:p w14:paraId="1E5DE317" w14:textId="77777777" w:rsidR="00EC305C" w:rsidRPr="00E27080" w:rsidRDefault="00EC305C" w:rsidP="00EC305C">
      <w:pPr>
        <w:jc w:val="center"/>
        <w:rPr>
          <w:rFonts w:ascii="Arial" w:hAnsi="Arial" w:cs="Arial"/>
          <w:b/>
          <w:color w:val="000000"/>
          <w:sz w:val="20"/>
          <w:szCs w:val="20"/>
        </w:rPr>
      </w:pPr>
    </w:p>
    <w:p w14:paraId="1B63ACDF" w14:textId="77777777" w:rsidR="00EC305C" w:rsidRDefault="00EC305C" w:rsidP="00EC305C">
      <w:pPr>
        <w:pStyle w:val="Default"/>
        <w:ind w:left="360"/>
        <w:jc w:val="center"/>
      </w:pPr>
      <w:r>
        <w:rPr>
          <w:b/>
          <w:bCs/>
        </w:rPr>
        <w:lastRenderedPageBreak/>
        <w:t>DOLOŽKA ZLUČITEĽNOSTI</w:t>
      </w:r>
    </w:p>
    <w:p w14:paraId="59EBB8C2" w14:textId="77777777" w:rsidR="00EC305C" w:rsidRPr="0004506B" w:rsidRDefault="00EC305C" w:rsidP="00EC305C">
      <w:pPr>
        <w:pStyle w:val="Default"/>
        <w:ind w:left="426"/>
        <w:jc w:val="center"/>
        <w:rPr>
          <w:b/>
          <w:bCs/>
        </w:rPr>
      </w:pPr>
      <w:r>
        <w:rPr>
          <w:b/>
          <w:bCs/>
        </w:rPr>
        <w:t>návrhu zákona s právom Európskej únie</w:t>
      </w:r>
    </w:p>
    <w:p w14:paraId="431BCAD6" w14:textId="77777777" w:rsidR="00EC305C" w:rsidRDefault="00EC305C" w:rsidP="00EC305C">
      <w:pPr>
        <w:pStyle w:val="Default"/>
        <w:ind w:firstLine="426"/>
      </w:pPr>
    </w:p>
    <w:p w14:paraId="1C413DD9" w14:textId="77777777" w:rsidR="00EC305C" w:rsidRDefault="00EC305C" w:rsidP="00EC305C">
      <w:pPr>
        <w:pStyle w:val="Default"/>
        <w:ind w:left="2410" w:hanging="2410"/>
      </w:pPr>
      <w:r>
        <w:t xml:space="preserve">1. </w:t>
      </w:r>
      <w:r>
        <w:rPr>
          <w:b/>
        </w:rPr>
        <w:t>Navrhovateľ zákona</w:t>
      </w:r>
      <w:r>
        <w:t xml:space="preserve">: </w:t>
      </w:r>
      <w:r>
        <w:rPr>
          <w:i/>
        </w:rPr>
        <w:t>Ministerstvo investícií, regionálneho rozvoja a informatizácie Slovenskej republiky</w:t>
      </w:r>
    </w:p>
    <w:p w14:paraId="0DEE79F6" w14:textId="77777777" w:rsidR="00EC305C" w:rsidRDefault="00EC305C" w:rsidP="00EC305C">
      <w:pPr>
        <w:pStyle w:val="Default"/>
        <w:ind w:firstLine="426"/>
      </w:pPr>
    </w:p>
    <w:p w14:paraId="10C99AD3" w14:textId="77777777" w:rsidR="00EC305C" w:rsidRPr="00B614A4" w:rsidRDefault="00EC305C" w:rsidP="00EC305C">
      <w:pPr>
        <w:pStyle w:val="Default"/>
        <w:ind w:left="2694" w:hanging="2694"/>
        <w:jc w:val="both"/>
        <w:rPr>
          <w:i/>
          <w:color w:val="FF0000"/>
        </w:rPr>
      </w:pPr>
      <w:r>
        <w:t xml:space="preserve">2. </w:t>
      </w:r>
      <w:r>
        <w:rPr>
          <w:b/>
        </w:rPr>
        <w:t>Názov návrhu zákona</w:t>
      </w:r>
      <w:r>
        <w:t>: Z</w:t>
      </w:r>
      <w:r>
        <w:rPr>
          <w:i/>
        </w:rPr>
        <w:t>ákon</w:t>
      </w:r>
      <w:r w:rsidRPr="00B614A4">
        <w:rPr>
          <w:i/>
        </w:rPr>
        <w:t xml:space="preserve">, ktorým </w:t>
      </w:r>
      <w:r w:rsidRPr="007C764C">
        <w:rPr>
          <w:i/>
        </w:rPr>
        <w:t>sa</w:t>
      </w:r>
      <w:r>
        <w:rPr>
          <w:i/>
        </w:rPr>
        <w:t xml:space="preserve"> mení a dop</w:t>
      </w:r>
      <w:r w:rsidRPr="007C764C">
        <w:rPr>
          <w:i/>
        </w:rPr>
        <w:t>ĺňa zákon č. 177/2018 Z. z. o niektorých opatreniach na znižovanie administratívnej záťaže využívaním informačných systémov verejnej správy a o zmene a doplnení niektorých zákonov (zákon proti byrokracii)</w:t>
      </w:r>
      <w:r>
        <w:rPr>
          <w:i/>
        </w:rPr>
        <w:t xml:space="preserve"> v znení zákona č. 221/2019 Z. z. </w:t>
      </w:r>
      <w:r w:rsidRPr="007C764C">
        <w:rPr>
          <w:i/>
        </w:rPr>
        <w:t xml:space="preserve"> a ktorým sa menia a dopĺňajú niektoré zákony</w:t>
      </w:r>
      <w:r>
        <w:rPr>
          <w:i/>
        </w:rPr>
        <w:t xml:space="preserve"> </w:t>
      </w:r>
    </w:p>
    <w:p w14:paraId="21455CEE" w14:textId="77777777" w:rsidR="00EC305C" w:rsidRPr="00B614A4" w:rsidRDefault="00EC305C" w:rsidP="00EC305C">
      <w:pPr>
        <w:pStyle w:val="Default"/>
        <w:ind w:firstLine="426"/>
        <w:rPr>
          <w:i/>
        </w:rPr>
      </w:pPr>
    </w:p>
    <w:p w14:paraId="7D0AECDA" w14:textId="77777777" w:rsidR="00EC305C" w:rsidRDefault="00EC305C" w:rsidP="00EC305C">
      <w:pPr>
        <w:pStyle w:val="Default"/>
      </w:pPr>
      <w:r>
        <w:t xml:space="preserve">3. </w:t>
      </w:r>
      <w:r>
        <w:rPr>
          <w:b/>
          <w:bCs/>
        </w:rPr>
        <w:t>Predmet návrhu zákona nie je upravený v práve Európskej únie.</w:t>
      </w:r>
      <w:r>
        <w:t xml:space="preserve"> </w:t>
      </w:r>
    </w:p>
    <w:p w14:paraId="272D5198" w14:textId="77777777" w:rsidR="00EC305C" w:rsidRDefault="00EC305C" w:rsidP="00EC305C">
      <w:pPr>
        <w:pStyle w:val="Default"/>
        <w:ind w:left="567" w:firstLine="426"/>
        <w:jc w:val="both"/>
      </w:pPr>
      <w:r w:rsidRPr="00CB0B9B">
        <w:rPr>
          <w:i/>
        </w:rPr>
        <w:t xml:space="preserve"> </w:t>
      </w:r>
      <w:r w:rsidRPr="00722A5A">
        <w:t>a) v primárnom práve (uviesť názov zmluvy a číslo článku)</w:t>
      </w:r>
    </w:p>
    <w:p w14:paraId="10A00B5D" w14:textId="77777777" w:rsidR="00EC305C" w:rsidRDefault="00EC305C" w:rsidP="00EC305C">
      <w:pPr>
        <w:pStyle w:val="Default"/>
        <w:ind w:left="567" w:firstLine="426"/>
        <w:jc w:val="both"/>
      </w:pPr>
    </w:p>
    <w:p w14:paraId="66E0ABC6" w14:textId="77777777" w:rsidR="00EC305C" w:rsidRDefault="00EC305C" w:rsidP="00EC305C">
      <w:pPr>
        <w:pStyle w:val="Default"/>
        <w:ind w:left="567" w:firstLine="426"/>
        <w:jc w:val="both"/>
      </w:pPr>
      <w:r>
        <w:t>- čl. 16 a 39 Zmluvy o fungovaní Európskej únie a</w:t>
      </w:r>
    </w:p>
    <w:p w14:paraId="542AC596" w14:textId="77777777" w:rsidR="00EC305C" w:rsidRPr="00722A5A" w:rsidRDefault="00EC305C" w:rsidP="00EC305C">
      <w:pPr>
        <w:pStyle w:val="Default"/>
        <w:ind w:left="567" w:firstLine="426"/>
        <w:jc w:val="both"/>
      </w:pPr>
      <w:r>
        <w:t>- čl. 7 a 8 Charty základných práv EÚ,</w:t>
      </w:r>
    </w:p>
    <w:p w14:paraId="07EAF299" w14:textId="77777777" w:rsidR="00EC305C" w:rsidRPr="00461241" w:rsidRDefault="00EC305C" w:rsidP="00EC305C">
      <w:pPr>
        <w:pStyle w:val="Default"/>
        <w:jc w:val="both"/>
        <w:rPr>
          <w:i/>
          <w:color w:val="000000" w:themeColor="text1"/>
        </w:rPr>
      </w:pPr>
    </w:p>
    <w:p w14:paraId="5B6988A9" w14:textId="77777777" w:rsidR="00EC305C" w:rsidRDefault="00EC305C" w:rsidP="00EC305C">
      <w:pPr>
        <w:pStyle w:val="Default"/>
        <w:ind w:left="1276" w:hanging="283"/>
        <w:jc w:val="both"/>
      </w:pPr>
      <w:r w:rsidRPr="00722A5A">
        <w:t xml:space="preserve">b) v sekundárnom práve (uviesť druh, inštitúciu, číslo, názov a dátum vydania právneho aktu vzťahujúceho sa na upravovanú problematiku, vrátane jeho gestora) </w:t>
      </w:r>
    </w:p>
    <w:p w14:paraId="7AAC9442" w14:textId="77777777" w:rsidR="00EC305C" w:rsidRDefault="00EC305C" w:rsidP="00EC305C">
      <w:pPr>
        <w:pStyle w:val="Default"/>
        <w:ind w:left="1276" w:hanging="283"/>
        <w:jc w:val="both"/>
      </w:pPr>
    </w:p>
    <w:p w14:paraId="49C09226" w14:textId="77777777" w:rsidR="00EC305C" w:rsidRDefault="00EC305C" w:rsidP="00EC305C">
      <w:pPr>
        <w:ind w:left="993"/>
        <w:rPr>
          <w:color w:val="000000"/>
        </w:rPr>
      </w:pPr>
      <w:r>
        <w:rPr>
          <w:color w:val="000000"/>
        </w:rPr>
        <w:t>N</w:t>
      </w:r>
      <w:r w:rsidRPr="00457DC4">
        <w:rPr>
          <w:color w:val="000000"/>
        </w:rPr>
        <w:t>ariadenie</w:t>
      </w:r>
      <w:r w:rsidRPr="00457DC4">
        <w:rPr>
          <w:color w:val="000000"/>
          <w:spacing w:val="25"/>
        </w:rPr>
        <w:t xml:space="preserve"> </w:t>
      </w:r>
      <w:r>
        <w:rPr>
          <w:color w:val="000000"/>
        </w:rPr>
        <w:t>Európskeho parlamentu a Rady</w:t>
      </w:r>
      <w:r w:rsidRPr="00457DC4">
        <w:rPr>
          <w:color w:val="000000"/>
          <w:spacing w:val="25"/>
        </w:rPr>
        <w:t xml:space="preserve"> </w:t>
      </w:r>
      <w:r w:rsidRPr="00457DC4">
        <w:rPr>
          <w:color w:val="000000"/>
        </w:rPr>
        <w:t>(EÚ)</w:t>
      </w:r>
      <w:r w:rsidRPr="00457DC4">
        <w:rPr>
          <w:color w:val="000000"/>
          <w:spacing w:val="25"/>
        </w:rPr>
        <w:t xml:space="preserve"> </w:t>
      </w:r>
      <w:r>
        <w:rPr>
          <w:color w:val="000000"/>
        </w:rPr>
        <w:t>č. 2016/679 z</w:t>
      </w:r>
      <w:r w:rsidRPr="00457DC4">
        <w:rPr>
          <w:color w:val="000000"/>
          <w:spacing w:val="25"/>
        </w:rPr>
        <w:t xml:space="preserve"> </w:t>
      </w:r>
      <w:r>
        <w:rPr>
          <w:color w:val="000000"/>
          <w:spacing w:val="25"/>
        </w:rPr>
        <w:t>2</w:t>
      </w:r>
      <w:r w:rsidRPr="00457DC4">
        <w:rPr>
          <w:color w:val="000000"/>
        </w:rPr>
        <w:t>7.</w:t>
      </w:r>
      <w:r w:rsidRPr="00457DC4">
        <w:rPr>
          <w:color w:val="000000"/>
          <w:spacing w:val="25"/>
        </w:rPr>
        <w:t xml:space="preserve"> </w:t>
      </w:r>
      <w:r>
        <w:rPr>
          <w:color w:val="000000"/>
        </w:rPr>
        <w:t>apríla 2016</w:t>
      </w:r>
      <w:r w:rsidRPr="00457DC4">
        <w:rPr>
          <w:color w:val="000000"/>
          <w:spacing w:val="25"/>
        </w:rPr>
        <w:t xml:space="preserve"> </w:t>
      </w:r>
      <w:r w:rsidRPr="00457DC4">
        <w:rPr>
          <w:color w:val="000000"/>
        </w:rPr>
        <w:t>o</w:t>
      </w:r>
      <w:r>
        <w:rPr>
          <w:color w:val="000000"/>
          <w:spacing w:val="25"/>
        </w:rPr>
        <w:t> </w:t>
      </w:r>
      <w:r>
        <w:rPr>
          <w:color w:val="000000"/>
        </w:rPr>
        <w:t>ochrane fyzických osôb pri spracúvaní osobných údajov a o voľnom pohybe takýchto údajov, ktorým sa zrušuje smernica 95/46/ES (všeobecné nariadenie o ochrane údajov</w:t>
      </w:r>
      <w:r w:rsidRPr="00223A5C">
        <w:rPr>
          <w:color w:val="000000"/>
        </w:rPr>
        <w:t>) (</w:t>
      </w:r>
      <w:r w:rsidRPr="00223A5C">
        <w:rPr>
          <w:iCs/>
          <w:color w:val="444444"/>
          <w:shd w:val="clear" w:color="auto" w:fill="FFFFFF"/>
        </w:rPr>
        <w:t>Ú. v. EÚ L 119, 4.5.2016)</w:t>
      </w:r>
      <w:r>
        <w:rPr>
          <w:color w:val="000000"/>
        </w:rPr>
        <w:t>,</w:t>
      </w:r>
    </w:p>
    <w:p w14:paraId="7BB3A47A" w14:textId="77777777" w:rsidR="00EC305C" w:rsidRPr="00605D17" w:rsidRDefault="00EC305C" w:rsidP="00EC305C">
      <w:pPr>
        <w:ind w:left="993"/>
        <w:rPr>
          <w:color w:val="000000"/>
        </w:rPr>
      </w:pPr>
    </w:p>
    <w:p w14:paraId="35B9D302" w14:textId="77777777" w:rsidR="00EC305C" w:rsidRPr="00605D17" w:rsidRDefault="00EC305C" w:rsidP="00EC305C">
      <w:pPr>
        <w:pStyle w:val="Odsekzoznamu"/>
        <w:widowControl/>
        <w:numPr>
          <w:ilvl w:val="0"/>
          <w:numId w:val="22"/>
        </w:numPr>
        <w:tabs>
          <w:tab w:val="left" w:pos="1457"/>
        </w:tabs>
        <w:adjustRightInd/>
        <w:rPr>
          <w:color w:val="000000"/>
          <w:sz w:val="27"/>
          <w:szCs w:val="27"/>
        </w:rPr>
      </w:pPr>
      <w:r w:rsidRPr="00605D17">
        <w:rPr>
          <w:color w:val="000000"/>
        </w:rPr>
        <w:t xml:space="preserve">gestorom právneho aktu je </w:t>
      </w:r>
      <w:r>
        <w:rPr>
          <w:color w:val="000000"/>
        </w:rPr>
        <w:t>Úrad na ochranu osobných údajov</w:t>
      </w:r>
      <w:r w:rsidRPr="00605D17">
        <w:rPr>
          <w:color w:val="000000"/>
        </w:rPr>
        <w:t>,</w:t>
      </w:r>
    </w:p>
    <w:p w14:paraId="34E0C2C7" w14:textId="77777777" w:rsidR="00EC305C" w:rsidRPr="00605D17" w:rsidRDefault="00EC305C" w:rsidP="00EC305C">
      <w:pPr>
        <w:pStyle w:val="Odsekzoznamu"/>
        <w:tabs>
          <w:tab w:val="left" w:pos="1457"/>
        </w:tabs>
        <w:ind w:left="993"/>
        <w:rPr>
          <w:color w:val="000000"/>
          <w:sz w:val="27"/>
          <w:szCs w:val="27"/>
        </w:rPr>
      </w:pPr>
    </w:p>
    <w:p w14:paraId="2D9D17F9" w14:textId="36C1E9B4" w:rsidR="00EC305C" w:rsidRPr="00F36DE2" w:rsidRDefault="00EC305C" w:rsidP="00EC305C">
      <w:pPr>
        <w:ind w:left="993"/>
      </w:pPr>
      <w:r>
        <w:t xml:space="preserve">Nariadenie </w:t>
      </w:r>
      <w:r w:rsidRPr="002D5978">
        <w:rPr>
          <w:shd w:val="clear" w:color="auto" w:fill="FFFFFF"/>
        </w:rPr>
        <w:t>Európskeho parlamentu a Rady (EÚ) 2016/1191 zo 6. júla 2016 o podporovaní voľného pohybu občanov prostredníctvom zjednodušenia požiadaviek na predkladanie určitých verejných listín v Európskej únii a o zmene nariadenia (EÚ) č. 1024/2012</w:t>
      </w:r>
      <w:r w:rsidRPr="00F36DE2">
        <w:rPr>
          <w:shd w:val="clear" w:color="auto" w:fill="FFFFFF"/>
        </w:rPr>
        <w:t> (na</w:t>
      </w:r>
      <w:r>
        <w:rPr>
          <w:shd w:val="clear" w:color="auto" w:fill="FFFFFF"/>
        </w:rPr>
        <w:t>riadenie o verejných listinách) (Ú. v. EÚ L 200, 26.7.2016)</w:t>
      </w:r>
      <w:r>
        <w:rPr>
          <w:color w:val="000000"/>
        </w:rPr>
        <w:t>,</w:t>
      </w:r>
    </w:p>
    <w:p w14:paraId="7EAD7076" w14:textId="77777777" w:rsidR="00EC305C" w:rsidRPr="00605D17" w:rsidRDefault="00EC305C" w:rsidP="00EC305C">
      <w:pPr>
        <w:ind w:left="993"/>
        <w:rPr>
          <w:color w:val="000000"/>
        </w:rPr>
      </w:pPr>
    </w:p>
    <w:p w14:paraId="5EC06A3B" w14:textId="77777777" w:rsidR="00EC305C" w:rsidRPr="004C07E6" w:rsidRDefault="00EC305C" w:rsidP="00EC305C">
      <w:pPr>
        <w:pStyle w:val="Odsekzoznamu"/>
        <w:widowControl/>
        <w:numPr>
          <w:ilvl w:val="0"/>
          <w:numId w:val="21"/>
        </w:numPr>
        <w:adjustRightInd/>
        <w:ind w:left="1843" w:hanging="425"/>
      </w:pPr>
      <w:r w:rsidRPr="00703C1F">
        <w:t xml:space="preserve">gestorom právneho aktu je </w:t>
      </w:r>
      <w:r w:rsidRPr="004C07E6">
        <w:t>Ministerstvo spravodlivosti Slovenskej republiky,</w:t>
      </w:r>
    </w:p>
    <w:p w14:paraId="16B853F2" w14:textId="77777777" w:rsidR="00EC305C" w:rsidRDefault="00EC305C" w:rsidP="00EC305C">
      <w:pPr>
        <w:ind w:left="993"/>
        <w:rPr>
          <w:color w:val="C00000"/>
        </w:rPr>
      </w:pPr>
    </w:p>
    <w:p w14:paraId="38791DB7" w14:textId="77777777" w:rsidR="00EC305C" w:rsidRDefault="00EC305C" w:rsidP="00EC305C">
      <w:pPr>
        <w:ind w:left="993"/>
      </w:pPr>
      <w:r w:rsidRPr="00703C1F">
        <w:t>Nariadenie Európskeho parlamentu a</w:t>
      </w:r>
      <w:r>
        <w:t> </w:t>
      </w:r>
      <w:r w:rsidRPr="00703C1F">
        <w:t>Rady</w:t>
      </w:r>
      <w:r>
        <w:t xml:space="preserve"> (EÚ) 2018/1807 zo 14. novembra 2018 o rámci pre voľný tok iných ako osobných údajov v Európskej únii (Ú. v. EÚ L 303, 28.11.2018),</w:t>
      </w:r>
    </w:p>
    <w:p w14:paraId="1975D52B" w14:textId="77777777" w:rsidR="00EC305C" w:rsidRPr="00703C1F" w:rsidRDefault="00EC305C" w:rsidP="00EC305C">
      <w:pPr>
        <w:pStyle w:val="Odsekzoznamu"/>
        <w:widowControl/>
        <w:numPr>
          <w:ilvl w:val="0"/>
          <w:numId w:val="21"/>
        </w:numPr>
        <w:adjustRightInd/>
        <w:ind w:hanging="85"/>
      </w:pPr>
      <w:r>
        <w:t xml:space="preserve"> gestorom právneho aktu je Ministerstvo investícií, </w:t>
      </w:r>
      <w:proofErr w:type="spellStart"/>
      <w:r>
        <w:t>regionálního</w:t>
      </w:r>
      <w:proofErr w:type="spellEnd"/>
      <w:r>
        <w:t xml:space="preserve"> rozvoja a informatizácie Slovenskej republiky,</w:t>
      </w:r>
    </w:p>
    <w:p w14:paraId="587F845F" w14:textId="77777777" w:rsidR="00EC305C" w:rsidRPr="00F36DE2" w:rsidRDefault="00EC305C" w:rsidP="00EC305C">
      <w:pPr>
        <w:pStyle w:val="Odsekzoznamu"/>
        <w:ind w:left="1353"/>
        <w:rPr>
          <w:color w:val="C00000"/>
          <w:sz w:val="27"/>
          <w:szCs w:val="27"/>
        </w:rPr>
      </w:pPr>
    </w:p>
    <w:p w14:paraId="2F0621BB" w14:textId="77777777" w:rsidR="00EC305C" w:rsidRPr="00223A5C" w:rsidRDefault="00EC305C" w:rsidP="00EC305C">
      <w:pPr>
        <w:pStyle w:val="Default"/>
        <w:ind w:left="1276" w:hanging="283"/>
        <w:jc w:val="both"/>
        <w:rPr>
          <w:color w:val="auto"/>
        </w:rPr>
      </w:pPr>
      <w:r w:rsidRPr="00223A5C">
        <w:rPr>
          <w:color w:val="auto"/>
        </w:rPr>
        <w:t>c) v judikatúre Súdneho dvora Európskej únie (uviesť číslo a označenie relevantného rozhodnutia a stručne jeho výrok alebo relevantné právne vety)</w:t>
      </w:r>
    </w:p>
    <w:p w14:paraId="1948C805" w14:textId="77777777" w:rsidR="00EC305C" w:rsidRPr="00223A5C" w:rsidRDefault="00EC305C" w:rsidP="00EC305C">
      <w:pPr>
        <w:pStyle w:val="Default"/>
        <w:ind w:left="1276" w:hanging="283"/>
        <w:jc w:val="both"/>
        <w:rPr>
          <w:color w:val="auto"/>
        </w:rPr>
      </w:pPr>
    </w:p>
    <w:p w14:paraId="182E2D6D" w14:textId="77777777" w:rsidR="00EC305C" w:rsidRPr="00223A5C" w:rsidRDefault="00EC305C" w:rsidP="00EC305C">
      <w:pPr>
        <w:pStyle w:val="Default"/>
        <w:numPr>
          <w:ilvl w:val="0"/>
          <w:numId w:val="20"/>
        </w:numPr>
        <w:jc w:val="both"/>
        <w:rPr>
          <w:color w:val="auto"/>
        </w:rPr>
      </w:pPr>
      <w:r w:rsidRPr="00223A5C">
        <w:rPr>
          <w:color w:val="auto"/>
        </w:rPr>
        <w:t>nie je upravený v judikatúre Súdneho dvora Európskej únie.</w:t>
      </w:r>
    </w:p>
    <w:p w14:paraId="3E917E9F" w14:textId="77777777" w:rsidR="00EC305C" w:rsidRPr="00722A5A" w:rsidRDefault="00EC305C" w:rsidP="00EC305C">
      <w:pPr>
        <w:pStyle w:val="Default"/>
        <w:ind w:left="567"/>
        <w:jc w:val="both"/>
        <w:rPr>
          <w:i/>
        </w:rPr>
      </w:pPr>
    </w:p>
    <w:p w14:paraId="6EB3734C" w14:textId="77777777" w:rsidR="00EC305C" w:rsidRPr="00722A5A" w:rsidRDefault="00EC305C" w:rsidP="00EC305C">
      <w:pPr>
        <w:pStyle w:val="Default"/>
        <w:ind w:firstLine="426"/>
      </w:pPr>
      <w:r w:rsidRPr="00722A5A">
        <w:t xml:space="preserve">4. </w:t>
      </w:r>
      <w:r w:rsidRPr="00722A5A">
        <w:rPr>
          <w:b/>
          <w:bCs/>
        </w:rPr>
        <w:t>Záväzky Slovenskej republiky vo vzťahu k Európskej únii</w:t>
      </w:r>
      <w:r w:rsidRPr="00722A5A">
        <w:t xml:space="preserve">: </w:t>
      </w:r>
    </w:p>
    <w:p w14:paraId="755B2D22" w14:textId="77777777" w:rsidR="00EC305C" w:rsidRPr="00722A5A" w:rsidRDefault="00EC305C" w:rsidP="00EC305C">
      <w:pPr>
        <w:pStyle w:val="Default"/>
        <w:ind w:left="1276" w:hanging="283"/>
        <w:jc w:val="both"/>
      </w:pPr>
      <w:r w:rsidRPr="00722A5A">
        <w:lastRenderedPageBreak/>
        <w:t xml:space="preserve">a) uviesť lehotu na prebranie príslušného právneho aktu Európskej únie, príp. aj osobitnú lehotu účinnosti jeho ustanovení, </w:t>
      </w:r>
    </w:p>
    <w:p w14:paraId="45DF5B60" w14:textId="77777777" w:rsidR="00EC305C" w:rsidRPr="00722A5A" w:rsidRDefault="00EC305C" w:rsidP="00EC305C">
      <w:pPr>
        <w:pStyle w:val="Default"/>
        <w:ind w:left="1276" w:hanging="283"/>
        <w:jc w:val="both"/>
      </w:pPr>
    </w:p>
    <w:p w14:paraId="24C14C9D" w14:textId="77777777" w:rsidR="00EC305C" w:rsidRPr="00722A5A" w:rsidRDefault="00EC305C" w:rsidP="00EC305C">
      <w:pPr>
        <w:pStyle w:val="Default"/>
        <w:ind w:left="1276" w:hanging="283"/>
        <w:jc w:val="both"/>
      </w:pPr>
    </w:p>
    <w:p w14:paraId="26A4FB9A" w14:textId="77777777" w:rsidR="00EC305C" w:rsidRPr="00722A5A" w:rsidRDefault="00EC305C" w:rsidP="00EC305C">
      <w:pPr>
        <w:pStyle w:val="Default"/>
        <w:ind w:left="1276" w:hanging="283"/>
        <w:jc w:val="both"/>
        <w:rPr>
          <w:b/>
        </w:rPr>
      </w:pPr>
      <w:r w:rsidRPr="00722A5A">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w:t>
      </w:r>
      <w:r w:rsidRPr="00722A5A">
        <w:rPr>
          <w:rStyle w:val="Siln"/>
          <w:color w:val="auto"/>
        </w:rPr>
        <w:t>ariadenie Európskeho parlamentu a Rady (ES) č. 1049/2001 z 30. mája 2001 o prístupe verejnosti k dokumentom Európskeho parlamentu, Rady a Komisie</w:t>
      </w:r>
      <w:r w:rsidRPr="00722A5A">
        <w:rPr>
          <w:b/>
        </w:rPr>
        <w:t xml:space="preserve">, </w:t>
      </w:r>
    </w:p>
    <w:p w14:paraId="2255113F" w14:textId="77777777" w:rsidR="00EC305C" w:rsidRPr="00722A5A" w:rsidRDefault="00EC305C" w:rsidP="00EC305C">
      <w:pPr>
        <w:pStyle w:val="Default"/>
        <w:ind w:left="1276"/>
        <w:jc w:val="both"/>
        <w:rPr>
          <w:i/>
        </w:rPr>
      </w:pPr>
    </w:p>
    <w:p w14:paraId="3483709C" w14:textId="77777777" w:rsidR="00EC305C" w:rsidRPr="00722A5A" w:rsidRDefault="00EC305C" w:rsidP="00EC305C">
      <w:pPr>
        <w:pStyle w:val="Default"/>
        <w:ind w:left="1276"/>
        <w:jc w:val="both"/>
        <w:rPr>
          <w:i/>
        </w:rPr>
      </w:pPr>
      <w:r w:rsidRPr="00722A5A">
        <w:rPr>
          <w:i/>
        </w:rPr>
        <w:t>Nebolo začaté konanie.</w:t>
      </w:r>
    </w:p>
    <w:p w14:paraId="3183D888" w14:textId="77777777" w:rsidR="00EC305C" w:rsidRPr="00722A5A" w:rsidRDefault="00EC305C" w:rsidP="00EC305C">
      <w:pPr>
        <w:pStyle w:val="Default"/>
        <w:ind w:left="1276" w:hanging="283"/>
        <w:jc w:val="both"/>
      </w:pPr>
    </w:p>
    <w:p w14:paraId="2A16944D" w14:textId="77777777" w:rsidR="00EC305C" w:rsidRPr="00722A5A" w:rsidRDefault="00EC305C" w:rsidP="00EC305C">
      <w:pPr>
        <w:pStyle w:val="Default"/>
        <w:ind w:left="1276" w:hanging="283"/>
        <w:jc w:val="both"/>
      </w:pPr>
      <w:r w:rsidRPr="00722A5A">
        <w:t xml:space="preserve">c) uviesť informáciu o právnych predpisoch, v ktorých sú uvádzané právne akty Európskej únie už prebrané, spolu s uvedením rozsahu ich prebrania, príp. potreby prijatia ďalších úprav. </w:t>
      </w:r>
    </w:p>
    <w:p w14:paraId="3F441EF8" w14:textId="77777777" w:rsidR="00EC305C" w:rsidRPr="00722A5A" w:rsidRDefault="00EC305C" w:rsidP="00EC305C">
      <w:pPr>
        <w:pStyle w:val="Default"/>
        <w:ind w:left="1276"/>
        <w:jc w:val="both"/>
        <w:rPr>
          <w:i/>
        </w:rPr>
      </w:pPr>
    </w:p>
    <w:p w14:paraId="3364F77F" w14:textId="77777777" w:rsidR="00EC305C" w:rsidRPr="00722A5A" w:rsidRDefault="00EC305C" w:rsidP="00EC305C">
      <w:pPr>
        <w:pStyle w:val="Default"/>
        <w:ind w:left="1276"/>
        <w:jc w:val="both"/>
        <w:rPr>
          <w:i/>
        </w:rPr>
      </w:pPr>
      <w:r w:rsidRPr="00722A5A">
        <w:rPr>
          <w:i/>
        </w:rPr>
        <w:t xml:space="preserve">Bezpredmetné. </w:t>
      </w:r>
    </w:p>
    <w:p w14:paraId="43779017" w14:textId="77777777" w:rsidR="00EC305C" w:rsidRPr="00722A5A" w:rsidRDefault="00EC305C" w:rsidP="00EC305C">
      <w:pPr>
        <w:pStyle w:val="Default"/>
        <w:jc w:val="both"/>
      </w:pPr>
    </w:p>
    <w:p w14:paraId="5CDF8ABC" w14:textId="77777777" w:rsidR="00EC305C" w:rsidRDefault="00EC305C" w:rsidP="00EC305C">
      <w:pPr>
        <w:pStyle w:val="Default"/>
      </w:pPr>
      <w:r w:rsidRPr="00722A5A">
        <w:t xml:space="preserve">5. </w:t>
      </w:r>
      <w:r w:rsidRPr="00722A5A">
        <w:rPr>
          <w:b/>
          <w:bCs/>
        </w:rPr>
        <w:t>Návrh zákona je zlučiteľný s právom Európskej únie</w:t>
      </w:r>
      <w:r w:rsidRPr="00722A5A">
        <w:t xml:space="preserve">: </w:t>
      </w:r>
    </w:p>
    <w:p w14:paraId="06DA39F9" w14:textId="77777777" w:rsidR="00EC305C" w:rsidRPr="00722A5A" w:rsidRDefault="00EC305C" w:rsidP="00EC305C">
      <w:pPr>
        <w:pStyle w:val="Default"/>
      </w:pPr>
    </w:p>
    <w:p w14:paraId="7CEEB99B" w14:textId="77777777" w:rsidR="00EC305C" w:rsidRPr="00722A5A" w:rsidRDefault="00EC305C" w:rsidP="00EC305C">
      <w:pPr>
        <w:pStyle w:val="Default"/>
        <w:ind w:left="1276"/>
        <w:jc w:val="both"/>
        <w:rPr>
          <w:i/>
        </w:rPr>
      </w:pPr>
      <w:r>
        <w:rPr>
          <w:i/>
        </w:rPr>
        <w:t>Úplne.</w:t>
      </w:r>
    </w:p>
    <w:p w14:paraId="6D535954" w14:textId="77777777" w:rsidR="00EC305C" w:rsidRPr="007C764C" w:rsidRDefault="00EC305C" w:rsidP="00EC305C">
      <w:pPr>
        <w:jc w:val="both"/>
        <w:rPr>
          <w:b/>
        </w:rPr>
      </w:pPr>
    </w:p>
    <w:p w14:paraId="04E867F2" w14:textId="77777777" w:rsidR="005C7931" w:rsidRDefault="005C7931" w:rsidP="005068B4">
      <w:pPr>
        <w:widowControl/>
        <w:jc w:val="both"/>
        <w:rPr>
          <w:b/>
        </w:rPr>
      </w:pPr>
    </w:p>
    <w:p w14:paraId="49483D75" w14:textId="77777777" w:rsidR="005C7931" w:rsidRDefault="005C7931" w:rsidP="005068B4">
      <w:pPr>
        <w:widowControl/>
        <w:jc w:val="both"/>
        <w:rPr>
          <w:b/>
        </w:rPr>
      </w:pPr>
    </w:p>
    <w:p w14:paraId="6FBD8B00" w14:textId="77777777" w:rsidR="005C7931" w:rsidRDefault="005C7931" w:rsidP="005068B4">
      <w:pPr>
        <w:widowControl/>
        <w:jc w:val="both"/>
        <w:rPr>
          <w:b/>
        </w:rPr>
      </w:pPr>
    </w:p>
    <w:p w14:paraId="7445DDFB" w14:textId="77777777" w:rsidR="005C7931" w:rsidRDefault="005C7931" w:rsidP="005068B4">
      <w:pPr>
        <w:widowControl/>
        <w:jc w:val="both"/>
        <w:rPr>
          <w:b/>
        </w:rPr>
      </w:pPr>
    </w:p>
    <w:p w14:paraId="7AE1C17F" w14:textId="77777777" w:rsidR="005C7931" w:rsidRDefault="005C7931" w:rsidP="005068B4">
      <w:pPr>
        <w:widowControl/>
        <w:jc w:val="both"/>
        <w:rPr>
          <w:b/>
        </w:rPr>
      </w:pPr>
    </w:p>
    <w:p w14:paraId="2F02B20D" w14:textId="77777777" w:rsidR="005C7931" w:rsidRDefault="005C7931" w:rsidP="005068B4">
      <w:pPr>
        <w:widowControl/>
        <w:jc w:val="both"/>
        <w:rPr>
          <w:b/>
        </w:rPr>
      </w:pPr>
    </w:p>
    <w:p w14:paraId="62C0382A" w14:textId="77777777" w:rsidR="005C7931" w:rsidRDefault="005C7931" w:rsidP="005068B4">
      <w:pPr>
        <w:widowControl/>
        <w:jc w:val="both"/>
        <w:rPr>
          <w:b/>
        </w:rPr>
      </w:pPr>
    </w:p>
    <w:p w14:paraId="39B5B430" w14:textId="77777777" w:rsidR="005C7931" w:rsidRDefault="005C7931" w:rsidP="005068B4">
      <w:pPr>
        <w:widowControl/>
        <w:jc w:val="both"/>
        <w:rPr>
          <w:b/>
        </w:rPr>
      </w:pPr>
    </w:p>
    <w:p w14:paraId="7AB4A678" w14:textId="77777777" w:rsidR="005C7931" w:rsidRDefault="005C7931" w:rsidP="005068B4">
      <w:pPr>
        <w:widowControl/>
        <w:jc w:val="both"/>
        <w:rPr>
          <w:b/>
        </w:rPr>
      </w:pPr>
    </w:p>
    <w:p w14:paraId="4B0BE71E" w14:textId="77777777" w:rsidR="005C7931" w:rsidRDefault="005C7931" w:rsidP="005068B4">
      <w:pPr>
        <w:widowControl/>
        <w:jc w:val="both"/>
        <w:rPr>
          <w:b/>
        </w:rPr>
      </w:pPr>
    </w:p>
    <w:p w14:paraId="502E1C86" w14:textId="77777777" w:rsidR="005C7931" w:rsidRDefault="005C7931" w:rsidP="005068B4">
      <w:pPr>
        <w:widowControl/>
        <w:jc w:val="both"/>
        <w:rPr>
          <w:b/>
        </w:rPr>
      </w:pPr>
    </w:p>
    <w:p w14:paraId="390D47A0" w14:textId="77777777" w:rsidR="005C7931" w:rsidRDefault="005C7931" w:rsidP="005068B4">
      <w:pPr>
        <w:widowControl/>
        <w:jc w:val="both"/>
        <w:rPr>
          <w:b/>
        </w:rPr>
      </w:pPr>
    </w:p>
    <w:p w14:paraId="4D24157C" w14:textId="77777777" w:rsidR="005C7931" w:rsidRDefault="005C7931" w:rsidP="005068B4">
      <w:pPr>
        <w:widowControl/>
        <w:jc w:val="both"/>
        <w:rPr>
          <w:b/>
        </w:rPr>
      </w:pPr>
    </w:p>
    <w:p w14:paraId="720E8D5C" w14:textId="77777777" w:rsidR="005C7931" w:rsidRDefault="005C7931" w:rsidP="005068B4">
      <w:pPr>
        <w:widowControl/>
        <w:jc w:val="both"/>
        <w:rPr>
          <w:b/>
        </w:rPr>
      </w:pPr>
    </w:p>
    <w:p w14:paraId="4D7542C7" w14:textId="77777777" w:rsidR="005C7931" w:rsidRDefault="005C7931" w:rsidP="005068B4">
      <w:pPr>
        <w:widowControl/>
        <w:jc w:val="both"/>
        <w:rPr>
          <w:b/>
        </w:rPr>
      </w:pPr>
    </w:p>
    <w:p w14:paraId="14AA21D2" w14:textId="77777777" w:rsidR="005C7931" w:rsidRDefault="005C7931" w:rsidP="005068B4">
      <w:pPr>
        <w:widowControl/>
        <w:jc w:val="both"/>
        <w:rPr>
          <w:b/>
        </w:rPr>
      </w:pPr>
    </w:p>
    <w:p w14:paraId="0FD7EA19" w14:textId="77777777" w:rsidR="005C7931" w:rsidRDefault="005C7931" w:rsidP="005068B4">
      <w:pPr>
        <w:widowControl/>
        <w:jc w:val="both"/>
        <w:rPr>
          <w:b/>
        </w:rPr>
      </w:pPr>
    </w:p>
    <w:p w14:paraId="5B30F705" w14:textId="77777777" w:rsidR="005C7931" w:rsidRDefault="005C7931" w:rsidP="005068B4">
      <w:pPr>
        <w:widowControl/>
        <w:jc w:val="both"/>
        <w:rPr>
          <w:b/>
        </w:rPr>
      </w:pPr>
    </w:p>
    <w:p w14:paraId="2C117DE1" w14:textId="77777777" w:rsidR="005C7931" w:rsidRDefault="005C7931" w:rsidP="005068B4">
      <w:pPr>
        <w:widowControl/>
        <w:jc w:val="both"/>
        <w:rPr>
          <w:b/>
        </w:rPr>
      </w:pPr>
    </w:p>
    <w:p w14:paraId="7D5870DC" w14:textId="77777777" w:rsidR="005C7931" w:rsidRDefault="005C7931" w:rsidP="005068B4">
      <w:pPr>
        <w:widowControl/>
        <w:jc w:val="both"/>
        <w:rPr>
          <w:b/>
        </w:rPr>
      </w:pPr>
    </w:p>
    <w:p w14:paraId="1A5557DF" w14:textId="77777777" w:rsidR="005C7931" w:rsidRDefault="005C7931" w:rsidP="005068B4">
      <w:pPr>
        <w:widowControl/>
        <w:jc w:val="both"/>
        <w:rPr>
          <w:b/>
        </w:rPr>
      </w:pPr>
    </w:p>
    <w:p w14:paraId="5D10EFF2" w14:textId="77777777" w:rsidR="005C7931" w:rsidRDefault="005C7931" w:rsidP="005068B4">
      <w:pPr>
        <w:widowControl/>
        <w:jc w:val="both"/>
        <w:rPr>
          <w:b/>
        </w:rPr>
      </w:pPr>
    </w:p>
    <w:p w14:paraId="7F00A3C9" w14:textId="77777777" w:rsidR="005C7931" w:rsidRDefault="005C7931" w:rsidP="005068B4">
      <w:pPr>
        <w:widowControl/>
        <w:jc w:val="both"/>
        <w:rPr>
          <w:b/>
        </w:rPr>
      </w:pPr>
    </w:p>
    <w:p w14:paraId="0A9E4845" w14:textId="77777777" w:rsidR="005C7931" w:rsidRDefault="005C7931" w:rsidP="005068B4">
      <w:pPr>
        <w:widowControl/>
        <w:jc w:val="both"/>
        <w:rPr>
          <w:b/>
        </w:rPr>
      </w:pPr>
    </w:p>
    <w:p w14:paraId="2C785962" w14:textId="77777777" w:rsidR="005C7931" w:rsidRDefault="005C7931" w:rsidP="005068B4">
      <w:pPr>
        <w:widowControl/>
        <w:jc w:val="both"/>
        <w:rPr>
          <w:b/>
        </w:rPr>
      </w:pPr>
    </w:p>
    <w:p w14:paraId="1A61AD3E" w14:textId="77777777" w:rsidR="005C7931" w:rsidRDefault="005C7931" w:rsidP="005068B4">
      <w:pPr>
        <w:widowControl/>
        <w:jc w:val="both"/>
        <w:rPr>
          <w:b/>
        </w:rPr>
      </w:pPr>
    </w:p>
    <w:p w14:paraId="2D25B403" w14:textId="0A4BD61C" w:rsidR="005068B4" w:rsidRPr="002D34EC" w:rsidRDefault="005068B4" w:rsidP="005068B4">
      <w:pPr>
        <w:widowControl/>
        <w:jc w:val="both"/>
        <w:rPr>
          <w:b/>
        </w:rPr>
      </w:pPr>
      <w:r w:rsidRPr="002D34EC">
        <w:rPr>
          <w:b/>
        </w:rPr>
        <w:lastRenderedPageBreak/>
        <w:t xml:space="preserve">B. Osobitná časť    </w:t>
      </w:r>
    </w:p>
    <w:p w14:paraId="1A77AEC2" w14:textId="77777777" w:rsidR="007E1866" w:rsidRPr="002D34EC" w:rsidRDefault="007E1866"/>
    <w:p w14:paraId="7C780FE1" w14:textId="24EE6339" w:rsidR="005068B4" w:rsidRPr="002D34EC" w:rsidRDefault="005068B4" w:rsidP="000C05FC">
      <w:pPr>
        <w:pStyle w:val="Zkladntext"/>
        <w:rPr>
          <w:rFonts w:ascii="Times New Roman" w:hAnsi="Times New Roman"/>
          <w:b/>
        </w:rPr>
      </w:pPr>
      <w:r w:rsidRPr="002D34EC">
        <w:rPr>
          <w:rFonts w:ascii="Times New Roman" w:hAnsi="Times New Roman"/>
          <w:b/>
        </w:rPr>
        <w:t>K </w:t>
      </w:r>
      <w:r w:rsidR="00766F9D" w:rsidRPr="002D34EC">
        <w:rPr>
          <w:rFonts w:ascii="Times New Roman" w:hAnsi="Times New Roman"/>
          <w:b/>
        </w:rPr>
        <w:t>Čl</w:t>
      </w:r>
      <w:r w:rsidRPr="002D34EC">
        <w:rPr>
          <w:rFonts w:ascii="Times New Roman" w:hAnsi="Times New Roman"/>
          <w:b/>
        </w:rPr>
        <w:t>. I</w:t>
      </w:r>
      <w:r w:rsidR="00150EAD" w:rsidRPr="002D34EC">
        <w:rPr>
          <w:rFonts w:ascii="Times New Roman" w:hAnsi="Times New Roman"/>
          <w:b/>
        </w:rPr>
        <w:t xml:space="preserve"> (Zákon č. 177/2018 Z. z.)</w:t>
      </w:r>
    </w:p>
    <w:p w14:paraId="40F3F48F" w14:textId="48CCD1CE" w:rsidR="00773C2D" w:rsidRPr="002D34EC" w:rsidRDefault="00773C2D" w:rsidP="000C05FC">
      <w:pPr>
        <w:pStyle w:val="Zkladntext"/>
        <w:rPr>
          <w:rFonts w:ascii="Times New Roman" w:hAnsi="Times New Roman"/>
          <w:b/>
        </w:rPr>
      </w:pPr>
      <w:r w:rsidRPr="002D34EC">
        <w:rPr>
          <w:rFonts w:ascii="Times New Roman" w:hAnsi="Times New Roman"/>
          <w:b/>
        </w:rPr>
        <w:t>K bodu 1</w:t>
      </w:r>
      <w:r w:rsidR="003F5080" w:rsidRPr="002D34EC">
        <w:rPr>
          <w:rFonts w:ascii="Times New Roman" w:hAnsi="Times New Roman"/>
          <w:b/>
        </w:rPr>
        <w:t xml:space="preserve"> (§ 1 ods. 1)</w:t>
      </w:r>
    </w:p>
    <w:p w14:paraId="4E947A58" w14:textId="227D2E16" w:rsidR="00773C2D" w:rsidRPr="002D34EC" w:rsidRDefault="00773C2D" w:rsidP="000C05FC">
      <w:pPr>
        <w:pStyle w:val="Zkladntext"/>
        <w:rPr>
          <w:rFonts w:ascii="Times New Roman" w:hAnsi="Times New Roman"/>
          <w:bCs/>
        </w:rPr>
      </w:pPr>
      <w:r w:rsidRPr="002D34EC">
        <w:rPr>
          <w:rFonts w:ascii="Times New Roman" w:hAnsi="Times New Roman"/>
          <w:bCs/>
        </w:rPr>
        <w:t>Legislatívno-technická úprava</w:t>
      </w:r>
      <w:r w:rsidR="002C234D" w:rsidRPr="002D34EC">
        <w:rPr>
          <w:rFonts w:ascii="Times New Roman" w:hAnsi="Times New Roman"/>
          <w:bCs/>
        </w:rPr>
        <w:t xml:space="preserve"> súvisiaca so zmenou v § 1 ods. 4</w:t>
      </w:r>
      <w:r w:rsidRPr="002D34EC">
        <w:rPr>
          <w:rFonts w:ascii="Times New Roman" w:hAnsi="Times New Roman"/>
          <w:bCs/>
        </w:rPr>
        <w:t>.</w:t>
      </w:r>
    </w:p>
    <w:p w14:paraId="7AA5A3A3" w14:textId="2C5AB66A" w:rsidR="00196516" w:rsidRPr="002D34EC" w:rsidRDefault="00517E04" w:rsidP="000C05FC">
      <w:pPr>
        <w:pStyle w:val="Zkladntext"/>
        <w:rPr>
          <w:rFonts w:ascii="Times New Roman" w:hAnsi="Times New Roman"/>
          <w:b/>
        </w:rPr>
      </w:pPr>
      <w:r w:rsidRPr="002D34EC">
        <w:rPr>
          <w:rFonts w:ascii="Times New Roman" w:hAnsi="Times New Roman"/>
          <w:b/>
        </w:rPr>
        <w:t>K bod</w:t>
      </w:r>
      <w:r w:rsidR="00196516" w:rsidRPr="002D34EC">
        <w:rPr>
          <w:rFonts w:ascii="Times New Roman" w:hAnsi="Times New Roman"/>
          <w:b/>
        </w:rPr>
        <w:t>u</w:t>
      </w:r>
      <w:r w:rsidRPr="002D34EC">
        <w:rPr>
          <w:rFonts w:ascii="Times New Roman" w:hAnsi="Times New Roman"/>
          <w:b/>
        </w:rPr>
        <w:t xml:space="preserve"> </w:t>
      </w:r>
      <w:r w:rsidR="00773C2D" w:rsidRPr="002D34EC">
        <w:rPr>
          <w:rFonts w:ascii="Times New Roman" w:hAnsi="Times New Roman"/>
          <w:b/>
        </w:rPr>
        <w:t>2</w:t>
      </w:r>
      <w:r w:rsidR="00196516" w:rsidRPr="002D34EC">
        <w:rPr>
          <w:rFonts w:ascii="Times New Roman" w:hAnsi="Times New Roman"/>
          <w:b/>
        </w:rPr>
        <w:t xml:space="preserve"> (§ 1 ods. 3 písm. h)</w:t>
      </w:r>
    </w:p>
    <w:p w14:paraId="0F0EDA28" w14:textId="290A09B1" w:rsidR="00196516" w:rsidRPr="002D34EC" w:rsidRDefault="00210498" w:rsidP="000C05FC">
      <w:pPr>
        <w:pStyle w:val="Zkladntext"/>
        <w:rPr>
          <w:rFonts w:ascii="Times New Roman" w:hAnsi="Times New Roman"/>
        </w:rPr>
      </w:pPr>
      <w:r w:rsidRPr="002D34EC">
        <w:rPr>
          <w:rFonts w:ascii="Times New Roman" w:hAnsi="Times New Roman"/>
        </w:rPr>
        <w:t>V rámci informačného systému Sociálnej poisťovne sa rozširuje rozsah údajov, ktoré už fyzické osoby a právnické osoby nebudú povinné preukazovať prostredníctvom dokladov v listinnej podobe. Ide o údaje o dôchodkoch starobného dôchodkového sporenia.</w:t>
      </w:r>
    </w:p>
    <w:p w14:paraId="548E087C" w14:textId="45562B8F" w:rsidR="00517E04" w:rsidRPr="002D34EC" w:rsidRDefault="00196516" w:rsidP="000C05FC">
      <w:pPr>
        <w:pStyle w:val="Zkladntext"/>
        <w:rPr>
          <w:rFonts w:ascii="Times New Roman" w:hAnsi="Times New Roman"/>
          <w:b/>
        </w:rPr>
      </w:pPr>
      <w:r w:rsidRPr="002D34EC">
        <w:rPr>
          <w:rFonts w:ascii="Times New Roman" w:hAnsi="Times New Roman"/>
          <w:b/>
        </w:rPr>
        <w:t xml:space="preserve">K bodom 3 až </w:t>
      </w:r>
      <w:r w:rsidR="002C234D" w:rsidRPr="002D34EC">
        <w:rPr>
          <w:rFonts w:ascii="Times New Roman" w:hAnsi="Times New Roman"/>
          <w:b/>
        </w:rPr>
        <w:t>8</w:t>
      </w:r>
      <w:r w:rsidR="00CD5E4F" w:rsidRPr="002D34EC">
        <w:rPr>
          <w:rFonts w:ascii="Times New Roman" w:hAnsi="Times New Roman"/>
          <w:b/>
        </w:rPr>
        <w:t xml:space="preserve"> </w:t>
      </w:r>
      <w:r w:rsidR="003F5080" w:rsidRPr="002D34EC">
        <w:rPr>
          <w:rFonts w:ascii="Times New Roman" w:hAnsi="Times New Roman"/>
          <w:b/>
        </w:rPr>
        <w:t>(§ 1 ods. 3 a 4)</w:t>
      </w:r>
    </w:p>
    <w:p w14:paraId="34FF88CB" w14:textId="564C009D" w:rsidR="00210498" w:rsidRPr="002D34EC" w:rsidRDefault="005C21DF" w:rsidP="000C05FC">
      <w:pPr>
        <w:pStyle w:val="Zkladntext"/>
        <w:rPr>
          <w:rFonts w:ascii="Times New Roman" w:hAnsi="Times New Roman"/>
        </w:rPr>
      </w:pPr>
      <w:r w:rsidRPr="002D34EC">
        <w:rPr>
          <w:rFonts w:ascii="Times New Roman" w:hAnsi="Times New Roman"/>
        </w:rPr>
        <w:t xml:space="preserve">Rozširuje sa </w:t>
      </w:r>
      <w:r w:rsidR="00EE45F1" w:rsidRPr="002D34EC">
        <w:rPr>
          <w:rFonts w:ascii="Times New Roman" w:hAnsi="Times New Roman"/>
        </w:rPr>
        <w:t>taxatívny výpočet informačných systémov</w:t>
      </w:r>
      <w:r w:rsidR="009975D5" w:rsidRPr="002D34EC">
        <w:rPr>
          <w:rFonts w:ascii="Times New Roman" w:hAnsi="Times New Roman"/>
        </w:rPr>
        <w:t xml:space="preserve"> </w:t>
      </w:r>
      <w:r w:rsidR="00EE45F1" w:rsidRPr="002D34EC">
        <w:rPr>
          <w:rFonts w:ascii="Times New Roman" w:hAnsi="Times New Roman"/>
        </w:rPr>
        <w:t xml:space="preserve">z ktorých </w:t>
      </w:r>
      <w:r w:rsidRPr="002D34EC">
        <w:rPr>
          <w:rFonts w:ascii="Times New Roman" w:hAnsi="Times New Roman"/>
        </w:rPr>
        <w:t>údaje,</w:t>
      </w:r>
      <w:r w:rsidR="009975D5" w:rsidRPr="002D34EC">
        <w:rPr>
          <w:rFonts w:ascii="Times New Roman" w:hAnsi="Times New Roman"/>
        </w:rPr>
        <w:t xml:space="preserve"> výpisy </w:t>
      </w:r>
      <w:r w:rsidRPr="002D34EC">
        <w:rPr>
          <w:rFonts w:ascii="Times New Roman" w:hAnsi="Times New Roman"/>
        </w:rPr>
        <w:t xml:space="preserve">a potvrdenia </w:t>
      </w:r>
      <w:r w:rsidR="001D30BC" w:rsidRPr="002D34EC">
        <w:rPr>
          <w:rFonts w:ascii="Times New Roman" w:hAnsi="Times New Roman"/>
        </w:rPr>
        <w:t>už</w:t>
      </w:r>
      <w:r w:rsidR="009975D5" w:rsidRPr="002D34EC">
        <w:rPr>
          <w:rFonts w:ascii="Times New Roman" w:hAnsi="Times New Roman"/>
        </w:rPr>
        <w:t xml:space="preserve"> </w:t>
      </w:r>
      <w:r w:rsidRPr="002D34EC">
        <w:rPr>
          <w:rFonts w:ascii="Times New Roman" w:hAnsi="Times New Roman"/>
        </w:rPr>
        <w:t xml:space="preserve">fyzické </w:t>
      </w:r>
      <w:r w:rsidR="009975D5" w:rsidRPr="002D34EC">
        <w:rPr>
          <w:rFonts w:ascii="Times New Roman" w:hAnsi="Times New Roman"/>
        </w:rPr>
        <w:t>osoby</w:t>
      </w:r>
      <w:r w:rsidRPr="002D34EC">
        <w:rPr>
          <w:rFonts w:ascii="Times New Roman" w:hAnsi="Times New Roman"/>
        </w:rPr>
        <w:t xml:space="preserve"> a právnické osoby</w:t>
      </w:r>
      <w:r w:rsidR="009F1A30" w:rsidRPr="002D34EC">
        <w:rPr>
          <w:rFonts w:ascii="Times New Roman" w:hAnsi="Times New Roman"/>
        </w:rPr>
        <w:t xml:space="preserve"> </w:t>
      </w:r>
      <w:r w:rsidR="001D30BC" w:rsidRPr="002D34EC">
        <w:rPr>
          <w:rFonts w:ascii="Times New Roman" w:hAnsi="Times New Roman"/>
        </w:rPr>
        <w:t xml:space="preserve">nebudú </w:t>
      </w:r>
      <w:r w:rsidR="009F1A30" w:rsidRPr="002D34EC">
        <w:rPr>
          <w:rFonts w:ascii="Times New Roman" w:hAnsi="Times New Roman"/>
        </w:rPr>
        <w:t xml:space="preserve">povinné </w:t>
      </w:r>
      <w:r w:rsidR="001D30BC" w:rsidRPr="002D34EC">
        <w:rPr>
          <w:rFonts w:ascii="Times New Roman" w:hAnsi="Times New Roman"/>
        </w:rPr>
        <w:t>preukazovať</w:t>
      </w:r>
      <w:r w:rsidR="00C12D36" w:rsidRPr="002D34EC">
        <w:rPr>
          <w:rFonts w:ascii="Times New Roman" w:hAnsi="Times New Roman"/>
        </w:rPr>
        <w:t xml:space="preserve"> orgánom verejnej moci</w:t>
      </w:r>
      <w:r w:rsidR="001D30BC" w:rsidRPr="002D34EC">
        <w:rPr>
          <w:rFonts w:ascii="Times New Roman" w:hAnsi="Times New Roman"/>
        </w:rPr>
        <w:t xml:space="preserve"> prostredníctvom dokladov </w:t>
      </w:r>
      <w:r w:rsidR="009975D5" w:rsidRPr="002D34EC">
        <w:rPr>
          <w:rFonts w:ascii="Times New Roman" w:hAnsi="Times New Roman"/>
        </w:rPr>
        <w:t>v listinnej podobe</w:t>
      </w:r>
      <w:r w:rsidR="00EE45F1" w:rsidRPr="002D34EC">
        <w:rPr>
          <w:rFonts w:ascii="Times New Roman" w:hAnsi="Times New Roman"/>
        </w:rPr>
        <w:t>.</w:t>
      </w:r>
    </w:p>
    <w:p w14:paraId="62A5117B" w14:textId="77777777" w:rsidR="00477480" w:rsidRPr="002D34EC" w:rsidRDefault="00477480" w:rsidP="00477480">
      <w:pPr>
        <w:pStyle w:val="Zkladntext"/>
        <w:rPr>
          <w:rFonts w:ascii="Times New Roman" w:hAnsi="Times New Roman"/>
        </w:rPr>
      </w:pPr>
    </w:p>
    <w:p w14:paraId="719C978A" w14:textId="1796CE97" w:rsidR="00477480" w:rsidRPr="002D34EC" w:rsidRDefault="00477480" w:rsidP="00477480">
      <w:pPr>
        <w:pStyle w:val="Zkladntext"/>
        <w:rPr>
          <w:rFonts w:ascii="Times New Roman" w:hAnsi="Times New Roman"/>
        </w:rPr>
      </w:pPr>
      <w:r w:rsidRPr="002D34EC">
        <w:rPr>
          <w:rFonts w:ascii="Times New Roman" w:hAnsi="Times New Roman"/>
        </w:rPr>
        <w:t xml:space="preserve">V </w:t>
      </w:r>
      <w:r w:rsidR="00196516" w:rsidRPr="002D34EC">
        <w:rPr>
          <w:rFonts w:ascii="Times New Roman" w:hAnsi="Times New Roman"/>
        </w:rPr>
        <w:t xml:space="preserve">§ 1 ods. 3 </w:t>
      </w:r>
      <w:r w:rsidRPr="002D34EC">
        <w:rPr>
          <w:rFonts w:ascii="Times New Roman" w:hAnsi="Times New Roman"/>
        </w:rPr>
        <w:t>písm</w:t>
      </w:r>
      <w:r w:rsidR="00196516" w:rsidRPr="002D34EC">
        <w:rPr>
          <w:rFonts w:ascii="Times New Roman" w:hAnsi="Times New Roman"/>
        </w:rPr>
        <w:t xml:space="preserve">. </w:t>
      </w:r>
      <w:r w:rsidR="00CD5E4F" w:rsidRPr="002D34EC">
        <w:rPr>
          <w:rFonts w:ascii="Times New Roman" w:hAnsi="Times New Roman"/>
        </w:rPr>
        <w:t>k</w:t>
      </w:r>
      <w:r w:rsidRPr="002D34EC">
        <w:rPr>
          <w:rFonts w:ascii="Times New Roman" w:hAnsi="Times New Roman"/>
        </w:rPr>
        <w:t>) prvom bode sa zavádza oprávnenie orgánov verejnej moci pri výkone svojej činnosti žiadať z informačných systémov Ministerstva spravodlivosti Slovenskej republiky údaje o tom, či je alebo nie je vedené konkurzné konanie, či bol alebo nebol vyhlásený konkurz na majetok „žiadateľa“, resp. „účastníka konania“ vedeného podľa osobitného predpisu, či bola alebo nebola povolená reštrukturalizácia alebo prípadne</w:t>
      </w:r>
      <w:r w:rsidR="00CD5E4F" w:rsidRPr="002D34EC">
        <w:rPr>
          <w:rFonts w:ascii="Times New Roman" w:hAnsi="Times New Roman"/>
        </w:rPr>
        <w:t>,</w:t>
      </w:r>
      <w:r w:rsidRPr="002D34EC">
        <w:rPr>
          <w:rFonts w:ascii="Times New Roman" w:hAnsi="Times New Roman"/>
        </w:rPr>
        <w:t xml:space="preserve"> či bol alebo nebol zrušený konkurz pre nedostatok majetku, alebo či bolo alebo nie konkurzné konanie zastavené pre nedostatok majetku podľa všeobecného predpisu o konkurznom konaní. Tieto informácie sa poskytnú príslušnému orgánu verejnej moci na účely preukazovania týchto skutočností, ak je ich preukázanie potrebné pre vedenie konania pred príslušným orgánom verejnej moci podľa osobitných predpisov.</w:t>
      </w:r>
    </w:p>
    <w:p w14:paraId="1F6E6CA4" w14:textId="77777777" w:rsidR="00477480" w:rsidRPr="002D34EC" w:rsidRDefault="00477480" w:rsidP="00477480">
      <w:pPr>
        <w:pStyle w:val="Zkladntext"/>
        <w:rPr>
          <w:rFonts w:ascii="Times New Roman" w:hAnsi="Times New Roman"/>
        </w:rPr>
      </w:pPr>
    </w:p>
    <w:p w14:paraId="572334C9" w14:textId="3AF07C7D" w:rsidR="00477480" w:rsidRPr="002D34EC" w:rsidRDefault="00196516" w:rsidP="00477480">
      <w:pPr>
        <w:pStyle w:val="Zkladntext"/>
        <w:rPr>
          <w:rFonts w:ascii="Times New Roman" w:hAnsi="Times New Roman"/>
        </w:rPr>
      </w:pPr>
      <w:r w:rsidRPr="002D34EC">
        <w:rPr>
          <w:rFonts w:ascii="Times New Roman" w:hAnsi="Times New Roman"/>
        </w:rPr>
        <w:t>V § 1 ods. 3 písm</w:t>
      </w:r>
      <w:r w:rsidR="00CD5E4F" w:rsidRPr="002D34EC">
        <w:rPr>
          <w:rFonts w:ascii="Times New Roman" w:hAnsi="Times New Roman"/>
        </w:rPr>
        <w:t>. k)</w:t>
      </w:r>
      <w:r w:rsidRPr="002D34EC">
        <w:rPr>
          <w:rFonts w:ascii="Times New Roman" w:hAnsi="Times New Roman"/>
        </w:rPr>
        <w:t xml:space="preserve"> </w:t>
      </w:r>
      <w:r w:rsidR="00477480" w:rsidRPr="002D34EC">
        <w:rPr>
          <w:rFonts w:ascii="Times New Roman" w:hAnsi="Times New Roman"/>
        </w:rPr>
        <w:t xml:space="preserve">druhom bode sa na účely rozhodovania štátneho orgánu o nároku na sociálne dávky (ide predovšetkým o veci týkajúce sa príspevkov a dávok poskytovaných úradom práce, sociálnych vecí a rodiny, ako je prídavok na dieťa, príspevok na podporu náhradnej starostlivosti o dieťa, náhradné výživné, peňažné príspevky na kompenzáciu ťažkého zdravotného postihnutia, príspevok na starostlivosti o dieťa, rodičovský príspevok, príspevok pri narodení dieťaťa, dávku v hmotnej núdzi a pod.) tomto štátnemu orgánu sprístupnia právoplatné rozhodnutia súdu vo veciach starostlivosti súdu o maloletých, vrátane súdnych rozhodnutí o rozvode, ak ich súčasťou je aj rozhodnutie o úprave výkonu práv a povinnosti k maloletému a právoplatné rozhodnutia súdu o zverení maloletého do </w:t>
      </w:r>
      <w:proofErr w:type="spellStart"/>
      <w:r w:rsidR="00477480" w:rsidRPr="002D34EC">
        <w:rPr>
          <w:rFonts w:ascii="Times New Roman" w:hAnsi="Times New Roman"/>
        </w:rPr>
        <w:t>predosvojiteľskej</w:t>
      </w:r>
      <w:proofErr w:type="spellEnd"/>
      <w:r w:rsidR="00477480" w:rsidRPr="002D34EC">
        <w:rPr>
          <w:rFonts w:ascii="Times New Roman" w:hAnsi="Times New Roman"/>
        </w:rPr>
        <w:t xml:space="preserve"> starostlivosti. Príslušný štátny orgán má na základe uvedeného taktiež prístup aj k právoplatným súdnym rozhodnutiam o obmedzení alebo pozbavení spôsobilosti na právne úkony a to vrátane s tým súvisiaceho rozhodnutia o určení opatrovníka. Tieto rozhodnutia sa sprístupnia príslušnému štátnemu orgánu na len na účely konania a rozhodovania o nárokoch na sociálne dávky podľa osobitných predpisov, čím sa čiastočne odbremeňujú účastníci konania od povinnosti predkladať príslušnému štátnemu orgánu tieto rozhodnutia, avšak uvedené nezbavuje účastníka takéhoto konania označiť dôkazy potrebné pre konanie a rozhodnutie v konkrétnej veci (je povinný označiť právoplatné súdne rozhodnutie, ktoré je potrebné pre vedenie konkrétneho konania).</w:t>
      </w:r>
    </w:p>
    <w:p w14:paraId="5D12EDC8" w14:textId="77777777" w:rsidR="00A6764F" w:rsidRPr="002D34EC" w:rsidRDefault="00A6764F" w:rsidP="00477480">
      <w:pPr>
        <w:pStyle w:val="Zkladntext"/>
        <w:rPr>
          <w:rFonts w:ascii="Times New Roman" w:hAnsi="Times New Roman"/>
        </w:rPr>
      </w:pPr>
    </w:p>
    <w:p w14:paraId="5D586C6A" w14:textId="3ABBD38C" w:rsidR="00313DA0" w:rsidRPr="002D34EC" w:rsidRDefault="00313DA0" w:rsidP="00313DA0">
      <w:pPr>
        <w:pStyle w:val="Zkladntext"/>
        <w:rPr>
          <w:rFonts w:ascii="Times New Roman" w:hAnsi="Times New Roman"/>
          <w:b/>
        </w:rPr>
      </w:pPr>
      <w:r w:rsidRPr="002D34EC">
        <w:rPr>
          <w:rFonts w:ascii="Times New Roman" w:hAnsi="Times New Roman"/>
          <w:b/>
        </w:rPr>
        <w:t xml:space="preserve">K bodu </w:t>
      </w:r>
      <w:r w:rsidR="002C234D" w:rsidRPr="002D34EC">
        <w:rPr>
          <w:rFonts w:ascii="Times New Roman" w:hAnsi="Times New Roman"/>
          <w:b/>
        </w:rPr>
        <w:t>9</w:t>
      </w:r>
      <w:r w:rsidR="00A6764F" w:rsidRPr="002D34EC">
        <w:rPr>
          <w:rFonts w:ascii="Times New Roman" w:hAnsi="Times New Roman"/>
          <w:b/>
        </w:rPr>
        <w:t xml:space="preserve"> (§ 1 ods. 6)</w:t>
      </w:r>
    </w:p>
    <w:p w14:paraId="24440BFB" w14:textId="77777777" w:rsidR="00313DA0" w:rsidRPr="002D34EC" w:rsidRDefault="00313DA0" w:rsidP="00313DA0">
      <w:pPr>
        <w:pStyle w:val="Zkladntext"/>
        <w:rPr>
          <w:rFonts w:ascii="Times New Roman" w:hAnsi="Times New Roman"/>
          <w:bCs/>
        </w:rPr>
      </w:pPr>
      <w:r w:rsidRPr="002D34EC">
        <w:rPr>
          <w:rFonts w:ascii="Times New Roman" w:hAnsi="Times New Roman"/>
          <w:bCs/>
        </w:rPr>
        <w:t xml:space="preserve">Navrhuje sa vyňatie Vojenského spravodajstva spod režimu zákona, nakoľko tak ako v režime Slovenskej informačnej služby ide o špecifický režim fungovania spravodajskej služby a potreby zachovania utajovaných skutočností a citlivých informácií, ktorými je i príslušnosť k spravodajskej službe a teda aj údaje príslušníkov a uchádzačov o službu v spravodajskej službe. </w:t>
      </w:r>
    </w:p>
    <w:p w14:paraId="05E7C670" w14:textId="77777777" w:rsidR="00BD77CF" w:rsidRPr="002D34EC" w:rsidRDefault="00BD77CF" w:rsidP="00BD77CF">
      <w:pPr>
        <w:jc w:val="both"/>
        <w:rPr>
          <w:b/>
        </w:rPr>
      </w:pPr>
    </w:p>
    <w:p w14:paraId="4824E5C5" w14:textId="14F0EF0E" w:rsidR="00BD77CF" w:rsidRPr="002D34EC" w:rsidRDefault="00BD77CF" w:rsidP="00BD77CF">
      <w:pPr>
        <w:jc w:val="both"/>
        <w:rPr>
          <w:b/>
        </w:rPr>
      </w:pPr>
      <w:r w:rsidRPr="002D34EC">
        <w:rPr>
          <w:b/>
        </w:rPr>
        <w:lastRenderedPageBreak/>
        <w:t>K bodu 10 (poznámka pod čiarou k odkazu 6)</w:t>
      </w:r>
    </w:p>
    <w:p w14:paraId="4A8F9221" w14:textId="77777777" w:rsidR="00BD77CF" w:rsidRPr="002D34EC" w:rsidRDefault="00BD77CF" w:rsidP="00BD77CF">
      <w:pPr>
        <w:jc w:val="both"/>
        <w:rPr>
          <w:bCs/>
        </w:rPr>
      </w:pPr>
      <w:r w:rsidRPr="002D34EC">
        <w:rPr>
          <w:bCs/>
        </w:rPr>
        <w:t>Aktualizácia poznámok pod čiarou.</w:t>
      </w:r>
    </w:p>
    <w:p w14:paraId="0937C39F" w14:textId="3353C4C6" w:rsidR="0026547E" w:rsidRPr="002D34EC" w:rsidRDefault="0026547E" w:rsidP="0026547E">
      <w:pPr>
        <w:pStyle w:val="Zkladntext"/>
        <w:rPr>
          <w:rFonts w:ascii="Times New Roman" w:hAnsi="Times New Roman"/>
          <w:b/>
        </w:rPr>
      </w:pPr>
    </w:p>
    <w:p w14:paraId="012EF518" w14:textId="2ACB41FA" w:rsidR="0026547E" w:rsidRPr="002D34EC" w:rsidRDefault="00776D7C" w:rsidP="000C05FC">
      <w:pPr>
        <w:pStyle w:val="Zkladntext"/>
        <w:rPr>
          <w:rFonts w:ascii="Times New Roman" w:hAnsi="Times New Roman"/>
          <w:b/>
        </w:rPr>
      </w:pPr>
      <w:r w:rsidRPr="002D34EC">
        <w:rPr>
          <w:rFonts w:ascii="Times New Roman" w:hAnsi="Times New Roman"/>
          <w:b/>
        </w:rPr>
        <w:t>K Čl. II</w:t>
      </w:r>
      <w:r w:rsidR="00150EAD" w:rsidRPr="002D34EC">
        <w:rPr>
          <w:rFonts w:ascii="Times New Roman" w:hAnsi="Times New Roman"/>
          <w:b/>
        </w:rPr>
        <w:t xml:space="preserve"> (Zákon Národnej rady Slovenskej republiky č. 40/1993 Z. z.)</w:t>
      </w:r>
    </w:p>
    <w:p w14:paraId="618F4ABE" w14:textId="449AFC49" w:rsidR="00832312" w:rsidRPr="002D34EC" w:rsidRDefault="00832312" w:rsidP="000C05FC">
      <w:pPr>
        <w:pStyle w:val="Zkladntext"/>
        <w:rPr>
          <w:rFonts w:ascii="Times New Roman" w:hAnsi="Times New Roman"/>
          <w:b/>
        </w:rPr>
      </w:pPr>
      <w:r w:rsidRPr="002D34EC">
        <w:rPr>
          <w:rFonts w:ascii="Times New Roman" w:hAnsi="Times New Roman"/>
          <w:b/>
        </w:rPr>
        <w:t>K bodu 1</w:t>
      </w:r>
      <w:r w:rsidR="003F5080" w:rsidRPr="002D34EC">
        <w:rPr>
          <w:rFonts w:ascii="Times New Roman" w:hAnsi="Times New Roman"/>
          <w:b/>
        </w:rPr>
        <w:t xml:space="preserve"> (§ 8 ods. 3 písm. i))</w:t>
      </w:r>
    </w:p>
    <w:p w14:paraId="2E3F4B91" w14:textId="505B7F74" w:rsidR="00832312" w:rsidRPr="002D34EC" w:rsidRDefault="00832312" w:rsidP="000C05FC">
      <w:pPr>
        <w:pStyle w:val="Zkladntext"/>
        <w:rPr>
          <w:rFonts w:ascii="Times New Roman" w:hAnsi="Times New Roman"/>
        </w:rPr>
      </w:pPr>
      <w:r w:rsidRPr="002D34EC">
        <w:rPr>
          <w:rFonts w:ascii="Times New Roman" w:hAnsi="Times New Roman"/>
        </w:rPr>
        <w:t xml:space="preserve">Navrhovanou úpravou sa vypúšťa povinnosť </w:t>
      </w:r>
      <w:r w:rsidR="00B56621" w:rsidRPr="002D34EC">
        <w:rPr>
          <w:rFonts w:ascii="Times New Roman" w:hAnsi="Times New Roman"/>
        </w:rPr>
        <w:t xml:space="preserve">žiadateľa o udelenia štátneho občianstva Slovenskej republiky predkladať </w:t>
      </w:r>
      <w:r w:rsidR="001F695D" w:rsidRPr="002D34EC">
        <w:rPr>
          <w:rFonts w:ascii="Times New Roman" w:hAnsi="Times New Roman"/>
        </w:rPr>
        <w:t xml:space="preserve">k žiadosti o vydanie osvedčenia o štátnom občianstve Slovenskej republiky potvrdenie o evidencii uchádzača o zamestnanie. </w:t>
      </w:r>
    </w:p>
    <w:p w14:paraId="7D0065C1" w14:textId="5ABDF634" w:rsidR="00763385" w:rsidRPr="002D34EC" w:rsidRDefault="00763385" w:rsidP="000C05FC">
      <w:pPr>
        <w:pStyle w:val="Zkladntext"/>
        <w:rPr>
          <w:rFonts w:ascii="Times New Roman" w:hAnsi="Times New Roman"/>
          <w:b/>
        </w:rPr>
      </w:pPr>
      <w:r w:rsidRPr="002D34EC">
        <w:rPr>
          <w:rFonts w:ascii="Times New Roman" w:hAnsi="Times New Roman"/>
          <w:b/>
        </w:rPr>
        <w:t>K bod</w:t>
      </w:r>
      <w:r w:rsidR="002E279A" w:rsidRPr="002D34EC">
        <w:rPr>
          <w:rFonts w:ascii="Times New Roman" w:hAnsi="Times New Roman"/>
          <w:b/>
        </w:rPr>
        <w:t>om</w:t>
      </w:r>
      <w:r w:rsidRPr="002D34EC">
        <w:rPr>
          <w:rFonts w:ascii="Times New Roman" w:hAnsi="Times New Roman"/>
          <w:b/>
        </w:rPr>
        <w:t xml:space="preserve"> </w:t>
      </w:r>
      <w:r w:rsidR="00832312" w:rsidRPr="002D34EC">
        <w:rPr>
          <w:rFonts w:ascii="Times New Roman" w:hAnsi="Times New Roman"/>
          <w:b/>
        </w:rPr>
        <w:t>2</w:t>
      </w:r>
      <w:r w:rsidR="002E279A" w:rsidRPr="002D34EC">
        <w:rPr>
          <w:rFonts w:ascii="Times New Roman" w:hAnsi="Times New Roman"/>
          <w:b/>
        </w:rPr>
        <w:t xml:space="preserve"> a</w:t>
      </w:r>
      <w:r w:rsidR="003F5080" w:rsidRPr="002D34EC">
        <w:rPr>
          <w:rFonts w:ascii="Times New Roman" w:hAnsi="Times New Roman"/>
          <w:b/>
        </w:rPr>
        <w:t> </w:t>
      </w:r>
      <w:r w:rsidR="00832312" w:rsidRPr="002D34EC">
        <w:rPr>
          <w:rFonts w:ascii="Times New Roman" w:hAnsi="Times New Roman"/>
          <w:b/>
        </w:rPr>
        <w:t>4</w:t>
      </w:r>
      <w:r w:rsidR="003F5080" w:rsidRPr="002D34EC">
        <w:rPr>
          <w:rFonts w:ascii="Times New Roman" w:hAnsi="Times New Roman"/>
          <w:b/>
        </w:rPr>
        <w:t xml:space="preserve"> (§ 9 ods. 6 písm. b) a § 9a ods. 4 písm. b))</w:t>
      </w:r>
    </w:p>
    <w:p w14:paraId="07DC90A5" w14:textId="129F8B40" w:rsidR="005068B4" w:rsidRPr="002D34EC" w:rsidRDefault="005068B4" w:rsidP="000C05FC">
      <w:pPr>
        <w:jc w:val="both"/>
      </w:pPr>
      <w:r w:rsidRPr="002D34EC">
        <w:t>Navrh</w:t>
      </w:r>
      <w:r w:rsidR="00EE45F1" w:rsidRPr="002D34EC">
        <w:t>ovan</w:t>
      </w:r>
      <w:r w:rsidR="00763385" w:rsidRPr="002D34EC">
        <w:t>á</w:t>
      </w:r>
      <w:r w:rsidR="00EE45F1" w:rsidRPr="002D34EC">
        <w:t xml:space="preserve"> </w:t>
      </w:r>
      <w:r w:rsidR="00763385" w:rsidRPr="002D34EC">
        <w:t xml:space="preserve">úprava </w:t>
      </w:r>
      <w:r w:rsidR="00FD5555" w:rsidRPr="002D34EC">
        <w:t xml:space="preserve">ustanovenia </w:t>
      </w:r>
      <w:r w:rsidR="00763385" w:rsidRPr="002D34EC">
        <w:t xml:space="preserve">vypúšťa povinnosť </w:t>
      </w:r>
      <w:r w:rsidR="002E279A" w:rsidRPr="002D34EC">
        <w:t xml:space="preserve">pre </w:t>
      </w:r>
      <w:r w:rsidR="00763385" w:rsidRPr="002D34EC">
        <w:t xml:space="preserve">žiadateľa </w:t>
      </w:r>
      <w:r w:rsidR="00EA6141" w:rsidRPr="002D34EC">
        <w:t>o prepustenie zo štátneho zväzku</w:t>
      </w:r>
      <w:r w:rsidR="00EA6141" w:rsidRPr="002D34EC" w:rsidDel="00EA6141">
        <w:t xml:space="preserve"> </w:t>
      </w:r>
      <w:r w:rsidR="009F1A30" w:rsidRPr="002D34EC">
        <w:t xml:space="preserve">Slovenskej republiky </w:t>
      </w:r>
      <w:r w:rsidR="002E279A" w:rsidRPr="002D34EC">
        <w:t xml:space="preserve">a žiadateľa o vydanie osvedčenia o štátnom občianstve Slovenskej republiky </w:t>
      </w:r>
      <w:r w:rsidR="009F1A30" w:rsidRPr="002D34EC">
        <w:t>dokladať</w:t>
      </w:r>
      <w:r w:rsidR="00763385" w:rsidRPr="002D34EC">
        <w:t xml:space="preserve"> k žiadosti</w:t>
      </w:r>
      <w:r w:rsidR="002E279A" w:rsidRPr="002D34EC">
        <w:t>am</w:t>
      </w:r>
      <w:r w:rsidR="00763385" w:rsidRPr="002D34EC">
        <w:t xml:space="preserve"> ako povinnú prílohu </w:t>
      </w:r>
      <w:r w:rsidR="00EA6141" w:rsidRPr="002D34EC">
        <w:t>rodný list</w:t>
      </w:r>
      <w:r w:rsidR="003740D4" w:rsidRPr="002D34EC">
        <w:t>. Rodný list</w:t>
      </w:r>
      <w:r w:rsidR="00227F9E" w:rsidRPr="002D34EC">
        <w:t xml:space="preserve"> si </w:t>
      </w:r>
      <w:r w:rsidR="00FA6C0C" w:rsidRPr="002D34EC">
        <w:t xml:space="preserve">okresný </w:t>
      </w:r>
      <w:r w:rsidR="00EB22C3" w:rsidRPr="002D34EC">
        <w:t>úrad v sídle kraja</w:t>
      </w:r>
      <w:r w:rsidR="00227F9E" w:rsidRPr="002D34EC">
        <w:t xml:space="preserve"> </w:t>
      </w:r>
      <w:r w:rsidR="00B534BD" w:rsidRPr="002D34EC">
        <w:t xml:space="preserve">získa </w:t>
      </w:r>
      <w:r w:rsidR="00227F9E" w:rsidRPr="002D34EC">
        <w:t xml:space="preserve">prostredníctvom informačných systémov </w:t>
      </w:r>
      <w:r w:rsidR="007D0FF8" w:rsidRPr="002D34EC">
        <w:t>alebo portálu</w:t>
      </w:r>
      <w:r w:rsidR="00227F9E" w:rsidRPr="002D34EC">
        <w:t xml:space="preserve">. </w:t>
      </w:r>
      <w:r w:rsidR="002E279A" w:rsidRPr="002D34EC">
        <w:t>P</w:t>
      </w:r>
      <w:r w:rsidR="003740D4" w:rsidRPr="002D34EC">
        <w:t>ovinnosť</w:t>
      </w:r>
      <w:r w:rsidR="002E279A" w:rsidRPr="002D34EC">
        <w:t xml:space="preserve"> predkladať rodný list sa ponecháva pre</w:t>
      </w:r>
      <w:r w:rsidR="003740D4" w:rsidRPr="002D34EC">
        <w:t xml:space="preserve"> žiadateľa narodeného v cudzine, ak údaje o jeho narodení nie sú zapísané v osobitnej matrike. </w:t>
      </w:r>
    </w:p>
    <w:p w14:paraId="32BB1E54" w14:textId="1EFF3509" w:rsidR="003740D4" w:rsidRPr="002D34EC" w:rsidRDefault="003740D4" w:rsidP="000C05FC">
      <w:pPr>
        <w:jc w:val="both"/>
        <w:rPr>
          <w:b/>
        </w:rPr>
      </w:pPr>
      <w:r w:rsidRPr="002D34EC">
        <w:rPr>
          <w:b/>
        </w:rPr>
        <w:t>K </w:t>
      </w:r>
      <w:r w:rsidR="002E279A" w:rsidRPr="002D34EC">
        <w:rPr>
          <w:b/>
        </w:rPr>
        <w:t>bodom</w:t>
      </w:r>
      <w:r w:rsidRPr="002D34EC">
        <w:rPr>
          <w:b/>
        </w:rPr>
        <w:t xml:space="preserve"> </w:t>
      </w:r>
      <w:r w:rsidR="00832312" w:rsidRPr="002D34EC">
        <w:rPr>
          <w:b/>
        </w:rPr>
        <w:t>3</w:t>
      </w:r>
      <w:r w:rsidR="002E279A" w:rsidRPr="002D34EC">
        <w:rPr>
          <w:b/>
        </w:rPr>
        <w:t xml:space="preserve"> a</w:t>
      </w:r>
      <w:r w:rsidR="003F5080" w:rsidRPr="002D34EC">
        <w:rPr>
          <w:b/>
        </w:rPr>
        <w:t> </w:t>
      </w:r>
      <w:r w:rsidR="00832312" w:rsidRPr="002D34EC">
        <w:rPr>
          <w:b/>
        </w:rPr>
        <w:t>5</w:t>
      </w:r>
      <w:r w:rsidR="003F5080" w:rsidRPr="002D34EC">
        <w:rPr>
          <w:b/>
        </w:rPr>
        <w:t xml:space="preserve"> (§ 9 ods. 6 písm. c) a § 9a ods. 4 písm. c))</w:t>
      </w:r>
    </w:p>
    <w:p w14:paraId="34E1FB10" w14:textId="51B5A493" w:rsidR="002E279A" w:rsidRPr="002D34EC" w:rsidRDefault="002E279A" w:rsidP="002E279A">
      <w:pPr>
        <w:jc w:val="both"/>
      </w:pPr>
      <w:r w:rsidRPr="002D34EC">
        <w:t>Vypúšťa sa povinnosť pre žiadateľa o prepustenie zo štátneho zväzku</w:t>
      </w:r>
      <w:r w:rsidRPr="002D34EC" w:rsidDel="00EA6141">
        <w:t xml:space="preserve"> </w:t>
      </w:r>
      <w:r w:rsidRPr="002D34EC">
        <w:t>Slovenskej republiky a žiadateľa o vydanie osvedčenia o štátnom občianstve</w:t>
      </w:r>
      <w:r w:rsidRPr="002D34EC" w:rsidDel="00F1702C">
        <w:t xml:space="preserve"> </w:t>
      </w:r>
      <w:r w:rsidRPr="002D34EC">
        <w:t>Slovenskej republiky dokladať k žiadostiam ako povinnú prílohu sobášny list a úmrtný list, ak sobáš a úmrtie manžela nastali na území Slovenskej republiky, alebo sú zapísané v osobitnej matrike, pričom žiadateľ uvedie miesto sobáša a miesto úmrtia manžela.</w:t>
      </w:r>
    </w:p>
    <w:p w14:paraId="71B2B08F" w14:textId="0C2778E2" w:rsidR="00F66D73" w:rsidRPr="002D34EC" w:rsidRDefault="00F66D73" w:rsidP="000C05FC">
      <w:pPr>
        <w:jc w:val="both"/>
        <w:rPr>
          <w:b/>
        </w:rPr>
      </w:pPr>
      <w:r w:rsidRPr="002D34EC">
        <w:rPr>
          <w:b/>
        </w:rPr>
        <w:t xml:space="preserve">K bodu </w:t>
      </w:r>
      <w:r w:rsidR="00832312" w:rsidRPr="002D34EC">
        <w:rPr>
          <w:b/>
        </w:rPr>
        <w:t>6</w:t>
      </w:r>
      <w:r w:rsidR="003F5080" w:rsidRPr="002D34EC">
        <w:rPr>
          <w:b/>
        </w:rPr>
        <w:t xml:space="preserve"> (</w:t>
      </w:r>
      <w:r w:rsidR="001500AB" w:rsidRPr="002D34EC">
        <w:rPr>
          <w:b/>
        </w:rPr>
        <w:t>§ 9a ods. 4 písm. d))</w:t>
      </w:r>
    </w:p>
    <w:p w14:paraId="33A5CB21" w14:textId="5B959D35" w:rsidR="005068B4" w:rsidRPr="002D34EC" w:rsidRDefault="00F66D73" w:rsidP="000C05FC">
      <w:pPr>
        <w:jc w:val="both"/>
      </w:pPr>
      <w:r w:rsidRPr="002D34EC">
        <w:t xml:space="preserve">Cieľom navrhovanej úpravy je </w:t>
      </w:r>
      <w:r w:rsidR="002E515F" w:rsidRPr="002D34EC">
        <w:t xml:space="preserve">ustanoviť povinnosť </w:t>
      </w:r>
      <w:r w:rsidR="00FA6C0C" w:rsidRPr="002D34EC">
        <w:t xml:space="preserve">okresným </w:t>
      </w:r>
      <w:r w:rsidR="002E515F" w:rsidRPr="002D34EC">
        <w:t>úradom v sídle kraja overovať údaje prostredníctvom informačných systémov verejnej správy.</w:t>
      </w:r>
    </w:p>
    <w:p w14:paraId="19582BB8" w14:textId="77777777" w:rsidR="00CE7B8E" w:rsidRPr="002D34EC" w:rsidRDefault="00CE7B8E" w:rsidP="000C05FC">
      <w:pPr>
        <w:jc w:val="both"/>
        <w:rPr>
          <w:b/>
        </w:rPr>
      </w:pPr>
    </w:p>
    <w:p w14:paraId="7A6E8BE0" w14:textId="2E91970F" w:rsidR="00FE4DA5" w:rsidRPr="002D34EC" w:rsidRDefault="00FE4DA5" w:rsidP="000C05FC">
      <w:pPr>
        <w:jc w:val="both"/>
        <w:rPr>
          <w:b/>
        </w:rPr>
      </w:pPr>
      <w:r w:rsidRPr="002D34EC">
        <w:rPr>
          <w:b/>
        </w:rPr>
        <w:t xml:space="preserve">K čl. </w:t>
      </w:r>
      <w:r w:rsidR="000C50BE" w:rsidRPr="002D34EC">
        <w:rPr>
          <w:b/>
        </w:rPr>
        <w:t>I</w:t>
      </w:r>
      <w:r w:rsidR="00776D7C" w:rsidRPr="002D34EC">
        <w:rPr>
          <w:b/>
        </w:rPr>
        <w:t>II</w:t>
      </w:r>
      <w:r w:rsidR="00230078" w:rsidRPr="002D34EC">
        <w:rPr>
          <w:b/>
        </w:rPr>
        <w:t xml:space="preserve"> (Zákon Národnej rady Slovenskej republiky č. 300/1993 Z. z.)</w:t>
      </w:r>
    </w:p>
    <w:p w14:paraId="2E3D97C8" w14:textId="4968D6B4" w:rsidR="00D1620A" w:rsidRPr="002D34EC" w:rsidRDefault="00D1620A" w:rsidP="000C05FC">
      <w:pPr>
        <w:jc w:val="both"/>
        <w:rPr>
          <w:b/>
        </w:rPr>
      </w:pPr>
      <w:r w:rsidRPr="002D34EC">
        <w:rPr>
          <w:b/>
        </w:rPr>
        <w:t>K bod</w:t>
      </w:r>
      <w:r w:rsidR="00D272F7" w:rsidRPr="002D34EC">
        <w:rPr>
          <w:b/>
        </w:rPr>
        <w:t>u</w:t>
      </w:r>
      <w:r w:rsidRPr="002D34EC">
        <w:rPr>
          <w:b/>
        </w:rPr>
        <w:t xml:space="preserve"> 1 </w:t>
      </w:r>
      <w:r w:rsidR="001500AB" w:rsidRPr="002D34EC">
        <w:rPr>
          <w:b/>
        </w:rPr>
        <w:t>(</w:t>
      </w:r>
      <w:r w:rsidR="00D7747A" w:rsidRPr="002D34EC">
        <w:rPr>
          <w:b/>
        </w:rPr>
        <w:t>§ 11 ods. 2 písm. a) a d))</w:t>
      </w:r>
    </w:p>
    <w:p w14:paraId="32BF6468" w14:textId="3D39B447" w:rsidR="00554CFD" w:rsidRPr="002D34EC" w:rsidRDefault="00554CFD" w:rsidP="001F10CC">
      <w:pPr>
        <w:jc w:val="both"/>
      </w:pPr>
      <w:r w:rsidRPr="002D34EC">
        <w:t>Navrhovaná úprava vypúšťa povinnosť</w:t>
      </w:r>
      <w:r w:rsidR="00B534BD" w:rsidRPr="002D34EC">
        <w:t xml:space="preserve"> </w:t>
      </w:r>
      <w:r w:rsidR="009F1A30" w:rsidRPr="002D34EC">
        <w:t>doklad</w:t>
      </w:r>
      <w:r w:rsidR="00B534BD" w:rsidRPr="002D34EC">
        <w:t xml:space="preserve">ať </w:t>
      </w:r>
      <w:r w:rsidR="00D272F7" w:rsidRPr="002D34EC">
        <w:t>k žiadosti o zmenu mena alebo zmenu priezviska osvedčenú kópiu rodného listu, sobášneho listu a kópiu úmrtného listu, ak žiadateľ je vdovec alebo vdova</w:t>
      </w:r>
      <w:r w:rsidR="00C51A7A" w:rsidRPr="002D34EC">
        <w:t xml:space="preserve"> a rozhodnutie súdu o rozvode manželstva, ak osoba, ktorej sa žiadosť týka, je rozvedená</w:t>
      </w:r>
      <w:r w:rsidR="00D272F7" w:rsidRPr="002D34EC">
        <w:t xml:space="preserve"> </w:t>
      </w:r>
      <w:r w:rsidR="00342B80" w:rsidRPr="002D34EC">
        <w:t xml:space="preserve">. </w:t>
      </w:r>
    </w:p>
    <w:p w14:paraId="0F64981B" w14:textId="53A61B71" w:rsidR="00D272F7" w:rsidRPr="002D34EC" w:rsidRDefault="00D272F7" w:rsidP="001F10CC">
      <w:pPr>
        <w:jc w:val="both"/>
        <w:rPr>
          <w:b/>
        </w:rPr>
      </w:pPr>
      <w:r w:rsidRPr="002D34EC">
        <w:rPr>
          <w:b/>
        </w:rPr>
        <w:t>K bodu 2</w:t>
      </w:r>
      <w:r w:rsidR="00D7747A" w:rsidRPr="002D34EC">
        <w:rPr>
          <w:b/>
        </w:rPr>
        <w:t xml:space="preserve"> (§ 11 ods. 3 písm. b))</w:t>
      </w:r>
    </w:p>
    <w:p w14:paraId="69ED8BE5" w14:textId="1E775937" w:rsidR="00554CFD" w:rsidRPr="002D34EC" w:rsidRDefault="001D15CC" w:rsidP="000C05FC">
      <w:pPr>
        <w:jc w:val="both"/>
      </w:pPr>
      <w:r w:rsidRPr="002D34EC">
        <w:t xml:space="preserve">Pri žiadosti o zmenu mena alebo zmenu priezviska maloletého sa navrhuje </w:t>
      </w:r>
      <w:r w:rsidR="00D272F7" w:rsidRPr="002D34EC">
        <w:t xml:space="preserve">vypustenie predkladania úmrtného listu rodiča maloletého, ak </w:t>
      </w:r>
      <w:r w:rsidRPr="002D34EC">
        <w:t>zomrel.</w:t>
      </w:r>
    </w:p>
    <w:p w14:paraId="63A665ED" w14:textId="7FF40DA2" w:rsidR="001D15CC" w:rsidRPr="002D34EC" w:rsidRDefault="001D15CC" w:rsidP="000C05FC">
      <w:pPr>
        <w:jc w:val="both"/>
        <w:rPr>
          <w:b/>
        </w:rPr>
      </w:pPr>
      <w:r w:rsidRPr="002D34EC">
        <w:rPr>
          <w:b/>
        </w:rPr>
        <w:t>K bodu 3</w:t>
      </w:r>
      <w:r w:rsidR="00D7747A" w:rsidRPr="002D34EC">
        <w:rPr>
          <w:b/>
        </w:rPr>
        <w:t xml:space="preserve"> (§11 ods. 4) </w:t>
      </w:r>
    </w:p>
    <w:p w14:paraId="0E29B86E" w14:textId="2EFB1A0A" w:rsidR="00D272F7" w:rsidRPr="002D34EC" w:rsidRDefault="001D15CC" w:rsidP="000C05FC">
      <w:pPr>
        <w:jc w:val="both"/>
      </w:pPr>
      <w:r w:rsidRPr="002D34EC">
        <w:t>Legislatívno-technická úprava vnútorných odkazov.</w:t>
      </w:r>
    </w:p>
    <w:p w14:paraId="47809D65" w14:textId="77777777" w:rsidR="001D15CC" w:rsidRPr="002D34EC" w:rsidRDefault="001D15CC" w:rsidP="000C05FC">
      <w:pPr>
        <w:jc w:val="both"/>
      </w:pPr>
    </w:p>
    <w:p w14:paraId="1012EFA4" w14:textId="5D3DFF32" w:rsidR="00BE369E" w:rsidRPr="002D34EC" w:rsidRDefault="00BE369E" w:rsidP="000C05FC">
      <w:pPr>
        <w:jc w:val="both"/>
        <w:rPr>
          <w:b/>
        </w:rPr>
      </w:pPr>
      <w:r w:rsidRPr="002D34EC">
        <w:rPr>
          <w:b/>
        </w:rPr>
        <w:t xml:space="preserve">K Čl. </w:t>
      </w:r>
      <w:r w:rsidR="00012195" w:rsidRPr="002D34EC">
        <w:rPr>
          <w:b/>
        </w:rPr>
        <w:t>I</w:t>
      </w:r>
      <w:r w:rsidRPr="002D34EC">
        <w:rPr>
          <w:b/>
        </w:rPr>
        <w:t>V </w:t>
      </w:r>
      <w:r w:rsidR="00230078" w:rsidRPr="002D34EC">
        <w:rPr>
          <w:b/>
        </w:rPr>
        <w:t>(Zákon Národnej rady Slovenskej republiky č. 154/1994 Z. z.)</w:t>
      </w:r>
    </w:p>
    <w:p w14:paraId="7CCFF3D6" w14:textId="6F9BAFA5" w:rsidR="00D0269D" w:rsidRPr="002D34EC" w:rsidRDefault="00D0269D" w:rsidP="000C05FC">
      <w:pPr>
        <w:jc w:val="both"/>
        <w:rPr>
          <w:b/>
        </w:rPr>
      </w:pPr>
      <w:r w:rsidRPr="002D34EC">
        <w:rPr>
          <w:b/>
        </w:rPr>
        <w:t>K bodu 1 (§ 5 ods. 1</w:t>
      </w:r>
      <w:r w:rsidR="00230078" w:rsidRPr="002D34EC">
        <w:rPr>
          <w:b/>
        </w:rPr>
        <w:t>)</w:t>
      </w:r>
    </w:p>
    <w:p w14:paraId="198AAF90" w14:textId="77777777" w:rsidR="00D0269D" w:rsidRPr="002D34EC" w:rsidRDefault="00D0269D" w:rsidP="00D0269D">
      <w:pPr>
        <w:jc w:val="both"/>
      </w:pPr>
      <w:r w:rsidRPr="002D34EC">
        <w:t xml:space="preserve">Ide o legislatívno-technickú úpravu v súvislosti so skutočnosťou, že zápisy do knihy narodení sa budú vykonávať na základe údajov zaslaných elektronicky prostredníctvom informačného systému.   </w:t>
      </w:r>
    </w:p>
    <w:p w14:paraId="2ECB5835" w14:textId="48C93E41" w:rsidR="00D0269D" w:rsidRPr="002D34EC" w:rsidRDefault="00D0269D" w:rsidP="000C05FC">
      <w:pPr>
        <w:jc w:val="both"/>
        <w:rPr>
          <w:b/>
        </w:rPr>
      </w:pPr>
      <w:r w:rsidRPr="002D34EC">
        <w:rPr>
          <w:b/>
        </w:rPr>
        <w:t>K bodu 2 (§ 13 ods. 3)</w:t>
      </w:r>
    </w:p>
    <w:p w14:paraId="0C800B7B" w14:textId="6B661F19" w:rsidR="00D0269D" w:rsidRPr="002D34EC" w:rsidRDefault="00D0269D" w:rsidP="000C05FC">
      <w:pPr>
        <w:jc w:val="both"/>
      </w:pPr>
      <w:r w:rsidRPr="002D34EC">
        <w:t xml:space="preserve">Navrhuje sa, aby príslušný matričný úrad vykonal zápis do knihy narodení na základe údajov získaných prostredníctvom informačného systému.   </w:t>
      </w:r>
    </w:p>
    <w:p w14:paraId="7EDAFD51" w14:textId="4F4C59B5" w:rsidR="00F57765" w:rsidRPr="002D34EC" w:rsidRDefault="00711447" w:rsidP="000C05FC">
      <w:pPr>
        <w:jc w:val="both"/>
        <w:rPr>
          <w:b/>
        </w:rPr>
      </w:pPr>
      <w:r w:rsidRPr="002D34EC">
        <w:rPr>
          <w:b/>
        </w:rPr>
        <w:t>K bod</w:t>
      </w:r>
      <w:r w:rsidR="00D0269D" w:rsidRPr="002D34EC">
        <w:rPr>
          <w:b/>
        </w:rPr>
        <w:t>u</w:t>
      </w:r>
      <w:r w:rsidRPr="002D34EC">
        <w:rPr>
          <w:b/>
        </w:rPr>
        <w:t xml:space="preserve"> </w:t>
      </w:r>
      <w:r w:rsidR="00D0269D" w:rsidRPr="002D34EC">
        <w:rPr>
          <w:b/>
        </w:rPr>
        <w:t>3</w:t>
      </w:r>
      <w:r w:rsidR="00D7747A" w:rsidRPr="002D34EC">
        <w:rPr>
          <w:b/>
        </w:rPr>
        <w:t xml:space="preserve"> </w:t>
      </w:r>
      <w:r w:rsidR="00F57765" w:rsidRPr="002D34EC">
        <w:rPr>
          <w:b/>
        </w:rPr>
        <w:t>(§ 15 ods. 2)</w:t>
      </w:r>
    </w:p>
    <w:p w14:paraId="3A20B7FE" w14:textId="2901B967" w:rsidR="00F57765" w:rsidRPr="002D34EC" w:rsidRDefault="00F57765" w:rsidP="000C05FC">
      <w:pPr>
        <w:jc w:val="both"/>
        <w:rPr>
          <w:bCs/>
        </w:rPr>
      </w:pPr>
      <w:r w:rsidRPr="002D34EC">
        <w:rPr>
          <w:bCs/>
        </w:rPr>
        <w:t>Navrhuje sa, aby príslušný matričný úrad vykonal zápis do knihy úmrtí na základe údajov získaných prostredníctvom informačného systému.</w:t>
      </w:r>
    </w:p>
    <w:p w14:paraId="69E78318" w14:textId="50379C0C" w:rsidR="00BE369E" w:rsidRPr="002D34EC" w:rsidRDefault="00F57765" w:rsidP="000C05FC">
      <w:pPr>
        <w:jc w:val="both"/>
        <w:rPr>
          <w:b/>
        </w:rPr>
      </w:pPr>
      <w:r w:rsidRPr="002D34EC">
        <w:rPr>
          <w:b/>
        </w:rPr>
        <w:t xml:space="preserve">K bodu 4 </w:t>
      </w:r>
      <w:r w:rsidR="00D7747A" w:rsidRPr="002D34EC">
        <w:rPr>
          <w:b/>
        </w:rPr>
        <w:t>(§ 27 ods. 1)</w:t>
      </w:r>
    </w:p>
    <w:p w14:paraId="13121AC7" w14:textId="0E435DE2" w:rsidR="00711447" w:rsidRPr="002D34EC" w:rsidRDefault="00087CB9" w:rsidP="000C05FC">
      <w:pPr>
        <w:jc w:val="both"/>
      </w:pPr>
      <w:r w:rsidRPr="002D34EC">
        <w:t xml:space="preserve">Navrhovanou úpravou sa vypúšťa povinnosť štátneho občana Slovenskej republiky predkladať </w:t>
      </w:r>
      <w:r w:rsidRPr="002D34EC">
        <w:lastRenderedPageBreak/>
        <w:t>pred uzavretím manželstva matričnému úradu rodný list, potvrdenie o pobyte, úmrtný list zomretého manžela</w:t>
      </w:r>
      <w:r w:rsidR="0065564B" w:rsidRPr="002D34EC">
        <w:t xml:space="preserve"> a sobášny list zaniknutého manželstva</w:t>
      </w:r>
      <w:r w:rsidR="00C51A7A" w:rsidRPr="002D34EC">
        <w:t xml:space="preserve"> a rozsudok o rozvode manželstva</w:t>
      </w:r>
      <w:r w:rsidR="00FA6C0C" w:rsidRPr="002D34EC">
        <w:t xml:space="preserve"> ale</w:t>
      </w:r>
      <w:r w:rsidR="00EF3697" w:rsidRPr="002D34EC">
        <w:t>bo</w:t>
      </w:r>
      <w:r w:rsidR="00FA6C0C" w:rsidRPr="002D34EC">
        <w:t xml:space="preserve"> vyhlásenia manželstva za neplatné</w:t>
      </w:r>
      <w:r w:rsidR="0065564B" w:rsidRPr="002D34EC">
        <w:t>.</w:t>
      </w:r>
    </w:p>
    <w:p w14:paraId="5DDC6860" w14:textId="264EFB0F" w:rsidR="00711447" w:rsidRPr="002D34EC" w:rsidRDefault="00711447" w:rsidP="000C05FC">
      <w:pPr>
        <w:jc w:val="both"/>
        <w:rPr>
          <w:b/>
        </w:rPr>
      </w:pPr>
      <w:r w:rsidRPr="002D34EC">
        <w:rPr>
          <w:b/>
        </w:rPr>
        <w:t>K bod</w:t>
      </w:r>
      <w:r w:rsidR="0065564B" w:rsidRPr="002D34EC">
        <w:rPr>
          <w:b/>
        </w:rPr>
        <w:t>om</w:t>
      </w:r>
      <w:r w:rsidRPr="002D34EC">
        <w:rPr>
          <w:b/>
        </w:rPr>
        <w:t xml:space="preserve"> </w:t>
      </w:r>
      <w:r w:rsidR="00F57765" w:rsidRPr="002D34EC">
        <w:rPr>
          <w:b/>
        </w:rPr>
        <w:t>5</w:t>
      </w:r>
      <w:r w:rsidR="00D0269D" w:rsidRPr="002D34EC">
        <w:rPr>
          <w:b/>
        </w:rPr>
        <w:t xml:space="preserve"> </w:t>
      </w:r>
      <w:r w:rsidR="0065564B" w:rsidRPr="002D34EC">
        <w:rPr>
          <w:b/>
        </w:rPr>
        <w:t>a</w:t>
      </w:r>
      <w:r w:rsidR="00A73B21" w:rsidRPr="002D34EC">
        <w:rPr>
          <w:b/>
        </w:rPr>
        <w:t>ž</w:t>
      </w:r>
      <w:r w:rsidR="0065564B" w:rsidRPr="002D34EC">
        <w:rPr>
          <w:b/>
        </w:rPr>
        <w:t xml:space="preserve"> </w:t>
      </w:r>
      <w:r w:rsidR="00F57765" w:rsidRPr="002D34EC">
        <w:rPr>
          <w:b/>
        </w:rPr>
        <w:t>7</w:t>
      </w:r>
      <w:r w:rsidR="00D7747A" w:rsidRPr="002D34EC">
        <w:rPr>
          <w:b/>
        </w:rPr>
        <w:t xml:space="preserve">  (§ 27 ods. 2 a</w:t>
      </w:r>
      <w:r w:rsidR="00A73B21" w:rsidRPr="002D34EC">
        <w:rPr>
          <w:b/>
        </w:rPr>
        <w:t>ž</w:t>
      </w:r>
      <w:r w:rsidR="00D7747A" w:rsidRPr="002D34EC">
        <w:rPr>
          <w:b/>
        </w:rPr>
        <w:t xml:space="preserve"> 4)</w:t>
      </w:r>
    </w:p>
    <w:p w14:paraId="48A07149" w14:textId="0BAE3DA2" w:rsidR="00D7747A" w:rsidRPr="002D34EC" w:rsidRDefault="0065564B" w:rsidP="000C05FC">
      <w:pPr>
        <w:jc w:val="both"/>
      </w:pPr>
      <w:r w:rsidRPr="002D34EC">
        <w:t>Legislatívno-technická úprava vnútorných odkazov.</w:t>
      </w:r>
    </w:p>
    <w:p w14:paraId="30EAC6AB" w14:textId="3F023016" w:rsidR="0065564B" w:rsidRPr="002D34EC" w:rsidRDefault="0065564B" w:rsidP="000C05FC">
      <w:pPr>
        <w:jc w:val="both"/>
        <w:rPr>
          <w:b/>
        </w:rPr>
      </w:pPr>
      <w:r w:rsidRPr="002D34EC">
        <w:rPr>
          <w:b/>
        </w:rPr>
        <w:t xml:space="preserve">K bodu </w:t>
      </w:r>
      <w:r w:rsidR="00F57765" w:rsidRPr="002D34EC">
        <w:rPr>
          <w:b/>
        </w:rPr>
        <w:t>8</w:t>
      </w:r>
      <w:r w:rsidR="00EF6676" w:rsidRPr="002D34EC">
        <w:rPr>
          <w:b/>
        </w:rPr>
        <w:t xml:space="preserve"> (§ 27 ods. 8)</w:t>
      </w:r>
    </w:p>
    <w:p w14:paraId="7FEDB757" w14:textId="23020F95" w:rsidR="0065564B" w:rsidRPr="002D34EC" w:rsidRDefault="00A967A8" w:rsidP="000C05FC">
      <w:pPr>
        <w:jc w:val="both"/>
      </w:pPr>
      <w:r w:rsidRPr="002D34EC">
        <w:t xml:space="preserve">Upravuje sa postup matričných úradov pri overovaní údajov o štátnom občianstve a rodnom čísle občana Slovenskej republiky pred uzavretím manželstva. </w:t>
      </w:r>
    </w:p>
    <w:p w14:paraId="211C8C97" w14:textId="5424B020" w:rsidR="00175D11" w:rsidRPr="002D34EC" w:rsidRDefault="00175D11" w:rsidP="000C05FC">
      <w:pPr>
        <w:jc w:val="both"/>
        <w:rPr>
          <w:b/>
          <w:bCs/>
        </w:rPr>
      </w:pPr>
      <w:r w:rsidRPr="002D34EC">
        <w:rPr>
          <w:b/>
          <w:bCs/>
        </w:rPr>
        <w:t>K bodu 9 (§ 32 ods.1)</w:t>
      </w:r>
    </w:p>
    <w:p w14:paraId="1E859B50" w14:textId="2B9981F5" w:rsidR="00175D11" w:rsidRPr="002D34EC" w:rsidRDefault="00175D11" w:rsidP="000C05FC">
      <w:pPr>
        <w:jc w:val="both"/>
      </w:pPr>
      <w:r w:rsidRPr="002D34EC">
        <w:t>Navrhuje sa doplniť možnosť orgánom verejnej moci čerpať údaje o matričných udalostiach z informačných systémov verejnej správy.</w:t>
      </w:r>
    </w:p>
    <w:p w14:paraId="69804B14" w14:textId="77777777" w:rsidR="00332653" w:rsidRPr="002D34EC" w:rsidRDefault="00332653" w:rsidP="000C05FC">
      <w:pPr>
        <w:jc w:val="both"/>
        <w:rPr>
          <w:b/>
        </w:rPr>
      </w:pPr>
    </w:p>
    <w:p w14:paraId="01554918" w14:textId="34DDD87A" w:rsidR="00050434" w:rsidRPr="002D34EC" w:rsidRDefault="003544D4" w:rsidP="000C05FC">
      <w:pPr>
        <w:jc w:val="both"/>
        <w:rPr>
          <w:b/>
        </w:rPr>
      </w:pPr>
      <w:r w:rsidRPr="002D34EC">
        <w:rPr>
          <w:b/>
        </w:rPr>
        <w:t>K </w:t>
      </w:r>
      <w:r w:rsidR="00050434" w:rsidRPr="002D34EC">
        <w:rPr>
          <w:b/>
        </w:rPr>
        <w:t>Čl. V</w:t>
      </w:r>
      <w:r w:rsidR="00A10B15" w:rsidRPr="002D34EC">
        <w:rPr>
          <w:b/>
        </w:rPr>
        <w:t xml:space="preserve"> (</w:t>
      </w:r>
      <w:r w:rsidR="00E913F1" w:rsidRPr="002D34EC">
        <w:rPr>
          <w:b/>
        </w:rPr>
        <w:t>Zákon Národnej rady Slovenskej republiky č. 145/1995 Z. z.)</w:t>
      </w:r>
    </w:p>
    <w:p w14:paraId="4C8BC078" w14:textId="52852C87" w:rsidR="00BF1788" w:rsidRPr="002D34EC" w:rsidRDefault="000F1952" w:rsidP="000C05FC">
      <w:pPr>
        <w:jc w:val="both"/>
        <w:rPr>
          <w:b/>
        </w:rPr>
      </w:pPr>
      <w:r w:rsidRPr="002D34EC">
        <w:t>Navrhovaná úprava vypúšťa povinnosť držiteľa motorového vozidla uplatňujúceho si nárok na prídavok na dieťa prikladať pri zápise kópiu rodného listu dieťaťa.</w:t>
      </w:r>
    </w:p>
    <w:p w14:paraId="7D68A503" w14:textId="77777777" w:rsidR="000F1952" w:rsidRPr="002D34EC" w:rsidRDefault="000F1952" w:rsidP="000C05FC">
      <w:pPr>
        <w:jc w:val="both"/>
        <w:rPr>
          <w:b/>
        </w:rPr>
      </w:pPr>
    </w:p>
    <w:p w14:paraId="12D04874" w14:textId="772301D5" w:rsidR="00812221" w:rsidRPr="002D34EC" w:rsidRDefault="00BE369E" w:rsidP="000C05FC">
      <w:pPr>
        <w:jc w:val="both"/>
        <w:rPr>
          <w:b/>
        </w:rPr>
      </w:pPr>
      <w:r w:rsidRPr="002D34EC">
        <w:rPr>
          <w:b/>
        </w:rPr>
        <w:t>K Čl. VI</w:t>
      </w:r>
      <w:r w:rsidR="00EF6676" w:rsidRPr="002D34EC">
        <w:rPr>
          <w:b/>
        </w:rPr>
        <w:t xml:space="preserve"> </w:t>
      </w:r>
      <w:r w:rsidR="00E913F1" w:rsidRPr="002D34EC">
        <w:rPr>
          <w:b/>
        </w:rPr>
        <w:t>(Zákon Národnej rady Slovenskej republiky č. 301/1995 Z. z.)</w:t>
      </w:r>
    </w:p>
    <w:p w14:paraId="431DD243" w14:textId="7944C200" w:rsidR="00A10B15" w:rsidRPr="002D34EC" w:rsidRDefault="00812221" w:rsidP="000C05FC">
      <w:pPr>
        <w:jc w:val="both"/>
        <w:rPr>
          <w:b/>
        </w:rPr>
      </w:pPr>
      <w:r w:rsidRPr="002D34EC">
        <w:rPr>
          <w:b/>
        </w:rPr>
        <w:t xml:space="preserve">K bodu 1 </w:t>
      </w:r>
      <w:r w:rsidR="00A10B15" w:rsidRPr="002D34EC">
        <w:rPr>
          <w:b/>
        </w:rPr>
        <w:t>(§</w:t>
      </w:r>
      <w:r w:rsidR="007210A8" w:rsidRPr="002D34EC">
        <w:rPr>
          <w:b/>
        </w:rPr>
        <w:t xml:space="preserve"> </w:t>
      </w:r>
      <w:r w:rsidR="00A10B15" w:rsidRPr="002D34EC">
        <w:rPr>
          <w:b/>
        </w:rPr>
        <w:t xml:space="preserve">5 ods. </w:t>
      </w:r>
      <w:r w:rsidR="007210A8" w:rsidRPr="002D34EC">
        <w:rPr>
          <w:b/>
        </w:rPr>
        <w:t>2)</w:t>
      </w:r>
    </w:p>
    <w:p w14:paraId="1DD236B8" w14:textId="2E32279D" w:rsidR="007210A8" w:rsidRPr="002D34EC" w:rsidRDefault="007210A8" w:rsidP="007210A8">
      <w:pPr>
        <w:jc w:val="both"/>
      </w:pPr>
      <w:r w:rsidRPr="002D34EC">
        <w:t>Navrhuje sa, aby príslušný matričný úrad po pridelení rodného čísla narodenému dieťaťu, toto rodné číslo zaslal Národnému centru zdravotníckych informácií, čím sa skráti lehota pridelenia rodného čísla narodeného dieťaťa a zároveň sa odbúra papierová forma zasielania týchto údajov.</w:t>
      </w:r>
    </w:p>
    <w:p w14:paraId="12914AD5" w14:textId="0456C43C" w:rsidR="00812221" w:rsidRPr="002D34EC" w:rsidRDefault="00812221" w:rsidP="007210A8">
      <w:pPr>
        <w:jc w:val="both"/>
        <w:rPr>
          <w:b/>
          <w:bCs/>
        </w:rPr>
      </w:pPr>
      <w:r w:rsidRPr="002D34EC">
        <w:rPr>
          <w:b/>
          <w:bCs/>
        </w:rPr>
        <w:t>K bodu 2 (§ 7 ods. 4)</w:t>
      </w:r>
      <w:r w:rsidR="00E913F1" w:rsidRPr="002D34EC">
        <w:rPr>
          <w:b/>
          <w:bCs/>
        </w:rPr>
        <w:t xml:space="preserve"> </w:t>
      </w:r>
    </w:p>
    <w:p w14:paraId="3E1A9C17" w14:textId="46FE02F9" w:rsidR="00A10B15" w:rsidRPr="002D34EC" w:rsidRDefault="00812221" w:rsidP="000C05FC">
      <w:pPr>
        <w:jc w:val="both"/>
        <w:rPr>
          <w:bCs/>
        </w:rPr>
      </w:pPr>
      <w:r w:rsidRPr="002D34EC">
        <w:rPr>
          <w:bCs/>
        </w:rPr>
        <w:t>Navrhovaná úprava upravuje aby žiadateľ nemusel predkladať doklad o narodení, ak orgán oprávnený na vydanie dokladu má údaje o narodení.</w:t>
      </w:r>
    </w:p>
    <w:p w14:paraId="0DDE82F1" w14:textId="77777777" w:rsidR="00812221" w:rsidRPr="002D34EC" w:rsidRDefault="00812221" w:rsidP="000C05FC">
      <w:pPr>
        <w:jc w:val="both"/>
        <w:rPr>
          <w:bCs/>
        </w:rPr>
      </w:pPr>
    </w:p>
    <w:p w14:paraId="302F7C73" w14:textId="136723EE" w:rsidR="00E913F1" w:rsidRPr="002D34EC" w:rsidRDefault="00A10B15" w:rsidP="000C05FC">
      <w:pPr>
        <w:jc w:val="both"/>
        <w:rPr>
          <w:b/>
        </w:rPr>
      </w:pPr>
      <w:r w:rsidRPr="002D34EC">
        <w:rPr>
          <w:b/>
        </w:rPr>
        <w:t xml:space="preserve">K Čl. </w:t>
      </w:r>
      <w:r w:rsidR="007210A8" w:rsidRPr="002D34EC">
        <w:rPr>
          <w:b/>
        </w:rPr>
        <w:t xml:space="preserve">VII </w:t>
      </w:r>
      <w:r w:rsidR="00E913F1" w:rsidRPr="002D34EC">
        <w:rPr>
          <w:b/>
        </w:rPr>
        <w:t>(Zákon č. 73/1998 Z. z.)</w:t>
      </w:r>
    </w:p>
    <w:p w14:paraId="5BB8162D" w14:textId="3ED29874" w:rsidR="00BE369E" w:rsidRPr="002D34EC" w:rsidRDefault="00EF6676" w:rsidP="000C05FC">
      <w:pPr>
        <w:jc w:val="both"/>
        <w:rPr>
          <w:b/>
        </w:rPr>
      </w:pPr>
      <w:r w:rsidRPr="002D34EC">
        <w:rPr>
          <w:b/>
        </w:rPr>
        <w:t>(§ 15 ods. 3 písm. d))</w:t>
      </w:r>
    </w:p>
    <w:p w14:paraId="1685B5FB" w14:textId="6662C51A" w:rsidR="00E97C34" w:rsidRPr="002D34EC" w:rsidRDefault="000F1952" w:rsidP="000C05FC">
      <w:pPr>
        <w:jc w:val="both"/>
      </w:pPr>
      <w:r w:rsidRPr="002D34EC">
        <w:t>Cieľom navrhovanej úpravy je zrušenie</w:t>
      </w:r>
      <w:r w:rsidR="00E97C34" w:rsidRPr="002D34EC">
        <w:t xml:space="preserve"> povinnosti</w:t>
      </w:r>
      <w:r w:rsidRPr="002D34EC">
        <w:t xml:space="preserve"> predkladania rodného listu, sobášneho listu a rodných </w:t>
      </w:r>
      <w:r w:rsidR="00694148" w:rsidRPr="002D34EC">
        <w:t xml:space="preserve">listov </w:t>
      </w:r>
      <w:r w:rsidRPr="002D34EC">
        <w:t xml:space="preserve">detí k žiadosti </w:t>
      </w:r>
      <w:r w:rsidR="00E97C34" w:rsidRPr="002D34EC">
        <w:t>o prijatie do služobného pomeru.</w:t>
      </w:r>
      <w:r w:rsidR="00CF2789" w:rsidRPr="002D34EC">
        <w:t xml:space="preserve"> Uchádzač o</w:t>
      </w:r>
      <w:r w:rsidR="001655BF" w:rsidRPr="002D34EC">
        <w:t> prijatie do služobného pomeru poskytne údaje o</w:t>
      </w:r>
      <w:r w:rsidR="00694148" w:rsidRPr="002D34EC">
        <w:t> </w:t>
      </w:r>
      <w:r w:rsidR="001655BF" w:rsidRPr="002D34EC">
        <w:t>dieťati</w:t>
      </w:r>
      <w:r w:rsidR="00694148" w:rsidRPr="002D34EC">
        <w:t xml:space="preserve">. </w:t>
      </w:r>
    </w:p>
    <w:p w14:paraId="3160EBE7" w14:textId="77777777" w:rsidR="00BE369E" w:rsidRPr="002D34EC" w:rsidRDefault="00BE369E" w:rsidP="000C05FC">
      <w:pPr>
        <w:jc w:val="both"/>
        <w:rPr>
          <w:b/>
        </w:rPr>
      </w:pPr>
    </w:p>
    <w:p w14:paraId="352B8673" w14:textId="22025C30" w:rsidR="00390A7B" w:rsidRPr="002D34EC" w:rsidRDefault="00E913F1" w:rsidP="000C05FC">
      <w:pPr>
        <w:jc w:val="both"/>
        <w:rPr>
          <w:b/>
        </w:rPr>
      </w:pPr>
      <w:r w:rsidRPr="002D34EC">
        <w:rPr>
          <w:b/>
        </w:rPr>
        <w:t>K Č</w:t>
      </w:r>
      <w:r w:rsidR="00390A7B" w:rsidRPr="002D34EC">
        <w:rPr>
          <w:b/>
        </w:rPr>
        <w:t xml:space="preserve">l. </w:t>
      </w:r>
      <w:r w:rsidR="00012195" w:rsidRPr="002D34EC">
        <w:rPr>
          <w:b/>
        </w:rPr>
        <w:t>VII</w:t>
      </w:r>
      <w:r w:rsidR="007210A8" w:rsidRPr="002D34EC">
        <w:rPr>
          <w:b/>
        </w:rPr>
        <w:t>I</w:t>
      </w:r>
      <w:r w:rsidRPr="002D34EC">
        <w:rPr>
          <w:b/>
        </w:rPr>
        <w:t xml:space="preserve"> (Zákon č. 253/1998 Z. z.)</w:t>
      </w:r>
    </w:p>
    <w:p w14:paraId="278B4A3B" w14:textId="49E5EE83" w:rsidR="00C51A7A" w:rsidRPr="002D34EC" w:rsidRDefault="00C51A7A" w:rsidP="000C05FC">
      <w:pPr>
        <w:jc w:val="both"/>
        <w:rPr>
          <w:b/>
        </w:rPr>
      </w:pPr>
      <w:r w:rsidRPr="002D34EC">
        <w:rPr>
          <w:b/>
        </w:rPr>
        <w:t>K bodu 1</w:t>
      </w:r>
      <w:r w:rsidR="00EF6676" w:rsidRPr="002D34EC">
        <w:rPr>
          <w:b/>
        </w:rPr>
        <w:t xml:space="preserve"> (§ 3 ods. 8 písm. a))</w:t>
      </w:r>
    </w:p>
    <w:p w14:paraId="37A23FBC" w14:textId="470758F5" w:rsidR="008B610F" w:rsidRPr="002D34EC" w:rsidRDefault="005A0F0B" w:rsidP="000C05FC">
      <w:pPr>
        <w:jc w:val="both"/>
      </w:pPr>
      <w:r w:rsidRPr="002D34EC">
        <w:t>Navrhovanou úpravou sa vypúšťa povinnosť zákonného zástupcu dieťaťa</w:t>
      </w:r>
      <w:r w:rsidR="008B610F" w:rsidRPr="002D34EC">
        <w:t xml:space="preserve"> narodeného na území Slovenskej republiky</w:t>
      </w:r>
      <w:r w:rsidRPr="002D34EC">
        <w:t>, ktoré nedovŕšilo 18 rokov predkladať k hlásen</w:t>
      </w:r>
      <w:r w:rsidR="0086254C" w:rsidRPr="002D34EC">
        <w:t>iu</w:t>
      </w:r>
      <w:r w:rsidRPr="002D34EC">
        <w:t xml:space="preserve"> trvalého pobytu rodný list tohto dieťaťa</w:t>
      </w:r>
      <w:r w:rsidR="0086254C" w:rsidRPr="002D34EC">
        <w:t>. Zákonný zástupca uvedie iba údaje</w:t>
      </w:r>
      <w:r w:rsidR="008B610F" w:rsidRPr="002D34EC">
        <w:t xml:space="preserve"> dieťaťa. Ponecháva sa však povinnosť prekladať rodný list dieťaťa narodeného v zahraničí, nakoľko rodné číslo dostanú až pri vydaní slovenského rodného listu a až </w:t>
      </w:r>
      <w:r w:rsidR="00C85623" w:rsidRPr="002D34EC">
        <w:t>následne</w:t>
      </w:r>
      <w:r w:rsidR="008B610F" w:rsidRPr="002D34EC">
        <w:t xml:space="preserve"> sú zavedené do registra fyzických osôb.</w:t>
      </w:r>
    </w:p>
    <w:p w14:paraId="66CD96F2" w14:textId="068672CF" w:rsidR="00EF6676" w:rsidRPr="002D34EC" w:rsidRDefault="00EF6676" w:rsidP="000C05FC">
      <w:pPr>
        <w:jc w:val="both"/>
        <w:rPr>
          <w:b/>
        </w:rPr>
      </w:pPr>
      <w:r w:rsidRPr="002D34EC">
        <w:rPr>
          <w:b/>
        </w:rPr>
        <w:t>K bodu 2 (§ 3 ods. 8 písm. c))</w:t>
      </w:r>
    </w:p>
    <w:p w14:paraId="6EEF199B" w14:textId="2FE4BB45" w:rsidR="00EF6676" w:rsidRPr="002D34EC" w:rsidRDefault="00EF6676" w:rsidP="000C05FC">
      <w:pPr>
        <w:jc w:val="both"/>
        <w:rPr>
          <w:bCs/>
        </w:rPr>
      </w:pPr>
      <w:r w:rsidRPr="002D34EC">
        <w:rPr>
          <w:bCs/>
        </w:rPr>
        <w:t>Legislatívno-technická úprava</w:t>
      </w:r>
    </w:p>
    <w:p w14:paraId="01DEDB75" w14:textId="3AE65F3F" w:rsidR="00C51A7A" w:rsidRPr="002D34EC" w:rsidRDefault="00C51A7A" w:rsidP="000C05FC">
      <w:pPr>
        <w:jc w:val="both"/>
        <w:rPr>
          <w:b/>
        </w:rPr>
      </w:pPr>
      <w:r w:rsidRPr="002D34EC">
        <w:rPr>
          <w:b/>
        </w:rPr>
        <w:t xml:space="preserve">K bodu </w:t>
      </w:r>
      <w:r w:rsidR="00EF6676" w:rsidRPr="002D34EC">
        <w:rPr>
          <w:b/>
        </w:rPr>
        <w:t>3 (§ 7 ods. 2 písm. a))</w:t>
      </w:r>
    </w:p>
    <w:p w14:paraId="685A80D1" w14:textId="25B5906F" w:rsidR="007C2290" w:rsidRPr="002D34EC" w:rsidRDefault="00C51A7A" w:rsidP="000C05FC">
      <w:pPr>
        <w:jc w:val="both"/>
      </w:pPr>
      <w:r w:rsidRPr="002D34EC">
        <w:t>Cieľom navrhovanej úpravy je vypustenie povinnosti dokladať k</w:t>
      </w:r>
      <w:r w:rsidR="0057368A" w:rsidRPr="002D34EC" w:rsidDel="0057368A">
        <w:t xml:space="preserve"> </w:t>
      </w:r>
      <w:r w:rsidRPr="002D34EC">
        <w:t>návrhu na zrušenie trvalého pobytu právoplatné rozhodnutie súdu o rozvode manželstva.</w:t>
      </w:r>
    </w:p>
    <w:p w14:paraId="1233DDC3" w14:textId="77777777" w:rsidR="00C51A7A" w:rsidRPr="002D34EC" w:rsidRDefault="00C51A7A" w:rsidP="000C05FC">
      <w:pPr>
        <w:jc w:val="both"/>
      </w:pPr>
    </w:p>
    <w:p w14:paraId="08C3FFBF" w14:textId="6169EC6E" w:rsidR="00E913F1" w:rsidRPr="002D34EC" w:rsidRDefault="003544D4" w:rsidP="000C05FC">
      <w:pPr>
        <w:jc w:val="both"/>
        <w:rPr>
          <w:b/>
        </w:rPr>
      </w:pPr>
      <w:r w:rsidRPr="002D34EC">
        <w:rPr>
          <w:b/>
        </w:rPr>
        <w:t>K </w:t>
      </w:r>
      <w:r w:rsidR="00766F9D" w:rsidRPr="002D34EC">
        <w:rPr>
          <w:b/>
        </w:rPr>
        <w:t>Č</w:t>
      </w:r>
      <w:r w:rsidR="00050434" w:rsidRPr="002D34EC">
        <w:rPr>
          <w:b/>
        </w:rPr>
        <w:t xml:space="preserve">l. </w:t>
      </w:r>
      <w:r w:rsidR="00012195" w:rsidRPr="002D34EC">
        <w:rPr>
          <w:b/>
        </w:rPr>
        <w:t>I</w:t>
      </w:r>
      <w:r w:rsidR="000C50BE" w:rsidRPr="002D34EC">
        <w:rPr>
          <w:b/>
        </w:rPr>
        <w:t>X</w:t>
      </w:r>
      <w:r w:rsidR="00EF6676" w:rsidRPr="002D34EC">
        <w:rPr>
          <w:b/>
        </w:rPr>
        <w:t xml:space="preserve"> </w:t>
      </w:r>
      <w:r w:rsidR="00E913F1" w:rsidRPr="002D34EC">
        <w:rPr>
          <w:b/>
        </w:rPr>
        <w:t>(Zákon č. 154/2001 Z. z.)</w:t>
      </w:r>
    </w:p>
    <w:p w14:paraId="2AB00472" w14:textId="14472786" w:rsidR="003454A5" w:rsidRPr="002D34EC" w:rsidRDefault="00EF6676" w:rsidP="000C05FC">
      <w:pPr>
        <w:jc w:val="both"/>
        <w:rPr>
          <w:b/>
        </w:rPr>
      </w:pPr>
      <w:r w:rsidRPr="002D34EC">
        <w:rPr>
          <w:b/>
        </w:rPr>
        <w:t>(§ 7 ods. 6 písm. c))</w:t>
      </w:r>
    </w:p>
    <w:p w14:paraId="647FF097" w14:textId="290D2C01" w:rsidR="00F620BE" w:rsidRPr="002D34EC" w:rsidRDefault="00F620BE" w:rsidP="000C05FC">
      <w:pPr>
        <w:jc w:val="both"/>
      </w:pPr>
      <w:r w:rsidRPr="002D34EC">
        <w:t xml:space="preserve">Navrhovaná úprava vypúšťa povinnosť uchádzača o funkciu prokurátora okresnej prokuratúry predkladať úradne osvedčenú kópiu rodného listu na účely výberového konania.  </w:t>
      </w:r>
    </w:p>
    <w:p w14:paraId="1F8F4618" w14:textId="77777777" w:rsidR="000F3E29" w:rsidRPr="002D34EC" w:rsidRDefault="000F3E29" w:rsidP="000C05FC">
      <w:pPr>
        <w:jc w:val="both"/>
      </w:pPr>
    </w:p>
    <w:p w14:paraId="5B388232" w14:textId="5A46DC56" w:rsidR="00E913F1" w:rsidRPr="002D34EC" w:rsidRDefault="00BE369E" w:rsidP="000C05FC">
      <w:pPr>
        <w:jc w:val="both"/>
        <w:rPr>
          <w:b/>
        </w:rPr>
      </w:pPr>
      <w:r w:rsidRPr="002D34EC">
        <w:rPr>
          <w:b/>
        </w:rPr>
        <w:lastRenderedPageBreak/>
        <w:t>K Čl. X</w:t>
      </w:r>
      <w:r w:rsidR="00727078" w:rsidRPr="002D34EC">
        <w:rPr>
          <w:b/>
        </w:rPr>
        <w:t xml:space="preserve"> </w:t>
      </w:r>
      <w:r w:rsidR="00E913F1" w:rsidRPr="002D34EC">
        <w:rPr>
          <w:b/>
        </w:rPr>
        <w:t>(Zákon č. 315/2001 Z. z.)</w:t>
      </w:r>
    </w:p>
    <w:p w14:paraId="46D1FA47" w14:textId="3FC09C49" w:rsidR="003C1867" w:rsidRPr="002D34EC" w:rsidRDefault="00EF6676" w:rsidP="000C05FC">
      <w:pPr>
        <w:jc w:val="both"/>
        <w:rPr>
          <w:b/>
        </w:rPr>
      </w:pPr>
      <w:r w:rsidRPr="002D34EC">
        <w:rPr>
          <w:b/>
        </w:rPr>
        <w:t>(§ 20 ods. 3 písm. d))</w:t>
      </w:r>
    </w:p>
    <w:p w14:paraId="41936F3E" w14:textId="1C6F005D" w:rsidR="00727078" w:rsidRPr="002D34EC" w:rsidRDefault="00720B9A" w:rsidP="00727078">
      <w:pPr>
        <w:jc w:val="both"/>
      </w:pPr>
      <w:r w:rsidRPr="002D34EC">
        <w:t xml:space="preserve">Vypúšťa sa povinnosť </w:t>
      </w:r>
      <w:r w:rsidR="00555510" w:rsidRPr="002D34EC">
        <w:t>uchádzač</w:t>
      </w:r>
      <w:r w:rsidRPr="002D34EC">
        <w:t>a</w:t>
      </w:r>
      <w:r w:rsidR="00555510" w:rsidRPr="002D34EC">
        <w:t xml:space="preserve"> o prijatie do služobného pomeru</w:t>
      </w:r>
      <w:r w:rsidRPr="002D34EC">
        <w:t xml:space="preserve"> predkladať v prijímacom konaní k žiadosti o prijatie do služobného pomeru rodný list alebo jeho osvedčenú kópiu. </w:t>
      </w:r>
    </w:p>
    <w:p w14:paraId="696D9FD0" w14:textId="287E7603" w:rsidR="00960E28" w:rsidRPr="002D34EC" w:rsidRDefault="00960E28" w:rsidP="00727078">
      <w:pPr>
        <w:jc w:val="both"/>
      </w:pPr>
    </w:p>
    <w:p w14:paraId="1682223E" w14:textId="7388FA7F" w:rsidR="00960E28" w:rsidRPr="002D34EC" w:rsidRDefault="00960E28" w:rsidP="00727078">
      <w:pPr>
        <w:jc w:val="both"/>
        <w:rPr>
          <w:b/>
        </w:rPr>
      </w:pPr>
      <w:r w:rsidRPr="002D34EC">
        <w:rPr>
          <w:b/>
        </w:rPr>
        <w:t xml:space="preserve">K Čl. </w:t>
      </w:r>
      <w:r w:rsidR="00C85623" w:rsidRPr="002D34EC">
        <w:rPr>
          <w:b/>
        </w:rPr>
        <w:t>X</w:t>
      </w:r>
      <w:r w:rsidR="000C50BE" w:rsidRPr="002D34EC">
        <w:rPr>
          <w:b/>
        </w:rPr>
        <w:t>I</w:t>
      </w:r>
      <w:r w:rsidR="00E913F1" w:rsidRPr="002D34EC">
        <w:rPr>
          <w:b/>
        </w:rPr>
        <w:t xml:space="preserve"> (Zákon č. 483/2001 Z. z.)</w:t>
      </w:r>
    </w:p>
    <w:p w14:paraId="20AD27D3" w14:textId="1DC23CEB" w:rsidR="00AC51DD" w:rsidRPr="002D34EC" w:rsidRDefault="00AC51DD" w:rsidP="00727078">
      <w:pPr>
        <w:jc w:val="both"/>
        <w:rPr>
          <w:b/>
        </w:rPr>
      </w:pPr>
      <w:r w:rsidRPr="002D34EC">
        <w:rPr>
          <w:b/>
        </w:rPr>
        <w:t>K bodu 1</w:t>
      </w:r>
      <w:r w:rsidR="00EF6676" w:rsidRPr="002D34EC">
        <w:rPr>
          <w:b/>
        </w:rPr>
        <w:t xml:space="preserve"> (§7 ods. 16)</w:t>
      </w:r>
    </w:p>
    <w:p w14:paraId="4CC2E523" w14:textId="696B07DD" w:rsidR="00C85623" w:rsidRPr="002D34EC" w:rsidRDefault="00C85623" w:rsidP="00C85623">
      <w:pPr>
        <w:jc w:val="both"/>
      </w:pPr>
      <w:r w:rsidRPr="002D34EC">
        <w:t xml:space="preserve">Navrhovanou úpravou sa vypúšťa povinnosť žiadateľa o udelenie bankového povolenia predkladať Národnej banke Slovenska kópiu dokladu totožnosti a kópiu rodného listu každej dotknutej osoby na účely preverovania jej totožnosti a správnosti údajov poskytnutých na účel vyžiadania výpisu z registra trestov. </w:t>
      </w:r>
    </w:p>
    <w:p w14:paraId="4A19AB96" w14:textId="2A2DB492" w:rsidR="00AC51DD" w:rsidRPr="002D34EC" w:rsidRDefault="00AC51DD" w:rsidP="00C85623">
      <w:pPr>
        <w:jc w:val="both"/>
        <w:rPr>
          <w:b/>
          <w:bCs/>
        </w:rPr>
      </w:pPr>
      <w:r w:rsidRPr="002D34EC">
        <w:rPr>
          <w:b/>
          <w:bCs/>
        </w:rPr>
        <w:t>K bodu 2</w:t>
      </w:r>
      <w:r w:rsidR="00EF6676" w:rsidRPr="002D34EC">
        <w:rPr>
          <w:b/>
          <w:bCs/>
        </w:rPr>
        <w:t xml:space="preserve"> (§ 91 ods. 4)</w:t>
      </w:r>
    </w:p>
    <w:p w14:paraId="4C635DB8" w14:textId="313AD4D9" w:rsidR="00B432D5" w:rsidRPr="002D34EC" w:rsidRDefault="00B432D5" w:rsidP="002D34EC">
      <w:pPr>
        <w:pStyle w:val="Normlnywebov"/>
        <w:jc w:val="both"/>
      </w:pPr>
      <w:r w:rsidRPr="002D34EC">
        <w:t xml:space="preserve">Navrhovaná úprava dôsledne reflektuje nevyhnutnosť reštriktívneho uplatňovania prelomenia bankového tajomstva, keď notárom umožňuje získavanie údajov o klientoch bánk iba v rozsahu nevyhnutnom na účel osvedčenia jedinej podmienky pri ich zápise do registra určených právnických osôb, a to že prijímateľ má zriadený účet v banke alebo pobočke zahraničnej banky. A to v len v týchto prípadoch: </w:t>
      </w:r>
    </w:p>
    <w:p w14:paraId="1B0F4C17" w14:textId="29D7EE23" w:rsidR="00B432D5" w:rsidRPr="002D34EC" w:rsidRDefault="00B432D5" w:rsidP="002D34EC">
      <w:pPr>
        <w:pStyle w:val="Normlnywebov"/>
        <w:spacing w:after="120"/>
        <w:jc w:val="both"/>
      </w:pPr>
      <w:r w:rsidRPr="002D34EC">
        <w:t>1.</w:t>
      </w:r>
      <w:r w:rsidRPr="002D34EC">
        <w:rPr>
          <w:sz w:val="14"/>
          <w:szCs w:val="14"/>
        </w:rPr>
        <w:t xml:space="preserve">       </w:t>
      </w:r>
      <w:r w:rsidRPr="002D34EC">
        <w:t>Ak prijímateľ požiada notára o osvedčenie splnenia podmienok registrácie do 30. novembra bežného roka /a to z dôvodu existencie lehoty na vybavenie vyššie definovanej žiadosti – tzn., že ak by prijímateľ požiadal notára o osvedčenie splnenia stanovených podmienok v čase od 1. decembra do 15. decembra bežného roka notár z dôvodu na strane banky by nemusel byť schopný stihnúť lehotu registrácie – v tejto časti sa ustanovenie bude uplatňovať pri nových registrujúcich sa prijímateľoch, teda tých, ktorí sa prvýkrát budú registrovať až v období od 1. septembra 2022 a v ďalších rokoch a neregistrovali sa v období od 1. septembra 2021 do 15. decembra 2021;</w:t>
      </w:r>
    </w:p>
    <w:p w14:paraId="34E6C594" w14:textId="77777777" w:rsidR="00B432D5" w:rsidRPr="002D34EC" w:rsidRDefault="00B432D5" w:rsidP="002D34EC">
      <w:pPr>
        <w:pStyle w:val="Normlnywebov"/>
        <w:jc w:val="both"/>
      </w:pPr>
      <w:r w:rsidRPr="002D34EC">
        <w:t>2.</w:t>
      </w:r>
      <w:r w:rsidRPr="002D34EC">
        <w:rPr>
          <w:sz w:val="14"/>
          <w:szCs w:val="14"/>
        </w:rPr>
        <w:t xml:space="preserve">       </w:t>
      </w:r>
      <w:r w:rsidRPr="002D34EC">
        <w:t>V aktuálnom roku 2021 notári budú dôsledne zbierať údaje o účtoch prijímateľov na základe potvrdení z bánk. Účinnosť navrhovanej právnej úpravy sa predpokladá k 1. januáru 2022. Preto ak v ďalšom období nebude prijímateľ meniť číslo účtu, nie je povinný preukazovať jeho existenciu notárovi opätovným písomným potvrdením, ale notár túto skutočnosť automatizovane overí.</w:t>
      </w:r>
    </w:p>
    <w:p w14:paraId="1E43F4B0" w14:textId="317730D8" w:rsidR="00B62201" w:rsidRPr="002D34EC" w:rsidRDefault="00B62201" w:rsidP="00727078">
      <w:pPr>
        <w:jc w:val="both"/>
        <w:rPr>
          <w:b/>
        </w:rPr>
      </w:pPr>
    </w:p>
    <w:p w14:paraId="44998B50" w14:textId="77777777" w:rsidR="00B432D5" w:rsidRPr="002D34EC" w:rsidRDefault="00B432D5" w:rsidP="00727078">
      <w:pPr>
        <w:jc w:val="both"/>
        <w:rPr>
          <w:b/>
        </w:rPr>
      </w:pPr>
    </w:p>
    <w:p w14:paraId="53F7A344" w14:textId="460A2497" w:rsidR="00727078" w:rsidRPr="002D34EC" w:rsidRDefault="00727078" w:rsidP="000C05FC">
      <w:pPr>
        <w:jc w:val="both"/>
        <w:rPr>
          <w:b/>
        </w:rPr>
      </w:pPr>
      <w:r w:rsidRPr="002D34EC">
        <w:rPr>
          <w:b/>
        </w:rPr>
        <w:t>K Čl. XI</w:t>
      </w:r>
      <w:r w:rsidR="000C50BE" w:rsidRPr="002D34EC">
        <w:rPr>
          <w:b/>
        </w:rPr>
        <w:t>I</w:t>
      </w:r>
      <w:r w:rsidR="00E913F1" w:rsidRPr="002D34EC">
        <w:rPr>
          <w:b/>
        </w:rPr>
        <w:t xml:space="preserve"> (Zákon č. 566/2001 Z. z.)</w:t>
      </w:r>
    </w:p>
    <w:p w14:paraId="054AE63C" w14:textId="00F1BE96" w:rsidR="006E4BCA" w:rsidRPr="002D34EC" w:rsidRDefault="006E4BCA" w:rsidP="006E4BCA">
      <w:pPr>
        <w:jc w:val="both"/>
        <w:rPr>
          <w:b/>
        </w:rPr>
      </w:pPr>
      <w:r w:rsidRPr="002D34EC">
        <w:rPr>
          <w:b/>
        </w:rPr>
        <w:t>K bodom 1 a</w:t>
      </w:r>
      <w:r w:rsidR="00235B83" w:rsidRPr="002D34EC">
        <w:rPr>
          <w:b/>
        </w:rPr>
        <w:t>ž</w:t>
      </w:r>
      <w:r w:rsidR="00EF6676" w:rsidRPr="002D34EC">
        <w:rPr>
          <w:b/>
        </w:rPr>
        <w:t> </w:t>
      </w:r>
      <w:r w:rsidR="00235B83" w:rsidRPr="002D34EC">
        <w:rPr>
          <w:b/>
        </w:rPr>
        <w:t>3</w:t>
      </w:r>
      <w:r w:rsidR="00EF6676" w:rsidRPr="002D34EC">
        <w:rPr>
          <w:b/>
        </w:rPr>
        <w:t xml:space="preserve"> (§ 56 ods. 4 a 12)</w:t>
      </w:r>
    </w:p>
    <w:p w14:paraId="3ED01FFE" w14:textId="58BB2A69" w:rsidR="00727078" w:rsidRPr="002D34EC" w:rsidRDefault="00727078" w:rsidP="000C05FC">
      <w:pPr>
        <w:jc w:val="both"/>
      </w:pPr>
      <w:r w:rsidRPr="002D34EC">
        <w:t xml:space="preserve">Upravuje sa postup pri preukazovaní </w:t>
      </w:r>
      <w:r w:rsidR="00192EE3" w:rsidRPr="002D34EC">
        <w:t>totožnosti</w:t>
      </w:r>
      <w:r w:rsidR="006E4BCA" w:rsidRPr="002D34EC">
        <w:t xml:space="preserve"> Národnej banke Slovenska. Navrhovanou úpravou sa vypúšťa povinnosť žiadateľa o udelenie povolenia na poskytovanie investičných služieb zahraničnému obchodníkovi s cennými papiermi prostredníctvom jeho pobočky na území Slovenskej republiky a dotknutých osôb prikladať k žiadosti </w:t>
      </w:r>
      <w:r w:rsidR="003418C0" w:rsidRPr="002D34EC">
        <w:t>kópiu dokladu totožnosti a rodného</w:t>
      </w:r>
      <w:r w:rsidR="006E4BCA" w:rsidRPr="002D34EC">
        <w:t xml:space="preserve"> list</w:t>
      </w:r>
      <w:r w:rsidR="003418C0" w:rsidRPr="002D34EC">
        <w:t>u</w:t>
      </w:r>
      <w:r w:rsidR="006E4BCA" w:rsidRPr="002D34EC">
        <w:t xml:space="preserve"> </w:t>
      </w:r>
      <w:r w:rsidR="003418C0" w:rsidRPr="002D34EC">
        <w:t>n</w:t>
      </w:r>
      <w:r w:rsidR="006E4BCA" w:rsidRPr="002D34EC">
        <w:t xml:space="preserve">a účel overenia totožnosti. </w:t>
      </w:r>
    </w:p>
    <w:p w14:paraId="4A2916B9" w14:textId="77777777" w:rsidR="00C66897" w:rsidRPr="002D34EC" w:rsidRDefault="00C66897" w:rsidP="000C05FC">
      <w:pPr>
        <w:jc w:val="both"/>
      </w:pPr>
    </w:p>
    <w:p w14:paraId="007B51CF" w14:textId="1B49E5FF" w:rsidR="003C1867" w:rsidRPr="002D34EC" w:rsidRDefault="003544D4" w:rsidP="000C05FC">
      <w:pPr>
        <w:jc w:val="both"/>
        <w:rPr>
          <w:b/>
        </w:rPr>
      </w:pPr>
      <w:r w:rsidRPr="002D34EC">
        <w:rPr>
          <w:b/>
        </w:rPr>
        <w:t>K </w:t>
      </w:r>
      <w:r w:rsidR="003C1867" w:rsidRPr="002D34EC">
        <w:rPr>
          <w:b/>
        </w:rPr>
        <w:t xml:space="preserve">Čl. </w:t>
      </w:r>
      <w:r w:rsidR="00BE369E" w:rsidRPr="002D34EC">
        <w:rPr>
          <w:b/>
        </w:rPr>
        <w:t>XI</w:t>
      </w:r>
      <w:r w:rsidR="00012195" w:rsidRPr="002D34EC">
        <w:rPr>
          <w:b/>
        </w:rPr>
        <w:t>II</w:t>
      </w:r>
      <w:r w:rsidR="00C14B52" w:rsidRPr="002D34EC">
        <w:rPr>
          <w:b/>
        </w:rPr>
        <w:t xml:space="preserve"> (Zákon č. 429/2002 Z. z.)</w:t>
      </w:r>
    </w:p>
    <w:p w14:paraId="3F3CF90F" w14:textId="49F6AE6A" w:rsidR="00F53B57" w:rsidRPr="002D34EC" w:rsidRDefault="008D548B" w:rsidP="000C05FC">
      <w:pPr>
        <w:jc w:val="both"/>
        <w:rPr>
          <w:b/>
        </w:rPr>
      </w:pPr>
      <w:r w:rsidRPr="002D34EC">
        <w:rPr>
          <w:b/>
        </w:rPr>
        <w:t>K bodom 1 a</w:t>
      </w:r>
      <w:r w:rsidR="00EF6676" w:rsidRPr="002D34EC">
        <w:rPr>
          <w:b/>
        </w:rPr>
        <w:t> </w:t>
      </w:r>
      <w:r w:rsidRPr="002D34EC">
        <w:rPr>
          <w:b/>
        </w:rPr>
        <w:t>2</w:t>
      </w:r>
      <w:r w:rsidR="00EF6676" w:rsidRPr="002D34EC">
        <w:rPr>
          <w:b/>
        </w:rPr>
        <w:t xml:space="preserve"> (§ 4 ods. 4 a 12)</w:t>
      </w:r>
    </w:p>
    <w:p w14:paraId="013ABD62" w14:textId="1C44BE6A" w:rsidR="008D548B" w:rsidRPr="002D34EC" w:rsidRDefault="008D548B" w:rsidP="000C05FC">
      <w:pPr>
        <w:jc w:val="both"/>
      </w:pPr>
      <w:r w:rsidRPr="002D34EC">
        <w:t xml:space="preserve">Navrhovanou úpravou sa vypúšťa povinnosť žiadateľa o vydanie povolenia na vznik a činnosť burzy predkladať Národnej banke Slovenska kópiu dokladu totožnosti a kópiu rodného listu každej dotknutej osoby na účely preverovania jej totožnosti a správnosti údajov poskytnutých na účel vyžiadania výpisu z registra trestov. </w:t>
      </w:r>
    </w:p>
    <w:p w14:paraId="01D2062D" w14:textId="77777777" w:rsidR="008D548B" w:rsidRPr="002D34EC" w:rsidRDefault="008D548B" w:rsidP="000C05FC">
      <w:pPr>
        <w:jc w:val="both"/>
        <w:rPr>
          <w:b/>
        </w:rPr>
      </w:pPr>
    </w:p>
    <w:p w14:paraId="51D99E17" w14:textId="03292847" w:rsidR="00C14B52" w:rsidRPr="002D34EC" w:rsidRDefault="001B78FD" w:rsidP="000C05FC">
      <w:pPr>
        <w:jc w:val="both"/>
        <w:rPr>
          <w:b/>
        </w:rPr>
      </w:pPr>
      <w:r w:rsidRPr="002D34EC">
        <w:rPr>
          <w:b/>
        </w:rPr>
        <w:t>K Čl.</w:t>
      </w:r>
      <w:r w:rsidR="00BE369E" w:rsidRPr="002D34EC">
        <w:rPr>
          <w:b/>
        </w:rPr>
        <w:t xml:space="preserve"> </w:t>
      </w:r>
      <w:r w:rsidR="00B700A9" w:rsidRPr="002D34EC">
        <w:rPr>
          <w:b/>
        </w:rPr>
        <w:t>X</w:t>
      </w:r>
      <w:r w:rsidR="00012195" w:rsidRPr="002D34EC">
        <w:rPr>
          <w:b/>
        </w:rPr>
        <w:t>I</w:t>
      </w:r>
      <w:r w:rsidR="000C50BE" w:rsidRPr="002D34EC">
        <w:rPr>
          <w:b/>
        </w:rPr>
        <w:t>V</w:t>
      </w:r>
      <w:r w:rsidR="00EF6676" w:rsidRPr="002D34EC">
        <w:rPr>
          <w:b/>
        </w:rPr>
        <w:t xml:space="preserve"> </w:t>
      </w:r>
      <w:r w:rsidR="00C14B52" w:rsidRPr="002D34EC">
        <w:rPr>
          <w:b/>
        </w:rPr>
        <w:t>(Zákon č. 463/2003 Z. z.)</w:t>
      </w:r>
    </w:p>
    <w:p w14:paraId="4EC9D8F8" w14:textId="5A3C2EBB" w:rsidR="001B78FD" w:rsidRPr="002D34EC" w:rsidRDefault="00EF6676" w:rsidP="000C05FC">
      <w:pPr>
        <w:jc w:val="both"/>
        <w:rPr>
          <w:b/>
        </w:rPr>
      </w:pPr>
      <w:r w:rsidRPr="002D34EC">
        <w:rPr>
          <w:b/>
        </w:rPr>
        <w:t>(§ 3a ods. 3 písm. c))</w:t>
      </w:r>
    </w:p>
    <w:p w14:paraId="65A76DE3" w14:textId="4C0E5DBE" w:rsidR="00B6059E" w:rsidRPr="002D34EC" w:rsidRDefault="002845D8" w:rsidP="00B6059E">
      <w:pPr>
        <w:jc w:val="both"/>
      </w:pPr>
      <w:r w:rsidRPr="002D34EC">
        <w:lastRenderedPageBreak/>
        <w:t xml:space="preserve">Navrhovaná úprava vypúšťa povinnosť prikladať k žiadosti o priznanie postavenia vojnového veterána in </w:t>
      </w:r>
      <w:proofErr w:type="spellStart"/>
      <w:r w:rsidRPr="002D34EC">
        <w:t>memoriam</w:t>
      </w:r>
      <w:proofErr w:type="spellEnd"/>
      <w:r w:rsidRPr="002D34EC">
        <w:t xml:space="preserve"> kópi</w:t>
      </w:r>
      <w:r w:rsidR="00A02355" w:rsidRPr="002D34EC">
        <w:t xml:space="preserve">u úmrtného listu zosnulej osoby, ak údaje sú obsiahnuté v informačnom systéme verejnej správy. </w:t>
      </w:r>
      <w:r w:rsidRPr="002D34EC">
        <w:t xml:space="preserve"> </w:t>
      </w:r>
      <w:r w:rsidR="00B6059E" w:rsidRPr="002D34EC">
        <w:t xml:space="preserve"> </w:t>
      </w:r>
    </w:p>
    <w:p w14:paraId="5248ABE6" w14:textId="77777777" w:rsidR="001236D4" w:rsidRPr="002D34EC" w:rsidRDefault="001236D4" w:rsidP="000C05FC">
      <w:pPr>
        <w:jc w:val="both"/>
      </w:pPr>
    </w:p>
    <w:p w14:paraId="48F77B25" w14:textId="5FD78ACD" w:rsidR="00CF40AB" w:rsidRPr="002D34EC" w:rsidRDefault="003544D4" w:rsidP="000C05FC">
      <w:pPr>
        <w:jc w:val="both"/>
        <w:rPr>
          <w:b/>
        </w:rPr>
      </w:pPr>
      <w:r w:rsidRPr="002D34EC">
        <w:rPr>
          <w:b/>
        </w:rPr>
        <w:t>K </w:t>
      </w:r>
      <w:r w:rsidR="00766F9D" w:rsidRPr="002D34EC">
        <w:rPr>
          <w:b/>
        </w:rPr>
        <w:t>Č</w:t>
      </w:r>
      <w:r w:rsidR="001236D4" w:rsidRPr="002D34EC">
        <w:rPr>
          <w:b/>
        </w:rPr>
        <w:t xml:space="preserve">l. </w:t>
      </w:r>
      <w:r w:rsidR="00F53B57" w:rsidRPr="002D34EC">
        <w:rPr>
          <w:b/>
        </w:rPr>
        <w:t>X</w:t>
      </w:r>
      <w:r w:rsidR="00BE369E" w:rsidRPr="002D34EC">
        <w:rPr>
          <w:b/>
        </w:rPr>
        <w:t>V</w:t>
      </w:r>
      <w:r w:rsidR="00C14B52" w:rsidRPr="002D34EC">
        <w:rPr>
          <w:b/>
        </w:rPr>
        <w:t xml:space="preserve"> (Zákon č. 595/2003 Z. z.)</w:t>
      </w:r>
    </w:p>
    <w:p w14:paraId="58F653D4" w14:textId="39606206" w:rsidR="0069529D" w:rsidRPr="002D34EC" w:rsidRDefault="0069529D" w:rsidP="0069529D">
      <w:pPr>
        <w:jc w:val="both"/>
        <w:rPr>
          <w:b/>
        </w:rPr>
      </w:pPr>
      <w:r w:rsidRPr="002D34EC">
        <w:rPr>
          <w:b/>
        </w:rPr>
        <w:t>K bodu 1</w:t>
      </w:r>
      <w:r w:rsidR="00EF6676" w:rsidRPr="002D34EC">
        <w:rPr>
          <w:b/>
        </w:rPr>
        <w:t xml:space="preserve"> (§ 50 ods. 3 písm. d)) </w:t>
      </w:r>
    </w:p>
    <w:p w14:paraId="4D2289C3" w14:textId="6189CE0E" w:rsidR="0069529D" w:rsidRPr="002D34EC" w:rsidRDefault="00AE53F2" w:rsidP="0069529D">
      <w:pPr>
        <w:jc w:val="both"/>
        <w:rPr>
          <w:b/>
        </w:rPr>
      </w:pPr>
      <w:r w:rsidRPr="002D34EC">
        <w:rPr>
          <w:bCs/>
        </w:rPr>
        <w:t>Nav</w:t>
      </w:r>
      <w:r w:rsidR="00311726" w:rsidRPr="002D34EC">
        <w:rPr>
          <w:bCs/>
        </w:rPr>
        <w:t>r</w:t>
      </w:r>
      <w:r w:rsidRPr="002D34EC">
        <w:rPr>
          <w:bCs/>
        </w:rPr>
        <w:t>huje sa</w:t>
      </w:r>
      <w:r w:rsidR="0069529D" w:rsidRPr="002D34EC">
        <w:rPr>
          <w:bCs/>
        </w:rPr>
        <w:t xml:space="preserve"> vypustiť </w:t>
      </w:r>
      <w:r w:rsidRPr="002D34EC">
        <w:rPr>
          <w:bCs/>
        </w:rPr>
        <w:t>„</w:t>
      </w:r>
      <w:r w:rsidR="0069529D" w:rsidRPr="002D34EC">
        <w:rPr>
          <w:bCs/>
        </w:rPr>
        <w:t>nadbytočné</w:t>
      </w:r>
      <w:r w:rsidRPr="002D34EC">
        <w:rPr>
          <w:bCs/>
        </w:rPr>
        <w:t>“</w:t>
      </w:r>
      <w:r w:rsidR="0069529D" w:rsidRPr="002D34EC">
        <w:rPr>
          <w:bCs/>
        </w:rPr>
        <w:t xml:space="preserve"> identifikačné údaje budúceho prijímateľa 2% dane vzhľadom na systém </w:t>
      </w:r>
      <w:proofErr w:type="spellStart"/>
      <w:r w:rsidR="0069529D" w:rsidRPr="002D34EC">
        <w:rPr>
          <w:bCs/>
        </w:rPr>
        <w:t>referencovania</w:t>
      </w:r>
      <w:proofErr w:type="spellEnd"/>
      <w:r w:rsidR="0069529D" w:rsidRPr="002D34EC">
        <w:rPr>
          <w:bCs/>
        </w:rPr>
        <w:t xml:space="preserve"> a referenčný register RPO, a tiež vzhľadom na skutočnosť, že názov/obchodné meno môže kvôli nejednotnej štruktúre v rozličných infor</w:t>
      </w:r>
      <w:r w:rsidRPr="002D34EC">
        <w:rPr>
          <w:bCs/>
        </w:rPr>
        <w:t>mačných</w:t>
      </w:r>
      <w:r w:rsidR="0069529D" w:rsidRPr="002D34EC">
        <w:rPr>
          <w:bCs/>
        </w:rPr>
        <w:t xml:space="preserve"> systémoch pôsobiť popri IČ</w:t>
      </w:r>
      <w:r w:rsidRPr="002D34EC">
        <w:rPr>
          <w:bCs/>
        </w:rPr>
        <w:t>O</w:t>
      </w:r>
      <w:r w:rsidR="0069529D" w:rsidRPr="002D34EC">
        <w:rPr>
          <w:bCs/>
        </w:rPr>
        <w:t xml:space="preserve"> zmätočne.</w:t>
      </w:r>
    </w:p>
    <w:p w14:paraId="3EDB34DB" w14:textId="5F21C045" w:rsidR="0069529D" w:rsidRPr="002D34EC" w:rsidRDefault="0069529D" w:rsidP="0069529D">
      <w:pPr>
        <w:jc w:val="both"/>
        <w:rPr>
          <w:b/>
        </w:rPr>
      </w:pPr>
      <w:r w:rsidRPr="002D34EC">
        <w:rPr>
          <w:b/>
        </w:rPr>
        <w:t>K bodu 2</w:t>
      </w:r>
      <w:r w:rsidR="00EF6676" w:rsidRPr="002D34EC">
        <w:rPr>
          <w:b/>
        </w:rPr>
        <w:t xml:space="preserve"> (§ 50 ods. 4 písm. a))</w:t>
      </w:r>
    </w:p>
    <w:p w14:paraId="410BDBA6" w14:textId="1BB66206" w:rsidR="0069529D" w:rsidRPr="002D34EC" w:rsidRDefault="0069529D" w:rsidP="0069529D">
      <w:pPr>
        <w:jc w:val="both"/>
        <w:rPr>
          <w:bCs/>
        </w:rPr>
      </w:pPr>
      <w:r w:rsidRPr="002D34EC">
        <w:rPr>
          <w:bCs/>
        </w:rPr>
        <w:t>V súlade so skutočným stavom v záujme odstránenia interpretačných problémov sa do okruhu oprávnených prijímateľov 2% dane dopĺňa aj organizačná jednotka občianskeho združenia, ktorá koná vo svojom mene.</w:t>
      </w:r>
    </w:p>
    <w:p w14:paraId="4114BFEE" w14:textId="40C05B99" w:rsidR="0069529D" w:rsidRPr="002D34EC" w:rsidRDefault="0069529D" w:rsidP="0069529D">
      <w:pPr>
        <w:jc w:val="both"/>
        <w:rPr>
          <w:b/>
        </w:rPr>
      </w:pPr>
      <w:r w:rsidRPr="002D34EC">
        <w:rPr>
          <w:b/>
        </w:rPr>
        <w:t xml:space="preserve">K bodu 3 </w:t>
      </w:r>
      <w:r w:rsidR="00EF6676" w:rsidRPr="002D34EC">
        <w:rPr>
          <w:b/>
        </w:rPr>
        <w:t>(§ 50 ods. 6 písm. g))</w:t>
      </w:r>
    </w:p>
    <w:p w14:paraId="7AD8BC0C" w14:textId="162268A2" w:rsidR="0069529D" w:rsidRPr="002D34EC" w:rsidRDefault="0069529D" w:rsidP="0069529D">
      <w:pPr>
        <w:jc w:val="both"/>
        <w:rPr>
          <w:bCs/>
        </w:rPr>
      </w:pPr>
      <w:r w:rsidRPr="002D34EC">
        <w:rPr>
          <w:bCs/>
        </w:rPr>
        <w:t>Dotknuté ustanovenie sa rozširuje s cieľom zjednodušenia preukazovania neexistencie záznamu v evidencii neplatičov Soc. poisťovne v súlade s aplikačnou praxou. V danej súvislosti sa samozrejme predpokladá uplatnenie príslušných ustanovení zákona proti byrokracii.</w:t>
      </w:r>
    </w:p>
    <w:p w14:paraId="32DABA91" w14:textId="179B77C8" w:rsidR="0069529D" w:rsidRPr="002D34EC" w:rsidRDefault="0069529D" w:rsidP="0069529D">
      <w:pPr>
        <w:jc w:val="both"/>
        <w:rPr>
          <w:b/>
        </w:rPr>
      </w:pPr>
      <w:r w:rsidRPr="002D34EC">
        <w:rPr>
          <w:b/>
        </w:rPr>
        <w:t>K bodu 4</w:t>
      </w:r>
      <w:r w:rsidR="00EF6676" w:rsidRPr="002D34EC">
        <w:rPr>
          <w:b/>
        </w:rPr>
        <w:t xml:space="preserve"> (§ 50 ods. 6 písm. h))</w:t>
      </w:r>
    </w:p>
    <w:p w14:paraId="794C2E0C" w14:textId="7C0A6354" w:rsidR="0069529D" w:rsidRPr="002D34EC" w:rsidRDefault="0069529D" w:rsidP="0069529D">
      <w:pPr>
        <w:jc w:val="both"/>
        <w:rPr>
          <w:bCs/>
        </w:rPr>
      </w:pPr>
      <w:r w:rsidRPr="002D34EC">
        <w:rPr>
          <w:bCs/>
        </w:rPr>
        <w:t>V nadväznosti na úpravu zákona o bankách sa má odbúrať povinnosť pre prijímateľa preukazovať listinnými dokumentmi existenciu účtu v banke a jeho čísla. Uvedený typ komunikácie má prebehnúť medzi notármi a bankami elektronickým spôsobom.</w:t>
      </w:r>
    </w:p>
    <w:p w14:paraId="29D09209" w14:textId="77777777" w:rsidR="00BE0F42" w:rsidRPr="002D34EC" w:rsidRDefault="00BE0F42" w:rsidP="00BE0F42">
      <w:pPr>
        <w:spacing w:after="120"/>
        <w:rPr>
          <w:szCs w:val="22"/>
        </w:rPr>
      </w:pPr>
      <w:r w:rsidRPr="002D34EC">
        <w:t>Z upraveného znenia § 50 ods. 6 písm. h) je zrejmé, že pre väčšinu prípadov už prijímateľ nebude za účelom osvedčenia splnenia podmienky registrácie v registri určených právnických osôb, že má zriadený účet v banke/pobočke zahraničnej banky, povinný predkladať písomné potvrdenie vystavené bankou, pretože splnenie predmetnej podmienky bude overovať notár automatizovaným spôsobom prostredníctvom elektronickej žiadosti adresovanej na banku v nadväznosti na „prelomenie bankového tajomstva“ avšak v súlade so zásadou minimalizácie ustanoveného vo vyššie upravenej novele zákona o bankách. K takému automatizovanému osvedčeniu predmetnej skutočnosti teda dôjde:</w:t>
      </w:r>
    </w:p>
    <w:p w14:paraId="417F39E3" w14:textId="77777777" w:rsidR="00BE0F42" w:rsidRPr="002D34EC" w:rsidRDefault="00BE0F42" w:rsidP="00BE0F42">
      <w:pPr>
        <w:pStyle w:val="Odsekzoznamu"/>
        <w:widowControl/>
        <w:numPr>
          <w:ilvl w:val="0"/>
          <w:numId w:val="3"/>
        </w:numPr>
        <w:adjustRightInd/>
        <w:spacing w:after="120"/>
        <w:ind w:left="714" w:hanging="357"/>
        <w:contextualSpacing w:val="0"/>
      </w:pPr>
      <w:r w:rsidRPr="002D34EC">
        <w:t>Ak prijímateľ požiada notára o osvedčenia splnenia podmienok registrácie do 30. novembra bežného roka /a to z dôvodu existencie lehoty na vybavenie vyššie definovanej žiadosti – tzn., že ak by prijímateľ požiadal notára o osvedčenie splnenia stanovených podmienok v čase od 1. decembra do 15. decembra bežného roka notár z dôvodu na strane banky by nemusel byť schopný stihnúť lehotu registrácie.</w:t>
      </w:r>
    </w:p>
    <w:p w14:paraId="48DC9268" w14:textId="77777777" w:rsidR="00BE0F42" w:rsidRPr="002D34EC" w:rsidRDefault="00BE0F42" w:rsidP="00BE0F42">
      <w:pPr>
        <w:pStyle w:val="Odsekzoznamu"/>
        <w:widowControl/>
        <w:numPr>
          <w:ilvl w:val="0"/>
          <w:numId w:val="3"/>
        </w:numPr>
        <w:adjustRightInd/>
        <w:contextualSpacing w:val="0"/>
      </w:pPr>
      <w:r w:rsidRPr="002D34EC">
        <w:t>V aktuálnom roku 2021 notári budú dôsledne zbierať údaje o účtoch prijímateľov na základe potvrdení z bánk. Účinnosť navrhovanej právnej úpravy sa predpokladá k 1. januáru 2022. Preto ak v ďalšom období nebude prijímateľ meniť číslo účtu, nie je povinný preukazovať jeho existenciu notárovi opätovným písomným potvrdením, ale notár túto skutočnosť automatizovane overí.</w:t>
      </w:r>
    </w:p>
    <w:p w14:paraId="35918E3E" w14:textId="38D5FD79" w:rsidR="00BE0F42" w:rsidRPr="002D34EC" w:rsidRDefault="00BE0F42" w:rsidP="00BE0F42">
      <w:pPr>
        <w:jc w:val="both"/>
      </w:pPr>
      <w:r w:rsidRPr="002D34EC">
        <w:t>Prvý bod sa bude uplatňovať pri nových registrujúcich sa prijímateľoch, teda tých, ktorí sa prvýkrát budú registrovať až v období od 1. septembra 2022 a v ďalších rokoch a neregistrovali sa v období od 1. septembra 2021 do 15. decembra 2021.</w:t>
      </w:r>
    </w:p>
    <w:p w14:paraId="0469D5BD" w14:textId="77777777" w:rsidR="00BE0F42" w:rsidRPr="002D34EC" w:rsidRDefault="00BE0F42" w:rsidP="00BE0F42">
      <w:pPr>
        <w:jc w:val="both"/>
        <w:rPr>
          <w:bCs/>
        </w:rPr>
      </w:pPr>
    </w:p>
    <w:p w14:paraId="4D6FC2BD" w14:textId="71363367" w:rsidR="00AE53F2" w:rsidRPr="002D34EC" w:rsidRDefault="0069529D" w:rsidP="0069529D">
      <w:pPr>
        <w:jc w:val="both"/>
        <w:rPr>
          <w:b/>
        </w:rPr>
      </w:pPr>
      <w:r w:rsidRPr="002D34EC">
        <w:rPr>
          <w:b/>
        </w:rPr>
        <w:t xml:space="preserve">K bodu 5 </w:t>
      </w:r>
      <w:r w:rsidR="00EF6676" w:rsidRPr="002D34EC">
        <w:rPr>
          <w:b/>
        </w:rPr>
        <w:t>(§ 50 ods. 8)</w:t>
      </w:r>
    </w:p>
    <w:p w14:paraId="1FB5E835" w14:textId="5E6B1775" w:rsidR="0069529D" w:rsidRPr="002D34EC" w:rsidRDefault="0069529D" w:rsidP="0069529D">
      <w:pPr>
        <w:jc w:val="both"/>
        <w:rPr>
          <w:bCs/>
        </w:rPr>
      </w:pPr>
      <w:r w:rsidRPr="002D34EC">
        <w:rPr>
          <w:bCs/>
        </w:rPr>
        <w:t xml:space="preserve">V záujme podporenia konceptu 1x a dosť a </w:t>
      </w:r>
      <w:proofErr w:type="spellStart"/>
      <w:r w:rsidRPr="002D34EC">
        <w:rPr>
          <w:bCs/>
        </w:rPr>
        <w:t>referencovania</w:t>
      </w:r>
      <w:proofErr w:type="spellEnd"/>
      <w:r w:rsidRPr="002D34EC">
        <w:rPr>
          <w:bCs/>
        </w:rPr>
        <w:t xml:space="preserve"> sa navrhuje zintenzívnenie činností správcu dane ako orgánu verenej moci pri poukazovaní príslušného podielu zaplatenej dane konkrétnemu prijímateľovi.  </w:t>
      </w:r>
    </w:p>
    <w:p w14:paraId="036DB0BE" w14:textId="144600CD" w:rsidR="00AE53F2" w:rsidRPr="002D34EC" w:rsidRDefault="0069529D" w:rsidP="0069529D">
      <w:pPr>
        <w:jc w:val="both"/>
        <w:rPr>
          <w:b/>
        </w:rPr>
      </w:pPr>
      <w:r w:rsidRPr="002D34EC">
        <w:rPr>
          <w:b/>
        </w:rPr>
        <w:t>K bodom 6 a</w:t>
      </w:r>
      <w:r w:rsidR="007335E1" w:rsidRPr="002D34EC">
        <w:rPr>
          <w:b/>
        </w:rPr>
        <w:t>ž</w:t>
      </w:r>
      <w:r w:rsidR="00EF6676" w:rsidRPr="002D34EC">
        <w:rPr>
          <w:b/>
        </w:rPr>
        <w:t> </w:t>
      </w:r>
      <w:r w:rsidRPr="002D34EC">
        <w:rPr>
          <w:b/>
        </w:rPr>
        <w:t>7</w:t>
      </w:r>
      <w:r w:rsidR="00EF6676" w:rsidRPr="002D34EC">
        <w:rPr>
          <w:b/>
        </w:rPr>
        <w:t xml:space="preserve"> (§ 50 ods. 13)</w:t>
      </w:r>
    </w:p>
    <w:p w14:paraId="297A163F" w14:textId="28B38AE0" w:rsidR="0069529D" w:rsidRPr="002D34EC" w:rsidRDefault="0069529D" w:rsidP="0069529D">
      <w:pPr>
        <w:jc w:val="both"/>
        <w:rPr>
          <w:bCs/>
        </w:rPr>
      </w:pPr>
      <w:r w:rsidRPr="002D34EC">
        <w:rPr>
          <w:bCs/>
        </w:rPr>
        <w:lastRenderedPageBreak/>
        <w:t>Príslušné ustanovenia sa dopĺňajú v záujme zefektívnenia činnosti notárov a Notárskej komory pri posudzovaní splnenia podmienky prijímateľa zverejnenia špecifikácie použitia prijatého podielu dane v Obchodnom vestníku.</w:t>
      </w:r>
    </w:p>
    <w:p w14:paraId="0AE38460" w14:textId="555A17E9" w:rsidR="00AE53F2" w:rsidRPr="002D34EC" w:rsidRDefault="00AE53F2" w:rsidP="0069529D">
      <w:pPr>
        <w:jc w:val="both"/>
        <w:rPr>
          <w:bCs/>
        </w:rPr>
      </w:pPr>
    </w:p>
    <w:p w14:paraId="7C5438F5" w14:textId="15EA3812" w:rsidR="00AE53F2" w:rsidRPr="002D34EC" w:rsidRDefault="00AE53F2" w:rsidP="0069529D">
      <w:pPr>
        <w:jc w:val="both"/>
        <w:rPr>
          <w:b/>
        </w:rPr>
      </w:pPr>
      <w:r w:rsidRPr="002D34EC">
        <w:rPr>
          <w:b/>
        </w:rPr>
        <w:t>K Čl. XV</w:t>
      </w:r>
      <w:r w:rsidR="000C50BE" w:rsidRPr="002D34EC">
        <w:rPr>
          <w:b/>
        </w:rPr>
        <w:t>I</w:t>
      </w:r>
      <w:r w:rsidR="00C14B52" w:rsidRPr="002D34EC">
        <w:rPr>
          <w:b/>
        </w:rPr>
        <w:t xml:space="preserve"> (Zákon č. 596/2003 Z. z.)</w:t>
      </w:r>
    </w:p>
    <w:p w14:paraId="119C4BA8" w14:textId="617479DD" w:rsidR="006C7060" w:rsidRPr="002D34EC" w:rsidRDefault="006C7060" w:rsidP="000C05FC">
      <w:pPr>
        <w:jc w:val="both"/>
        <w:rPr>
          <w:b/>
        </w:rPr>
      </w:pPr>
      <w:r w:rsidRPr="002D34EC">
        <w:rPr>
          <w:b/>
        </w:rPr>
        <w:t>K bodu 1</w:t>
      </w:r>
      <w:r w:rsidR="00EF6676" w:rsidRPr="002D34EC">
        <w:rPr>
          <w:b/>
        </w:rPr>
        <w:t xml:space="preserve"> (§ 16 ods. 4) </w:t>
      </w:r>
    </w:p>
    <w:p w14:paraId="2141D660" w14:textId="7C264387" w:rsidR="006C7060" w:rsidRPr="002D34EC" w:rsidRDefault="002845D8" w:rsidP="000C05FC">
      <w:pPr>
        <w:jc w:val="both"/>
      </w:pPr>
      <w:r w:rsidRPr="002D34EC">
        <w:t xml:space="preserve">Úpravou ustanovenia sa vypúšťa povinnosť </w:t>
      </w:r>
      <w:r w:rsidR="00751ED9" w:rsidRPr="002D34EC">
        <w:t>pre zriaďovateľov škôl a školských zariadení, ktorí majú sídlo na území Slovenskej republiky preukazovať potvrdením súdu, že sa proti nim nevedie konkurzné konanie alebo vyrovnávacie konanie</w:t>
      </w:r>
      <w:r w:rsidR="006C7060" w:rsidRPr="002D34EC">
        <w:t>.</w:t>
      </w:r>
    </w:p>
    <w:p w14:paraId="593C21D7" w14:textId="2619D8A8" w:rsidR="003544D4" w:rsidRPr="002D34EC" w:rsidRDefault="00FF1CD6" w:rsidP="000C05FC">
      <w:pPr>
        <w:jc w:val="both"/>
        <w:rPr>
          <w:b/>
        </w:rPr>
      </w:pPr>
      <w:r w:rsidRPr="002D34EC">
        <w:rPr>
          <w:b/>
        </w:rPr>
        <w:t xml:space="preserve">K bodu </w:t>
      </w:r>
      <w:r w:rsidR="006C7060" w:rsidRPr="002D34EC">
        <w:rPr>
          <w:b/>
        </w:rPr>
        <w:t>2</w:t>
      </w:r>
      <w:r w:rsidR="00EF6676" w:rsidRPr="002D34EC">
        <w:rPr>
          <w:b/>
        </w:rPr>
        <w:t xml:space="preserve"> (§ 16 ods. 9)</w:t>
      </w:r>
    </w:p>
    <w:p w14:paraId="2BC55ACE" w14:textId="31571B7A" w:rsidR="002845D8" w:rsidRPr="002D34EC" w:rsidRDefault="002845D8" w:rsidP="000C05FC">
      <w:pPr>
        <w:jc w:val="both"/>
      </w:pPr>
      <w:r w:rsidRPr="002D34EC">
        <w:t xml:space="preserve">Navrhovanou úpravou sa ustanovuje povinnosť Ministerstva školstva vedy výskumu a športu Slovenskej republiky overovať údaje </w:t>
      </w:r>
      <w:r w:rsidR="00DC1AF2" w:rsidRPr="002D34EC">
        <w:t>prostredníctvom informačných systémov verejnej správy</w:t>
      </w:r>
      <w:r w:rsidRPr="002D34EC">
        <w:t>.</w:t>
      </w:r>
      <w:r w:rsidRPr="002D34EC" w:rsidDel="002845D8">
        <w:t xml:space="preserve"> </w:t>
      </w:r>
    </w:p>
    <w:p w14:paraId="78876343" w14:textId="3BED179C" w:rsidR="00FF1CD6" w:rsidRPr="002D34EC" w:rsidRDefault="00FF1CD6" w:rsidP="000C05FC">
      <w:pPr>
        <w:jc w:val="both"/>
      </w:pPr>
    </w:p>
    <w:p w14:paraId="11AF8195" w14:textId="4728246A" w:rsidR="0003551D" w:rsidRPr="002D34EC" w:rsidRDefault="0003551D" w:rsidP="000C05FC">
      <w:pPr>
        <w:jc w:val="both"/>
        <w:rPr>
          <w:b/>
        </w:rPr>
      </w:pPr>
      <w:r w:rsidRPr="002D34EC">
        <w:rPr>
          <w:b/>
        </w:rPr>
        <w:t xml:space="preserve">K Čl. </w:t>
      </w:r>
      <w:r w:rsidR="00BE369E" w:rsidRPr="002D34EC">
        <w:rPr>
          <w:b/>
        </w:rPr>
        <w:t>XV</w:t>
      </w:r>
      <w:r w:rsidR="000C50BE" w:rsidRPr="002D34EC">
        <w:rPr>
          <w:b/>
        </w:rPr>
        <w:t>II</w:t>
      </w:r>
      <w:r w:rsidR="00C14B52" w:rsidRPr="002D34EC">
        <w:rPr>
          <w:b/>
        </w:rPr>
        <w:t xml:space="preserve"> (Zákon č. 5/2004 Z. z.)</w:t>
      </w:r>
    </w:p>
    <w:p w14:paraId="354D6CC3" w14:textId="62262576" w:rsidR="005D6086" w:rsidRPr="002D34EC" w:rsidRDefault="005D6086" w:rsidP="00DA59F6">
      <w:pPr>
        <w:jc w:val="both"/>
        <w:rPr>
          <w:b/>
        </w:rPr>
      </w:pPr>
      <w:r w:rsidRPr="002D34EC">
        <w:rPr>
          <w:b/>
        </w:rPr>
        <w:t>K bod</w:t>
      </w:r>
      <w:r w:rsidR="00F24886" w:rsidRPr="002D34EC">
        <w:rPr>
          <w:b/>
        </w:rPr>
        <w:t>om</w:t>
      </w:r>
      <w:r w:rsidRPr="002D34EC">
        <w:rPr>
          <w:b/>
        </w:rPr>
        <w:t xml:space="preserve"> 1</w:t>
      </w:r>
      <w:r w:rsidR="00F24886" w:rsidRPr="002D34EC">
        <w:rPr>
          <w:b/>
        </w:rPr>
        <w:t xml:space="preserve"> a 2 (§ 21b ods. 4 písm. a) a § 22 ods. 3 písm. a))</w:t>
      </w:r>
    </w:p>
    <w:p w14:paraId="49A9F2F9" w14:textId="544A4D37" w:rsidR="005D6086" w:rsidRPr="002D34EC" w:rsidRDefault="00F24886" w:rsidP="00DA59F6">
      <w:pPr>
        <w:jc w:val="both"/>
        <w:rPr>
          <w:b/>
        </w:rPr>
      </w:pPr>
      <w:r w:rsidRPr="002D34EC">
        <w:t>Legislatívno-technická úprava vnútorných odkazov.</w:t>
      </w:r>
    </w:p>
    <w:p w14:paraId="00371E2B" w14:textId="418117A3" w:rsidR="00DA59F6" w:rsidRPr="002D34EC" w:rsidRDefault="00DA59F6" w:rsidP="00DA59F6">
      <w:pPr>
        <w:jc w:val="both"/>
        <w:rPr>
          <w:b/>
        </w:rPr>
      </w:pPr>
      <w:r w:rsidRPr="002D34EC">
        <w:rPr>
          <w:b/>
        </w:rPr>
        <w:t xml:space="preserve">K bodu </w:t>
      </w:r>
      <w:r w:rsidR="005D6086" w:rsidRPr="002D34EC">
        <w:rPr>
          <w:b/>
        </w:rPr>
        <w:t>3</w:t>
      </w:r>
      <w:r w:rsidR="00EF6676" w:rsidRPr="002D34EC">
        <w:rPr>
          <w:b/>
        </w:rPr>
        <w:t xml:space="preserve"> (§ 70 ods. 8)</w:t>
      </w:r>
    </w:p>
    <w:p w14:paraId="128EB829" w14:textId="00908721" w:rsidR="00DA59F6" w:rsidRPr="002D34EC" w:rsidRDefault="00DA59F6" w:rsidP="00DA59F6">
      <w:pPr>
        <w:jc w:val="both"/>
      </w:pPr>
      <w:r w:rsidRPr="002D34EC">
        <w:t>V súvislosti s doplnením informačného systému finančnej správy, Sociálnej poisťovne a informačných systémov zdravotných poisťovní medzi informačné systémy, z ktorých sú orgány verejnej moci oprávnené a povinné získavať údaje, a v súvislosti s navrhovanou právnou záväznosťou údajov uvedených v zozname nelegálnych zamestnávateľov, je potrebné vypustiť úpravu vyžiadania si údajov od týchto subjektov zo strany úradu práce, sociálnych vecí a rodiny.</w:t>
      </w:r>
    </w:p>
    <w:p w14:paraId="083BB3F8" w14:textId="1074AE32" w:rsidR="00DA59F6" w:rsidRPr="002D34EC" w:rsidRDefault="00DA59F6" w:rsidP="00DA59F6">
      <w:pPr>
        <w:jc w:val="both"/>
        <w:rPr>
          <w:b/>
        </w:rPr>
      </w:pPr>
      <w:r w:rsidRPr="002D34EC">
        <w:rPr>
          <w:b/>
        </w:rPr>
        <w:t xml:space="preserve">K bodu </w:t>
      </w:r>
      <w:r w:rsidR="005D6086" w:rsidRPr="002D34EC">
        <w:rPr>
          <w:b/>
        </w:rPr>
        <w:t>4</w:t>
      </w:r>
      <w:r w:rsidR="00EF6676" w:rsidRPr="002D34EC">
        <w:rPr>
          <w:b/>
        </w:rPr>
        <w:t xml:space="preserve"> (príloha č.2)</w:t>
      </w:r>
    </w:p>
    <w:p w14:paraId="7CFD0536" w14:textId="1F4DEDAA" w:rsidR="00DA59F6" w:rsidRPr="002D34EC" w:rsidRDefault="00DA59F6" w:rsidP="00DA59F6">
      <w:pPr>
        <w:jc w:val="both"/>
      </w:pPr>
      <w:r w:rsidRPr="002D34EC">
        <w:t xml:space="preserve">V súvislosti s doplnením registra fyzických osôb medzi informačné systémy verejnej správy na účely zákona č. 177/2018 Z. z. o niektorých opatreniach na znižovanie administratívnej záťaže využívaním informačných systémov verejnej správy a o zmene a doplnení niektorých zákonov (zákon proti byrokracii) v znení neskorších predpisov je potrebné vypustiť zo zoznamu požadovaných dokladov rodný list. </w:t>
      </w:r>
    </w:p>
    <w:p w14:paraId="65009E3E" w14:textId="77777777" w:rsidR="00DA59F6" w:rsidRPr="002D34EC" w:rsidRDefault="00DA59F6" w:rsidP="00DA59F6">
      <w:pPr>
        <w:jc w:val="both"/>
        <w:rPr>
          <w:b/>
        </w:rPr>
      </w:pPr>
    </w:p>
    <w:p w14:paraId="427A7F9E" w14:textId="3555FA39" w:rsidR="003544D4" w:rsidRPr="002D34EC" w:rsidRDefault="003544D4" w:rsidP="000C05FC">
      <w:pPr>
        <w:jc w:val="both"/>
        <w:rPr>
          <w:b/>
        </w:rPr>
      </w:pPr>
      <w:r w:rsidRPr="002D34EC">
        <w:rPr>
          <w:b/>
        </w:rPr>
        <w:t>K Čl. X</w:t>
      </w:r>
      <w:r w:rsidR="00012195" w:rsidRPr="002D34EC">
        <w:rPr>
          <w:b/>
        </w:rPr>
        <w:t>VIII</w:t>
      </w:r>
      <w:r w:rsidR="00C14B52" w:rsidRPr="002D34EC">
        <w:rPr>
          <w:b/>
        </w:rPr>
        <w:t xml:space="preserve"> (Zákon č. 43/2004 Z. z.)</w:t>
      </w:r>
    </w:p>
    <w:p w14:paraId="13E37CC6" w14:textId="74EB3B45" w:rsidR="00AF53D9" w:rsidRPr="002D34EC" w:rsidRDefault="009A089E" w:rsidP="003C1AB1">
      <w:pPr>
        <w:jc w:val="both"/>
        <w:rPr>
          <w:b/>
          <w:bCs/>
        </w:rPr>
      </w:pPr>
      <w:r w:rsidRPr="002D34EC">
        <w:rPr>
          <w:b/>
          <w:bCs/>
        </w:rPr>
        <w:t>K bodu 1</w:t>
      </w:r>
      <w:r w:rsidR="00EF6676" w:rsidRPr="002D34EC">
        <w:rPr>
          <w:b/>
          <w:bCs/>
        </w:rPr>
        <w:t xml:space="preserve"> </w:t>
      </w:r>
      <w:r w:rsidR="00AF53D9" w:rsidRPr="002D34EC">
        <w:rPr>
          <w:b/>
          <w:bCs/>
        </w:rPr>
        <w:t>(§ 46e ods. 7)</w:t>
      </w:r>
    </w:p>
    <w:p w14:paraId="45B52639" w14:textId="77777777" w:rsidR="005D6086" w:rsidRPr="002D34EC" w:rsidRDefault="005D6086" w:rsidP="003C1AB1">
      <w:pPr>
        <w:jc w:val="both"/>
      </w:pPr>
      <w:r w:rsidRPr="002D34EC">
        <w:t>V nadväznosti na čl. I novelizačný bod 2, ktorým sa rozširuje taxatívny výpočet informačných systémov verejnej správy o centrálny ponukový informačný systém Sociálnej poisťovne, sa navrhuje rozšíriť okruh subjektov, ktorým Sociálna poisťovňa poskytuje informácie z centrálneho informačného ponukového systému s cieľom zabezpečiť jednotný prístup pre orgány verejnej moci k údajom, ktoré pri výkone svojej činnosti potrebujú (najmä informácia o sume starobného dôchodku, predčasného starobného dôchodku alebo pozostalostného dôchodku vyplácaného poberateľovi).</w:t>
      </w:r>
    </w:p>
    <w:p w14:paraId="3025F7C4" w14:textId="5C965CB7" w:rsidR="00E414C1" w:rsidRPr="002D34EC" w:rsidRDefault="00E414C1" w:rsidP="003C1AB1">
      <w:pPr>
        <w:jc w:val="both"/>
        <w:rPr>
          <w:b/>
          <w:bCs/>
        </w:rPr>
      </w:pPr>
      <w:r w:rsidRPr="002D34EC">
        <w:rPr>
          <w:b/>
          <w:bCs/>
        </w:rPr>
        <w:t>K bodu 2</w:t>
      </w:r>
    </w:p>
    <w:p w14:paraId="245FDCD5" w14:textId="2DB0AB48" w:rsidR="00E414C1" w:rsidRPr="002D34EC" w:rsidRDefault="00E414C1" w:rsidP="003C1AB1">
      <w:pPr>
        <w:jc w:val="both"/>
        <w:rPr>
          <w:bCs/>
        </w:rPr>
      </w:pPr>
      <w:r w:rsidRPr="002D34EC">
        <w:rPr>
          <w:bCs/>
        </w:rPr>
        <w:t>Legislatívno-technická úprava vnútorných odkazov.</w:t>
      </w:r>
    </w:p>
    <w:p w14:paraId="7B83C6C9" w14:textId="647DBFC2" w:rsidR="009A089E" w:rsidRPr="002D34EC" w:rsidRDefault="00AF53D9" w:rsidP="003C1AB1">
      <w:pPr>
        <w:jc w:val="both"/>
        <w:rPr>
          <w:b/>
          <w:bCs/>
        </w:rPr>
      </w:pPr>
      <w:r w:rsidRPr="002D34EC">
        <w:rPr>
          <w:b/>
          <w:bCs/>
        </w:rPr>
        <w:t xml:space="preserve">K bodu </w:t>
      </w:r>
      <w:r w:rsidR="00E414C1" w:rsidRPr="002D34EC">
        <w:rPr>
          <w:b/>
          <w:bCs/>
        </w:rPr>
        <w:t>3</w:t>
      </w:r>
      <w:r w:rsidRPr="002D34EC">
        <w:rPr>
          <w:b/>
          <w:bCs/>
        </w:rPr>
        <w:t xml:space="preserve"> </w:t>
      </w:r>
      <w:r w:rsidR="00EF6676" w:rsidRPr="002D34EC">
        <w:rPr>
          <w:b/>
          <w:bCs/>
        </w:rPr>
        <w:t>(§ 48 ods. 4)</w:t>
      </w:r>
    </w:p>
    <w:p w14:paraId="20241711" w14:textId="24B19985" w:rsidR="00E85909" w:rsidRPr="002D34EC" w:rsidRDefault="00E85909" w:rsidP="003C1AB1">
      <w:pPr>
        <w:jc w:val="both"/>
        <w:rPr>
          <w:b/>
          <w:bCs/>
        </w:rPr>
      </w:pPr>
      <w:r w:rsidRPr="002D34EC">
        <w:t>Navrhovaná úprava vypúšťa</w:t>
      </w:r>
      <w:r w:rsidRPr="002D34EC">
        <w:rPr>
          <w:b/>
          <w:bCs/>
        </w:rPr>
        <w:t xml:space="preserve"> </w:t>
      </w:r>
      <w:r w:rsidRPr="002D34EC">
        <w:t>povinnosť prikladať vyhlásenie zakladateľov dôchodkovej správcovskej spoločnosti, že na ich majetok nebol vyhlásený konkurz alebo návrh na vyhlásenie konkurzu bol zamietnutý pre nedostatok majetku</w:t>
      </w:r>
    </w:p>
    <w:p w14:paraId="01131405" w14:textId="47325755" w:rsidR="009A089E" w:rsidRPr="002D34EC" w:rsidRDefault="009A089E" w:rsidP="003C1AB1">
      <w:pPr>
        <w:jc w:val="both"/>
        <w:rPr>
          <w:b/>
          <w:bCs/>
        </w:rPr>
      </w:pPr>
      <w:r w:rsidRPr="002D34EC">
        <w:rPr>
          <w:b/>
          <w:bCs/>
        </w:rPr>
        <w:t xml:space="preserve">K bodu </w:t>
      </w:r>
      <w:r w:rsidR="00E414C1" w:rsidRPr="002D34EC">
        <w:rPr>
          <w:b/>
          <w:bCs/>
        </w:rPr>
        <w:t>4</w:t>
      </w:r>
      <w:r w:rsidR="00EF6676" w:rsidRPr="002D34EC">
        <w:rPr>
          <w:b/>
          <w:bCs/>
        </w:rPr>
        <w:t xml:space="preserve"> (§ 48 ods. 12)</w:t>
      </w:r>
    </w:p>
    <w:p w14:paraId="6499F206" w14:textId="144F4D6B" w:rsidR="003C1AB1" w:rsidRPr="002D34EC" w:rsidRDefault="003C1AB1" w:rsidP="003C1AB1">
      <w:pPr>
        <w:jc w:val="both"/>
      </w:pPr>
      <w:r w:rsidRPr="002D34EC">
        <w:t xml:space="preserve">Navrhovanou úpravou sa vypúšťa povinnosť žiadateľa o vydanie povolenia na vznik a činnosť dôchodkovej správcovskej spoločnosti predkladať Národnej banke Slovenska kópiu dokladu totožnosti a kópiu rodného listu na účely preverovania jeho totožnosti a správnosti údajov poskytnutých na účel vyžiadania výpisu z registra trestov. </w:t>
      </w:r>
    </w:p>
    <w:p w14:paraId="4159AE9B" w14:textId="714D3A42" w:rsidR="009A089E" w:rsidRPr="002D34EC" w:rsidRDefault="009A089E" w:rsidP="003C1AB1">
      <w:pPr>
        <w:jc w:val="both"/>
        <w:rPr>
          <w:b/>
          <w:bCs/>
        </w:rPr>
      </w:pPr>
      <w:r w:rsidRPr="002D34EC">
        <w:rPr>
          <w:b/>
          <w:bCs/>
        </w:rPr>
        <w:lastRenderedPageBreak/>
        <w:t xml:space="preserve">K bodu </w:t>
      </w:r>
      <w:r w:rsidR="00E414C1" w:rsidRPr="002D34EC">
        <w:rPr>
          <w:b/>
          <w:bCs/>
        </w:rPr>
        <w:t>5</w:t>
      </w:r>
      <w:r w:rsidR="00EF6676" w:rsidRPr="002D34EC">
        <w:rPr>
          <w:b/>
          <w:bCs/>
        </w:rPr>
        <w:t xml:space="preserve"> (§ 71 ods. 4)</w:t>
      </w:r>
    </w:p>
    <w:p w14:paraId="200FABE2" w14:textId="26C5BEE0" w:rsidR="00C66C59" w:rsidRPr="002D34EC" w:rsidRDefault="00E85909" w:rsidP="000C05FC">
      <w:pPr>
        <w:jc w:val="both"/>
      </w:pPr>
      <w:r w:rsidRPr="002D34EC">
        <w:t>Vypúšťa sa povinnosť dôchodkovej správcovskej spoločnosti zaslať Národnej banke Slovenska uznesenie súdu o vyhlásení konkurzu alebo o zamietnutí návrhu na vyhlásenie konkurzu pre nedostatok majetku.</w:t>
      </w:r>
    </w:p>
    <w:p w14:paraId="16272C8A" w14:textId="77777777" w:rsidR="00E85909" w:rsidRPr="002D34EC" w:rsidRDefault="00E85909" w:rsidP="000C05FC">
      <w:pPr>
        <w:jc w:val="both"/>
      </w:pPr>
    </w:p>
    <w:p w14:paraId="57B3D95A" w14:textId="47A3B429" w:rsidR="00C14B52" w:rsidRPr="002D34EC" w:rsidRDefault="004759D7" w:rsidP="000C05FC">
      <w:pPr>
        <w:jc w:val="both"/>
        <w:rPr>
          <w:b/>
        </w:rPr>
      </w:pPr>
      <w:r w:rsidRPr="002D34EC">
        <w:rPr>
          <w:b/>
        </w:rPr>
        <w:t>K </w:t>
      </w:r>
      <w:r w:rsidR="009C7CCF" w:rsidRPr="002D34EC">
        <w:rPr>
          <w:b/>
        </w:rPr>
        <w:t xml:space="preserve">Čl. </w:t>
      </w:r>
      <w:r w:rsidR="000C50BE" w:rsidRPr="002D34EC">
        <w:rPr>
          <w:b/>
        </w:rPr>
        <w:t>X</w:t>
      </w:r>
      <w:r w:rsidR="00012195" w:rsidRPr="002D34EC">
        <w:rPr>
          <w:b/>
        </w:rPr>
        <w:t>I</w:t>
      </w:r>
      <w:r w:rsidR="000C50BE" w:rsidRPr="002D34EC">
        <w:rPr>
          <w:b/>
        </w:rPr>
        <w:t>X</w:t>
      </w:r>
      <w:r w:rsidR="00EF6676" w:rsidRPr="002D34EC">
        <w:rPr>
          <w:b/>
        </w:rPr>
        <w:t xml:space="preserve"> </w:t>
      </w:r>
      <w:r w:rsidR="00C14B52" w:rsidRPr="002D34EC">
        <w:rPr>
          <w:b/>
        </w:rPr>
        <w:t>(Zákon č. 220/2004 Z. z.)</w:t>
      </w:r>
    </w:p>
    <w:p w14:paraId="5E03D4E9" w14:textId="57AE605E" w:rsidR="002C3DDB" w:rsidRPr="002D34EC" w:rsidRDefault="00EF6676" w:rsidP="000C05FC">
      <w:pPr>
        <w:jc w:val="both"/>
        <w:rPr>
          <w:b/>
        </w:rPr>
      </w:pPr>
      <w:r w:rsidRPr="002D34EC">
        <w:rPr>
          <w:b/>
        </w:rPr>
        <w:t>(§ 9 ods. 4 písm. a))</w:t>
      </w:r>
    </w:p>
    <w:p w14:paraId="6096A852" w14:textId="21C3B912" w:rsidR="00F9014D" w:rsidRPr="002D34EC" w:rsidRDefault="00B1653D" w:rsidP="00F9014D">
      <w:pPr>
        <w:jc w:val="both"/>
      </w:pPr>
      <w:r w:rsidRPr="002D34EC">
        <w:t>Navrhuje sa vypustiť povinnosť vlastníka alebo užívateľa poľnohospodárskej pôdy dokladať k žiadosti o zmenu poľnohospodárskeho druhu pozemku na lesný pozemok</w:t>
      </w:r>
      <w:r w:rsidRPr="002D34EC" w:rsidDel="00B1653D">
        <w:t xml:space="preserve"> </w:t>
      </w:r>
      <w:r w:rsidRPr="002D34EC">
        <w:t xml:space="preserve">kópiu katastrálnej mapy. </w:t>
      </w:r>
    </w:p>
    <w:p w14:paraId="2FE38D1F" w14:textId="77777777" w:rsidR="00890873" w:rsidRPr="002D34EC" w:rsidRDefault="00890873" w:rsidP="00F9014D">
      <w:pPr>
        <w:jc w:val="both"/>
      </w:pPr>
    </w:p>
    <w:p w14:paraId="05962DF9" w14:textId="6FA9C1B0" w:rsidR="00860E97" w:rsidRPr="002D34EC" w:rsidRDefault="00860E97" w:rsidP="00F9014D">
      <w:pPr>
        <w:jc w:val="both"/>
        <w:rPr>
          <w:b/>
        </w:rPr>
      </w:pPr>
      <w:r w:rsidRPr="002D34EC">
        <w:rPr>
          <w:b/>
        </w:rPr>
        <w:t xml:space="preserve">K Čl. </w:t>
      </w:r>
      <w:r w:rsidR="000C50BE" w:rsidRPr="002D34EC">
        <w:rPr>
          <w:b/>
        </w:rPr>
        <w:t>XX</w:t>
      </w:r>
      <w:r w:rsidR="00C14B52" w:rsidRPr="002D34EC">
        <w:rPr>
          <w:b/>
        </w:rPr>
        <w:t xml:space="preserve"> (Zákon č. 523/2004 Z. z.)</w:t>
      </w:r>
    </w:p>
    <w:p w14:paraId="2614014C" w14:textId="76C900D8" w:rsidR="00B012E0" w:rsidRPr="002D34EC" w:rsidRDefault="00C07735" w:rsidP="00B012E0">
      <w:pPr>
        <w:jc w:val="both"/>
        <w:rPr>
          <w:b/>
        </w:rPr>
      </w:pPr>
      <w:r w:rsidRPr="002D34EC">
        <w:rPr>
          <w:b/>
        </w:rPr>
        <w:t>K bodu 1</w:t>
      </w:r>
      <w:r w:rsidR="00EF6676" w:rsidRPr="002D34EC">
        <w:rPr>
          <w:b/>
        </w:rPr>
        <w:t xml:space="preserve"> (§ 8a ods. 5)</w:t>
      </w:r>
    </w:p>
    <w:p w14:paraId="202DC86D" w14:textId="129CCB45" w:rsidR="00C07735" w:rsidRPr="002D34EC" w:rsidRDefault="00C07735" w:rsidP="00B012E0">
      <w:pPr>
        <w:jc w:val="both"/>
      </w:pPr>
      <w:r w:rsidRPr="002D34EC">
        <w:t>Pre žiadateľa o dotáciu sa vypúšťa povinnosť predkladať potvrdenie príslušného konkurzného súdu, že voči nemu nie je vedené konkurzné konanie, nie je v konkurze, v reštrukturalizácii a nebol proti nemu zamietnutý návrh na vyhlásenie konkurzu pre nedostatok majetku. Poskytovateľ dotácie si splnenie týchto podmienok overí prostredníctvom informačných systémov alebo portálu.</w:t>
      </w:r>
    </w:p>
    <w:p w14:paraId="2B982897" w14:textId="67F0ECAA" w:rsidR="00E848D1" w:rsidRPr="002D34EC" w:rsidRDefault="00E848D1" w:rsidP="00B012E0">
      <w:pPr>
        <w:jc w:val="both"/>
        <w:rPr>
          <w:b/>
        </w:rPr>
      </w:pPr>
      <w:r w:rsidRPr="002D34EC">
        <w:rPr>
          <w:b/>
        </w:rPr>
        <w:t>K bodu 2 (§ 8a ods. 5)</w:t>
      </w:r>
    </w:p>
    <w:p w14:paraId="7B6FFD3D" w14:textId="77777777" w:rsidR="00E848D1" w:rsidRPr="002D34EC" w:rsidRDefault="00E848D1" w:rsidP="002D34EC">
      <w:pPr>
        <w:jc w:val="both"/>
        <w:rPr>
          <w:iCs/>
          <w:szCs w:val="22"/>
        </w:rPr>
      </w:pPr>
      <w:r w:rsidRPr="002D34EC">
        <w:rPr>
          <w:iCs/>
        </w:rPr>
        <w:t>Pre žiadateľa o dotáciu sa vypúšťa s účinnosťou od 1. januára 2024 povinnosť predkladať potvrdenie príslušného inšpektorátu práce, že neporušil v predchádzajúcich troch rokoch zákaz nelegálneho zamestnávania. Poskytovateľ dotácie si splnenie tejto podmienky overí prostredníctvom informačných systémov alebo portálu.</w:t>
      </w:r>
    </w:p>
    <w:p w14:paraId="4093C13E" w14:textId="35BC7FB7" w:rsidR="00C07735" w:rsidRPr="002D34EC" w:rsidRDefault="00C07735" w:rsidP="00B012E0">
      <w:pPr>
        <w:jc w:val="both"/>
        <w:rPr>
          <w:b/>
        </w:rPr>
      </w:pPr>
      <w:r w:rsidRPr="002D34EC">
        <w:rPr>
          <w:b/>
        </w:rPr>
        <w:t xml:space="preserve">K bodu </w:t>
      </w:r>
      <w:r w:rsidR="00E848D1" w:rsidRPr="002D34EC">
        <w:rPr>
          <w:b/>
        </w:rPr>
        <w:t xml:space="preserve">3 </w:t>
      </w:r>
      <w:r w:rsidR="00EF6676" w:rsidRPr="002D34EC">
        <w:rPr>
          <w:b/>
        </w:rPr>
        <w:t>(§ 8a ods. 6)</w:t>
      </w:r>
    </w:p>
    <w:p w14:paraId="4D2BE9DF" w14:textId="1CEBCD7D" w:rsidR="00B9010B" w:rsidRPr="002D34EC" w:rsidRDefault="00C07735" w:rsidP="00B9010B">
      <w:pPr>
        <w:jc w:val="both"/>
        <w:rPr>
          <w:bCs/>
        </w:rPr>
      </w:pPr>
      <w:r w:rsidRPr="002D34EC">
        <w:rPr>
          <w:bCs/>
        </w:rPr>
        <w:t>V nadväznosti na vypustenie povinnosti žiadateľa o dotáciu predkladať potvrdenie príslušných subjektov na preukázanie splnenia podmienok o poskytnutie dotácie sa vypúšťa aj povinnosť bezplatného vydávania týchto potvrdení. Splnenie podmienok na poskytnutie dotácie už nebude preukazovať žiadateľ o poskytnutie dotácie, ale tieto skutočnosti si poskytovateľ dotácie overí predovšetkým prostredníctvom informačných systémov alebo portálu.</w:t>
      </w:r>
    </w:p>
    <w:p w14:paraId="7390C721" w14:textId="77777777" w:rsidR="00860E97" w:rsidRPr="002D34EC" w:rsidRDefault="00860E97" w:rsidP="000C05FC">
      <w:pPr>
        <w:jc w:val="both"/>
      </w:pPr>
    </w:p>
    <w:p w14:paraId="2D3F52AC" w14:textId="0F5E5CF3" w:rsidR="00D625DB" w:rsidRPr="002D34EC" w:rsidRDefault="00D625DB" w:rsidP="000C05FC">
      <w:pPr>
        <w:jc w:val="both"/>
        <w:rPr>
          <w:b/>
        </w:rPr>
      </w:pPr>
      <w:r w:rsidRPr="002D34EC">
        <w:rPr>
          <w:b/>
        </w:rPr>
        <w:t xml:space="preserve">K Čl. </w:t>
      </w:r>
      <w:r w:rsidR="00BE369E" w:rsidRPr="002D34EC">
        <w:rPr>
          <w:b/>
        </w:rPr>
        <w:t>XX</w:t>
      </w:r>
      <w:r w:rsidR="000C50BE" w:rsidRPr="002D34EC">
        <w:rPr>
          <w:b/>
        </w:rPr>
        <w:t>I</w:t>
      </w:r>
      <w:r w:rsidR="00C14B52" w:rsidRPr="002D34EC">
        <w:rPr>
          <w:b/>
        </w:rPr>
        <w:t xml:space="preserve"> (Zákon č. 541/2004 Z. z.)</w:t>
      </w:r>
    </w:p>
    <w:p w14:paraId="1917C2BD" w14:textId="1CB92D5A" w:rsidR="00F04CA9" w:rsidRPr="002D34EC" w:rsidRDefault="00F04CA9" w:rsidP="00F04CA9">
      <w:pPr>
        <w:jc w:val="both"/>
        <w:rPr>
          <w:b/>
        </w:rPr>
      </w:pPr>
      <w:r w:rsidRPr="002D34EC">
        <w:rPr>
          <w:b/>
        </w:rPr>
        <w:t>K bodu 1</w:t>
      </w:r>
      <w:r w:rsidR="00EF6676" w:rsidRPr="002D34EC">
        <w:rPr>
          <w:b/>
        </w:rPr>
        <w:t xml:space="preserve"> (§ 6)</w:t>
      </w:r>
    </w:p>
    <w:p w14:paraId="3F967FD6" w14:textId="2F27CE7A" w:rsidR="00F04CA9" w:rsidRPr="002D34EC" w:rsidRDefault="00F04CA9" w:rsidP="00F04CA9">
      <w:pPr>
        <w:jc w:val="both"/>
      </w:pPr>
      <w:r w:rsidRPr="002D34EC">
        <w:t>V  súlade  s   Nariadením   Európskeho  parlamentu   a  Rady  (EÚ)   2016/679   z      27. apríla 2016 o ochrane fyzických osôb pri spracúvaní osobných údajov a o voľnom pohybe takýchto údajov, ktorým sa zrušuje smernica 95/46/ES (všeobecné nariadenie o ochrane údajov) a zákonom č. 18/2018 Z. z. o ochrane osobných údajov a o zmene a doplnení niektorých zákonov v znení zákona č. 221/2019 Z. z. sa definuje účel spracúvania osobných údajov. Na základe aplikačnej praxe a zákona proti byrokracii sa navrhuje preverenie údajov vrátane osobných údajov získaných podľa atómového zákona alebo na jeho základe s údajmi vedenými v referenčných registroch a v informačných systémoch verejnej správy.</w:t>
      </w:r>
    </w:p>
    <w:p w14:paraId="2CA5F285" w14:textId="71B85BE7" w:rsidR="00044C4E" w:rsidRPr="002D34EC" w:rsidRDefault="00044C4E" w:rsidP="00044C4E">
      <w:pPr>
        <w:jc w:val="both"/>
        <w:rPr>
          <w:b/>
        </w:rPr>
      </w:pPr>
      <w:r w:rsidRPr="002D34EC">
        <w:rPr>
          <w:b/>
        </w:rPr>
        <w:t>K bodu 2 (§ 24 ods. 18 až 22)</w:t>
      </w:r>
    </w:p>
    <w:p w14:paraId="7555AC75" w14:textId="13362F99" w:rsidR="00044C4E" w:rsidRPr="002D34EC" w:rsidRDefault="00044C4E" w:rsidP="00044C4E">
      <w:pPr>
        <w:jc w:val="both"/>
      </w:pPr>
      <w:r w:rsidRPr="002D34EC">
        <w:t xml:space="preserve">V súvislosti s požiadavkami vyplývajúcimi zo zákona č. 18/2018 Z. z. o ochrane osobných údajov a o zmene a doplnení niektorých zákonov v znení zákona č. 221/2019 Z. z. a Nariadenia Európskeho parlamentu a Rady (EÚ) 2016/679 z 27. apríla 2016 o ochrane fyzických osôb pri spracúvaní osobných údajov a o voľnom pohybe takýchto údajov, ktorým sa zrušuje smernica 95/46/ES (všeobecné nariadenie o ochrane údajov) týkajúcimi sa osobných údajov ako aj na základe aplikačnej praxe sa navrhuje zadefinovať rozsah osobných údajov ako aj ich preverenie s doručenou prihláškou v informačných systémoch verejnej správy na základe zákona proti byrokracii. Predloženie občianskeho preukazu, resp. preukazu totožnosti alebo cestovného dokladu v prípade občana členského štátu je potrebné iba z dôvodu stotožnenia uchádzača na </w:t>
      </w:r>
      <w:r w:rsidRPr="002D34EC">
        <w:lastRenderedPageBreak/>
        <w:t>skúške, či sa dostavil uchádzač uvedený na prihláške.</w:t>
      </w:r>
      <w:r w:rsidR="00335CF9" w:rsidRPr="002D34EC">
        <w:t xml:space="preserve"> V prípade odseku 19 písmena h) a odseku 21 písmena h) sa vzdelávacou inštitúciou rozumie vzdelávacia inštitúcia v Slovenskej republike aj v zahraničí.</w:t>
      </w:r>
    </w:p>
    <w:p w14:paraId="72C60407" w14:textId="0EE782D9" w:rsidR="00044C4E" w:rsidRPr="002D34EC" w:rsidRDefault="00044C4E" w:rsidP="00044C4E">
      <w:pPr>
        <w:jc w:val="both"/>
        <w:rPr>
          <w:b/>
        </w:rPr>
      </w:pPr>
      <w:r w:rsidRPr="002D34EC">
        <w:rPr>
          <w:b/>
        </w:rPr>
        <w:t>K bodu 3 (§ 24 ods. 23)</w:t>
      </w:r>
    </w:p>
    <w:p w14:paraId="319586BE" w14:textId="3FCE7DFF" w:rsidR="00044C4E" w:rsidRPr="002D34EC" w:rsidRDefault="00044C4E" w:rsidP="00044C4E">
      <w:pPr>
        <w:jc w:val="both"/>
      </w:pPr>
      <w:r w:rsidRPr="002D34EC">
        <w:t>Precizovanie textu vo vzťahu k zmenám v § 24 ods. 18.</w:t>
      </w:r>
    </w:p>
    <w:p w14:paraId="731B9164" w14:textId="513277F6" w:rsidR="00C87CD0" w:rsidRPr="002D34EC" w:rsidRDefault="00C87CD0" w:rsidP="00044C4E">
      <w:pPr>
        <w:jc w:val="both"/>
        <w:rPr>
          <w:b/>
          <w:bCs/>
        </w:rPr>
      </w:pPr>
      <w:r w:rsidRPr="002D34EC">
        <w:rPr>
          <w:b/>
          <w:bCs/>
        </w:rPr>
        <w:t>K bodu 4 (§ 35 ods. 1)</w:t>
      </w:r>
    </w:p>
    <w:p w14:paraId="0673CC00" w14:textId="224D5F1C" w:rsidR="00C87CD0" w:rsidRPr="002D34EC" w:rsidRDefault="00C87CD0" w:rsidP="00044C4E">
      <w:pPr>
        <w:jc w:val="both"/>
      </w:pPr>
      <w:r w:rsidRPr="002D34EC">
        <w:t>Navrhuje sa doplnenie osobitnej úpravy vo vzťahu k zverejňovaniu dokumentov a rozhodnutí úradu podľa § 3 ods. 6 zákona o správnom konaní, príp. aj stavebného zákona.</w:t>
      </w:r>
    </w:p>
    <w:p w14:paraId="6FC48503" w14:textId="143FA836" w:rsidR="005C405E" w:rsidRPr="002D34EC" w:rsidRDefault="005C405E" w:rsidP="00044C4E">
      <w:pPr>
        <w:jc w:val="both"/>
        <w:rPr>
          <w:b/>
          <w:bCs/>
        </w:rPr>
      </w:pPr>
      <w:r w:rsidRPr="002D34EC">
        <w:rPr>
          <w:b/>
          <w:bCs/>
        </w:rPr>
        <w:t xml:space="preserve">K bodu </w:t>
      </w:r>
      <w:r w:rsidR="00C87CD0" w:rsidRPr="002D34EC">
        <w:rPr>
          <w:b/>
          <w:bCs/>
        </w:rPr>
        <w:t>5</w:t>
      </w:r>
      <w:r w:rsidRPr="002D34EC">
        <w:rPr>
          <w:b/>
          <w:bCs/>
        </w:rPr>
        <w:t xml:space="preserve"> (§ 35 ods.4)</w:t>
      </w:r>
    </w:p>
    <w:p w14:paraId="2528E355" w14:textId="6EBC5736" w:rsidR="00044C4E" w:rsidRPr="002D34EC" w:rsidRDefault="005C405E" w:rsidP="00F04CA9">
      <w:pPr>
        <w:jc w:val="both"/>
      </w:pPr>
      <w:r w:rsidRPr="002D34EC">
        <w:t>Navrhuje sa doplnenie rozsahu osobných údajov, ktoré je možné zverejniť na účely informovania podľa atómového zákona a osobitných predpisov, napr. zákona o správnom konaní, zákona o posudzovaní vplyvov na životné prostredie a o zmene a doplnení niektorých zákonov, stavebný zákon.</w:t>
      </w:r>
    </w:p>
    <w:p w14:paraId="3DED31F5" w14:textId="77777777" w:rsidR="00F04CA9" w:rsidRPr="002D34EC" w:rsidRDefault="00F04CA9" w:rsidP="00F04CA9">
      <w:pPr>
        <w:jc w:val="both"/>
        <w:rPr>
          <w:b/>
        </w:rPr>
      </w:pPr>
    </w:p>
    <w:p w14:paraId="30918D17" w14:textId="3902F3A0" w:rsidR="00F04CA9" w:rsidRPr="002D34EC" w:rsidRDefault="00F04CA9" w:rsidP="000C05FC">
      <w:pPr>
        <w:jc w:val="both"/>
        <w:rPr>
          <w:b/>
        </w:rPr>
      </w:pPr>
      <w:r w:rsidRPr="002D34EC">
        <w:rPr>
          <w:b/>
        </w:rPr>
        <w:t>K Čl. XX</w:t>
      </w:r>
      <w:r w:rsidR="000C50BE" w:rsidRPr="002D34EC">
        <w:rPr>
          <w:b/>
        </w:rPr>
        <w:t>II</w:t>
      </w:r>
      <w:r w:rsidR="00C14B52" w:rsidRPr="002D34EC">
        <w:rPr>
          <w:b/>
        </w:rPr>
        <w:t xml:space="preserve"> (Zákon č. 578/2004 Z. z.)</w:t>
      </w:r>
    </w:p>
    <w:p w14:paraId="21413381" w14:textId="327312C2" w:rsidR="00D625DB" w:rsidRPr="002D34EC" w:rsidRDefault="00D625DB" w:rsidP="00D625DB">
      <w:pPr>
        <w:jc w:val="both"/>
        <w:rPr>
          <w:b/>
        </w:rPr>
      </w:pPr>
      <w:r w:rsidRPr="002D34EC">
        <w:rPr>
          <w:b/>
        </w:rPr>
        <w:t>K bodu 1</w:t>
      </w:r>
      <w:r w:rsidR="00EF6676" w:rsidRPr="002D34EC">
        <w:rPr>
          <w:b/>
        </w:rPr>
        <w:t xml:space="preserve"> (§ 16 ods. 3)</w:t>
      </w:r>
    </w:p>
    <w:p w14:paraId="1C612072" w14:textId="71E5A512" w:rsidR="00C860F1" w:rsidRPr="002D34EC" w:rsidRDefault="00C860F1" w:rsidP="00C860F1">
      <w:pPr>
        <w:jc w:val="both"/>
      </w:pPr>
      <w:r w:rsidRPr="002D34EC">
        <w:t xml:space="preserve">Navrhovanou zmenou sa vypúšťa povinnosť pre držiteľov povolenia na prevádzkovanie ambulancie záchrannej zdravotnej služby prikladať k oznámeniu o zmene údajov potvrdenie o zmene mena alebo priezviska, ak je držiteľom fyzická osoba. </w:t>
      </w:r>
    </w:p>
    <w:p w14:paraId="4744865F" w14:textId="4CA1ADBF" w:rsidR="00D625DB" w:rsidRPr="002D34EC" w:rsidRDefault="00D625DB" w:rsidP="00D625DB">
      <w:pPr>
        <w:jc w:val="both"/>
        <w:rPr>
          <w:b/>
        </w:rPr>
      </w:pPr>
      <w:r w:rsidRPr="002D34EC">
        <w:rPr>
          <w:b/>
        </w:rPr>
        <w:t>K bodu 2</w:t>
      </w:r>
      <w:r w:rsidR="00C74348" w:rsidRPr="002D34EC">
        <w:rPr>
          <w:b/>
        </w:rPr>
        <w:t xml:space="preserve"> (§ 72 ods. 2)</w:t>
      </w:r>
    </w:p>
    <w:p w14:paraId="1F0FAC5A" w14:textId="3B5CF825" w:rsidR="00B012E0" w:rsidRPr="002D34EC" w:rsidRDefault="004C6D68" w:rsidP="00B012E0">
      <w:pPr>
        <w:jc w:val="both"/>
      </w:pPr>
      <w:r w:rsidRPr="002D34EC">
        <w:t>Navrhuje sa vypustenie povinnosti</w:t>
      </w:r>
      <w:r w:rsidR="00B012E0" w:rsidRPr="002D34EC">
        <w:t xml:space="preserve"> pre</w:t>
      </w:r>
      <w:r w:rsidRPr="002D34EC">
        <w:t xml:space="preserve"> držiteľa licencie </w:t>
      </w:r>
      <w:r w:rsidR="00B012E0" w:rsidRPr="002D34EC">
        <w:t xml:space="preserve">predkladať príslušnej komore </w:t>
      </w:r>
      <w:r w:rsidRPr="002D34EC">
        <w:t>potvrdeni</w:t>
      </w:r>
      <w:r w:rsidR="00B012E0" w:rsidRPr="002D34EC">
        <w:t>e</w:t>
      </w:r>
      <w:r w:rsidRPr="002D34EC">
        <w:t xml:space="preserve"> o zmene mena, priezviska, miesta trvalého pobytu alebo prechodného pobytu</w:t>
      </w:r>
      <w:r w:rsidR="00B012E0" w:rsidRPr="002D34EC">
        <w:t xml:space="preserve"> ako povinnú súčasť oznámenia o zmene údajov. Príslušná komora si tieto skutočnosti overí prostredníctvom informačných systémov alebo portálu.</w:t>
      </w:r>
    </w:p>
    <w:p w14:paraId="78A87509" w14:textId="231FD15D" w:rsidR="0041456C" w:rsidRPr="002D34EC" w:rsidRDefault="0041456C" w:rsidP="00B012E0">
      <w:pPr>
        <w:jc w:val="both"/>
        <w:rPr>
          <w:b/>
          <w:bCs/>
        </w:rPr>
      </w:pPr>
      <w:r w:rsidRPr="002D34EC">
        <w:rPr>
          <w:b/>
          <w:bCs/>
        </w:rPr>
        <w:t>K bodu 3 (§ 79 ods. 1)</w:t>
      </w:r>
    </w:p>
    <w:p w14:paraId="55134801" w14:textId="77777777" w:rsidR="0041456C" w:rsidRPr="002D34EC" w:rsidRDefault="0041456C" w:rsidP="0041456C">
      <w:pPr>
        <w:jc w:val="both"/>
      </w:pPr>
      <w:r w:rsidRPr="002D34EC">
        <w:t>Navrhuje sa nová povinnosť pre všeobecné a špecializované nemocnice ústavnej zdravotnej starostlivosti ako poskytovateľa zdravotnej starostlivosti, zasielať Národnému centru zdravotníckych informácií prostredníctvom národného zdravotníckeho informačného systému údaje o narodení živého dieťaťa a údaje o narodení mŕtveho dieťaťa, čím sa odstráni zasielanie týchto údajov v papierovej forme.</w:t>
      </w:r>
    </w:p>
    <w:p w14:paraId="6A495479" w14:textId="3A24F4E0" w:rsidR="0041456C" w:rsidRPr="002D34EC" w:rsidRDefault="0041456C" w:rsidP="000C05FC">
      <w:pPr>
        <w:jc w:val="both"/>
        <w:rPr>
          <w:b/>
        </w:rPr>
      </w:pPr>
      <w:r w:rsidRPr="002D34EC">
        <w:rPr>
          <w:b/>
        </w:rPr>
        <w:t>K bodu 4 (</w:t>
      </w:r>
      <w:r w:rsidR="00D0269D" w:rsidRPr="002D34EC">
        <w:rPr>
          <w:b/>
        </w:rPr>
        <w:t>§ 79 ods. 3 písm. e)</w:t>
      </w:r>
    </w:p>
    <w:p w14:paraId="53C969D0" w14:textId="486A95D0" w:rsidR="0041456C" w:rsidRPr="002D34EC" w:rsidRDefault="00D0269D" w:rsidP="000C05FC">
      <w:pPr>
        <w:jc w:val="both"/>
      </w:pPr>
      <w:r w:rsidRPr="002D34EC">
        <w:t>Legislatívno-technická úprava v súvislosti s novelizačným bodom 1. Navrhuje sa, že uvedená nová povinnosť sa bude vzťahovať na všeobecné a špecializované nemocnice, ktoré prevádzkujú lôžkové pracovisko ústavnej zdravotnej starostlivosti v špecializačnom odbore gynekológia a pôrodníctvo.</w:t>
      </w:r>
    </w:p>
    <w:p w14:paraId="3C0220DB" w14:textId="3784B059" w:rsidR="00D0269D" w:rsidRPr="002D34EC" w:rsidRDefault="00D0269D" w:rsidP="000C05FC">
      <w:pPr>
        <w:jc w:val="both"/>
        <w:rPr>
          <w:b/>
        </w:rPr>
      </w:pPr>
      <w:r w:rsidRPr="002D34EC">
        <w:rPr>
          <w:b/>
        </w:rPr>
        <w:t>K bodu 5 (§ 82 ods. 1 písm. a))</w:t>
      </w:r>
    </w:p>
    <w:p w14:paraId="786E1C46" w14:textId="3C9E9340" w:rsidR="00D0269D" w:rsidRPr="002D34EC" w:rsidRDefault="00D0269D" w:rsidP="000C05FC">
      <w:pPr>
        <w:jc w:val="both"/>
      </w:pPr>
      <w:r w:rsidRPr="002D34EC">
        <w:t>Navrhuje sa, za porušenie novej povinnosti, v prípade jej porušenia možnosť uložiť sankciu vo výške do 663 eur. Túto sankciu je oprávnený uložiť orgán príslušný za vydanie povolenia t. j. príslušný samosprávny kraj alebo Ministerstvo zdravotníctva Slovenskej republiky.</w:t>
      </w:r>
    </w:p>
    <w:p w14:paraId="16AB1703" w14:textId="77777777" w:rsidR="00D0269D" w:rsidRPr="002D34EC" w:rsidRDefault="00D0269D" w:rsidP="000C05FC">
      <w:pPr>
        <w:jc w:val="both"/>
        <w:rPr>
          <w:b/>
        </w:rPr>
      </w:pPr>
    </w:p>
    <w:p w14:paraId="02F6C0C9" w14:textId="4EA08D07" w:rsidR="00F04CA9" w:rsidRPr="002D34EC" w:rsidRDefault="00F04CA9" w:rsidP="000C05FC">
      <w:pPr>
        <w:jc w:val="both"/>
        <w:rPr>
          <w:b/>
        </w:rPr>
      </w:pPr>
      <w:r w:rsidRPr="002D34EC">
        <w:rPr>
          <w:b/>
        </w:rPr>
        <w:t>K Čl. XXI</w:t>
      </w:r>
      <w:r w:rsidR="00012195" w:rsidRPr="002D34EC">
        <w:rPr>
          <w:b/>
        </w:rPr>
        <w:t>II</w:t>
      </w:r>
      <w:r w:rsidR="00C14B52" w:rsidRPr="002D34EC">
        <w:rPr>
          <w:b/>
        </w:rPr>
        <w:t xml:space="preserve"> (Zákon č. 580/2004 Z. z.)</w:t>
      </w:r>
    </w:p>
    <w:p w14:paraId="1FA667C5" w14:textId="4C1CBB63" w:rsidR="002A4D71" w:rsidRPr="002D34EC" w:rsidRDefault="00B012E0" w:rsidP="000C05FC">
      <w:pPr>
        <w:jc w:val="both"/>
        <w:rPr>
          <w:b/>
        </w:rPr>
      </w:pPr>
      <w:r w:rsidRPr="002D34EC">
        <w:rPr>
          <w:b/>
        </w:rPr>
        <w:t>K bodom 1 a</w:t>
      </w:r>
      <w:r w:rsidR="00C74348" w:rsidRPr="002D34EC">
        <w:rPr>
          <w:b/>
        </w:rPr>
        <w:t> </w:t>
      </w:r>
      <w:r w:rsidRPr="002D34EC">
        <w:rPr>
          <w:b/>
        </w:rPr>
        <w:t>2</w:t>
      </w:r>
      <w:r w:rsidR="00C74348" w:rsidRPr="002D34EC">
        <w:rPr>
          <w:b/>
        </w:rPr>
        <w:t xml:space="preserve"> (§ 23 ods. 3 písm. a) a c))</w:t>
      </w:r>
    </w:p>
    <w:p w14:paraId="003BB99C" w14:textId="368AFEB5" w:rsidR="00AB1D7C" w:rsidRPr="002D34EC" w:rsidRDefault="00021080" w:rsidP="000C05FC">
      <w:pPr>
        <w:jc w:val="both"/>
      </w:pPr>
      <w:r w:rsidRPr="002D34EC">
        <w:t>Vypúšťa sa povinnosť</w:t>
      </w:r>
      <w:r w:rsidR="00AB1D7C" w:rsidRPr="002D34EC">
        <w:t xml:space="preserve"> poistenca </w:t>
      </w:r>
      <w:r w:rsidRPr="002D34EC">
        <w:t>pred</w:t>
      </w:r>
      <w:r w:rsidR="00AB1D7C" w:rsidRPr="002D34EC">
        <w:t>kladať zdravotnej poisťovni kópiu rodného listu</w:t>
      </w:r>
      <w:r w:rsidRPr="002D34EC">
        <w:t>.</w:t>
      </w:r>
    </w:p>
    <w:p w14:paraId="1FE3AB2C" w14:textId="0AE2EC18" w:rsidR="00AB1D7C" w:rsidRPr="002D34EC" w:rsidRDefault="00AB1D7C" w:rsidP="000C05FC">
      <w:pPr>
        <w:jc w:val="both"/>
        <w:rPr>
          <w:b/>
        </w:rPr>
      </w:pPr>
      <w:r w:rsidRPr="002D34EC">
        <w:rPr>
          <w:b/>
        </w:rPr>
        <w:t>K bodu 3</w:t>
      </w:r>
      <w:r w:rsidR="00C74348" w:rsidRPr="002D34EC">
        <w:rPr>
          <w:b/>
        </w:rPr>
        <w:t xml:space="preserve"> (§ 23 ods. 3 písm. d)</w:t>
      </w:r>
    </w:p>
    <w:p w14:paraId="755E5B84" w14:textId="38AB09C5" w:rsidR="00AB1D7C" w:rsidRPr="002D34EC" w:rsidRDefault="00021080" w:rsidP="000C05FC">
      <w:pPr>
        <w:jc w:val="both"/>
      </w:pPr>
      <w:r w:rsidRPr="002D34EC">
        <w:t>Navrhovanou zmenou sa vypúšťa povinnosť poistenca predkladať zdravotnej poisťovni kópiu sobášneho listu.</w:t>
      </w:r>
    </w:p>
    <w:p w14:paraId="721107F8" w14:textId="3350CD44" w:rsidR="00F90FEA" w:rsidRPr="002D34EC" w:rsidRDefault="00F90FEA" w:rsidP="000C05FC">
      <w:pPr>
        <w:jc w:val="both"/>
        <w:rPr>
          <w:b/>
        </w:rPr>
      </w:pPr>
      <w:r w:rsidRPr="002D34EC">
        <w:rPr>
          <w:b/>
        </w:rPr>
        <w:t>K bodu 4 (§ 23 ods. 7)</w:t>
      </w:r>
    </w:p>
    <w:p w14:paraId="116A7C79" w14:textId="795D6DD6" w:rsidR="00F90FEA" w:rsidRPr="002D34EC" w:rsidRDefault="00F90FEA" w:rsidP="000C05FC">
      <w:pPr>
        <w:jc w:val="both"/>
      </w:pPr>
      <w:r w:rsidRPr="002D34EC">
        <w:t>Navrhuje sa, aby matrika zaslala Ú</w:t>
      </w:r>
      <w:r w:rsidR="0078048C" w:rsidRPr="002D34EC">
        <w:t>radu pre dohľad nad zdravotnou starostlivosťou</w:t>
      </w:r>
      <w:r w:rsidRPr="002D34EC">
        <w:t xml:space="preserve"> informáciu len o tých úmrtiach a vyhlásení za mŕtveho, ktoré jej neboli oznámené zo strany </w:t>
      </w:r>
      <w:r w:rsidR="0078048C" w:rsidRPr="002D34EC">
        <w:t>Úradu pre dohľad nad zdravotnou</w:t>
      </w:r>
      <w:r w:rsidRPr="002D34EC">
        <w:t>, ale z iných zdrojov (súdy, osobitná matrika)</w:t>
      </w:r>
      <w:r w:rsidR="0078048C" w:rsidRPr="002D34EC">
        <w:t>.</w:t>
      </w:r>
    </w:p>
    <w:p w14:paraId="55D97FB8" w14:textId="715E55FA" w:rsidR="00E76177" w:rsidRPr="002D34EC" w:rsidRDefault="00E76177" w:rsidP="000C05FC">
      <w:pPr>
        <w:jc w:val="both"/>
        <w:rPr>
          <w:b/>
        </w:rPr>
      </w:pPr>
      <w:r w:rsidRPr="002D34EC">
        <w:rPr>
          <w:b/>
        </w:rPr>
        <w:lastRenderedPageBreak/>
        <w:t xml:space="preserve">K bodu </w:t>
      </w:r>
      <w:r w:rsidR="00F90FEA" w:rsidRPr="002D34EC">
        <w:rPr>
          <w:b/>
        </w:rPr>
        <w:t>5</w:t>
      </w:r>
      <w:r w:rsidR="00012195" w:rsidRPr="002D34EC">
        <w:rPr>
          <w:b/>
        </w:rPr>
        <w:t xml:space="preserve"> (§2</w:t>
      </w:r>
      <w:r w:rsidR="00C74348" w:rsidRPr="002D34EC">
        <w:rPr>
          <w:b/>
        </w:rPr>
        <w:t>3 ods. 11)</w:t>
      </w:r>
    </w:p>
    <w:p w14:paraId="1645B861" w14:textId="022ED050" w:rsidR="00021080" w:rsidRPr="002D34EC" w:rsidRDefault="00E76177" w:rsidP="000C05FC">
      <w:pPr>
        <w:jc w:val="both"/>
      </w:pPr>
      <w:r w:rsidRPr="002D34EC">
        <w:t xml:space="preserve">Cieľom navrhovanej úpravy je vypustenie povinnosti poistenca  preukazovať poisťovni ťažké zdravotné postihnutie preukazom občana s ťažkým zdravotným postihnutím alebo preukazom občana s ťažkým zdravotným postihnutím so sprievodcom. </w:t>
      </w:r>
    </w:p>
    <w:p w14:paraId="58FA445C" w14:textId="37827F2A" w:rsidR="00516AAC" w:rsidRPr="002D34EC" w:rsidRDefault="00516AAC" w:rsidP="000C05FC">
      <w:pPr>
        <w:jc w:val="both"/>
      </w:pPr>
    </w:p>
    <w:p w14:paraId="2455476D" w14:textId="0927994A" w:rsidR="00516AAC" w:rsidRPr="002D34EC" w:rsidRDefault="00516AAC" w:rsidP="000C05FC">
      <w:pPr>
        <w:jc w:val="both"/>
        <w:rPr>
          <w:b/>
        </w:rPr>
      </w:pPr>
      <w:r w:rsidRPr="002D34EC">
        <w:rPr>
          <w:b/>
        </w:rPr>
        <w:t xml:space="preserve">K Čl. </w:t>
      </w:r>
      <w:r w:rsidR="004B2028" w:rsidRPr="002D34EC">
        <w:rPr>
          <w:b/>
        </w:rPr>
        <w:t>XXIV</w:t>
      </w:r>
      <w:r w:rsidR="00C14B52" w:rsidRPr="002D34EC">
        <w:rPr>
          <w:b/>
        </w:rPr>
        <w:t xml:space="preserve"> (Zákon č. 581/2004 Z. z.)</w:t>
      </w:r>
    </w:p>
    <w:p w14:paraId="72C322D0" w14:textId="27B8F734" w:rsidR="007C477B" w:rsidRPr="002D34EC" w:rsidRDefault="007C477B" w:rsidP="000C05FC">
      <w:pPr>
        <w:jc w:val="both"/>
        <w:rPr>
          <w:b/>
        </w:rPr>
      </w:pPr>
      <w:r w:rsidRPr="002D34EC">
        <w:rPr>
          <w:b/>
        </w:rPr>
        <w:t>K bodu 1</w:t>
      </w:r>
      <w:r w:rsidR="004B2028" w:rsidRPr="002D34EC">
        <w:rPr>
          <w:b/>
        </w:rPr>
        <w:t xml:space="preserve"> (§ 20 ods. 1)</w:t>
      </w:r>
    </w:p>
    <w:p w14:paraId="4A59EA29" w14:textId="127544CB" w:rsidR="007C477B" w:rsidRPr="002D34EC" w:rsidRDefault="007C477B" w:rsidP="000C05FC">
      <w:pPr>
        <w:jc w:val="both"/>
      </w:pPr>
      <w:r w:rsidRPr="002D34EC">
        <w:t xml:space="preserve">V nadväznosti na zavedenie informačného systému </w:t>
      </w:r>
      <w:proofErr w:type="spellStart"/>
      <w:r w:rsidRPr="002D34EC">
        <w:t>ePrehliadky</w:t>
      </w:r>
      <w:proofErr w:type="spellEnd"/>
      <w:r w:rsidRPr="002D34EC">
        <w:t xml:space="preserve"> Úrad pre dohľad nad zdravotnou starostlivosťou bude zasielať informáciu o úmrtí príslušnej matrike, Štatistickému úradu SR a Národnému centru zdravotníckych informácií elektronicky.</w:t>
      </w:r>
    </w:p>
    <w:p w14:paraId="2CDA4707" w14:textId="66A5774B" w:rsidR="00E76177" w:rsidRPr="002D34EC" w:rsidRDefault="007C477B" w:rsidP="000C05FC">
      <w:pPr>
        <w:jc w:val="both"/>
        <w:rPr>
          <w:b/>
        </w:rPr>
      </w:pPr>
      <w:r w:rsidRPr="002D34EC">
        <w:rPr>
          <w:b/>
        </w:rPr>
        <w:t>K bodom 2 a 3 (§ 47b ods. 3 a 4)</w:t>
      </w:r>
    </w:p>
    <w:p w14:paraId="525503EB" w14:textId="538E8D62" w:rsidR="007C477B" w:rsidRPr="002D34EC" w:rsidRDefault="007C477B" w:rsidP="000C05FC">
      <w:pPr>
        <w:jc w:val="both"/>
      </w:pPr>
      <w:r w:rsidRPr="002D34EC">
        <w:t>Zavedením informačného sy</w:t>
      </w:r>
      <w:r w:rsidR="00BC1667" w:rsidRPr="002D34EC">
        <w:t>s</w:t>
      </w:r>
      <w:r w:rsidRPr="002D34EC">
        <w:t xml:space="preserve">tému </w:t>
      </w:r>
      <w:proofErr w:type="spellStart"/>
      <w:r w:rsidRPr="002D34EC">
        <w:t>ePrehliadky</w:t>
      </w:r>
      <w:proofErr w:type="spellEnd"/>
      <w:r w:rsidRPr="002D34EC">
        <w:t xml:space="preserve"> dôjde k elektronizácii systému prehliadok mŕtvych tiel a prehliadajúci lekár už nebude vypĺňať písomne tlačivo List o prehliadke mŕtveho tela a štatistické hlásenie o úmrtí, ale informácie o prehliadke mŕtveho tela zadá priamo do informačného systému </w:t>
      </w:r>
      <w:proofErr w:type="spellStart"/>
      <w:r w:rsidRPr="002D34EC">
        <w:t>ePrehliadky</w:t>
      </w:r>
      <w:proofErr w:type="spellEnd"/>
      <w:r w:rsidRPr="002D34EC">
        <w:t>. V dôsledku uvedeného už prehliadajúci lekár nebude Úradu pre dohľad nad zdravotnou starostlivosťou odovzdávať predmetné tlačivo.</w:t>
      </w:r>
    </w:p>
    <w:p w14:paraId="12B87A34" w14:textId="18AC87EF" w:rsidR="007C477B" w:rsidRPr="002D34EC" w:rsidRDefault="007C477B" w:rsidP="000C05FC">
      <w:pPr>
        <w:jc w:val="both"/>
        <w:rPr>
          <w:b/>
        </w:rPr>
      </w:pPr>
      <w:r w:rsidRPr="002D34EC">
        <w:rPr>
          <w:b/>
        </w:rPr>
        <w:t>K bodom 4 a 5</w:t>
      </w:r>
    </w:p>
    <w:p w14:paraId="7E41D8EC" w14:textId="4B685619" w:rsidR="007C477B" w:rsidRPr="002D34EC" w:rsidRDefault="007C477B" w:rsidP="000C05FC">
      <w:pPr>
        <w:jc w:val="both"/>
      </w:pPr>
      <w:proofErr w:type="spellStart"/>
      <w:r w:rsidRPr="002D34EC">
        <w:t>Legislatívno</w:t>
      </w:r>
      <w:proofErr w:type="spellEnd"/>
      <w:r w:rsidRPr="002D34EC">
        <w:t xml:space="preserve"> technická úprava vnútorných odkazov</w:t>
      </w:r>
    </w:p>
    <w:p w14:paraId="37E01479" w14:textId="77777777" w:rsidR="002F7369" w:rsidRPr="002D34EC" w:rsidRDefault="002F7369" w:rsidP="000C05FC">
      <w:pPr>
        <w:jc w:val="both"/>
        <w:rPr>
          <w:b/>
        </w:rPr>
      </w:pPr>
    </w:p>
    <w:p w14:paraId="067F57D3" w14:textId="7145627C" w:rsidR="009C7CCF" w:rsidRPr="002D34EC" w:rsidRDefault="004759D7" w:rsidP="000C05FC">
      <w:pPr>
        <w:jc w:val="both"/>
        <w:rPr>
          <w:b/>
        </w:rPr>
      </w:pPr>
      <w:r w:rsidRPr="002D34EC">
        <w:rPr>
          <w:b/>
        </w:rPr>
        <w:t>K </w:t>
      </w:r>
      <w:r w:rsidR="009C7CCF" w:rsidRPr="002D34EC">
        <w:rPr>
          <w:b/>
        </w:rPr>
        <w:t xml:space="preserve">Čl. </w:t>
      </w:r>
      <w:r w:rsidR="001B78FD" w:rsidRPr="002D34EC">
        <w:rPr>
          <w:b/>
        </w:rPr>
        <w:t>X</w:t>
      </w:r>
      <w:r w:rsidR="00BE369E" w:rsidRPr="002D34EC">
        <w:rPr>
          <w:b/>
        </w:rPr>
        <w:t>X</w:t>
      </w:r>
      <w:r w:rsidR="000C50BE" w:rsidRPr="002D34EC">
        <w:rPr>
          <w:b/>
        </w:rPr>
        <w:t>V</w:t>
      </w:r>
      <w:r w:rsidR="00C14B52" w:rsidRPr="002D34EC">
        <w:rPr>
          <w:b/>
        </w:rPr>
        <w:t xml:space="preserve"> (Zákon č. 650/2004 Z. z.)</w:t>
      </w:r>
    </w:p>
    <w:p w14:paraId="77AA9F91" w14:textId="06606F42" w:rsidR="00092BD3" w:rsidRPr="002D34EC" w:rsidRDefault="00092BD3" w:rsidP="00106699">
      <w:pPr>
        <w:jc w:val="both"/>
        <w:rPr>
          <w:b/>
          <w:bCs/>
        </w:rPr>
      </w:pPr>
      <w:r w:rsidRPr="002D34EC">
        <w:rPr>
          <w:b/>
          <w:bCs/>
        </w:rPr>
        <w:t xml:space="preserve">K bodu </w:t>
      </w:r>
      <w:r w:rsidR="00F17538" w:rsidRPr="002D34EC">
        <w:rPr>
          <w:b/>
          <w:bCs/>
        </w:rPr>
        <w:t>1</w:t>
      </w:r>
      <w:r w:rsidR="00C74348" w:rsidRPr="002D34EC">
        <w:rPr>
          <w:b/>
          <w:bCs/>
        </w:rPr>
        <w:t xml:space="preserve"> (§ 23 ods. 4 písm. d))</w:t>
      </w:r>
    </w:p>
    <w:p w14:paraId="07A11226" w14:textId="7FBF6FB1" w:rsidR="00092BD3" w:rsidRPr="002D34EC" w:rsidRDefault="00092BD3" w:rsidP="007C113A">
      <w:pPr>
        <w:jc w:val="both"/>
      </w:pPr>
      <w:r w:rsidRPr="002D34EC">
        <w:t xml:space="preserve">Navrhovaná úprava vypúšťa povinnosť </w:t>
      </w:r>
      <w:r w:rsidR="007C113A" w:rsidRPr="002D34EC">
        <w:t>predkladať vyhlásenie zakladateľa doplnkovej dôchodkovej spoločnosti, že nie je osobou, na ktorú bola vyhlásená nútená správa, ktorá vstúpila do likvidácie, na ktorej majetok bol vyhlásený konkurz alebo na ktorej majetok nebol vyhlásený konkurz pre nedostatok majetku.</w:t>
      </w:r>
    </w:p>
    <w:p w14:paraId="305C170C" w14:textId="3C98DAB8" w:rsidR="00092BD3" w:rsidRPr="002D34EC" w:rsidRDefault="00092BD3" w:rsidP="00106699">
      <w:pPr>
        <w:jc w:val="both"/>
        <w:rPr>
          <w:b/>
          <w:bCs/>
        </w:rPr>
      </w:pPr>
      <w:r w:rsidRPr="002D34EC">
        <w:rPr>
          <w:b/>
          <w:bCs/>
        </w:rPr>
        <w:t>K</w:t>
      </w:r>
      <w:r w:rsidR="007C113A" w:rsidRPr="002D34EC">
        <w:rPr>
          <w:b/>
          <w:bCs/>
        </w:rPr>
        <w:t> </w:t>
      </w:r>
      <w:r w:rsidRPr="002D34EC">
        <w:rPr>
          <w:b/>
          <w:bCs/>
        </w:rPr>
        <w:t xml:space="preserve">bodu </w:t>
      </w:r>
      <w:r w:rsidR="00F17538" w:rsidRPr="002D34EC">
        <w:rPr>
          <w:b/>
          <w:bCs/>
        </w:rPr>
        <w:t>2</w:t>
      </w:r>
      <w:r w:rsidR="00C74348" w:rsidRPr="002D34EC">
        <w:rPr>
          <w:b/>
          <w:bCs/>
        </w:rPr>
        <w:t xml:space="preserve"> (§ 23 ods. 13)</w:t>
      </w:r>
    </w:p>
    <w:p w14:paraId="5741F2BD" w14:textId="2B22FC59" w:rsidR="00106699" w:rsidRPr="002D34EC" w:rsidRDefault="00106699" w:rsidP="00106699">
      <w:pPr>
        <w:jc w:val="both"/>
      </w:pPr>
      <w:r w:rsidRPr="002D34EC">
        <w:t>Navrhovanou úpravou sa vypúšťa povinnosť žiadateľa o</w:t>
      </w:r>
      <w:r w:rsidR="007C113A" w:rsidRPr="002D34EC">
        <w:t> </w:t>
      </w:r>
      <w:r w:rsidRPr="002D34EC">
        <w:t>vydanie povolenia na vznik a</w:t>
      </w:r>
      <w:r w:rsidR="007C113A" w:rsidRPr="002D34EC">
        <w:t> </w:t>
      </w:r>
      <w:r w:rsidRPr="002D34EC">
        <w:t xml:space="preserve">činnosť </w:t>
      </w:r>
      <w:r w:rsidR="00AE5FDC" w:rsidRPr="002D34EC">
        <w:t>vznik a</w:t>
      </w:r>
      <w:r w:rsidR="007C113A" w:rsidRPr="002D34EC">
        <w:t> </w:t>
      </w:r>
      <w:r w:rsidR="00AE5FDC" w:rsidRPr="002D34EC">
        <w:t xml:space="preserve">činnosť doplnkovej dôchodkovej spoločnosti </w:t>
      </w:r>
      <w:r w:rsidRPr="002D34EC">
        <w:t>predkladať Národnej banke Slovenska kópiu dokladu totožnosti a</w:t>
      </w:r>
      <w:r w:rsidR="007C113A" w:rsidRPr="002D34EC">
        <w:t> </w:t>
      </w:r>
      <w:r w:rsidRPr="002D34EC">
        <w:t>kópiu rodného listu na účely preverovania jeho totožnosti a</w:t>
      </w:r>
      <w:r w:rsidR="007C113A" w:rsidRPr="002D34EC">
        <w:t> </w:t>
      </w:r>
      <w:r w:rsidRPr="002D34EC">
        <w:t>správnosti údajov poskytnutých na účel vyžiadania výpisu z</w:t>
      </w:r>
      <w:r w:rsidR="007C113A" w:rsidRPr="002D34EC">
        <w:t> </w:t>
      </w:r>
      <w:r w:rsidRPr="002D34EC">
        <w:t xml:space="preserve">registra trestov. </w:t>
      </w:r>
    </w:p>
    <w:p w14:paraId="4D79BC4B" w14:textId="4F0B90F8" w:rsidR="00092BD3" w:rsidRPr="002D34EC" w:rsidRDefault="00092BD3" w:rsidP="00106699">
      <w:pPr>
        <w:jc w:val="both"/>
        <w:rPr>
          <w:b/>
          <w:bCs/>
        </w:rPr>
      </w:pPr>
      <w:r w:rsidRPr="002D34EC">
        <w:rPr>
          <w:b/>
          <w:bCs/>
        </w:rPr>
        <w:t>K</w:t>
      </w:r>
      <w:r w:rsidR="007C113A" w:rsidRPr="002D34EC">
        <w:rPr>
          <w:b/>
          <w:bCs/>
        </w:rPr>
        <w:t> </w:t>
      </w:r>
      <w:r w:rsidRPr="002D34EC">
        <w:rPr>
          <w:b/>
          <w:bCs/>
        </w:rPr>
        <w:t xml:space="preserve">bodu </w:t>
      </w:r>
      <w:r w:rsidR="00F17538" w:rsidRPr="002D34EC">
        <w:rPr>
          <w:b/>
          <w:bCs/>
        </w:rPr>
        <w:t>3</w:t>
      </w:r>
      <w:r w:rsidR="00C74348" w:rsidRPr="002D34EC">
        <w:rPr>
          <w:b/>
          <w:bCs/>
        </w:rPr>
        <w:t xml:space="preserve"> (§ 41 ods. 4)</w:t>
      </w:r>
    </w:p>
    <w:p w14:paraId="6CBA9D6E" w14:textId="3122D077" w:rsidR="005F0C84" w:rsidRPr="002D34EC" w:rsidRDefault="007C113A" w:rsidP="000049B0">
      <w:pPr>
        <w:jc w:val="both"/>
      </w:pPr>
      <w:r w:rsidRPr="002D34EC">
        <w:t>Navrhovanou úpravou sa vypúšťa povinnosť doplnkovej dôchodkovej spoločnosti zaslať Národnej banke Slovenska uznesenie súdu o vyhlásení konkurzu alebo o zamietnutí návrhu na vyhlásenie konkurzu pre nedostatok majetku.</w:t>
      </w:r>
    </w:p>
    <w:p w14:paraId="477354B3" w14:textId="77777777" w:rsidR="007C113A" w:rsidRPr="002D34EC" w:rsidRDefault="007C113A" w:rsidP="000049B0">
      <w:pPr>
        <w:jc w:val="both"/>
      </w:pPr>
    </w:p>
    <w:p w14:paraId="414EE993" w14:textId="0FFB4324" w:rsidR="00C14B52" w:rsidRPr="002D34EC" w:rsidRDefault="004D5BD0" w:rsidP="000C05FC">
      <w:pPr>
        <w:jc w:val="both"/>
        <w:rPr>
          <w:b/>
        </w:rPr>
      </w:pPr>
      <w:r w:rsidRPr="002D34EC">
        <w:rPr>
          <w:b/>
        </w:rPr>
        <w:t>K</w:t>
      </w:r>
      <w:r w:rsidR="004759D7" w:rsidRPr="002D34EC">
        <w:rPr>
          <w:b/>
        </w:rPr>
        <w:t> </w:t>
      </w:r>
      <w:r w:rsidR="00243C7D" w:rsidRPr="002D34EC">
        <w:rPr>
          <w:b/>
        </w:rPr>
        <w:t xml:space="preserve">Čl. </w:t>
      </w:r>
      <w:r w:rsidR="002F1F71" w:rsidRPr="002D34EC">
        <w:rPr>
          <w:b/>
        </w:rPr>
        <w:t>X</w:t>
      </w:r>
      <w:r w:rsidR="00BE369E" w:rsidRPr="002D34EC">
        <w:rPr>
          <w:b/>
        </w:rPr>
        <w:t>X</w:t>
      </w:r>
      <w:r w:rsidR="000C50BE" w:rsidRPr="002D34EC">
        <w:rPr>
          <w:b/>
        </w:rPr>
        <w:t>V</w:t>
      </w:r>
      <w:r w:rsidR="007210A8" w:rsidRPr="002D34EC">
        <w:rPr>
          <w:b/>
        </w:rPr>
        <w:t>I</w:t>
      </w:r>
      <w:r w:rsidR="00C74348" w:rsidRPr="002D34EC">
        <w:rPr>
          <w:b/>
        </w:rPr>
        <w:t xml:space="preserve"> </w:t>
      </w:r>
      <w:r w:rsidR="00C14B52" w:rsidRPr="002D34EC">
        <w:rPr>
          <w:b/>
        </w:rPr>
        <w:t xml:space="preserve"> (Zákon č. 726/2004 Z. z.)</w:t>
      </w:r>
    </w:p>
    <w:p w14:paraId="1758300A" w14:textId="73E8B404" w:rsidR="00243C7D" w:rsidRPr="002D34EC" w:rsidRDefault="00C74348" w:rsidP="000C05FC">
      <w:pPr>
        <w:jc w:val="both"/>
        <w:rPr>
          <w:b/>
        </w:rPr>
      </w:pPr>
      <w:r w:rsidRPr="002D34EC">
        <w:rPr>
          <w:b/>
        </w:rPr>
        <w:t>(§ 3)</w:t>
      </w:r>
    </w:p>
    <w:p w14:paraId="7BB5A96C" w14:textId="5EECBBE0" w:rsidR="00E749F1" w:rsidRPr="002D34EC" w:rsidRDefault="005F0C84" w:rsidP="00C91112">
      <w:pPr>
        <w:jc w:val="both"/>
      </w:pPr>
      <w:r w:rsidRPr="002D34EC">
        <w:t>Cieľom navrhovanej úpravy ustanovenia je vypustenie povinnosti dokladať k žiadosti o poskytnutie príspevku</w:t>
      </w:r>
      <w:r w:rsidRPr="002D34EC" w:rsidDel="00021080">
        <w:t xml:space="preserve"> </w:t>
      </w:r>
      <w:r w:rsidRPr="002D34EC">
        <w:t>pozostalým manželkám po osobách</w:t>
      </w:r>
      <w:r w:rsidRPr="002D34EC" w:rsidDel="00021080">
        <w:t xml:space="preserve"> </w:t>
      </w:r>
      <w:r w:rsidRPr="002D34EC">
        <w:t>zaradených v rokoch 1948 až 1954 do vojenských táborov nútených prác</w:t>
      </w:r>
      <w:r w:rsidRPr="002D34EC" w:rsidDel="00021080">
        <w:t xml:space="preserve"> </w:t>
      </w:r>
      <w:r w:rsidR="00E749F1" w:rsidRPr="002D34EC">
        <w:t xml:space="preserve">úmrtný list a sobášny list, ak informačný systém verejnej správy obsahuje údaje o skutočnostiach v nich uvedených.   </w:t>
      </w:r>
    </w:p>
    <w:p w14:paraId="4D397B29" w14:textId="77777777" w:rsidR="002A7F3E" w:rsidRPr="002D34EC" w:rsidRDefault="002A7F3E">
      <w:pPr>
        <w:jc w:val="both"/>
      </w:pPr>
    </w:p>
    <w:p w14:paraId="5BA07D05" w14:textId="70DD5885" w:rsidR="00537741" w:rsidRPr="002D34EC" w:rsidRDefault="00671FAD" w:rsidP="000C05FC">
      <w:pPr>
        <w:jc w:val="both"/>
        <w:rPr>
          <w:b/>
        </w:rPr>
      </w:pPr>
      <w:r w:rsidRPr="002D34EC">
        <w:rPr>
          <w:b/>
        </w:rPr>
        <w:t xml:space="preserve">K Čl. </w:t>
      </w:r>
      <w:r w:rsidR="00244D68" w:rsidRPr="002D34EC">
        <w:rPr>
          <w:b/>
        </w:rPr>
        <w:t>XXV</w:t>
      </w:r>
      <w:r w:rsidR="000C50BE" w:rsidRPr="002D34EC">
        <w:rPr>
          <w:b/>
        </w:rPr>
        <w:t>I</w:t>
      </w:r>
      <w:r w:rsidR="007210A8" w:rsidRPr="002D34EC">
        <w:rPr>
          <w:b/>
        </w:rPr>
        <w:t>I</w:t>
      </w:r>
      <w:r w:rsidR="00C14B52" w:rsidRPr="002D34EC">
        <w:rPr>
          <w:b/>
        </w:rPr>
        <w:t xml:space="preserve"> (Zákon č. 305/2005 Z. z.)</w:t>
      </w:r>
    </w:p>
    <w:p w14:paraId="15B1913A" w14:textId="2383B1B3" w:rsidR="00537741" w:rsidRPr="002D34EC" w:rsidRDefault="00537741" w:rsidP="00537741">
      <w:pPr>
        <w:jc w:val="both"/>
        <w:rPr>
          <w:b/>
        </w:rPr>
      </w:pPr>
      <w:r w:rsidRPr="002D34EC">
        <w:rPr>
          <w:b/>
        </w:rPr>
        <w:t>K bodom 1 a</w:t>
      </w:r>
      <w:r w:rsidR="00C74348" w:rsidRPr="002D34EC">
        <w:rPr>
          <w:b/>
        </w:rPr>
        <w:t> </w:t>
      </w:r>
      <w:r w:rsidRPr="002D34EC">
        <w:rPr>
          <w:b/>
        </w:rPr>
        <w:t>2</w:t>
      </w:r>
      <w:r w:rsidR="00C74348" w:rsidRPr="002D34EC">
        <w:rPr>
          <w:b/>
        </w:rPr>
        <w:t xml:space="preserve"> (§ 35 ods. 1 a ods. 4 písm. a))</w:t>
      </w:r>
    </w:p>
    <w:p w14:paraId="42681D33" w14:textId="1121E036" w:rsidR="00537741" w:rsidRPr="002D34EC" w:rsidRDefault="00537741" w:rsidP="00537741">
      <w:pPr>
        <w:jc w:val="both"/>
      </w:pPr>
      <w:r w:rsidRPr="002D34EC">
        <w:t xml:space="preserve">Nakoľko cieľom návrhu zákona je ďalšie znižovanie administratívnej záťaže o. i. aj vypustením povinnosti fyzických osôb predkladať orgánom verejnej moci kópiu sobášneho listu,  je potrebné  premietnuť ciele návrhu zákona  aj v zákone č. 305/2005 Z. z. o sociálnoprávnej ochrane detí a o sociálnej kuratele a o zmene a doplnení niektorých zákonov v znení neskorších predpisov. </w:t>
      </w:r>
    </w:p>
    <w:p w14:paraId="2F3501F9" w14:textId="348D12B4" w:rsidR="00537741" w:rsidRPr="002D34EC" w:rsidRDefault="00537741" w:rsidP="00537741">
      <w:pPr>
        <w:jc w:val="both"/>
        <w:rPr>
          <w:b/>
        </w:rPr>
      </w:pPr>
      <w:r w:rsidRPr="002D34EC">
        <w:rPr>
          <w:b/>
        </w:rPr>
        <w:t>K bodu 3</w:t>
      </w:r>
      <w:r w:rsidR="00C74348" w:rsidRPr="002D34EC">
        <w:rPr>
          <w:b/>
        </w:rPr>
        <w:t xml:space="preserve"> (§ 79 ods. 1 písm. e))</w:t>
      </w:r>
    </w:p>
    <w:p w14:paraId="05FDFDC5" w14:textId="6B7B76BF" w:rsidR="00537741" w:rsidRPr="002D34EC" w:rsidRDefault="00537741" w:rsidP="00537741">
      <w:pPr>
        <w:jc w:val="both"/>
      </w:pPr>
      <w:r w:rsidRPr="002D34EC">
        <w:lastRenderedPageBreak/>
        <w:t xml:space="preserve">Ako vyplýva z návrhu zákona, pokračuje sa v odbúravaní administratívnej záťaže fyzických osôb a právnických osôb prostredníctvom tzv. tretej vlny znižovania administratívnej záťaže tak, že sa vypúšťa v jednotlivých novelizačných článkoch povinnosť predkladať orgánom verejnej moci výpisy a potvrdenia, o. i. aj „potvrdenie o pobyte“. Vzhľadom na to, že potvrdenie o pobyte je podmienkou udelenia akreditácie, orgán verejnej moci jej preukazovanie zabezpečí podľa zákona č. 177/2018 Z. z. o niektorých opatreniach na znižovanie administratívnej záťaže využívaním informačných systémov verejnej správy a o zmene a doplnení niektorých zákonov (zákon proti byrokracii) v znení neskorších predpisov (v poznámke pod čiarou).   </w:t>
      </w:r>
    </w:p>
    <w:p w14:paraId="7BFD154D" w14:textId="0886FDEC" w:rsidR="00537741" w:rsidRPr="002D34EC" w:rsidRDefault="00537741" w:rsidP="00537741">
      <w:pPr>
        <w:jc w:val="both"/>
        <w:rPr>
          <w:b/>
        </w:rPr>
      </w:pPr>
      <w:r w:rsidRPr="002D34EC">
        <w:rPr>
          <w:b/>
        </w:rPr>
        <w:t>K bodu 4</w:t>
      </w:r>
      <w:r w:rsidR="00C74348" w:rsidRPr="002D34EC">
        <w:rPr>
          <w:b/>
        </w:rPr>
        <w:t xml:space="preserve"> (§ 79 ods. 2 písm. a))</w:t>
      </w:r>
    </w:p>
    <w:p w14:paraId="64FDC595" w14:textId="17A72F6A" w:rsidR="00537741" w:rsidRPr="002D34EC" w:rsidRDefault="00537741" w:rsidP="00537741">
      <w:pPr>
        <w:jc w:val="both"/>
      </w:pPr>
      <w:r w:rsidRPr="002D34EC">
        <w:t>Ako vyplýva z návrhu zákona, pokračuje sa v odbúravaní administratívnej záťaže fyzických osôb a právnických osôb prostredníctvom tzv. tretej vlny znižovania administratívnej záťaže tak, že sa vypúšťajú v jednotlivých novelizačných článkoch povinnosť predkladať orgánom verejnej moci výpisy a potvrdenia, o. i. aj „potvrdenie o pridelení IČO“. Podľa doterajšej právnej úpravy žiadatelia o udelenie akreditácie mohli preukazovať splnenie podmienky podľa § 79 ods. 2 písm. a) zákona č. 305/2005 Z. z. o sociálnoprávnej ochrane detí a o sociálnej kuratele a o zmene a doplnení niektorých zákonov, napríklad aj potvrdením o pridelení IČO. Vzhľadom na to, že potvrdenie o sídle alebo sídle pobočky na území Slovenskej republiky je podmienkou udelenia akreditácie, orgán verejnej moci jej preukazovanie zabezpečí podľa zákona č. 177/2018 Z. z. o niektorých opatreniach na znižovanie administratívnej záťaže využívaním informačných systémov verejnej správy a o zmene a doplnení niektorých zákonov (zákon proti byrokracii) v znení neskorších predpisov (v poznámke pod čiarou).</w:t>
      </w:r>
    </w:p>
    <w:p w14:paraId="73E47F50" w14:textId="1C72A97E" w:rsidR="00537741" w:rsidRPr="002D34EC" w:rsidRDefault="00537741" w:rsidP="000C05FC">
      <w:pPr>
        <w:jc w:val="both"/>
        <w:rPr>
          <w:b/>
        </w:rPr>
      </w:pPr>
    </w:p>
    <w:p w14:paraId="75DD0F87" w14:textId="7115E489" w:rsidR="00F93A68" w:rsidRPr="002D34EC" w:rsidRDefault="00F93A68" w:rsidP="000C05FC">
      <w:pPr>
        <w:jc w:val="both"/>
        <w:rPr>
          <w:b/>
        </w:rPr>
      </w:pPr>
      <w:r w:rsidRPr="002D34EC">
        <w:rPr>
          <w:b/>
        </w:rPr>
        <w:t xml:space="preserve">K Čl. </w:t>
      </w:r>
      <w:r w:rsidR="004B2028" w:rsidRPr="002D34EC">
        <w:rPr>
          <w:b/>
        </w:rPr>
        <w:t>XXVIII</w:t>
      </w:r>
      <w:r w:rsidR="000C08DB" w:rsidRPr="002D34EC">
        <w:rPr>
          <w:b/>
        </w:rPr>
        <w:t xml:space="preserve"> (Zákon č. 326/2005 Z. z.)</w:t>
      </w:r>
    </w:p>
    <w:p w14:paraId="50F3C239" w14:textId="3EF9E63C" w:rsidR="00F93A68" w:rsidRPr="002D34EC" w:rsidRDefault="00F93A68" w:rsidP="000C05FC">
      <w:pPr>
        <w:jc w:val="both"/>
        <w:rPr>
          <w:bCs/>
        </w:rPr>
      </w:pPr>
      <w:r w:rsidRPr="002D34EC">
        <w:rPr>
          <w:bCs/>
        </w:rPr>
        <w:t>Navrhovanou úpravou sa z konaní orgánov štátnej správy lesného hospodárstva vedených podľa zákona č. 326/2005 Z. z. o lesoch v znení neskorších predpisov odstráni povinnosť predkladať katastrálnu mapu v prípade, ak pôjde v konaní o celú parcelu.</w:t>
      </w:r>
    </w:p>
    <w:p w14:paraId="70E0B8AE" w14:textId="77777777" w:rsidR="00F93A68" w:rsidRPr="002D34EC" w:rsidRDefault="00F93A68" w:rsidP="000C05FC">
      <w:pPr>
        <w:jc w:val="both"/>
        <w:rPr>
          <w:bCs/>
        </w:rPr>
      </w:pPr>
    </w:p>
    <w:p w14:paraId="3136A112" w14:textId="6D08BC96" w:rsidR="00243C7D" w:rsidRPr="002D34EC" w:rsidRDefault="00243C7D" w:rsidP="000C05FC">
      <w:pPr>
        <w:jc w:val="both"/>
        <w:rPr>
          <w:b/>
        </w:rPr>
      </w:pPr>
      <w:r w:rsidRPr="002D34EC">
        <w:rPr>
          <w:b/>
        </w:rPr>
        <w:t>K</w:t>
      </w:r>
      <w:r w:rsidR="00F1570F" w:rsidRPr="002D34EC">
        <w:rPr>
          <w:b/>
        </w:rPr>
        <w:t> </w:t>
      </w:r>
      <w:r w:rsidRPr="002D34EC">
        <w:rPr>
          <w:b/>
        </w:rPr>
        <w:t>Čl</w:t>
      </w:r>
      <w:r w:rsidR="00F1570F" w:rsidRPr="002D34EC">
        <w:rPr>
          <w:b/>
        </w:rPr>
        <w:t>.</w:t>
      </w:r>
      <w:r w:rsidRPr="002D34EC">
        <w:rPr>
          <w:b/>
        </w:rPr>
        <w:t xml:space="preserve"> </w:t>
      </w:r>
      <w:r w:rsidR="00630DE1" w:rsidRPr="002D34EC">
        <w:rPr>
          <w:b/>
        </w:rPr>
        <w:t>XX</w:t>
      </w:r>
      <w:r w:rsidR="004B2028" w:rsidRPr="002D34EC">
        <w:rPr>
          <w:b/>
        </w:rPr>
        <w:t>I</w:t>
      </w:r>
      <w:r w:rsidR="00630DE1" w:rsidRPr="002D34EC">
        <w:rPr>
          <w:b/>
        </w:rPr>
        <w:t>X</w:t>
      </w:r>
      <w:r w:rsidR="000C08DB" w:rsidRPr="002D34EC">
        <w:rPr>
          <w:b/>
        </w:rPr>
        <w:t xml:space="preserve"> (Zákon č. 473/2005 Z. z.)</w:t>
      </w:r>
    </w:p>
    <w:p w14:paraId="7B212D6D" w14:textId="4E5A857D" w:rsidR="00E53607" w:rsidRPr="002D34EC" w:rsidRDefault="00E53607" w:rsidP="00C74348">
      <w:pPr>
        <w:tabs>
          <w:tab w:val="left" w:pos="2256"/>
        </w:tabs>
        <w:jc w:val="both"/>
        <w:rPr>
          <w:b/>
        </w:rPr>
      </w:pPr>
      <w:r w:rsidRPr="002D34EC">
        <w:rPr>
          <w:b/>
        </w:rPr>
        <w:t>K bod</w:t>
      </w:r>
      <w:r w:rsidR="001F0FF5" w:rsidRPr="002D34EC">
        <w:rPr>
          <w:b/>
        </w:rPr>
        <w:t>om</w:t>
      </w:r>
      <w:r w:rsidRPr="002D34EC">
        <w:rPr>
          <w:b/>
        </w:rPr>
        <w:t xml:space="preserve"> 1</w:t>
      </w:r>
      <w:r w:rsidR="001F0FF5" w:rsidRPr="002D34EC">
        <w:rPr>
          <w:b/>
        </w:rPr>
        <w:t xml:space="preserve"> a</w:t>
      </w:r>
      <w:r w:rsidR="00470ABE" w:rsidRPr="002D34EC">
        <w:rPr>
          <w:b/>
        </w:rPr>
        <w:t>ž</w:t>
      </w:r>
      <w:r w:rsidR="001F0FF5" w:rsidRPr="002D34EC">
        <w:rPr>
          <w:b/>
        </w:rPr>
        <w:t> </w:t>
      </w:r>
      <w:r w:rsidR="00470ABE" w:rsidRPr="002D34EC">
        <w:rPr>
          <w:b/>
        </w:rPr>
        <w:t>4</w:t>
      </w:r>
      <w:r w:rsidR="00C74348" w:rsidRPr="002D34EC">
        <w:rPr>
          <w:b/>
        </w:rPr>
        <w:t xml:space="preserve"> (§ 22 ods. 2 a § 23 ods. 2)</w:t>
      </w:r>
    </w:p>
    <w:p w14:paraId="78F5D254" w14:textId="0EEA937E" w:rsidR="001F0FF5" w:rsidRPr="002D34EC" w:rsidRDefault="00DC1AF2" w:rsidP="00861E69">
      <w:pPr>
        <w:jc w:val="both"/>
      </w:pPr>
      <w:r w:rsidRPr="002D34EC">
        <w:t>Navrhovaná úprava</w:t>
      </w:r>
      <w:r w:rsidR="00470ABE" w:rsidRPr="002D34EC">
        <w:t xml:space="preserve"> vypúšťa povinnosť pre fyzické osoby a právnické osoby prikladať k žiadosti o udelenie licencie na prevádzkovanie bezpečnostnej služby potvrdenie o pridelení identifikačného čísla. </w:t>
      </w:r>
    </w:p>
    <w:p w14:paraId="58291353" w14:textId="4036C64E" w:rsidR="00135D87" w:rsidRPr="002D34EC" w:rsidRDefault="00135D87" w:rsidP="00861E69">
      <w:pPr>
        <w:jc w:val="both"/>
        <w:rPr>
          <w:b/>
        </w:rPr>
      </w:pPr>
      <w:r w:rsidRPr="002D34EC">
        <w:rPr>
          <w:b/>
        </w:rPr>
        <w:t>K bodom 5 a</w:t>
      </w:r>
      <w:r w:rsidR="00C74348" w:rsidRPr="002D34EC">
        <w:rPr>
          <w:b/>
        </w:rPr>
        <w:t> </w:t>
      </w:r>
      <w:r w:rsidRPr="002D34EC">
        <w:rPr>
          <w:b/>
        </w:rPr>
        <w:t>6</w:t>
      </w:r>
      <w:r w:rsidR="00C74348" w:rsidRPr="002D34EC">
        <w:rPr>
          <w:b/>
        </w:rPr>
        <w:t xml:space="preserve"> (§ 71 ods. 2 a 6)</w:t>
      </w:r>
    </w:p>
    <w:p w14:paraId="0092DFCC" w14:textId="4A37A4D3" w:rsidR="00135D87" w:rsidRPr="002D34EC" w:rsidRDefault="00135D87" w:rsidP="00861E69">
      <w:pPr>
        <w:jc w:val="both"/>
      </w:pPr>
      <w:r w:rsidRPr="002D34EC">
        <w:t>Legislatívno-technická úprava vnútorných odkazov v súvisiacich so zmenou v novelizačných bodoch 1 a 3.</w:t>
      </w:r>
    </w:p>
    <w:p w14:paraId="61A7EF7C" w14:textId="77777777" w:rsidR="00E53607" w:rsidRPr="002D34EC" w:rsidRDefault="00E53607" w:rsidP="000C05FC">
      <w:pPr>
        <w:jc w:val="both"/>
        <w:rPr>
          <w:b/>
        </w:rPr>
      </w:pPr>
    </w:p>
    <w:p w14:paraId="1DCD4114" w14:textId="012BEBAC" w:rsidR="000C08DB" w:rsidRPr="002D34EC" w:rsidRDefault="004759D7" w:rsidP="000C05FC">
      <w:pPr>
        <w:jc w:val="both"/>
        <w:rPr>
          <w:b/>
        </w:rPr>
      </w:pPr>
      <w:r w:rsidRPr="002D34EC">
        <w:rPr>
          <w:b/>
        </w:rPr>
        <w:t>K </w:t>
      </w:r>
      <w:r w:rsidR="00765F30" w:rsidRPr="002D34EC">
        <w:rPr>
          <w:b/>
        </w:rPr>
        <w:t>Čl. X</w:t>
      </w:r>
      <w:r w:rsidR="00C456CC" w:rsidRPr="002D34EC">
        <w:rPr>
          <w:b/>
        </w:rPr>
        <w:t>X</w:t>
      </w:r>
      <w:r w:rsidR="004B2028" w:rsidRPr="002D34EC">
        <w:rPr>
          <w:b/>
        </w:rPr>
        <w:t>X</w:t>
      </w:r>
      <w:r w:rsidR="00C74348" w:rsidRPr="002D34EC">
        <w:rPr>
          <w:b/>
        </w:rPr>
        <w:t xml:space="preserve"> </w:t>
      </w:r>
      <w:r w:rsidR="000C08DB" w:rsidRPr="002D34EC">
        <w:rPr>
          <w:b/>
        </w:rPr>
        <w:t>(Zákon č. 474/2005 Z. z.)</w:t>
      </w:r>
    </w:p>
    <w:p w14:paraId="1DB43EE9" w14:textId="3C121C1C" w:rsidR="00765F30" w:rsidRPr="002D34EC" w:rsidRDefault="00C74348" w:rsidP="000C05FC">
      <w:pPr>
        <w:jc w:val="both"/>
        <w:rPr>
          <w:b/>
        </w:rPr>
      </w:pPr>
      <w:r w:rsidRPr="002D34EC">
        <w:rPr>
          <w:b/>
        </w:rPr>
        <w:t>(§ 7 ods. 3)</w:t>
      </w:r>
    </w:p>
    <w:p w14:paraId="4ADC444E" w14:textId="07726122" w:rsidR="00112030" w:rsidRPr="002D34EC" w:rsidRDefault="00DC1AF2" w:rsidP="000C05FC">
      <w:pPr>
        <w:jc w:val="both"/>
      </w:pPr>
      <w:r w:rsidRPr="002D34EC">
        <w:t>Navrhovanou úpravou sa ustanovuje povinnosť Úradu pre Slovákov žijúcich v zahraničí overovať údaje prostredníctvom informačných systémov verejnej správy.</w:t>
      </w:r>
      <w:r w:rsidRPr="002D34EC" w:rsidDel="002845D8">
        <w:t xml:space="preserve"> </w:t>
      </w:r>
    </w:p>
    <w:p w14:paraId="4A051258" w14:textId="3B2AE813" w:rsidR="008124E2" w:rsidRPr="002D34EC" w:rsidRDefault="008124E2" w:rsidP="000C05FC">
      <w:pPr>
        <w:jc w:val="both"/>
      </w:pPr>
    </w:p>
    <w:p w14:paraId="171AE6C2" w14:textId="3E09F656" w:rsidR="000C08DB" w:rsidRPr="002D34EC" w:rsidRDefault="008124E2" w:rsidP="000C05FC">
      <w:pPr>
        <w:jc w:val="both"/>
        <w:rPr>
          <w:b/>
        </w:rPr>
      </w:pPr>
      <w:r w:rsidRPr="002D34EC">
        <w:rPr>
          <w:b/>
        </w:rPr>
        <w:t xml:space="preserve">K Čl. </w:t>
      </w:r>
      <w:r w:rsidR="000C50BE" w:rsidRPr="002D34EC">
        <w:rPr>
          <w:b/>
        </w:rPr>
        <w:t>XXX</w:t>
      </w:r>
      <w:r w:rsidR="004B2028" w:rsidRPr="002D34EC">
        <w:rPr>
          <w:b/>
        </w:rPr>
        <w:t>I</w:t>
      </w:r>
      <w:r w:rsidR="00C74348" w:rsidRPr="002D34EC">
        <w:rPr>
          <w:b/>
        </w:rPr>
        <w:t xml:space="preserve"> </w:t>
      </w:r>
      <w:r w:rsidR="000C08DB" w:rsidRPr="002D34EC">
        <w:rPr>
          <w:b/>
        </w:rPr>
        <w:t>(Zákon č.  475/2005 Z. z.)</w:t>
      </w:r>
    </w:p>
    <w:p w14:paraId="7815E60F" w14:textId="5B34E3FA" w:rsidR="008124E2" w:rsidRPr="002D34EC" w:rsidRDefault="00C74348" w:rsidP="000C05FC">
      <w:pPr>
        <w:jc w:val="both"/>
        <w:rPr>
          <w:b/>
        </w:rPr>
      </w:pPr>
      <w:r w:rsidRPr="002D34EC">
        <w:rPr>
          <w:b/>
        </w:rPr>
        <w:t>(§ 98 ods. 3)</w:t>
      </w:r>
    </w:p>
    <w:p w14:paraId="6B1EBEB8" w14:textId="74584C10" w:rsidR="008124E2" w:rsidRPr="002D34EC" w:rsidRDefault="008124E2" w:rsidP="000C05FC">
      <w:pPr>
        <w:jc w:val="both"/>
      </w:pPr>
      <w:r w:rsidRPr="002D34EC">
        <w:t xml:space="preserve">Navrhovaná úprava vypúšťa povinnosť </w:t>
      </w:r>
      <w:r w:rsidR="00BE0DD1" w:rsidRPr="002D34EC">
        <w:t xml:space="preserve">preukazovať príbuzenský vzťah k odsúdenému výpisom z matriky, sobášnym listom, rodným listom alebo potvrdením o pobyte, ak ide o druha alebo družku odsúdeného. </w:t>
      </w:r>
    </w:p>
    <w:p w14:paraId="13E21756" w14:textId="77777777" w:rsidR="00470ABE" w:rsidRPr="002D34EC" w:rsidRDefault="00470ABE" w:rsidP="000C05FC">
      <w:pPr>
        <w:jc w:val="both"/>
        <w:rPr>
          <w:b/>
        </w:rPr>
      </w:pPr>
    </w:p>
    <w:p w14:paraId="4074828A" w14:textId="2595DA5E" w:rsidR="000C08DB" w:rsidRPr="002D34EC" w:rsidRDefault="000C2933" w:rsidP="000C05FC">
      <w:pPr>
        <w:jc w:val="both"/>
        <w:rPr>
          <w:b/>
        </w:rPr>
      </w:pPr>
      <w:r w:rsidRPr="002D34EC">
        <w:rPr>
          <w:b/>
        </w:rPr>
        <w:t>K </w:t>
      </w:r>
      <w:r w:rsidR="00766F9D" w:rsidRPr="002D34EC">
        <w:rPr>
          <w:b/>
        </w:rPr>
        <w:t>Č</w:t>
      </w:r>
      <w:r w:rsidR="000151BA" w:rsidRPr="002D34EC">
        <w:rPr>
          <w:b/>
        </w:rPr>
        <w:t xml:space="preserve">l. </w:t>
      </w:r>
      <w:r w:rsidR="000C50BE" w:rsidRPr="002D34EC">
        <w:rPr>
          <w:b/>
        </w:rPr>
        <w:t>XXX</w:t>
      </w:r>
      <w:r w:rsidR="007210A8" w:rsidRPr="002D34EC">
        <w:rPr>
          <w:b/>
        </w:rPr>
        <w:t>I</w:t>
      </w:r>
      <w:r w:rsidR="004B2028" w:rsidRPr="002D34EC">
        <w:rPr>
          <w:b/>
        </w:rPr>
        <w:t>I</w:t>
      </w:r>
      <w:r w:rsidR="00C74348" w:rsidRPr="002D34EC">
        <w:rPr>
          <w:b/>
        </w:rPr>
        <w:t xml:space="preserve"> </w:t>
      </w:r>
      <w:r w:rsidR="000C08DB" w:rsidRPr="002D34EC">
        <w:rPr>
          <w:b/>
        </w:rPr>
        <w:t>(Zákon č. 538/2005 Z. z.)</w:t>
      </w:r>
    </w:p>
    <w:p w14:paraId="71754FB6" w14:textId="391046AF" w:rsidR="00B56952" w:rsidRPr="002D34EC" w:rsidRDefault="00C74348" w:rsidP="000C05FC">
      <w:pPr>
        <w:jc w:val="both"/>
        <w:rPr>
          <w:b/>
        </w:rPr>
      </w:pPr>
      <w:r w:rsidRPr="002D34EC">
        <w:rPr>
          <w:b/>
        </w:rPr>
        <w:t>(§ 11 ods. 3 písm. d))</w:t>
      </w:r>
    </w:p>
    <w:p w14:paraId="2D2D2AAE" w14:textId="11401C6B" w:rsidR="00385DCF" w:rsidRPr="002D34EC" w:rsidRDefault="00DC1AF2" w:rsidP="000C05FC">
      <w:pPr>
        <w:jc w:val="both"/>
        <w:rPr>
          <w:rFonts w:ascii="Times" w:hAnsi="Times" w:cs="Times"/>
        </w:rPr>
      </w:pPr>
      <w:r w:rsidRPr="002D34EC">
        <w:t xml:space="preserve">Úprava ustanovenia má za cieľ vypustiť povinnosť žiadateľa o vydanie povolenia využívať </w:t>
      </w:r>
      <w:r w:rsidRPr="002D34EC">
        <w:lastRenderedPageBreak/>
        <w:t xml:space="preserve">zdroj </w:t>
      </w:r>
      <w:r w:rsidR="008C74D1" w:rsidRPr="002D34EC">
        <w:t>predkladať k žiadosti kópiu katastrálnej mapy</w:t>
      </w:r>
      <w:r w:rsidR="008C74D1" w:rsidRPr="002D34EC">
        <w:rPr>
          <w:rFonts w:ascii="Times" w:hAnsi="Times" w:cs="Times"/>
        </w:rPr>
        <w:t>.</w:t>
      </w:r>
      <w:r w:rsidR="00385DCF" w:rsidRPr="002D34EC">
        <w:rPr>
          <w:rFonts w:ascii="Times" w:hAnsi="Times" w:cs="Times"/>
        </w:rPr>
        <w:t xml:space="preserve"> </w:t>
      </w:r>
    </w:p>
    <w:p w14:paraId="4A7D81B1" w14:textId="77777777" w:rsidR="00CC5B3A" w:rsidRPr="002D34EC" w:rsidRDefault="00CC5B3A" w:rsidP="000C05FC">
      <w:pPr>
        <w:jc w:val="both"/>
        <w:rPr>
          <w:b/>
        </w:rPr>
      </w:pPr>
    </w:p>
    <w:p w14:paraId="14FC8086" w14:textId="0DB1B2F3" w:rsidR="008B0C6A" w:rsidRPr="002D34EC" w:rsidRDefault="00FA0B67" w:rsidP="000C05FC">
      <w:pPr>
        <w:jc w:val="both"/>
        <w:rPr>
          <w:b/>
        </w:rPr>
      </w:pPr>
      <w:r w:rsidRPr="002D34EC">
        <w:rPr>
          <w:b/>
        </w:rPr>
        <w:t xml:space="preserve">K Čl. </w:t>
      </w:r>
      <w:r w:rsidR="00244D68" w:rsidRPr="002D34EC">
        <w:rPr>
          <w:b/>
        </w:rPr>
        <w:t>XXX</w:t>
      </w:r>
      <w:r w:rsidR="000C50BE" w:rsidRPr="002D34EC">
        <w:rPr>
          <w:b/>
        </w:rPr>
        <w:t>I</w:t>
      </w:r>
      <w:r w:rsidR="004B2028" w:rsidRPr="002D34EC">
        <w:rPr>
          <w:b/>
        </w:rPr>
        <w:t>II</w:t>
      </w:r>
      <w:r w:rsidR="00C74348" w:rsidRPr="002D34EC">
        <w:rPr>
          <w:b/>
        </w:rPr>
        <w:t xml:space="preserve"> </w:t>
      </w:r>
      <w:r w:rsidR="008B0C6A" w:rsidRPr="002D34EC">
        <w:rPr>
          <w:b/>
        </w:rPr>
        <w:t>(Zákon č. 570/2005 Z. z.)</w:t>
      </w:r>
    </w:p>
    <w:p w14:paraId="742840CA" w14:textId="72DFF665" w:rsidR="00360A9C" w:rsidRPr="002D34EC" w:rsidRDefault="00C74348" w:rsidP="000C05FC">
      <w:pPr>
        <w:jc w:val="both"/>
        <w:rPr>
          <w:b/>
        </w:rPr>
      </w:pPr>
      <w:r w:rsidRPr="002D34EC">
        <w:rPr>
          <w:b/>
        </w:rPr>
        <w:t>(§ 11 ods. 12)</w:t>
      </w:r>
    </w:p>
    <w:p w14:paraId="3F41427D" w14:textId="7AC82345" w:rsidR="00360A9C" w:rsidRPr="002D34EC" w:rsidRDefault="00360A9C" w:rsidP="000C05FC">
      <w:pPr>
        <w:jc w:val="both"/>
        <w:rPr>
          <w:b/>
        </w:rPr>
      </w:pPr>
      <w:r w:rsidRPr="002D34EC">
        <w:t xml:space="preserve">Navrhovaná úprava vypúšťa povinnosť občana Slovenskej republiky, ktorý postúpil zmenu pohlavia predkladať okresnému úradu v sídle kraja originál rodného listu alebo jeho úradne overenú kópiu na účely vzniku alebo zániku brannej povinnosti.  Ponecháva sa oznamovacia povinnosť.   </w:t>
      </w:r>
    </w:p>
    <w:p w14:paraId="27D828F8" w14:textId="6DB12EEC" w:rsidR="00FA0B67" w:rsidRPr="002D34EC" w:rsidRDefault="00FA0B67" w:rsidP="000C05FC">
      <w:pPr>
        <w:jc w:val="both"/>
        <w:rPr>
          <w:b/>
        </w:rPr>
      </w:pPr>
    </w:p>
    <w:p w14:paraId="7381644D" w14:textId="4FE250F5" w:rsidR="008B0C6A" w:rsidRPr="002D34EC" w:rsidRDefault="00480BFA" w:rsidP="000C05FC">
      <w:pPr>
        <w:jc w:val="both"/>
        <w:rPr>
          <w:b/>
        </w:rPr>
      </w:pPr>
      <w:r w:rsidRPr="002D34EC">
        <w:rPr>
          <w:b/>
        </w:rPr>
        <w:t xml:space="preserve">K Čl. </w:t>
      </w:r>
      <w:r w:rsidR="00630DE1" w:rsidRPr="002D34EC">
        <w:rPr>
          <w:b/>
        </w:rPr>
        <w:t>XXX</w:t>
      </w:r>
      <w:r w:rsidR="004B2028" w:rsidRPr="002D34EC">
        <w:rPr>
          <w:b/>
        </w:rPr>
        <w:t>I</w:t>
      </w:r>
      <w:r w:rsidR="00630DE1" w:rsidRPr="002D34EC">
        <w:rPr>
          <w:b/>
        </w:rPr>
        <w:t xml:space="preserve">V </w:t>
      </w:r>
      <w:r w:rsidR="008B0C6A" w:rsidRPr="002D34EC">
        <w:rPr>
          <w:b/>
        </w:rPr>
        <w:t>(Zákon č. 124/2006 Z. z.)</w:t>
      </w:r>
    </w:p>
    <w:p w14:paraId="41621150" w14:textId="14C8B982" w:rsidR="00480BFA" w:rsidRPr="002D34EC" w:rsidRDefault="00C74348" w:rsidP="000C05FC">
      <w:pPr>
        <w:jc w:val="both"/>
        <w:rPr>
          <w:b/>
        </w:rPr>
      </w:pPr>
      <w:r w:rsidRPr="002D34EC">
        <w:rPr>
          <w:b/>
        </w:rPr>
        <w:t>(§ 24 ods. 12)</w:t>
      </w:r>
    </w:p>
    <w:p w14:paraId="07EA3E1F" w14:textId="4727D317" w:rsidR="00360A9C" w:rsidRPr="002D34EC" w:rsidRDefault="005E468F" w:rsidP="000C05FC">
      <w:pPr>
        <w:jc w:val="both"/>
      </w:pPr>
      <w:r w:rsidRPr="002D34EC">
        <w:t xml:space="preserve">Cieľom navrhovanej úpravy je vypustenie povinnosti autorizovaného bezpečnostného technika predkladať k oznámeniu o zmene údajov potvrdenie o zmene svojho mena, priezviska alebo adresy trvalého pobytu na účel </w:t>
      </w:r>
      <w:r w:rsidR="001A4847" w:rsidRPr="002D34EC">
        <w:t xml:space="preserve">vydania nového osvedčenia. </w:t>
      </w:r>
      <w:r w:rsidRPr="002D34EC">
        <w:t xml:space="preserve"> </w:t>
      </w:r>
    </w:p>
    <w:p w14:paraId="1E250127" w14:textId="77777777" w:rsidR="005E468F" w:rsidRPr="002D34EC" w:rsidRDefault="005E468F" w:rsidP="000C05FC">
      <w:pPr>
        <w:jc w:val="both"/>
        <w:rPr>
          <w:b/>
        </w:rPr>
      </w:pPr>
    </w:p>
    <w:p w14:paraId="5F058C4E" w14:textId="1F13E865" w:rsidR="008B0C6A" w:rsidRPr="002D34EC" w:rsidRDefault="000C2933" w:rsidP="000C05FC">
      <w:pPr>
        <w:jc w:val="both"/>
        <w:rPr>
          <w:b/>
        </w:rPr>
      </w:pPr>
      <w:r w:rsidRPr="002D34EC">
        <w:rPr>
          <w:b/>
        </w:rPr>
        <w:t>K </w:t>
      </w:r>
      <w:r w:rsidR="00766F9D" w:rsidRPr="002D34EC">
        <w:rPr>
          <w:b/>
        </w:rPr>
        <w:t>Č</w:t>
      </w:r>
      <w:r w:rsidR="00353488" w:rsidRPr="002D34EC">
        <w:rPr>
          <w:b/>
        </w:rPr>
        <w:t xml:space="preserve">l. </w:t>
      </w:r>
      <w:r w:rsidR="00525984" w:rsidRPr="002D34EC">
        <w:rPr>
          <w:b/>
        </w:rPr>
        <w:t>X</w:t>
      </w:r>
      <w:r w:rsidR="00F636B0" w:rsidRPr="002D34EC">
        <w:rPr>
          <w:b/>
        </w:rPr>
        <w:t>X</w:t>
      </w:r>
      <w:r w:rsidR="00671FAD" w:rsidRPr="002D34EC">
        <w:rPr>
          <w:b/>
        </w:rPr>
        <w:t>X</w:t>
      </w:r>
      <w:r w:rsidR="00FA394F" w:rsidRPr="002D34EC">
        <w:rPr>
          <w:b/>
        </w:rPr>
        <w:t>V</w:t>
      </w:r>
      <w:r w:rsidR="008B0C6A" w:rsidRPr="002D34EC">
        <w:rPr>
          <w:b/>
        </w:rPr>
        <w:t xml:space="preserve"> (Zákon č. 125/2006 Z. z.)</w:t>
      </w:r>
    </w:p>
    <w:p w14:paraId="41E5C60A" w14:textId="40C844AB" w:rsidR="00525984" w:rsidRPr="002D34EC" w:rsidRDefault="00C74348" w:rsidP="000C05FC">
      <w:pPr>
        <w:jc w:val="both"/>
        <w:rPr>
          <w:b/>
        </w:rPr>
      </w:pPr>
      <w:r w:rsidRPr="002D34EC">
        <w:rPr>
          <w:b/>
        </w:rPr>
        <w:t>(§ 6 ods. 1)</w:t>
      </w:r>
    </w:p>
    <w:p w14:paraId="195F018F" w14:textId="606F6996" w:rsidR="002566AC" w:rsidRPr="002D34EC" w:rsidRDefault="008858F2" w:rsidP="005E468F">
      <w:pPr>
        <w:jc w:val="both"/>
      </w:pPr>
      <w:r w:rsidRPr="002D34EC">
        <w:t xml:space="preserve">Ustanovuje sa povinnosť Národnému inšpektorátu práce </w:t>
      </w:r>
      <w:r w:rsidR="00125F65" w:rsidRPr="002D34EC">
        <w:t xml:space="preserve">poskytnúť </w:t>
      </w:r>
      <w:r w:rsidRPr="002D34EC">
        <w:t>na žiadosť orgánu verejnej moci v elektronickej podobe údaje o tom, že ku dňu požiadania nebolo zistené porušenie zákazu nelegálneho zamestnávania na účely preukázania skutočnosti ustanovenej osobitným predpisom</w:t>
      </w:r>
      <w:r w:rsidR="00125F65" w:rsidRPr="002D34EC">
        <w:t>.</w:t>
      </w:r>
    </w:p>
    <w:p w14:paraId="357402F3" w14:textId="77777777" w:rsidR="006B296A" w:rsidRPr="002D34EC" w:rsidRDefault="006B296A" w:rsidP="000C05FC">
      <w:pPr>
        <w:jc w:val="both"/>
        <w:rPr>
          <w:b/>
        </w:rPr>
      </w:pPr>
    </w:p>
    <w:p w14:paraId="38987145" w14:textId="4D7F9B14" w:rsidR="008B0C6A" w:rsidRPr="002D34EC" w:rsidRDefault="00EF3E06" w:rsidP="000C05FC">
      <w:pPr>
        <w:jc w:val="both"/>
        <w:rPr>
          <w:b/>
        </w:rPr>
      </w:pPr>
      <w:r w:rsidRPr="002D34EC">
        <w:rPr>
          <w:b/>
        </w:rPr>
        <w:t xml:space="preserve">K Čl. </w:t>
      </w:r>
      <w:r w:rsidR="00BE369E" w:rsidRPr="002D34EC">
        <w:rPr>
          <w:b/>
        </w:rPr>
        <w:t>XX</w:t>
      </w:r>
      <w:r w:rsidR="00671FAD" w:rsidRPr="002D34EC">
        <w:rPr>
          <w:b/>
        </w:rPr>
        <w:t>X</w:t>
      </w:r>
      <w:r w:rsidR="000C50BE" w:rsidRPr="002D34EC">
        <w:rPr>
          <w:b/>
        </w:rPr>
        <w:t>V</w:t>
      </w:r>
      <w:r w:rsidR="004B2028" w:rsidRPr="002D34EC">
        <w:rPr>
          <w:b/>
        </w:rPr>
        <w:t>I</w:t>
      </w:r>
      <w:r w:rsidR="008B0C6A" w:rsidRPr="002D34EC">
        <w:rPr>
          <w:b/>
        </w:rPr>
        <w:t xml:space="preserve"> (Zákon č. 219/2006 Z. z.)</w:t>
      </w:r>
    </w:p>
    <w:p w14:paraId="40995B87" w14:textId="288786A9" w:rsidR="00EF3E06" w:rsidRPr="002D34EC" w:rsidRDefault="00C74348" w:rsidP="000C05FC">
      <w:pPr>
        <w:jc w:val="both"/>
        <w:rPr>
          <w:b/>
        </w:rPr>
      </w:pPr>
      <w:r w:rsidRPr="002D34EC">
        <w:rPr>
          <w:b/>
        </w:rPr>
        <w:t>(§ 11b ods. 3 pí</w:t>
      </w:r>
      <w:r w:rsidR="00630DE1" w:rsidRPr="002D34EC">
        <w:rPr>
          <w:b/>
        </w:rPr>
        <w:t>s</w:t>
      </w:r>
      <w:r w:rsidRPr="002D34EC">
        <w:rPr>
          <w:b/>
        </w:rPr>
        <w:t>m. c))</w:t>
      </w:r>
    </w:p>
    <w:p w14:paraId="3D9847FE" w14:textId="28361606" w:rsidR="00EF3E06" w:rsidRPr="002D34EC" w:rsidRDefault="00EF2AEE" w:rsidP="000C05FC">
      <w:pPr>
        <w:jc w:val="both"/>
        <w:rPr>
          <w:b/>
        </w:rPr>
      </w:pPr>
      <w:r w:rsidRPr="002D34EC">
        <w:t>Cieľom navrhovanej úpravy je</w:t>
      </w:r>
      <w:r w:rsidR="00AE1326" w:rsidRPr="002D34EC">
        <w:t xml:space="preserve"> ustan</w:t>
      </w:r>
      <w:r w:rsidRPr="002D34EC">
        <w:t>oviť</w:t>
      </w:r>
      <w:r w:rsidR="00AE1326" w:rsidRPr="002D34EC">
        <w:t xml:space="preserve"> povinnosť Ústavu pamäti národa overovať údaje potrebné na účel konania o priznaní postavenia veterána protikomunistického odboja in </w:t>
      </w:r>
      <w:proofErr w:type="spellStart"/>
      <w:r w:rsidR="00AE1326" w:rsidRPr="002D34EC">
        <w:t>memoriam</w:t>
      </w:r>
      <w:proofErr w:type="spellEnd"/>
      <w:r w:rsidR="00AE1326" w:rsidRPr="002D34EC">
        <w:t xml:space="preserve"> prostredníctvom informačných systémov verejnej správy.</w:t>
      </w:r>
    </w:p>
    <w:p w14:paraId="0E10FB8B" w14:textId="29145B29" w:rsidR="001A4847" w:rsidRPr="002D34EC" w:rsidRDefault="001A4847" w:rsidP="000C05FC">
      <w:pPr>
        <w:jc w:val="both"/>
        <w:rPr>
          <w:b/>
        </w:rPr>
      </w:pPr>
    </w:p>
    <w:p w14:paraId="37745709" w14:textId="77777777" w:rsidR="006B225A" w:rsidRPr="002D34EC" w:rsidRDefault="006B225A" w:rsidP="000C05FC">
      <w:pPr>
        <w:jc w:val="both"/>
      </w:pPr>
    </w:p>
    <w:p w14:paraId="5925CE70" w14:textId="5F3314B4" w:rsidR="008B0C6A" w:rsidRPr="002D34EC" w:rsidRDefault="00D76484" w:rsidP="000C05FC">
      <w:pPr>
        <w:jc w:val="both"/>
        <w:rPr>
          <w:b/>
        </w:rPr>
      </w:pPr>
      <w:r w:rsidRPr="002D34EC">
        <w:rPr>
          <w:b/>
        </w:rPr>
        <w:t>K </w:t>
      </w:r>
      <w:r w:rsidR="00766F9D" w:rsidRPr="002D34EC">
        <w:rPr>
          <w:b/>
        </w:rPr>
        <w:t>Č</w:t>
      </w:r>
      <w:r w:rsidR="00050434" w:rsidRPr="002D34EC">
        <w:rPr>
          <w:b/>
        </w:rPr>
        <w:t xml:space="preserve">l. </w:t>
      </w:r>
      <w:r w:rsidR="00665A33" w:rsidRPr="002D34EC">
        <w:rPr>
          <w:b/>
        </w:rPr>
        <w:t>XXX</w:t>
      </w:r>
      <w:r w:rsidR="004B2028" w:rsidRPr="002D34EC">
        <w:rPr>
          <w:b/>
        </w:rPr>
        <w:t>VII</w:t>
      </w:r>
      <w:r w:rsidR="008B0C6A" w:rsidRPr="002D34EC">
        <w:rPr>
          <w:b/>
        </w:rPr>
        <w:t xml:space="preserve"> (Zákon č. 569/2007 Z. z.)</w:t>
      </w:r>
    </w:p>
    <w:p w14:paraId="4149A81D" w14:textId="147C1F21" w:rsidR="00D52CEB" w:rsidRPr="002D34EC" w:rsidRDefault="00C74348" w:rsidP="000C05FC">
      <w:pPr>
        <w:jc w:val="both"/>
        <w:rPr>
          <w:b/>
        </w:rPr>
      </w:pPr>
      <w:r w:rsidRPr="002D34EC">
        <w:rPr>
          <w:b/>
        </w:rPr>
        <w:t>(§ 5 ods. 9)</w:t>
      </w:r>
    </w:p>
    <w:p w14:paraId="587BB507" w14:textId="4CDE8E8E" w:rsidR="00736EF5" w:rsidRPr="002D34EC" w:rsidRDefault="00F74CCD" w:rsidP="00F74CCD">
      <w:pPr>
        <w:jc w:val="both"/>
      </w:pPr>
      <w:r w:rsidRPr="002D34EC">
        <w:t xml:space="preserve">Cieľom navrhovanej úpravy je vypustenie </w:t>
      </w:r>
      <w:r w:rsidR="00372683" w:rsidRPr="002D34EC">
        <w:t xml:space="preserve">povinnosti prikladať k žiadosti </w:t>
      </w:r>
      <w:r w:rsidR="00B57D51" w:rsidRPr="002D34EC">
        <w:t>o geologické oprávnenie</w:t>
      </w:r>
      <w:r w:rsidR="00372683" w:rsidRPr="002D34EC">
        <w:t xml:space="preserve"> doklad o </w:t>
      </w:r>
      <w:r w:rsidR="00B57D51" w:rsidRPr="002D34EC">
        <w:t>pridelení identifikačného čísla organizácie</w:t>
      </w:r>
      <w:r w:rsidR="00372683" w:rsidRPr="002D34EC">
        <w:t>.</w:t>
      </w:r>
      <w:r w:rsidRPr="002D34EC">
        <w:t xml:space="preserve"> </w:t>
      </w:r>
    </w:p>
    <w:p w14:paraId="09FA8F37" w14:textId="77777777" w:rsidR="00EF6EAA" w:rsidRPr="002D34EC" w:rsidRDefault="00EF6EAA" w:rsidP="000C05FC">
      <w:pPr>
        <w:jc w:val="both"/>
        <w:rPr>
          <w:b/>
        </w:rPr>
      </w:pPr>
    </w:p>
    <w:p w14:paraId="0CFE5A2E" w14:textId="36F80AF2" w:rsidR="00736FB7" w:rsidRPr="002D34EC" w:rsidRDefault="00FE0B26" w:rsidP="005F2934">
      <w:pPr>
        <w:tabs>
          <w:tab w:val="left" w:pos="2100"/>
        </w:tabs>
        <w:jc w:val="both"/>
        <w:rPr>
          <w:b/>
        </w:rPr>
      </w:pPr>
      <w:r w:rsidRPr="002D34EC">
        <w:rPr>
          <w:b/>
        </w:rPr>
        <w:t xml:space="preserve">K Čl. </w:t>
      </w:r>
      <w:r w:rsidR="00665A33" w:rsidRPr="002D34EC">
        <w:rPr>
          <w:b/>
        </w:rPr>
        <w:t>X</w:t>
      </w:r>
      <w:r w:rsidR="004B2028" w:rsidRPr="002D34EC">
        <w:rPr>
          <w:b/>
        </w:rPr>
        <w:t>XXVIII</w:t>
      </w:r>
      <w:r w:rsidR="008B0C6A" w:rsidRPr="002D34EC">
        <w:rPr>
          <w:b/>
        </w:rPr>
        <w:t xml:space="preserve"> (Zákon č. 647/2007 Z. z.)</w:t>
      </w:r>
    </w:p>
    <w:p w14:paraId="4AA532AA" w14:textId="395BCC34" w:rsidR="00E76177" w:rsidRPr="002D34EC" w:rsidRDefault="00E76177" w:rsidP="00FE0B26">
      <w:pPr>
        <w:jc w:val="both"/>
        <w:rPr>
          <w:b/>
        </w:rPr>
      </w:pPr>
      <w:r w:rsidRPr="002D34EC">
        <w:rPr>
          <w:b/>
        </w:rPr>
        <w:t>K bodu 1</w:t>
      </w:r>
      <w:r w:rsidR="00C74348" w:rsidRPr="002D34EC">
        <w:rPr>
          <w:b/>
        </w:rPr>
        <w:t xml:space="preserve"> (§ 5 ods. 3 pí</w:t>
      </w:r>
      <w:r w:rsidR="004B2028" w:rsidRPr="002D34EC">
        <w:rPr>
          <w:b/>
        </w:rPr>
        <w:t>s</w:t>
      </w:r>
      <w:r w:rsidR="00C74348" w:rsidRPr="002D34EC">
        <w:rPr>
          <w:b/>
        </w:rPr>
        <w:t>m. b))</w:t>
      </w:r>
    </w:p>
    <w:p w14:paraId="204403E7" w14:textId="7FCF0DF5" w:rsidR="00E76177" w:rsidRPr="002D34EC" w:rsidRDefault="0090053A" w:rsidP="00FE0B26">
      <w:pPr>
        <w:jc w:val="both"/>
      </w:pPr>
      <w:r w:rsidRPr="002D34EC">
        <w:t>Navrhovanou úpravou sa vypúšťa povinnosť pri žiadostiach o zapísanie údaju o ťažkom zdravotnom postihnutí do cestovného dokladu dokladať preukaz fyzickej osoby s ťažkým zdravotným postihnutím so sprievodcom.</w:t>
      </w:r>
    </w:p>
    <w:p w14:paraId="78244AAB" w14:textId="7CF473A1" w:rsidR="00E76177" w:rsidRPr="002D34EC" w:rsidRDefault="00E76177" w:rsidP="00FE0B26">
      <w:pPr>
        <w:jc w:val="both"/>
        <w:rPr>
          <w:b/>
        </w:rPr>
      </w:pPr>
      <w:r w:rsidRPr="002D34EC">
        <w:rPr>
          <w:b/>
        </w:rPr>
        <w:t>K bodu 2</w:t>
      </w:r>
      <w:r w:rsidR="00C74348" w:rsidRPr="002D34EC">
        <w:rPr>
          <w:b/>
        </w:rPr>
        <w:t xml:space="preserve"> (§ 16 ods. 5)</w:t>
      </w:r>
    </w:p>
    <w:p w14:paraId="7D17121E" w14:textId="60F02765" w:rsidR="00FE0B26" w:rsidRPr="002D34EC" w:rsidRDefault="00FE0B26" w:rsidP="00FE0B26">
      <w:pPr>
        <w:jc w:val="both"/>
      </w:pPr>
      <w:r w:rsidRPr="002D34EC">
        <w:t>Zmenou ustanovenia sa</w:t>
      </w:r>
      <w:r w:rsidR="00CD5098" w:rsidRPr="002D34EC">
        <w:t xml:space="preserve"> </w:t>
      </w:r>
      <w:r w:rsidR="0094426D" w:rsidRPr="002D34EC">
        <w:t>upravuje povinnosť okresného riaditeľstva Policajného zboru Slovenskej republiky overovať údaje potrebné na vydanie o vydanie cestovného dokladu a žiadosť o predĺženie doby platnosti cestovného dokladu cudzinca prostredníctvom informačných systémov verejnej správy.</w:t>
      </w:r>
    </w:p>
    <w:p w14:paraId="24C9DA47" w14:textId="444DB1F0" w:rsidR="00FE0B26" w:rsidRPr="002D34EC" w:rsidRDefault="00E76177" w:rsidP="000C05FC">
      <w:pPr>
        <w:jc w:val="both"/>
        <w:rPr>
          <w:b/>
        </w:rPr>
      </w:pPr>
      <w:r w:rsidRPr="002D34EC">
        <w:rPr>
          <w:b/>
        </w:rPr>
        <w:t>K bodu 3</w:t>
      </w:r>
      <w:r w:rsidR="00C74348" w:rsidRPr="002D34EC">
        <w:rPr>
          <w:b/>
        </w:rPr>
        <w:t xml:space="preserve"> (§ 17  ods. 10)</w:t>
      </w:r>
    </w:p>
    <w:p w14:paraId="47BEE0D0" w14:textId="1C928B8E" w:rsidR="004E0929" w:rsidRPr="002D34EC" w:rsidRDefault="00502FE8" w:rsidP="000C05FC">
      <w:pPr>
        <w:jc w:val="both"/>
        <w:rPr>
          <w:bCs/>
        </w:rPr>
      </w:pPr>
      <w:r w:rsidRPr="002D34EC">
        <w:rPr>
          <w:bCs/>
        </w:rPr>
        <w:t xml:space="preserve">Navrhovaná úprava vypúšťa povinnosť predkladať doklad o ťažkom zdravotnom postihnutí. </w:t>
      </w:r>
    </w:p>
    <w:p w14:paraId="62DEB947" w14:textId="77777777" w:rsidR="0090053A" w:rsidRPr="002D34EC" w:rsidRDefault="0090053A" w:rsidP="000C05FC">
      <w:pPr>
        <w:jc w:val="both"/>
        <w:rPr>
          <w:b/>
          <w:highlight w:val="yellow"/>
        </w:rPr>
      </w:pPr>
    </w:p>
    <w:p w14:paraId="54AC8B65" w14:textId="0FE7D2DB" w:rsidR="008B0C6A" w:rsidRPr="002D34EC" w:rsidRDefault="004B2028" w:rsidP="000C05FC">
      <w:pPr>
        <w:jc w:val="both"/>
        <w:rPr>
          <w:b/>
        </w:rPr>
      </w:pPr>
      <w:r w:rsidRPr="002D34EC">
        <w:rPr>
          <w:b/>
        </w:rPr>
        <w:t>K Čl. XXXIX</w:t>
      </w:r>
      <w:r w:rsidR="0018782A" w:rsidRPr="002D34EC">
        <w:rPr>
          <w:b/>
        </w:rPr>
        <w:t xml:space="preserve"> </w:t>
      </w:r>
      <w:r w:rsidR="008B0C6A" w:rsidRPr="002D34EC">
        <w:rPr>
          <w:b/>
        </w:rPr>
        <w:t>(Zákon č. 201/2008 Z. z.)</w:t>
      </w:r>
    </w:p>
    <w:p w14:paraId="111D43A7" w14:textId="600FAEAA" w:rsidR="00C74348" w:rsidRPr="002D34EC" w:rsidRDefault="0018782A" w:rsidP="000C05FC">
      <w:pPr>
        <w:jc w:val="both"/>
        <w:rPr>
          <w:b/>
        </w:rPr>
      </w:pPr>
      <w:r w:rsidRPr="002D34EC">
        <w:rPr>
          <w:b/>
        </w:rPr>
        <w:t>(§ 11 ods. 4 až 10)</w:t>
      </w:r>
    </w:p>
    <w:p w14:paraId="65140AC3" w14:textId="349A9EBF" w:rsidR="0018782A" w:rsidRPr="002D34EC" w:rsidRDefault="0018782A" w:rsidP="000C05FC">
      <w:pPr>
        <w:jc w:val="both"/>
        <w:rPr>
          <w:bCs/>
        </w:rPr>
      </w:pPr>
      <w:r w:rsidRPr="002D34EC">
        <w:rPr>
          <w:bCs/>
        </w:rPr>
        <w:t xml:space="preserve">V zákone  č. 201/2008 Z. z. o náhradnom výživnom  a o zmene a doplnení zákona č. 36/2005 </w:t>
      </w:r>
      <w:r w:rsidRPr="002D34EC">
        <w:rPr>
          <w:bCs/>
        </w:rPr>
        <w:lastRenderedPageBreak/>
        <w:t>Z. z. o rodine a o zmene a doplnení niektorých zákonov v znení nálezu Ústavného súdu Slovenskej republiky č. 615/2006 Z. z. sa navrhuje nahradiť povinnosť predkladania právoplatného rozhodnutia súdu alebo súdom schválenej dohody, na základe ktorých povinná osoba je povinná platiť výživné oprávnenej osobe len uvedením európskeho identifikátora judikatúry (ECLI) v žiadosti, na základe ktorého si úrad práce, sociálnych vecí a rodiny predmetné rozhodnutie dohľadá prostredníctvom informačných systémov. Ďalej sa predmetným novelizačným článkom zabezpečí, aby skutočnosti, ktoré si úrad práce, sociálnych vecí  a rodiny vie získať z vlastnej činnosti alebo z dostupného informačného systému verejnej správy neboli vyžadované od občana. Zavedenie tohto ustanovenia je nevyhnuté najmä v spojitosti so sprístupnením Centrálneho registra exekúcií.</w:t>
      </w:r>
    </w:p>
    <w:p w14:paraId="2AC8E333" w14:textId="5A92758E" w:rsidR="0018782A" w:rsidRPr="002D34EC" w:rsidRDefault="0018782A" w:rsidP="000C05FC">
      <w:pPr>
        <w:jc w:val="both"/>
        <w:rPr>
          <w:bCs/>
        </w:rPr>
      </w:pPr>
    </w:p>
    <w:p w14:paraId="3FB4B17C" w14:textId="59E02A8F" w:rsidR="0018782A" w:rsidRPr="002D34EC" w:rsidRDefault="0018782A" w:rsidP="000C05FC">
      <w:pPr>
        <w:jc w:val="both"/>
        <w:rPr>
          <w:bCs/>
        </w:rPr>
      </w:pPr>
      <w:r w:rsidRPr="002D34EC">
        <w:rPr>
          <w:bCs/>
        </w:rPr>
        <w:t>Navrhuje sa legislatívno-technická úprava vnútorných odkazov a úprava prechodných ustanovení k úpravám účinných od</w:t>
      </w:r>
      <w:r w:rsidR="004B2028" w:rsidRPr="002D34EC">
        <w:rPr>
          <w:bCs/>
        </w:rPr>
        <w:t xml:space="preserve"> 1. decembra 2022</w:t>
      </w:r>
      <w:r w:rsidRPr="002D34EC">
        <w:rPr>
          <w:bCs/>
        </w:rPr>
        <w:t>.</w:t>
      </w:r>
    </w:p>
    <w:p w14:paraId="4F19AA90" w14:textId="77777777" w:rsidR="0018782A" w:rsidRPr="002D34EC" w:rsidRDefault="0018782A" w:rsidP="000C05FC">
      <w:pPr>
        <w:jc w:val="both"/>
        <w:rPr>
          <w:b/>
        </w:rPr>
      </w:pPr>
    </w:p>
    <w:p w14:paraId="7C23D754" w14:textId="1DAC5927" w:rsidR="008B0C6A" w:rsidRPr="002D34EC" w:rsidRDefault="00C82907" w:rsidP="000C05FC">
      <w:pPr>
        <w:jc w:val="both"/>
        <w:rPr>
          <w:b/>
        </w:rPr>
      </w:pPr>
      <w:r w:rsidRPr="002D34EC">
        <w:rPr>
          <w:b/>
        </w:rPr>
        <w:t xml:space="preserve">K Čl. </w:t>
      </w:r>
      <w:r w:rsidR="000C50BE" w:rsidRPr="002D34EC">
        <w:rPr>
          <w:b/>
        </w:rPr>
        <w:t>XL</w:t>
      </w:r>
      <w:r w:rsidR="00C74348" w:rsidRPr="002D34EC">
        <w:rPr>
          <w:b/>
        </w:rPr>
        <w:t xml:space="preserve"> </w:t>
      </w:r>
      <w:r w:rsidR="008B0C6A" w:rsidRPr="002D34EC">
        <w:rPr>
          <w:b/>
        </w:rPr>
        <w:t>(Zákon č. 447/2008 Z. z.)</w:t>
      </w:r>
    </w:p>
    <w:p w14:paraId="599EB720" w14:textId="4653139A" w:rsidR="00C82907" w:rsidRPr="002D34EC" w:rsidRDefault="00C74348" w:rsidP="000C05FC">
      <w:pPr>
        <w:jc w:val="both"/>
        <w:rPr>
          <w:b/>
        </w:rPr>
      </w:pPr>
      <w:r w:rsidRPr="002D34EC">
        <w:rPr>
          <w:b/>
        </w:rPr>
        <w:t>(</w:t>
      </w:r>
      <w:r w:rsidR="00147CC7" w:rsidRPr="002D34EC">
        <w:rPr>
          <w:b/>
        </w:rPr>
        <w:t>§ 64 ods. 3)</w:t>
      </w:r>
    </w:p>
    <w:p w14:paraId="289DF883" w14:textId="2C9078D3" w:rsidR="00E603F7" w:rsidRPr="002D34EC" w:rsidRDefault="00E603F7" w:rsidP="000C05FC">
      <w:pPr>
        <w:jc w:val="both"/>
        <w:rPr>
          <w:b/>
          <w:highlight w:val="yellow"/>
        </w:rPr>
      </w:pPr>
      <w:r w:rsidRPr="002D34EC">
        <w:rPr>
          <w:bCs/>
        </w:rPr>
        <w:t xml:space="preserve">Navrhovaná úprava ustanovuje povinnosť Ministerstvu práce, sociálnych vecí a rodiny Slovenskej republiky, Ústrediu práce, sociálnych vecí a rodiny a úradu práce, sociálnych vecí a rodiny poskytovať údaje </w:t>
      </w:r>
      <w:r w:rsidRPr="002D34EC">
        <w:t>o ťažkom zdravotnom postihnutí dotknutej osoby</w:t>
      </w:r>
      <w:r w:rsidRPr="002D34EC">
        <w:rPr>
          <w:bCs/>
        </w:rPr>
        <w:t xml:space="preserve"> orgánom verejnej moci na účely preukázania skutočnosti ustanovenej osobitným predpisom, bez súhlasu dotknutých osôb, ktorých sa údaje priamo týkajú.</w:t>
      </w:r>
    </w:p>
    <w:p w14:paraId="5F78B2C5" w14:textId="77777777" w:rsidR="006B4DC0" w:rsidRPr="002D34EC" w:rsidRDefault="006B4DC0" w:rsidP="000C05FC">
      <w:pPr>
        <w:jc w:val="both"/>
        <w:rPr>
          <w:b/>
        </w:rPr>
      </w:pPr>
    </w:p>
    <w:p w14:paraId="2388052C" w14:textId="1BF6E349" w:rsidR="00C82907" w:rsidRPr="002D34EC" w:rsidRDefault="00C82907" w:rsidP="000C05FC">
      <w:pPr>
        <w:jc w:val="both"/>
        <w:rPr>
          <w:b/>
        </w:rPr>
      </w:pPr>
      <w:r w:rsidRPr="002D34EC">
        <w:rPr>
          <w:b/>
        </w:rPr>
        <w:t>K Čl. X</w:t>
      </w:r>
      <w:r w:rsidR="000C50BE" w:rsidRPr="002D34EC">
        <w:rPr>
          <w:b/>
        </w:rPr>
        <w:t>LI</w:t>
      </w:r>
      <w:r w:rsidR="008B0C6A" w:rsidRPr="002D34EC">
        <w:rPr>
          <w:b/>
        </w:rPr>
        <w:t xml:space="preserve"> (Zákon č. 516/2008 Z. z.)</w:t>
      </w:r>
    </w:p>
    <w:p w14:paraId="3EA55934" w14:textId="5FE358EE" w:rsidR="00D44FDC" w:rsidRPr="002D34EC" w:rsidRDefault="00D44FDC" w:rsidP="000C05FC">
      <w:pPr>
        <w:jc w:val="both"/>
        <w:rPr>
          <w:b/>
        </w:rPr>
      </w:pPr>
      <w:r w:rsidRPr="002D34EC">
        <w:rPr>
          <w:b/>
        </w:rPr>
        <w:t>K bodom 1 a</w:t>
      </w:r>
      <w:r w:rsidR="00147CC7" w:rsidRPr="002D34EC">
        <w:rPr>
          <w:b/>
        </w:rPr>
        <w:t> </w:t>
      </w:r>
      <w:r w:rsidRPr="002D34EC">
        <w:rPr>
          <w:b/>
        </w:rPr>
        <w:t>2</w:t>
      </w:r>
      <w:r w:rsidR="00147CC7" w:rsidRPr="002D34EC">
        <w:rPr>
          <w:b/>
        </w:rPr>
        <w:t xml:space="preserve"> (§ 20 ods. 2 písm. d) a f))</w:t>
      </w:r>
    </w:p>
    <w:p w14:paraId="65724E4D" w14:textId="021059AE" w:rsidR="00A57AD7" w:rsidRPr="002D34EC" w:rsidRDefault="00D44FDC" w:rsidP="000C05FC">
      <w:pPr>
        <w:jc w:val="both"/>
      </w:pPr>
      <w:r w:rsidRPr="002D34EC">
        <w:t xml:space="preserve">Navrhuje sa vypustenie </w:t>
      </w:r>
      <w:r w:rsidR="00A81BFD" w:rsidRPr="002D34EC">
        <w:t xml:space="preserve">povinnosti </w:t>
      </w:r>
      <w:r w:rsidRPr="002D34EC">
        <w:t xml:space="preserve">predkladania </w:t>
      </w:r>
      <w:r w:rsidR="00A81BFD" w:rsidRPr="002D34EC">
        <w:t>čestného vyhlásenia</w:t>
      </w:r>
      <w:r w:rsidRPr="002D34EC">
        <w:t xml:space="preserve"> o neporušení zákazu nelegálneho zamestnávania, ak je žiadateľom o podporu audiovizuálneho priemyslu podnikateľ alebo združenie podnikateľov</w:t>
      </w:r>
      <w:r w:rsidRPr="002D34EC" w:rsidDel="00D44FDC">
        <w:t xml:space="preserve"> </w:t>
      </w:r>
      <w:r w:rsidR="00A81BFD" w:rsidRPr="002D34EC">
        <w:t>a čestného vyhlásenia</w:t>
      </w:r>
      <w:r w:rsidRPr="002D34EC">
        <w:t>, že žiadateľ o podporu audiovizuálneho priemyslu nie je v konkurze ani v likvidácii</w:t>
      </w:r>
      <w:r w:rsidRPr="002D34EC" w:rsidDel="00D44FDC">
        <w:t xml:space="preserve"> </w:t>
      </w:r>
      <w:r w:rsidRPr="002D34EC">
        <w:t>k žiadosti o podporu audiovizuáln</w:t>
      </w:r>
      <w:r w:rsidR="00A81BFD" w:rsidRPr="002D34EC">
        <w:t>ej</w:t>
      </w:r>
      <w:r w:rsidRPr="002D34EC">
        <w:t xml:space="preserve"> </w:t>
      </w:r>
      <w:r w:rsidR="00A81BFD" w:rsidRPr="002D34EC">
        <w:t>kultúry</w:t>
      </w:r>
      <w:r w:rsidRPr="002D34EC">
        <w:t>.</w:t>
      </w:r>
    </w:p>
    <w:p w14:paraId="20AECF8D" w14:textId="7E3883B8" w:rsidR="0046320D" w:rsidRPr="002D34EC" w:rsidRDefault="0046320D" w:rsidP="00A81BFD">
      <w:pPr>
        <w:jc w:val="both"/>
        <w:rPr>
          <w:b/>
        </w:rPr>
      </w:pPr>
      <w:r w:rsidRPr="002D34EC">
        <w:rPr>
          <w:b/>
        </w:rPr>
        <w:t>K bodu 3</w:t>
      </w:r>
      <w:r w:rsidR="00011FE8" w:rsidRPr="002D34EC">
        <w:rPr>
          <w:b/>
        </w:rPr>
        <w:t>, 5 a 6</w:t>
      </w:r>
      <w:r w:rsidRPr="002D34EC">
        <w:rPr>
          <w:b/>
        </w:rPr>
        <w:t xml:space="preserve"> (§ 20 ods. 4</w:t>
      </w:r>
      <w:r w:rsidR="00011FE8" w:rsidRPr="002D34EC">
        <w:rPr>
          <w:b/>
        </w:rPr>
        <w:t xml:space="preserve"> a  7 a § 22c ods. 3</w:t>
      </w:r>
      <w:r w:rsidRPr="002D34EC">
        <w:rPr>
          <w:b/>
        </w:rPr>
        <w:t>)</w:t>
      </w:r>
    </w:p>
    <w:p w14:paraId="7FCFCEF9" w14:textId="572F737D" w:rsidR="0046320D" w:rsidRPr="002D34EC" w:rsidRDefault="0046320D" w:rsidP="00A81BFD">
      <w:pPr>
        <w:jc w:val="both"/>
      </w:pPr>
      <w:r w:rsidRPr="002D34EC">
        <w:t>Požiadavka aplikačnej praxe, ktorou sa dosahuje odstránenie ďalšej byrokratickej záťaže.</w:t>
      </w:r>
    </w:p>
    <w:p w14:paraId="6A3904F1" w14:textId="2B0D9D2F" w:rsidR="00A81BFD" w:rsidRPr="002D34EC" w:rsidRDefault="00A81BFD" w:rsidP="00A81BFD">
      <w:pPr>
        <w:jc w:val="both"/>
        <w:rPr>
          <w:b/>
        </w:rPr>
      </w:pPr>
      <w:r w:rsidRPr="002D34EC">
        <w:rPr>
          <w:b/>
        </w:rPr>
        <w:t xml:space="preserve">K bodom </w:t>
      </w:r>
      <w:r w:rsidR="00011FE8" w:rsidRPr="002D34EC">
        <w:rPr>
          <w:b/>
        </w:rPr>
        <w:t>4</w:t>
      </w:r>
      <w:r w:rsidRPr="002D34EC">
        <w:rPr>
          <w:b/>
        </w:rPr>
        <w:t xml:space="preserve">, </w:t>
      </w:r>
      <w:r w:rsidR="00011FE8" w:rsidRPr="002D34EC">
        <w:rPr>
          <w:b/>
        </w:rPr>
        <w:t>8</w:t>
      </w:r>
      <w:r w:rsidRPr="002D34EC">
        <w:rPr>
          <w:b/>
        </w:rPr>
        <w:t xml:space="preserve"> a</w:t>
      </w:r>
      <w:r w:rsidR="00147CC7" w:rsidRPr="002D34EC">
        <w:rPr>
          <w:b/>
        </w:rPr>
        <w:t> </w:t>
      </w:r>
      <w:r w:rsidR="00011FE8" w:rsidRPr="002D34EC">
        <w:rPr>
          <w:b/>
        </w:rPr>
        <w:t>10</w:t>
      </w:r>
      <w:r w:rsidR="00147CC7" w:rsidRPr="002D34EC">
        <w:rPr>
          <w:b/>
        </w:rPr>
        <w:t xml:space="preserve"> (§ 20 ods. 7, § 22e ods. 4 a § 33 ods. 5)</w:t>
      </w:r>
    </w:p>
    <w:p w14:paraId="287F91C2" w14:textId="77777777" w:rsidR="00A81BFD" w:rsidRPr="002D34EC" w:rsidRDefault="00A81BFD" w:rsidP="00A81BFD">
      <w:pPr>
        <w:jc w:val="both"/>
      </w:pPr>
      <w:r w:rsidRPr="002D34EC">
        <w:t>Legislatívno-technická úprava vnútorných odkazov.</w:t>
      </w:r>
    </w:p>
    <w:p w14:paraId="487E9079" w14:textId="4453F029" w:rsidR="00A81BFD" w:rsidRPr="002D34EC" w:rsidRDefault="00A81BFD" w:rsidP="000C05FC">
      <w:pPr>
        <w:jc w:val="both"/>
        <w:rPr>
          <w:b/>
        </w:rPr>
      </w:pPr>
      <w:r w:rsidRPr="002D34EC">
        <w:rPr>
          <w:b/>
        </w:rPr>
        <w:t>K</w:t>
      </w:r>
      <w:r w:rsidR="002E2B5F" w:rsidRPr="002D34EC">
        <w:rPr>
          <w:b/>
        </w:rPr>
        <w:t> </w:t>
      </w:r>
      <w:r w:rsidRPr="002D34EC">
        <w:rPr>
          <w:b/>
        </w:rPr>
        <w:t>bod</w:t>
      </w:r>
      <w:r w:rsidR="002E2B5F" w:rsidRPr="002D34EC">
        <w:rPr>
          <w:b/>
        </w:rPr>
        <w:t>u</w:t>
      </w:r>
      <w:r w:rsidRPr="002D34EC">
        <w:rPr>
          <w:b/>
        </w:rPr>
        <w:t xml:space="preserve"> </w:t>
      </w:r>
      <w:r w:rsidR="00011FE8" w:rsidRPr="002D34EC">
        <w:rPr>
          <w:b/>
        </w:rPr>
        <w:t>7</w:t>
      </w:r>
      <w:r w:rsidRPr="002D34EC">
        <w:rPr>
          <w:b/>
        </w:rPr>
        <w:t xml:space="preserve"> </w:t>
      </w:r>
      <w:r w:rsidR="00147CC7" w:rsidRPr="002D34EC">
        <w:rPr>
          <w:b/>
        </w:rPr>
        <w:t>(§ 22e ods. 3)</w:t>
      </w:r>
    </w:p>
    <w:p w14:paraId="3F904152" w14:textId="243198B1" w:rsidR="00A81BFD" w:rsidRPr="002D34EC" w:rsidRDefault="00A81BFD" w:rsidP="000C05FC">
      <w:pPr>
        <w:jc w:val="both"/>
      </w:pPr>
      <w:r w:rsidRPr="002D34EC">
        <w:t>Navrhovanou úpravou sa vypúšťa povinnosť žiadateľa prikladať k žiadosti o podporu audiovizuálneho priemyslu potvrdenie príslušného súdu, že žiadateľ o podporu audiovizuálneho priemyslu nie je v konkurze ani v</w:t>
      </w:r>
      <w:r w:rsidR="000B32CC" w:rsidRPr="002D34EC">
        <w:t> </w:t>
      </w:r>
      <w:r w:rsidRPr="002D34EC">
        <w:t>likvidácii</w:t>
      </w:r>
      <w:r w:rsidR="000B32CC" w:rsidRPr="002D34EC">
        <w:t>, nie je voči nemu vedené exekučné konanie</w:t>
      </w:r>
      <w:r w:rsidRPr="002D34EC">
        <w:t xml:space="preserve"> a potvrdenie príslušného inšpektorátu práce o neporušení zákazu nelegálneho zamestnávania.</w:t>
      </w:r>
    </w:p>
    <w:p w14:paraId="1DBB93F2" w14:textId="7A772C4C" w:rsidR="00011FE8" w:rsidRPr="002D34EC" w:rsidRDefault="00011FE8" w:rsidP="000C05FC">
      <w:pPr>
        <w:jc w:val="both"/>
        <w:rPr>
          <w:b/>
        </w:rPr>
      </w:pPr>
      <w:r w:rsidRPr="002D34EC">
        <w:rPr>
          <w:b/>
        </w:rPr>
        <w:t>K bodu 9</w:t>
      </w:r>
    </w:p>
    <w:p w14:paraId="19110328" w14:textId="1779E6DC" w:rsidR="00D44FDC" w:rsidRPr="002D34EC" w:rsidRDefault="00011FE8" w:rsidP="000C05FC">
      <w:pPr>
        <w:jc w:val="both"/>
      </w:pPr>
      <w:r w:rsidRPr="002D34EC">
        <w:t>Požiadavka aplikačnej praxe, ktorou sa odstraňuje ďalšia formálna prekážka, aby bolo možné uzatvoriť zmluvu napríklad aj diaľkovým prístupom v informačnom systéme fondu.</w:t>
      </w:r>
    </w:p>
    <w:p w14:paraId="7DC83AF5" w14:textId="77777777" w:rsidR="00011FE8" w:rsidRPr="002D34EC" w:rsidRDefault="00011FE8" w:rsidP="000C05FC">
      <w:pPr>
        <w:jc w:val="both"/>
      </w:pPr>
    </w:p>
    <w:p w14:paraId="76CDC0EF" w14:textId="6DDA2816" w:rsidR="00295C72" w:rsidRPr="002D34EC" w:rsidRDefault="00D76484" w:rsidP="000C05FC">
      <w:pPr>
        <w:jc w:val="both"/>
        <w:rPr>
          <w:b/>
        </w:rPr>
      </w:pPr>
      <w:r w:rsidRPr="002D34EC">
        <w:rPr>
          <w:b/>
        </w:rPr>
        <w:t>K </w:t>
      </w:r>
      <w:r w:rsidR="00766F9D" w:rsidRPr="002D34EC">
        <w:rPr>
          <w:b/>
        </w:rPr>
        <w:t>Č</w:t>
      </w:r>
      <w:r w:rsidR="00295C72" w:rsidRPr="002D34EC">
        <w:rPr>
          <w:b/>
        </w:rPr>
        <w:t xml:space="preserve">l. </w:t>
      </w:r>
      <w:r w:rsidR="000B32CC" w:rsidRPr="002D34EC">
        <w:rPr>
          <w:b/>
        </w:rPr>
        <w:t>XL</w:t>
      </w:r>
      <w:r w:rsidR="000C50BE" w:rsidRPr="002D34EC">
        <w:rPr>
          <w:b/>
        </w:rPr>
        <w:t>II</w:t>
      </w:r>
      <w:r w:rsidR="008B0C6A" w:rsidRPr="002D34EC">
        <w:rPr>
          <w:b/>
        </w:rPr>
        <w:t xml:space="preserve"> (Zákon č. 583/2008 Z. z.)</w:t>
      </w:r>
    </w:p>
    <w:p w14:paraId="7DFAF781" w14:textId="2CC5454D" w:rsidR="00525984" w:rsidRPr="002D34EC" w:rsidRDefault="00360186" w:rsidP="000C05FC">
      <w:pPr>
        <w:jc w:val="both"/>
        <w:rPr>
          <w:b/>
        </w:rPr>
      </w:pPr>
      <w:r w:rsidRPr="002D34EC">
        <w:rPr>
          <w:b/>
        </w:rPr>
        <w:t>K</w:t>
      </w:r>
      <w:r w:rsidR="00247598" w:rsidRPr="002D34EC">
        <w:rPr>
          <w:b/>
        </w:rPr>
        <w:t> </w:t>
      </w:r>
      <w:r w:rsidRPr="002D34EC">
        <w:rPr>
          <w:b/>
        </w:rPr>
        <w:t>bod</w:t>
      </w:r>
      <w:r w:rsidR="00247598" w:rsidRPr="002D34EC">
        <w:rPr>
          <w:b/>
        </w:rPr>
        <w:t xml:space="preserve">om </w:t>
      </w:r>
      <w:r w:rsidRPr="002D34EC">
        <w:rPr>
          <w:b/>
        </w:rPr>
        <w:t>1</w:t>
      </w:r>
      <w:r w:rsidR="00247598" w:rsidRPr="002D34EC">
        <w:rPr>
          <w:b/>
        </w:rPr>
        <w:t xml:space="preserve"> a</w:t>
      </w:r>
      <w:r w:rsidR="00147CC7" w:rsidRPr="002D34EC">
        <w:rPr>
          <w:b/>
        </w:rPr>
        <w:t> </w:t>
      </w:r>
      <w:r w:rsidR="00247598" w:rsidRPr="002D34EC">
        <w:rPr>
          <w:b/>
        </w:rPr>
        <w:t>2</w:t>
      </w:r>
      <w:r w:rsidR="00147CC7" w:rsidRPr="002D34EC">
        <w:rPr>
          <w:b/>
        </w:rPr>
        <w:t xml:space="preserve"> (§ 12 ods. 6 písm. b) a d))</w:t>
      </w:r>
    </w:p>
    <w:p w14:paraId="333D0298" w14:textId="09088B77" w:rsidR="00247598" w:rsidRPr="002D34EC" w:rsidRDefault="00247598" w:rsidP="00247598">
      <w:pPr>
        <w:jc w:val="both"/>
      </w:pPr>
      <w:r w:rsidRPr="002D34EC">
        <w:t>Cieľom navrhovanej úpravy je vypustenie povinnosti prikladať k žiadosti o poskytnutie dotácie v oblasti prevencie kriminality ako povinnú prílohu potvrdenie konkurzného súdu, ktoré nie je staršie ako tri mesiace, že žiadateľ nie je v konkurze, reštrukturalizácii a nebol proti nemu zamietnutý návrh na vyhlásenie konkurzu pre nedostatok majetku a potvrdenie inšpektorátu práce, že žiadateľ, ktorý má oprávnenie podnikať neporušil zákaz nelegálnej práce a nelegálneho zamestnávania</w:t>
      </w:r>
      <w:r w:rsidR="008E02C6" w:rsidRPr="002D34EC">
        <w:t>.</w:t>
      </w:r>
    </w:p>
    <w:p w14:paraId="02EE5545" w14:textId="77777777" w:rsidR="00247598" w:rsidRPr="002D34EC" w:rsidRDefault="00247598" w:rsidP="000C05FC">
      <w:pPr>
        <w:jc w:val="both"/>
      </w:pPr>
    </w:p>
    <w:p w14:paraId="3D493421" w14:textId="601CDC57" w:rsidR="00525984" w:rsidRPr="002D34EC" w:rsidRDefault="00525984" w:rsidP="000C05FC">
      <w:pPr>
        <w:jc w:val="both"/>
        <w:rPr>
          <w:b/>
        </w:rPr>
      </w:pPr>
      <w:r w:rsidRPr="002D34EC">
        <w:rPr>
          <w:b/>
        </w:rPr>
        <w:t xml:space="preserve">K Čl. </w:t>
      </w:r>
      <w:r w:rsidR="000B32CC" w:rsidRPr="002D34EC">
        <w:rPr>
          <w:b/>
        </w:rPr>
        <w:t>XLI</w:t>
      </w:r>
      <w:r w:rsidR="004B2028" w:rsidRPr="002D34EC">
        <w:rPr>
          <w:b/>
        </w:rPr>
        <w:t>II</w:t>
      </w:r>
      <w:r w:rsidR="008B0C6A" w:rsidRPr="002D34EC">
        <w:rPr>
          <w:b/>
        </w:rPr>
        <w:t xml:space="preserve"> (Zákon č. 8/2009 Z. z.)</w:t>
      </w:r>
    </w:p>
    <w:p w14:paraId="4005E50D" w14:textId="3A716FCD" w:rsidR="007954E6" w:rsidRPr="002D34EC" w:rsidRDefault="007954E6" w:rsidP="000C05FC">
      <w:pPr>
        <w:jc w:val="both"/>
        <w:rPr>
          <w:b/>
        </w:rPr>
      </w:pPr>
      <w:r w:rsidRPr="002D34EC">
        <w:rPr>
          <w:b/>
        </w:rPr>
        <w:t>K bodom 1 a</w:t>
      </w:r>
      <w:r w:rsidR="00147CC7" w:rsidRPr="002D34EC">
        <w:rPr>
          <w:b/>
        </w:rPr>
        <w:t> </w:t>
      </w:r>
      <w:r w:rsidRPr="002D34EC">
        <w:rPr>
          <w:b/>
        </w:rPr>
        <w:t>2</w:t>
      </w:r>
      <w:r w:rsidR="00147CC7" w:rsidRPr="002D34EC">
        <w:rPr>
          <w:b/>
        </w:rPr>
        <w:t xml:space="preserve"> (§ 77 ods. 1písm. b) a c))</w:t>
      </w:r>
    </w:p>
    <w:p w14:paraId="1C574151" w14:textId="1E8BC139" w:rsidR="007954E6" w:rsidRPr="002D34EC" w:rsidRDefault="007954E6" w:rsidP="000C05FC">
      <w:pPr>
        <w:jc w:val="both"/>
      </w:pPr>
      <w:r w:rsidRPr="002D34EC">
        <w:t xml:space="preserve">Navrhované znenie vypúšťa povinnosť pre žiadateľa o udelenie vodičského oprávnenia preukazovať </w:t>
      </w:r>
      <w:r w:rsidR="00210D1D" w:rsidRPr="002D34EC">
        <w:t>splnenie podmienok potvrdením o štúdiu.</w:t>
      </w:r>
    </w:p>
    <w:p w14:paraId="615EFC12" w14:textId="77777777" w:rsidR="007954E6" w:rsidRPr="002D34EC" w:rsidRDefault="007954E6" w:rsidP="000C05FC">
      <w:pPr>
        <w:jc w:val="both"/>
      </w:pPr>
    </w:p>
    <w:p w14:paraId="4E6F906D" w14:textId="370014A4" w:rsidR="00295C72" w:rsidRPr="002D34EC" w:rsidRDefault="00295C72" w:rsidP="000C05FC">
      <w:pPr>
        <w:jc w:val="both"/>
      </w:pPr>
    </w:p>
    <w:p w14:paraId="3FFF734F" w14:textId="73558448" w:rsidR="008B0C6A" w:rsidRPr="002D34EC" w:rsidRDefault="00453784" w:rsidP="000C05FC">
      <w:pPr>
        <w:jc w:val="both"/>
        <w:rPr>
          <w:b/>
        </w:rPr>
      </w:pPr>
      <w:r w:rsidRPr="002D34EC">
        <w:rPr>
          <w:b/>
        </w:rPr>
        <w:t>K </w:t>
      </w:r>
      <w:r w:rsidR="00766F9D" w:rsidRPr="002D34EC">
        <w:rPr>
          <w:b/>
        </w:rPr>
        <w:t>Č</w:t>
      </w:r>
      <w:r w:rsidRPr="002D34EC">
        <w:rPr>
          <w:b/>
        </w:rPr>
        <w:t xml:space="preserve">l. </w:t>
      </w:r>
      <w:r w:rsidR="000B32CC" w:rsidRPr="002D34EC">
        <w:rPr>
          <w:b/>
        </w:rPr>
        <w:t>XL</w:t>
      </w:r>
      <w:r w:rsidR="004B2028" w:rsidRPr="002D34EC">
        <w:rPr>
          <w:b/>
        </w:rPr>
        <w:t>I</w:t>
      </w:r>
      <w:r w:rsidR="00A25B57" w:rsidRPr="002D34EC">
        <w:rPr>
          <w:b/>
        </w:rPr>
        <w:t>V</w:t>
      </w:r>
      <w:r w:rsidR="00147CC7" w:rsidRPr="002D34EC">
        <w:rPr>
          <w:b/>
        </w:rPr>
        <w:t xml:space="preserve"> </w:t>
      </w:r>
      <w:r w:rsidR="008B0C6A" w:rsidRPr="002D34EC">
        <w:rPr>
          <w:b/>
        </w:rPr>
        <w:t>(Zákon č. 185/2009 Z. z.)</w:t>
      </w:r>
    </w:p>
    <w:p w14:paraId="2E88271E" w14:textId="24ADF0E6" w:rsidR="00295C72" w:rsidRPr="002D34EC" w:rsidRDefault="00147CC7" w:rsidP="000C05FC">
      <w:pPr>
        <w:jc w:val="both"/>
        <w:rPr>
          <w:b/>
        </w:rPr>
      </w:pPr>
      <w:r w:rsidRPr="002D34EC">
        <w:rPr>
          <w:b/>
        </w:rPr>
        <w:t>(§ 6 ods. 3)</w:t>
      </w:r>
    </w:p>
    <w:p w14:paraId="22664ECB" w14:textId="58E4F15B" w:rsidR="00C91112" w:rsidRPr="002D34EC" w:rsidRDefault="00C91112" w:rsidP="000C05FC">
      <w:pPr>
        <w:jc w:val="both"/>
      </w:pPr>
      <w:r w:rsidRPr="002D34EC">
        <w:t>Navrhovaná zmena ustanovenia má za cieľ zrušenie obligatórnej povinnosti predkladať ministerstvu k žiadosti o poskytnutie stimulov potvrdenia súdu, že žiadateľ nie je v konkurze, likvidácii, v súdom určenej správe alebo v inom obdobnom konaní a potvrdenie a inšpektorátu práce, že neporušil zákaz nelegálnej práce a nelegálneho zamestnávania.</w:t>
      </w:r>
    </w:p>
    <w:p w14:paraId="7BEF94BF" w14:textId="77777777" w:rsidR="00940278" w:rsidRPr="002D34EC" w:rsidRDefault="00940278" w:rsidP="000C05FC">
      <w:pPr>
        <w:jc w:val="both"/>
      </w:pPr>
    </w:p>
    <w:p w14:paraId="312A605E" w14:textId="13CD8C0F" w:rsidR="001F6DB4" w:rsidRPr="002D34EC" w:rsidRDefault="00453784" w:rsidP="000C05FC">
      <w:pPr>
        <w:jc w:val="both"/>
        <w:rPr>
          <w:b/>
        </w:rPr>
      </w:pPr>
      <w:r w:rsidRPr="002D34EC">
        <w:rPr>
          <w:b/>
        </w:rPr>
        <w:t>K </w:t>
      </w:r>
      <w:r w:rsidR="00766F9D" w:rsidRPr="002D34EC">
        <w:rPr>
          <w:b/>
        </w:rPr>
        <w:t>Č</w:t>
      </w:r>
      <w:r w:rsidR="009F1526" w:rsidRPr="002D34EC">
        <w:rPr>
          <w:b/>
        </w:rPr>
        <w:t xml:space="preserve">l. </w:t>
      </w:r>
      <w:r w:rsidR="00484E39" w:rsidRPr="002D34EC">
        <w:rPr>
          <w:b/>
        </w:rPr>
        <w:t>XL</w:t>
      </w:r>
      <w:r w:rsidR="00A25B57" w:rsidRPr="002D34EC">
        <w:rPr>
          <w:b/>
        </w:rPr>
        <w:t>V</w:t>
      </w:r>
      <w:r w:rsidR="008B0C6A" w:rsidRPr="002D34EC">
        <w:rPr>
          <w:b/>
        </w:rPr>
        <w:t xml:space="preserve"> (Zákon č. 186/2009 Z. z.)</w:t>
      </w:r>
    </w:p>
    <w:p w14:paraId="2D731819" w14:textId="13457E37" w:rsidR="00903EBF" w:rsidRPr="002D34EC" w:rsidRDefault="00903EBF" w:rsidP="000C05FC">
      <w:pPr>
        <w:jc w:val="both"/>
        <w:rPr>
          <w:b/>
        </w:rPr>
      </w:pPr>
      <w:r w:rsidRPr="002D34EC">
        <w:rPr>
          <w:b/>
        </w:rPr>
        <w:t>K</w:t>
      </w:r>
      <w:r w:rsidR="000368C4" w:rsidRPr="002D34EC">
        <w:rPr>
          <w:b/>
        </w:rPr>
        <w:t> bodom</w:t>
      </w:r>
      <w:r w:rsidRPr="002D34EC">
        <w:rPr>
          <w:b/>
        </w:rPr>
        <w:t xml:space="preserve"> 1 </w:t>
      </w:r>
      <w:r w:rsidR="000368C4" w:rsidRPr="002D34EC">
        <w:rPr>
          <w:b/>
        </w:rPr>
        <w:t xml:space="preserve">až </w:t>
      </w:r>
      <w:r w:rsidR="00166BFF" w:rsidRPr="002D34EC">
        <w:rPr>
          <w:b/>
        </w:rPr>
        <w:t>4</w:t>
      </w:r>
      <w:r w:rsidR="00147CC7" w:rsidRPr="002D34EC">
        <w:rPr>
          <w:b/>
        </w:rPr>
        <w:t xml:space="preserve"> (§ 18 ods. 4</w:t>
      </w:r>
      <w:r w:rsidR="00895706" w:rsidRPr="002D34EC">
        <w:rPr>
          <w:b/>
        </w:rPr>
        <w:t xml:space="preserve"> až 6</w:t>
      </w:r>
      <w:r w:rsidR="00147CC7" w:rsidRPr="002D34EC">
        <w:rPr>
          <w:b/>
        </w:rPr>
        <w:t>)</w:t>
      </w:r>
    </w:p>
    <w:p w14:paraId="0E8C2BD3" w14:textId="1A1010C0" w:rsidR="000368C4" w:rsidRPr="002D34EC" w:rsidRDefault="000368C4" w:rsidP="000C05FC">
      <w:pPr>
        <w:jc w:val="both"/>
      </w:pPr>
      <w:r w:rsidRPr="002D34EC">
        <w:t>P</w:t>
      </w:r>
      <w:r w:rsidR="00143E13" w:rsidRPr="002D34EC">
        <w:t>r</w:t>
      </w:r>
      <w:r w:rsidRPr="002D34EC">
        <w:t xml:space="preserve">ecizovanie ustanovenia súvisiace s aplikačnou praxou  pri vyžiadaní výpisu z registra trestov. </w:t>
      </w:r>
    </w:p>
    <w:p w14:paraId="2250C075" w14:textId="25507D37" w:rsidR="000368C4" w:rsidRPr="002D34EC" w:rsidRDefault="000368C4" w:rsidP="000C05FC">
      <w:pPr>
        <w:jc w:val="both"/>
        <w:rPr>
          <w:b/>
        </w:rPr>
      </w:pPr>
      <w:r w:rsidRPr="002D34EC">
        <w:rPr>
          <w:b/>
        </w:rPr>
        <w:t xml:space="preserve">K bodu </w:t>
      </w:r>
      <w:r w:rsidR="00166BFF" w:rsidRPr="002D34EC">
        <w:rPr>
          <w:b/>
        </w:rPr>
        <w:t>5</w:t>
      </w:r>
      <w:r w:rsidR="00147CC7" w:rsidRPr="002D34EC">
        <w:rPr>
          <w:b/>
        </w:rPr>
        <w:t xml:space="preserve"> (§ 18 ods. 5 písm. a))</w:t>
      </w:r>
    </w:p>
    <w:p w14:paraId="352A87DF" w14:textId="3ED057F7" w:rsidR="001F6DB4" w:rsidRPr="002D34EC" w:rsidRDefault="00903EBF" w:rsidP="000C05FC">
      <w:pPr>
        <w:jc w:val="both"/>
      </w:pPr>
      <w:r w:rsidRPr="002D34EC">
        <w:t>Cieľom navrhovanej úpravy je vypustenie povinnosti pre žiadateľa o vydanie povolenia na vykonávanie činnosti samostatného finančného agenta a povolenie na vykonávanie činnosti finančného poradcu predkladať Národnej banke Slovenska kópiu dokladu totožnosti a kópiu rodného listu na účely preverovania jeho totožnosti a správnosti údajov poskytnutých na účel vyžiadania výpisu z registra trestov.</w:t>
      </w:r>
    </w:p>
    <w:p w14:paraId="680E2885" w14:textId="7D6D0E1E" w:rsidR="00903EBF" w:rsidRPr="002D34EC" w:rsidRDefault="000368C4" w:rsidP="000C05FC">
      <w:pPr>
        <w:jc w:val="both"/>
        <w:rPr>
          <w:b/>
        </w:rPr>
      </w:pPr>
      <w:r w:rsidRPr="002D34EC">
        <w:rPr>
          <w:b/>
        </w:rPr>
        <w:t xml:space="preserve">K bodu </w:t>
      </w:r>
      <w:r w:rsidR="00166BFF" w:rsidRPr="002D34EC">
        <w:rPr>
          <w:b/>
        </w:rPr>
        <w:t>6</w:t>
      </w:r>
      <w:r w:rsidR="00147CC7" w:rsidRPr="002D34EC">
        <w:rPr>
          <w:b/>
        </w:rPr>
        <w:t xml:space="preserve"> (§ 22a ods. 7 písm. d))</w:t>
      </w:r>
    </w:p>
    <w:p w14:paraId="332BA604" w14:textId="58A144AB" w:rsidR="00903EBF" w:rsidRPr="002D34EC" w:rsidRDefault="00903EBF" w:rsidP="000C05FC">
      <w:pPr>
        <w:jc w:val="both"/>
      </w:pPr>
      <w:r w:rsidRPr="002D34EC">
        <w:t>Navrhovanou úpravou sa vypúšťa povinnosť prikladať k návrhu na zápis do registra poskytovateľov osobitného finančného vzdelávania kópiu dokladu totožnosti a kópiu rodného listu na účely preverovania totožnosti a správnosti údajov poskytnutých na účel vyžiadania výpisu z registra trestov.</w:t>
      </w:r>
    </w:p>
    <w:p w14:paraId="5E1CCEFF" w14:textId="77777777" w:rsidR="00903EBF" w:rsidRPr="002D34EC" w:rsidRDefault="00903EBF" w:rsidP="000C05FC">
      <w:pPr>
        <w:jc w:val="both"/>
      </w:pPr>
    </w:p>
    <w:p w14:paraId="2A541B15" w14:textId="5DBC0A16" w:rsidR="008B0C6A" w:rsidRPr="002D34EC" w:rsidRDefault="00453784" w:rsidP="000C05FC">
      <w:pPr>
        <w:jc w:val="both"/>
        <w:rPr>
          <w:b/>
        </w:rPr>
      </w:pPr>
      <w:r w:rsidRPr="002D34EC">
        <w:rPr>
          <w:b/>
        </w:rPr>
        <w:t>K </w:t>
      </w:r>
      <w:r w:rsidR="00766F9D" w:rsidRPr="002D34EC">
        <w:rPr>
          <w:b/>
        </w:rPr>
        <w:t>Č</w:t>
      </w:r>
      <w:r w:rsidR="0051133C" w:rsidRPr="002D34EC">
        <w:rPr>
          <w:b/>
        </w:rPr>
        <w:t xml:space="preserve">l. </w:t>
      </w:r>
      <w:r w:rsidR="00BE369E" w:rsidRPr="002D34EC">
        <w:rPr>
          <w:b/>
        </w:rPr>
        <w:t>XL</w:t>
      </w:r>
      <w:r w:rsidR="000B32CC" w:rsidRPr="002D34EC">
        <w:rPr>
          <w:b/>
        </w:rPr>
        <w:t>V</w:t>
      </w:r>
      <w:r w:rsidR="00A25B57" w:rsidRPr="002D34EC">
        <w:rPr>
          <w:b/>
        </w:rPr>
        <w:t>I</w:t>
      </w:r>
      <w:r w:rsidR="00147CC7" w:rsidRPr="002D34EC">
        <w:rPr>
          <w:b/>
        </w:rPr>
        <w:t xml:space="preserve"> </w:t>
      </w:r>
      <w:r w:rsidR="008B0C6A" w:rsidRPr="002D34EC">
        <w:rPr>
          <w:b/>
        </w:rPr>
        <w:t>(Zákon č. 492/2009 Z. z.)</w:t>
      </w:r>
    </w:p>
    <w:p w14:paraId="3BAB45A9" w14:textId="0377E9E1" w:rsidR="001F6DB4" w:rsidRPr="002D34EC" w:rsidRDefault="00147CC7" w:rsidP="000C05FC">
      <w:pPr>
        <w:jc w:val="both"/>
        <w:rPr>
          <w:b/>
        </w:rPr>
      </w:pPr>
      <w:r w:rsidRPr="002D34EC">
        <w:rPr>
          <w:b/>
        </w:rPr>
        <w:t>(§ 2 ods. 54)</w:t>
      </w:r>
    </w:p>
    <w:p w14:paraId="2070BD63" w14:textId="430534DF" w:rsidR="00E3749A" w:rsidRPr="002D34EC" w:rsidRDefault="005552F2" w:rsidP="000C05FC">
      <w:pPr>
        <w:jc w:val="both"/>
      </w:pPr>
      <w:r w:rsidRPr="002D34EC">
        <w:t>Navrhovaná úprava vypúšťa povinnosť pre žiadateľa o vydanie povolenia na poskytovanie platobných služieb a dotknutej osoby predkladať Národnej banke Slovenska kópiu dokladu totožnosti a kópiu rodného listu na účely preverovania jeho totožnosti a správnosti údajov poskytnutých na účel vyžiadania výpisu z registra trestov.</w:t>
      </w:r>
    </w:p>
    <w:p w14:paraId="1F46D6C5" w14:textId="77777777" w:rsidR="005552F2" w:rsidRPr="002D34EC" w:rsidRDefault="005552F2" w:rsidP="000C05FC">
      <w:pPr>
        <w:jc w:val="both"/>
      </w:pPr>
    </w:p>
    <w:p w14:paraId="1F0B7F49" w14:textId="6617B792" w:rsidR="004514CE" w:rsidRPr="002D34EC" w:rsidRDefault="00453784" w:rsidP="000C05FC">
      <w:pPr>
        <w:jc w:val="both"/>
        <w:rPr>
          <w:b/>
        </w:rPr>
      </w:pPr>
      <w:r w:rsidRPr="002D34EC">
        <w:rPr>
          <w:b/>
        </w:rPr>
        <w:t>K </w:t>
      </w:r>
      <w:r w:rsidR="00766F9D" w:rsidRPr="002D34EC">
        <w:rPr>
          <w:b/>
        </w:rPr>
        <w:t>Č</w:t>
      </w:r>
      <w:r w:rsidR="00050434" w:rsidRPr="002D34EC">
        <w:rPr>
          <w:b/>
        </w:rPr>
        <w:t xml:space="preserve">l. </w:t>
      </w:r>
      <w:r w:rsidR="000B32CC" w:rsidRPr="002D34EC">
        <w:rPr>
          <w:b/>
        </w:rPr>
        <w:t>XLV</w:t>
      </w:r>
      <w:r w:rsidR="00A25B57" w:rsidRPr="002D34EC">
        <w:rPr>
          <w:b/>
        </w:rPr>
        <w:t>II</w:t>
      </w:r>
      <w:r w:rsidR="0059014C" w:rsidRPr="002D34EC">
        <w:rPr>
          <w:b/>
        </w:rPr>
        <w:t xml:space="preserve"> (Zákon č. 129/2010 Z. z.)</w:t>
      </w:r>
    </w:p>
    <w:p w14:paraId="3797D806" w14:textId="74F9FF9D" w:rsidR="0051133C" w:rsidRPr="002D34EC" w:rsidRDefault="00BC0073" w:rsidP="000C05FC">
      <w:pPr>
        <w:jc w:val="both"/>
        <w:rPr>
          <w:b/>
        </w:rPr>
      </w:pPr>
      <w:r w:rsidRPr="002D34EC">
        <w:rPr>
          <w:b/>
        </w:rPr>
        <w:t>K bodom 1 až 3</w:t>
      </w:r>
      <w:r w:rsidR="00147CC7" w:rsidRPr="002D34EC">
        <w:rPr>
          <w:b/>
        </w:rPr>
        <w:t xml:space="preserve"> (§ 20a ods. 3 a</w:t>
      </w:r>
      <w:r w:rsidR="00895706" w:rsidRPr="002D34EC">
        <w:rPr>
          <w:b/>
        </w:rPr>
        <w:t xml:space="preserve"> </w:t>
      </w:r>
      <w:r w:rsidR="00147CC7" w:rsidRPr="002D34EC">
        <w:rPr>
          <w:b/>
        </w:rPr>
        <w:t>12 a § 20b ods. 5)</w:t>
      </w:r>
    </w:p>
    <w:p w14:paraId="5C96F02C" w14:textId="636E84B6" w:rsidR="00BC0073" w:rsidRPr="002D34EC" w:rsidRDefault="00BC0073" w:rsidP="00BC0073">
      <w:pPr>
        <w:jc w:val="both"/>
      </w:pPr>
      <w:r w:rsidRPr="002D34EC">
        <w:t>Cieľom navrhovanej úpravy je vypustenie povinnosti pre žiadateľa o udelenie povolenia poskytovať spotrebiteľské úvery predkladať Národnej banke Slovenska kópiu dokladu totožnosti a kópiu rodného listu na účely preverovania jeho totožnosti a správnosti údajov poskytnutých na účel vyžiadania výpisu z registra trestov.</w:t>
      </w:r>
    </w:p>
    <w:p w14:paraId="219B0C0B" w14:textId="11CCAFE4" w:rsidR="00BC0073" w:rsidRPr="002D34EC" w:rsidRDefault="00BC0073" w:rsidP="000C05FC">
      <w:pPr>
        <w:jc w:val="both"/>
        <w:rPr>
          <w:b/>
        </w:rPr>
      </w:pPr>
      <w:r w:rsidRPr="002D34EC">
        <w:rPr>
          <w:b/>
        </w:rPr>
        <w:t>K bodu 4</w:t>
      </w:r>
      <w:r w:rsidR="00147CC7" w:rsidRPr="002D34EC">
        <w:rPr>
          <w:b/>
        </w:rPr>
        <w:t xml:space="preserve"> (§ 24 ods. 7 písm. d))</w:t>
      </w:r>
    </w:p>
    <w:p w14:paraId="6126A37A" w14:textId="22AF8A95" w:rsidR="00BC0073" w:rsidRPr="002D34EC" w:rsidRDefault="00BC0073" w:rsidP="00BC0073">
      <w:pPr>
        <w:jc w:val="both"/>
      </w:pPr>
      <w:r w:rsidRPr="002D34EC">
        <w:t>Navrhovanou úpravou sa vypúšťa povinnosť pre žiadateľa</w:t>
      </w:r>
      <w:r w:rsidRPr="002D34EC">
        <w:rPr>
          <w:b/>
        </w:rPr>
        <w:t xml:space="preserve"> </w:t>
      </w:r>
      <w:r w:rsidRPr="002D34EC">
        <w:t>o udelenie povolenia pre iného veriteľa poskytovať iné úvery a pôžičky predkladať Národnej banke Slovenska kópiu dokladu totožnosti a kópiu rodného listu na účely preverovania jeho totožnosti a správnosti údajov poskytnutých na účel vyžiadania výpisu z registra trestov.</w:t>
      </w:r>
    </w:p>
    <w:p w14:paraId="55CB846D" w14:textId="415B7538" w:rsidR="005552F2" w:rsidRPr="002D34EC" w:rsidRDefault="005552F2" w:rsidP="000C05FC">
      <w:pPr>
        <w:jc w:val="both"/>
        <w:rPr>
          <w:b/>
        </w:rPr>
      </w:pPr>
    </w:p>
    <w:p w14:paraId="65D52231" w14:textId="14797906" w:rsidR="00ED354D" w:rsidRPr="002D34EC" w:rsidRDefault="00ED354D" w:rsidP="000C05FC">
      <w:pPr>
        <w:jc w:val="both"/>
        <w:rPr>
          <w:b/>
        </w:rPr>
      </w:pPr>
      <w:r w:rsidRPr="002D34EC">
        <w:rPr>
          <w:b/>
        </w:rPr>
        <w:t xml:space="preserve">K Čl. </w:t>
      </w:r>
      <w:r w:rsidR="00895706" w:rsidRPr="002D34EC">
        <w:rPr>
          <w:b/>
        </w:rPr>
        <w:t xml:space="preserve"> XLVII</w:t>
      </w:r>
      <w:r w:rsidR="0059014C" w:rsidRPr="002D34EC">
        <w:rPr>
          <w:b/>
        </w:rPr>
        <w:t>I (Zákon č. 267/2010 Z. z.)</w:t>
      </w:r>
    </w:p>
    <w:p w14:paraId="38F3D1E7" w14:textId="0C289A20" w:rsidR="00ED354D" w:rsidRPr="002D34EC" w:rsidRDefault="00ED354D" w:rsidP="000C05FC">
      <w:pPr>
        <w:jc w:val="both"/>
        <w:rPr>
          <w:b/>
        </w:rPr>
      </w:pPr>
      <w:r w:rsidRPr="002D34EC">
        <w:rPr>
          <w:b/>
        </w:rPr>
        <w:t>K bodom 1 a</w:t>
      </w:r>
      <w:r w:rsidR="00D61F7A" w:rsidRPr="002D34EC">
        <w:rPr>
          <w:b/>
        </w:rPr>
        <w:t> </w:t>
      </w:r>
      <w:r w:rsidRPr="002D34EC">
        <w:rPr>
          <w:b/>
        </w:rPr>
        <w:t>2</w:t>
      </w:r>
      <w:r w:rsidR="00D61F7A" w:rsidRPr="002D34EC">
        <w:rPr>
          <w:b/>
        </w:rPr>
        <w:t xml:space="preserve"> (§ 10 ods. 4)</w:t>
      </w:r>
    </w:p>
    <w:p w14:paraId="054A2274" w14:textId="3910B804" w:rsidR="00ED354D" w:rsidRPr="002D34EC" w:rsidRDefault="00ED354D" w:rsidP="000C05FC">
      <w:pPr>
        <w:jc w:val="both"/>
      </w:pPr>
      <w:r w:rsidRPr="002D34EC">
        <w:lastRenderedPageBreak/>
        <w:t>Podľa § 2 ods. 2 písm. a) a b) zákona č. 272/2015 Z. z. sa do Registra právnických osôb, podnikateľov a orgánov verejnej moci zapisujú aj právnické osoby a fyzické osoby – podnikatelia. V súčasnosti sa už obchodné spoločnosti aj družstvá preverujú cez tento register a nemusia predkladať výpisy. Už v súčasnosti obce a mestá zapísali do tohto registra aj SHR, preto ak sú tam zapísaný je potrebné tento výpisy nevyžadovať ako pri iných subjektoch. Touto zmenou sa zníži ďalšia administratívna záťaž, nakoľko nebude nutné predkladať osvedčenie o zápise do evidencie samostatne hospodáriaceho roľníka nie staršie ako 60 dní a kópia potvrdenia o pridelení identifikačného čísla a výpis z registra pozemkových spoločenstiev s právnou subjektivitou nie starší ako 60 dní a potvrdenie o pridelení identifikačného čísla</w:t>
      </w:r>
    </w:p>
    <w:p w14:paraId="46B6BA16" w14:textId="77777777" w:rsidR="00ED354D" w:rsidRPr="002D34EC" w:rsidRDefault="00ED354D" w:rsidP="000C05FC">
      <w:pPr>
        <w:jc w:val="both"/>
        <w:rPr>
          <w:b/>
        </w:rPr>
      </w:pPr>
    </w:p>
    <w:p w14:paraId="6A1083D8" w14:textId="78647B06" w:rsidR="0059014C" w:rsidRPr="002D34EC" w:rsidRDefault="00375BB9" w:rsidP="000C05FC">
      <w:pPr>
        <w:jc w:val="both"/>
        <w:rPr>
          <w:b/>
        </w:rPr>
      </w:pPr>
      <w:r w:rsidRPr="002D34EC">
        <w:rPr>
          <w:b/>
        </w:rPr>
        <w:t xml:space="preserve">K Čl. </w:t>
      </w:r>
      <w:r w:rsidR="000B32CC" w:rsidRPr="002D34EC">
        <w:rPr>
          <w:b/>
        </w:rPr>
        <w:t>XL</w:t>
      </w:r>
      <w:r w:rsidR="00FA394F" w:rsidRPr="002D34EC">
        <w:rPr>
          <w:b/>
        </w:rPr>
        <w:t>IX</w:t>
      </w:r>
      <w:r w:rsidR="00147CC7" w:rsidRPr="002D34EC">
        <w:rPr>
          <w:b/>
        </w:rPr>
        <w:t xml:space="preserve"> </w:t>
      </w:r>
      <w:r w:rsidR="0059014C" w:rsidRPr="002D34EC">
        <w:rPr>
          <w:b/>
        </w:rPr>
        <w:t>(Zákon č. 524/2010 Z. z.)</w:t>
      </w:r>
    </w:p>
    <w:p w14:paraId="191BADC9" w14:textId="7A640493" w:rsidR="00375BB9" w:rsidRPr="002D34EC" w:rsidRDefault="00147CC7" w:rsidP="000C05FC">
      <w:pPr>
        <w:jc w:val="both"/>
        <w:rPr>
          <w:b/>
        </w:rPr>
      </w:pPr>
      <w:r w:rsidRPr="002D34EC">
        <w:rPr>
          <w:b/>
        </w:rPr>
        <w:t>(§ 6 ods. 2 písm. g)</w:t>
      </w:r>
      <w:r w:rsidR="00895706" w:rsidRPr="002D34EC">
        <w:rPr>
          <w:b/>
        </w:rPr>
        <w:t>)</w:t>
      </w:r>
    </w:p>
    <w:p w14:paraId="37B7F53F" w14:textId="49CF31CB" w:rsidR="00375BB9" w:rsidRPr="002D34EC" w:rsidRDefault="00375BB9" w:rsidP="000C05FC">
      <w:pPr>
        <w:jc w:val="both"/>
      </w:pPr>
      <w:r w:rsidRPr="002D34EC">
        <w:t xml:space="preserve">Navrhovaná úprava má za cieľ vypustiť povinnosť dokladať k žiadosti o poskytnutie dotácie </w:t>
      </w:r>
      <w:r w:rsidR="00C91112" w:rsidRPr="002D34EC">
        <w:t>v pôsobnosti Úradu vlády Slovenskej republiky kópiu dokladu o pridelení identifikačného čísla organizácie</w:t>
      </w:r>
      <w:r w:rsidR="00937082" w:rsidRPr="002D34EC">
        <w:t>.</w:t>
      </w:r>
      <w:r w:rsidR="002E152A" w:rsidRPr="002D34EC">
        <w:t xml:space="preserve"> </w:t>
      </w:r>
    </w:p>
    <w:p w14:paraId="7F41EE0A" w14:textId="77777777" w:rsidR="000B32CC" w:rsidRPr="002D34EC" w:rsidRDefault="000B32CC" w:rsidP="000C05FC">
      <w:pPr>
        <w:jc w:val="both"/>
        <w:rPr>
          <w:b/>
        </w:rPr>
      </w:pPr>
    </w:p>
    <w:p w14:paraId="57473878" w14:textId="6C388BBD" w:rsidR="004514CE" w:rsidRPr="002D34EC" w:rsidRDefault="00453784" w:rsidP="000C05FC">
      <w:pPr>
        <w:jc w:val="both"/>
        <w:rPr>
          <w:b/>
        </w:rPr>
      </w:pPr>
      <w:r w:rsidRPr="002D34EC">
        <w:rPr>
          <w:b/>
        </w:rPr>
        <w:t>K </w:t>
      </w:r>
      <w:r w:rsidR="00766F9D" w:rsidRPr="002D34EC">
        <w:rPr>
          <w:b/>
        </w:rPr>
        <w:t>Č</w:t>
      </w:r>
      <w:r w:rsidR="004514CE" w:rsidRPr="002D34EC">
        <w:rPr>
          <w:b/>
        </w:rPr>
        <w:t xml:space="preserve">l. </w:t>
      </w:r>
      <w:r w:rsidR="000B32CC" w:rsidRPr="002D34EC">
        <w:rPr>
          <w:b/>
        </w:rPr>
        <w:t>L</w:t>
      </w:r>
      <w:r w:rsidR="0059014C" w:rsidRPr="002D34EC">
        <w:rPr>
          <w:b/>
        </w:rPr>
        <w:t xml:space="preserve"> (Zákon č. 203/2011 Z. z.)</w:t>
      </w:r>
    </w:p>
    <w:p w14:paraId="7D71D4FD" w14:textId="57719C7F" w:rsidR="003E21CF" w:rsidRPr="002D34EC" w:rsidRDefault="003E21CF" w:rsidP="003E21CF">
      <w:pPr>
        <w:jc w:val="both"/>
        <w:rPr>
          <w:b/>
        </w:rPr>
      </w:pPr>
      <w:r w:rsidRPr="002D34EC">
        <w:rPr>
          <w:b/>
        </w:rPr>
        <w:t>K bodom 1 a</w:t>
      </w:r>
      <w:r w:rsidR="00147CC7" w:rsidRPr="002D34EC">
        <w:rPr>
          <w:b/>
        </w:rPr>
        <w:t> </w:t>
      </w:r>
      <w:r w:rsidRPr="002D34EC">
        <w:rPr>
          <w:b/>
        </w:rPr>
        <w:t>2</w:t>
      </w:r>
      <w:r w:rsidR="00147CC7" w:rsidRPr="002D34EC">
        <w:rPr>
          <w:b/>
        </w:rPr>
        <w:t xml:space="preserve"> (§ 28 ods. 4 a 11)</w:t>
      </w:r>
    </w:p>
    <w:p w14:paraId="7CE9F9C1" w14:textId="79BEB88F" w:rsidR="003E21CF" w:rsidRPr="002D34EC" w:rsidRDefault="003E21CF" w:rsidP="003E21CF">
      <w:pPr>
        <w:jc w:val="both"/>
      </w:pPr>
      <w:r w:rsidRPr="002D34EC">
        <w:t>Navrhovanou úpravou sa vypúšťa povinnosť pre žiadateľov o udelenie povolenia na vytváranie a spravovanie štandardných fondov a európskych štandardných fondov, na vytváranie a spravovanie alternatívnych investičných fondov a zahraničných alternatívnych investičných fondov, na vytvorenie štandardného fondu, na vytvorenie verejného špeciálneho fondu a povolenia na spravovanie špeciálneho fondu kvalifikovaných investorov predkladať Národnej banke Slovenska kópiu dokladu totožnosti a kópiu rodného listu na účely preverovania jeho totožnosti a správnosti údajov poskytnutých na účel vyžiadania výpisu z registra trestov.</w:t>
      </w:r>
    </w:p>
    <w:p w14:paraId="5797A8F8" w14:textId="77777777" w:rsidR="003E21CF" w:rsidRPr="002D34EC" w:rsidRDefault="003E21CF" w:rsidP="000C05FC">
      <w:pPr>
        <w:jc w:val="both"/>
      </w:pPr>
    </w:p>
    <w:p w14:paraId="3252148C" w14:textId="7009A780" w:rsidR="0059014C" w:rsidRPr="002D34EC" w:rsidRDefault="00453784" w:rsidP="000C05FC">
      <w:pPr>
        <w:jc w:val="both"/>
        <w:rPr>
          <w:b/>
        </w:rPr>
      </w:pPr>
      <w:r w:rsidRPr="002D34EC">
        <w:rPr>
          <w:b/>
        </w:rPr>
        <w:t>K </w:t>
      </w:r>
      <w:r w:rsidR="00950364" w:rsidRPr="002D34EC">
        <w:rPr>
          <w:b/>
        </w:rPr>
        <w:t xml:space="preserve">Čl. </w:t>
      </w:r>
      <w:r w:rsidR="008A3DF4" w:rsidRPr="002D34EC">
        <w:rPr>
          <w:b/>
        </w:rPr>
        <w:t>L</w:t>
      </w:r>
      <w:r w:rsidR="00FA394F" w:rsidRPr="002D34EC">
        <w:rPr>
          <w:b/>
        </w:rPr>
        <w:t>I</w:t>
      </w:r>
      <w:r w:rsidR="00147CC7" w:rsidRPr="002D34EC">
        <w:rPr>
          <w:b/>
        </w:rPr>
        <w:t xml:space="preserve"> </w:t>
      </w:r>
      <w:r w:rsidR="0059014C" w:rsidRPr="002D34EC">
        <w:rPr>
          <w:b/>
        </w:rPr>
        <w:t>(Zákon č. 226/2011 Z. z.)</w:t>
      </w:r>
    </w:p>
    <w:p w14:paraId="64EDE571" w14:textId="30BF349C" w:rsidR="00950364" w:rsidRPr="002D34EC" w:rsidRDefault="00147CC7" w:rsidP="000C05FC">
      <w:pPr>
        <w:jc w:val="both"/>
        <w:rPr>
          <w:b/>
        </w:rPr>
      </w:pPr>
      <w:r w:rsidRPr="002D34EC">
        <w:rPr>
          <w:b/>
        </w:rPr>
        <w:t>(príloha)</w:t>
      </w:r>
    </w:p>
    <w:p w14:paraId="236F2398" w14:textId="5C04774F" w:rsidR="005416D9" w:rsidRPr="002D34EC" w:rsidRDefault="004D6F5F" w:rsidP="000C05FC">
      <w:pPr>
        <w:jc w:val="both"/>
      </w:pPr>
      <w:r w:rsidRPr="002D34EC">
        <w:t>Navrhovanou úpravou sa vypúšťa povinnosť pre žiadateľov o poskytovanie dotácie na spracovanie územnoplánovacej dokumentácie obcí prikladať k žiadosti  potvrdenie príslušného inšpektorátu práce o neporušení zákazu nelegálnej práce a nelegálneho zamestnávania.</w:t>
      </w:r>
      <w:r w:rsidRPr="002D34EC" w:rsidDel="004D6F5F">
        <w:t xml:space="preserve"> </w:t>
      </w:r>
    </w:p>
    <w:p w14:paraId="7756F42F" w14:textId="15D6B398" w:rsidR="004D6F5F" w:rsidRPr="002D34EC" w:rsidRDefault="004D6F5F" w:rsidP="000C05FC">
      <w:pPr>
        <w:jc w:val="both"/>
      </w:pPr>
    </w:p>
    <w:p w14:paraId="5261107D" w14:textId="54CEDE65" w:rsidR="0059014C" w:rsidRPr="002D34EC" w:rsidRDefault="00453784" w:rsidP="000C05FC">
      <w:pPr>
        <w:jc w:val="both"/>
        <w:rPr>
          <w:b/>
        </w:rPr>
      </w:pPr>
      <w:r w:rsidRPr="002D34EC">
        <w:rPr>
          <w:b/>
        </w:rPr>
        <w:t>K </w:t>
      </w:r>
      <w:r w:rsidR="00950364" w:rsidRPr="002D34EC">
        <w:rPr>
          <w:b/>
        </w:rPr>
        <w:t xml:space="preserve">Čl. </w:t>
      </w:r>
      <w:r w:rsidR="000B32CC" w:rsidRPr="002D34EC">
        <w:rPr>
          <w:b/>
        </w:rPr>
        <w:t>LI</w:t>
      </w:r>
      <w:r w:rsidR="00FA394F" w:rsidRPr="002D34EC">
        <w:rPr>
          <w:b/>
        </w:rPr>
        <w:t>I</w:t>
      </w:r>
      <w:r w:rsidR="00147CC7" w:rsidRPr="002D34EC">
        <w:rPr>
          <w:b/>
        </w:rPr>
        <w:t xml:space="preserve"> </w:t>
      </w:r>
      <w:r w:rsidR="0059014C" w:rsidRPr="002D34EC">
        <w:rPr>
          <w:b/>
        </w:rPr>
        <w:t>(Zákon č. 404/2011 Z. z.)</w:t>
      </w:r>
    </w:p>
    <w:p w14:paraId="189DB0F3" w14:textId="4F50307D" w:rsidR="00740149" w:rsidRPr="002D34EC" w:rsidRDefault="00147CC7" w:rsidP="000C05FC">
      <w:pPr>
        <w:jc w:val="both"/>
        <w:rPr>
          <w:b/>
        </w:rPr>
      </w:pPr>
      <w:r w:rsidRPr="002D34EC">
        <w:rPr>
          <w:b/>
        </w:rPr>
        <w:t>(§ 62 ods. 2 písm. b))</w:t>
      </w:r>
    </w:p>
    <w:p w14:paraId="2A669463" w14:textId="57852C4E" w:rsidR="00B42898" w:rsidRPr="002D34EC" w:rsidRDefault="00B42898" w:rsidP="00740149">
      <w:pPr>
        <w:jc w:val="both"/>
      </w:pPr>
      <w:r w:rsidRPr="002D34EC">
        <w:t>Navrhuje sa vypustiť</w:t>
      </w:r>
      <w:r w:rsidRPr="002D34EC">
        <w:rPr>
          <w:b/>
        </w:rPr>
        <w:t xml:space="preserve"> </w:t>
      </w:r>
      <w:r w:rsidRPr="002D34EC">
        <w:t>povinnosť dokladať</w:t>
      </w:r>
      <w:r w:rsidR="00602B65" w:rsidRPr="002D34EC">
        <w:t xml:space="preserve"> </w:t>
      </w:r>
      <w:r w:rsidR="00C87E68" w:rsidRPr="002D34EC">
        <w:t xml:space="preserve">k žiadosti o prechodný pobyt alebo trvalý pobyt dieťaťa </w:t>
      </w:r>
      <w:r w:rsidR="00602B65" w:rsidRPr="002D34EC">
        <w:t>rodný list dieťaťa</w:t>
      </w:r>
      <w:r w:rsidRPr="002D34EC">
        <w:t xml:space="preserve">, ktoré sa narodilo na území Slovenskej republiky štátnemu príslušníkovi </w:t>
      </w:r>
      <w:r w:rsidR="00602B65" w:rsidRPr="002D34EC">
        <w:t xml:space="preserve">tretej krajiny s udeleným trvalým pobytom alebo prechodným pobytom na území Slovenskej republiky. </w:t>
      </w:r>
      <w:r w:rsidR="00C87E68" w:rsidRPr="002D34EC">
        <w:t>Ponecháva sa povinnosť predkladať rodný list dieťaťa, ktoré sa nenarodilo na území Slovenskej republiky, ale v členskom štáte, nakoľko jeho rodný list sa nenachádza v informačných systémoch Slovenskej republiky.</w:t>
      </w:r>
    </w:p>
    <w:p w14:paraId="33126088" w14:textId="0CD51016" w:rsidR="00950364" w:rsidRPr="002D34EC" w:rsidRDefault="00950364" w:rsidP="000C05FC">
      <w:pPr>
        <w:jc w:val="both"/>
      </w:pPr>
    </w:p>
    <w:p w14:paraId="35614DAA" w14:textId="58401EC3" w:rsidR="006E65B3" w:rsidRPr="002D34EC" w:rsidRDefault="006E65B3" w:rsidP="000C05FC">
      <w:pPr>
        <w:jc w:val="both"/>
        <w:rPr>
          <w:b/>
        </w:rPr>
      </w:pPr>
      <w:r w:rsidRPr="002D34EC">
        <w:rPr>
          <w:b/>
        </w:rPr>
        <w:t xml:space="preserve">K Čl. </w:t>
      </w:r>
      <w:r w:rsidR="00484E39" w:rsidRPr="002D34EC">
        <w:rPr>
          <w:b/>
        </w:rPr>
        <w:t>L</w:t>
      </w:r>
      <w:r w:rsidR="00A25B57" w:rsidRPr="002D34EC">
        <w:rPr>
          <w:b/>
        </w:rPr>
        <w:t>II</w:t>
      </w:r>
      <w:r w:rsidR="00FA394F" w:rsidRPr="002D34EC">
        <w:rPr>
          <w:b/>
        </w:rPr>
        <w:t>I</w:t>
      </w:r>
      <w:r w:rsidR="0059014C" w:rsidRPr="002D34EC">
        <w:rPr>
          <w:b/>
        </w:rPr>
        <w:t xml:space="preserve"> (Zákon č. 396/2012 Z. z.)</w:t>
      </w:r>
    </w:p>
    <w:p w14:paraId="0DD8BB12" w14:textId="7574F4F2" w:rsidR="006E65B3" w:rsidRPr="002D34EC" w:rsidRDefault="006E65B3" w:rsidP="000C05FC">
      <w:pPr>
        <w:jc w:val="both"/>
        <w:rPr>
          <w:b/>
        </w:rPr>
      </w:pPr>
      <w:r w:rsidRPr="002D34EC">
        <w:rPr>
          <w:b/>
        </w:rPr>
        <w:t>K bodu 1</w:t>
      </w:r>
      <w:r w:rsidR="00147CC7" w:rsidRPr="002D34EC">
        <w:rPr>
          <w:b/>
        </w:rPr>
        <w:t xml:space="preserve"> (</w:t>
      </w:r>
      <w:r w:rsidR="00895706" w:rsidRPr="002D34EC">
        <w:rPr>
          <w:b/>
        </w:rPr>
        <w:t xml:space="preserve">§ </w:t>
      </w:r>
      <w:r w:rsidR="00147CC7" w:rsidRPr="002D34EC">
        <w:rPr>
          <w:b/>
        </w:rPr>
        <w:t>3 ods. 4</w:t>
      </w:r>
      <w:r w:rsidR="00A4478A" w:rsidRPr="002D34EC">
        <w:rPr>
          <w:b/>
        </w:rPr>
        <w:t>)</w:t>
      </w:r>
    </w:p>
    <w:p w14:paraId="2B7284EC" w14:textId="286E60D9" w:rsidR="006E65B3" w:rsidRPr="002D34EC" w:rsidRDefault="006E65B3" w:rsidP="000C05FC">
      <w:pPr>
        <w:jc w:val="both"/>
      </w:pPr>
      <w:r w:rsidRPr="002D34EC">
        <w:t xml:space="preserve">Navrhovanou úpravou sa rozširuje možnosť pre Ministerstvo školstva, vedy, výskumu a športu  Slovenskej republiky vyžiadať si výpis z registra trestov na účely vymenovania členov rady Fondu na podporu vzdelávania. Ponecháva sa možnosť vyžiadania výpisu z registra trestov aj prostredníctvom Fondu na podporu vzdelávania v prípade členov vymenovaných Študentskou radou vysokých škôl. </w:t>
      </w:r>
    </w:p>
    <w:p w14:paraId="3DB4EEBA" w14:textId="1E516DD6" w:rsidR="006E65B3" w:rsidRPr="002D34EC" w:rsidRDefault="006E65B3" w:rsidP="000C05FC">
      <w:pPr>
        <w:jc w:val="both"/>
        <w:rPr>
          <w:b/>
        </w:rPr>
      </w:pPr>
      <w:r w:rsidRPr="002D34EC">
        <w:rPr>
          <w:b/>
        </w:rPr>
        <w:t>K bodu 2</w:t>
      </w:r>
      <w:r w:rsidR="00E1192B" w:rsidRPr="002D34EC">
        <w:rPr>
          <w:b/>
        </w:rPr>
        <w:t xml:space="preserve"> a</w:t>
      </w:r>
      <w:r w:rsidR="00A4478A" w:rsidRPr="002D34EC">
        <w:rPr>
          <w:b/>
        </w:rPr>
        <w:t> </w:t>
      </w:r>
      <w:r w:rsidR="00E1192B" w:rsidRPr="002D34EC">
        <w:rPr>
          <w:b/>
        </w:rPr>
        <w:t>3</w:t>
      </w:r>
      <w:r w:rsidR="00A4478A" w:rsidRPr="002D34EC">
        <w:rPr>
          <w:b/>
        </w:rPr>
        <w:t xml:space="preserve"> (§ 3 ods. 5 písm. a))</w:t>
      </w:r>
    </w:p>
    <w:p w14:paraId="5ED99A98" w14:textId="0B46B933" w:rsidR="006E65B3" w:rsidRPr="002D34EC" w:rsidRDefault="006E65B3" w:rsidP="000C05FC">
      <w:pPr>
        <w:jc w:val="both"/>
      </w:pPr>
      <w:r w:rsidRPr="002D34EC">
        <w:t>Legislatívno-technická úprava súvisiaca so zavedením legislatívnej skratky v § 3 ods. 4.</w:t>
      </w:r>
    </w:p>
    <w:p w14:paraId="333B8EBA" w14:textId="0EDF4E10" w:rsidR="00FA394F" w:rsidRPr="002D34EC" w:rsidRDefault="00FA394F" w:rsidP="000C05FC">
      <w:pPr>
        <w:jc w:val="both"/>
      </w:pPr>
    </w:p>
    <w:p w14:paraId="27C28325" w14:textId="5FBAD49C" w:rsidR="00FA394F" w:rsidRPr="002D34EC" w:rsidRDefault="00FA394F" w:rsidP="000C05FC">
      <w:pPr>
        <w:jc w:val="both"/>
        <w:rPr>
          <w:b/>
          <w:bCs/>
        </w:rPr>
      </w:pPr>
      <w:r w:rsidRPr="002D34EC">
        <w:rPr>
          <w:b/>
          <w:bCs/>
        </w:rPr>
        <w:t>K Čl. LIV</w:t>
      </w:r>
      <w:r w:rsidR="0059014C" w:rsidRPr="002D34EC">
        <w:rPr>
          <w:b/>
          <w:bCs/>
        </w:rPr>
        <w:t xml:space="preserve"> (Zákon č. 153/2013 Z. z.)</w:t>
      </w:r>
    </w:p>
    <w:p w14:paraId="5FFAF10E" w14:textId="018C4981" w:rsidR="006E65B3" w:rsidRPr="002D34EC" w:rsidRDefault="00FA394F" w:rsidP="000C05FC">
      <w:pPr>
        <w:jc w:val="both"/>
        <w:rPr>
          <w:b/>
        </w:rPr>
      </w:pPr>
      <w:r w:rsidRPr="002D34EC">
        <w:rPr>
          <w:b/>
        </w:rPr>
        <w:t>K bodu 1 (§ 2 ods. 2)</w:t>
      </w:r>
    </w:p>
    <w:p w14:paraId="2D896207" w14:textId="72EE2443" w:rsidR="00FA394F" w:rsidRPr="002D34EC" w:rsidRDefault="00FA394F" w:rsidP="00FA394F">
      <w:pPr>
        <w:jc w:val="both"/>
        <w:rPr>
          <w:bCs/>
          <w:shd w:val="clear" w:color="auto" w:fill="FFFFFF"/>
        </w:rPr>
      </w:pPr>
      <w:r w:rsidRPr="002D34EC">
        <w:rPr>
          <w:bCs/>
          <w:shd w:val="clear" w:color="auto" w:fill="FFFFFF"/>
        </w:rPr>
        <w:t>Navrhuje sa rozšírenie údajovej základne o údaje z registra záznamov o narodení a zároveň sa precizuje obsah údajovej základe o údaje z účtu poistenca v súlade s § 3 ods. 1 písm. e) zákona č. 153/2013 Z. z. o národnom zdravotníckom informačnom systéme a o zmene a doplnení niektorých zákonov v znení neskorších predpisov.</w:t>
      </w:r>
    </w:p>
    <w:p w14:paraId="34F21660" w14:textId="18252ACF" w:rsidR="00FA394F" w:rsidRPr="002D34EC" w:rsidRDefault="00FA394F" w:rsidP="00FA394F">
      <w:pPr>
        <w:jc w:val="both"/>
        <w:rPr>
          <w:b/>
          <w:shd w:val="clear" w:color="auto" w:fill="FFFFFF"/>
        </w:rPr>
      </w:pPr>
      <w:r w:rsidRPr="002D34EC">
        <w:rPr>
          <w:b/>
          <w:shd w:val="clear" w:color="auto" w:fill="FFFFFF"/>
        </w:rPr>
        <w:t>K bodu 2 (§ 3 ods. 1 písm. f)</w:t>
      </w:r>
      <w:r w:rsidR="00895706" w:rsidRPr="002D34EC">
        <w:rPr>
          <w:b/>
          <w:shd w:val="clear" w:color="auto" w:fill="FFFFFF"/>
        </w:rPr>
        <w:t>)</w:t>
      </w:r>
    </w:p>
    <w:p w14:paraId="187EFF01" w14:textId="77777777" w:rsidR="00FA394F" w:rsidRPr="002D34EC" w:rsidRDefault="00FA394F" w:rsidP="00FA394F">
      <w:pPr>
        <w:jc w:val="both"/>
        <w:rPr>
          <w:bCs/>
          <w:shd w:val="clear" w:color="auto" w:fill="FFFFFF"/>
        </w:rPr>
      </w:pPr>
      <w:r w:rsidRPr="002D34EC">
        <w:rPr>
          <w:bCs/>
          <w:shd w:val="clear" w:color="auto" w:fill="FFFFFF"/>
        </w:rPr>
        <w:t xml:space="preserve">Navrhuje sa rozšírenie údajovej základne o údaje z registra záznamov o narodení v rozsahu údajov uvedených v prílohe, ktoré sú dôležité na prepojenie ich zasielania príslušnému matričnému úradu. Hlavným zámerom je odbúranie papierovej formy zasielania týchto údajov a skrátenie lehôt na pridelenie rodného čísla narodeného dieťaťa.  </w:t>
      </w:r>
    </w:p>
    <w:p w14:paraId="7DEC9940" w14:textId="52D92081" w:rsidR="00FA394F" w:rsidRPr="002D34EC" w:rsidRDefault="00FA394F" w:rsidP="000C05FC">
      <w:pPr>
        <w:jc w:val="both"/>
        <w:rPr>
          <w:b/>
        </w:rPr>
      </w:pPr>
      <w:r w:rsidRPr="002D34EC">
        <w:rPr>
          <w:b/>
        </w:rPr>
        <w:t>K bodu 3 (§ 3 ods. 5)</w:t>
      </w:r>
    </w:p>
    <w:p w14:paraId="709D4408" w14:textId="63CE7679" w:rsidR="00FA394F" w:rsidRPr="002D34EC" w:rsidRDefault="00FA394F" w:rsidP="00FA394F">
      <w:pPr>
        <w:jc w:val="both"/>
        <w:rPr>
          <w:bCs/>
          <w:shd w:val="clear" w:color="auto" w:fill="FFFFFF"/>
        </w:rPr>
      </w:pPr>
      <w:r w:rsidRPr="002D34EC">
        <w:rPr>
          <w:bCs/>
          <w:shd w:val="clear" w:color="auto" w:fill="FFFFFF"/>
        </w:rPr>
        <w:t xml:space="preserve">Legislatívno-technická úprava v súvislosti so zriadením registra záznamov o narodení a rozsahom osobných údajov uvedených v prílohe č. 1a sa navrhuje účel spracúvania údajov z tohto registra, účel ich poskytovania, tretie strany, ktorým sa uvedené údaje poskytujú, účel sprístupňovania osobných údajov a príjemcovia, ktorým sa osobné údaje sprístupňujú. </w:t>
      </w:r>
    </w:p>
    <w:p w14:paraId="02A3F8D2" w14:textId="76B64884" w:rsidR="00FA394F" w:rsidRPr="002D34EC" w:rsidRDefault="00FA394F" w:rsidP="00FA394F">
      <w:pPr>
        <w:jc w:val="both"/>
        <w:rPr>
          <w:b/>
          <w:shd w:val="clear" w:color="auto" w:fill="FFFFFF"/>
        </w:rPr>
      </w:pPr>
      <w:r w:rsidRPr="002D34EC">
        <w:rPr>
          <w:b/>
          <w:shd w:val="clear" w:color="auto" w:fill="FFFFFF"/>
        </w:rPr>
        <w:t>K bodu 4 (§ 12 ods. 3 písm. w))</w:t>
      </w:r>
    </w:p>
    <w:p w14:paraId="18BA714E" w14:textId="4FE886C4" w:rsidR="0088713A" w:rsidRPr="002D34EC" w:rsidRDefault="0088713A" w:rsidP="00FA394F">
      <w:pPr>
        <w:jc w:val="both"/>
        <w:rPr>
          <w:bCs/>
          <w:shd w:val="clear" w:color="auto" w:fill="FFFFFF"/>
        </w:rPr>
      </w:pPr>
      <w:r w:rsidRPr="002D34EC">
        <w:rPr>
          <w:bCs/>
          <w:shd w:val="clear" w:color="auto" w:fill="FFFFFF"/>
        </w:rPr>
        <w:t>Dopĺňa sa kompetencia Národnému centru zdravotníckych informácií, a to poskytovanie určených údajov Ústrediu práce, sociálnych vecí a rodiny SR na základe ich vyžiadania za účelom poskytovania príspevku pri narodení dieťaťa alebo príspevku na viac súčasne narodených detí. Tieto údaje sú nevyhnutné pre správne posúdenie vzniku nároku oprávnenej osoby na príspevok pri narodení dieťaťa alebo príspevok na viac súčasne narodených detí podľa podmienok určených zákonom č. 383/2013 Z. z. o príspevku pri narodení dieťaťa a príspevku na viac súčasne narodených detí a o zmene a doplnení niektorých zákonov.</w:t>
      </w:r>
    </w:p>
    <w:p w14:paraId="76F46B72" w14:textId="5E107113" w:rsidR="00FA394F" w:rsidRPr="002D34EC" w:rsidRDefault="00FA394F" w:rsidP="00FA394F">
      <w:pPr>
        <w:jc w:val="both"/>
        <w:rPr>
          <w:b/>
          <w:shd w:val="clear" w:color="auto" w:fill="FFFFFF"/>
        </w:rPr>
      </w:pPr>
      <w:r w:rsidRPr="002D34EC">
        <w:rPr>
          <w:b/>
          <w:shd w:val="clear" w:color="auto" w:fill="FFFFFF"/>
        </w:rPr>
        <w:t xml:space="preserve">K bodu 5 (príloha č. 1a) </w:t>
      </w:r>
    </w:p>
    <w:p w14:paraId="56CBF197" w14:textId="77777777" w:rsidR="00FA394F" w:rsidRPr="002D34EC" w:rsidRDefault="00FA394F" w:rsidP="00FA394F">
      <w:pPr>
        <w:jc w:val="both"/>
        <w:rPr>
          <w:bCs/>
          <w:shd w:val="clear" w:color="auto" w:fill="FFFFFF"/>
        </w:rPr>
      </w:pPr>
      <w:r w:rsidRPr="002D34EC">
        <w:rPr>
          <w:bCs/>
          <w:shd w:val="clear" w:color="auto" w:fill="FFFFFF"/>
        </w:rPr>
        <w:t xml:space="preserve">Navrhuje sa rozsah údajov v registri záznamov o narodení, ktoré sú nevyhnutné za vykonanie zápisu do knihy narodení a na pridelenie rodného čísla narodenému dieťaťu.  </w:t>
      </w:r>
    </w:p>
    <w:p w14:paraId="36270FFE" w14:textId="77777777" w:rsidR="00FA394F" w:rsidRPr="002D34EC" w:rsidRDefault="00FA394F" w:rsidP="000C05FC">
      <w:pPr>
        <w:jc w:val="both"/>
        <w:rPr>
          <w:b/>
        </w:rPr>
      </w:pPr>
    </w:p>
    <w:p w14:paraId="64D6DB14" w14:textId="0B85213B" w:rsidR="006334CB" w:rsidRPr="002D34EC" w:rsidRDefault="006334CB" w:rsidP="000C05FC">
      <w:pPr>
        <w:jc w:val="both"/>
        <w:rPr>
          <w:b/>
        </w:rPr>
      </w:pPr>
      <w:r w:rsidRPr="002D34EC">
        <w:rPr>
          <w:b/>
        </w:rPr>
        <w:t xml:space="preserve">K Čl. </w:t>
      </w:r>
      <w:r w:rsidR="004E0929" w:rsidRPr="002D34EC">
        <w:rPr>
          <w:b/>
        </w:rPr>
        <w:t>L</w:t>
      </w:r>
      <w:r w:rsidR="00D6473F" w:rsidRPr="002D34EC">
        <w:rPr>
          <w:b/>
        </w:rPr>
        <w:t>V</w:t>
      </w:r>
      <w:r w:rsidR="0059014C" w:rsidRPr="002D34EC">
        <w:rPr>
          <w:b/>
        </w:rPr>
        <w:t xml:space="preserve"> (Zákon č. 383/2013 Z. z.)</w:t>
      </w:r>
    </w:p>
    <w:p w14:paraId="2CFE7328" w14:textId="77777777" w:rsidR="009C518C" w:rsidRPr="002D34EC" w:rsidRDefault="009C518C" w:rsidP="009C518C">
      <w:pPr>
        <w:jc w:val="both"/>
        <w:rPr>
          <w:b/>
        </w:rPr>
      </w:pPr>
      <w:r w:rsidRPr="002D34EC">
        <w:rPr>
          <w:b/>
        </w:rPr>
        <w:t>K bodu 1, 5, 6, 11 až 14</w:t>
      </w:r>
    </w:p>
    <w:p w14:paraId="38949FAC" w14:textId="77777777" w:rsidR="009C518C" w:rsidRPr="002D34EC" w:rsidRDefault="009C518C" w:rsidP="009C518C">
      <w:pPr>
        <w:jc w:val="both"/>
      </w:pPr>
      <w:r w:rsidRPr="002D34EC">
        <w:t>Navrhujú sa úpravy v spojitosti s vypustením uplatňovania nároku na príspevok pri narodení dieťaťa a poskytovaním tohto príspevku ako proaktívneho príspevku.</w:t>
      </w:r>
    </w:p>
    <w:p w14:paraId="38BE50AB" w14:textId="77777777" w:rsidR="009C518C" w:rsidRPr="002D34EC" w:rsidRDefault="009C518C" w:rsidP="009C518C">
      <w:pPr>
        <w:jc w:val="both"/>
        <w:rPr>
          <w:b/>
        </w:rPr>
      </w:pPr>
      <w:r w:rsidRPr="002D34EC">
        <w:rPr>
          <w:b/>
        </w:rPr>
        <w:t>K bodu 2, 3, 10 a 20</w:t>
      </w:r>
    </w:p>
    <w:p w14:paraId="78297906" w14:textId="77777777" w:rsidR="009C518C" w:rsidRPr="002D34EC" w:rsidRDefault="009C518C" w:rsidP="009C518C">
      <w:pPr>
        <w:jc w:val="both"/>
      </w:pPr>
      <w:r w:rsidRPr="002D34EC">
        <w:t xml:space="preserve">Navrhuje sa zmena definície bydliska tak, aby bolo možné všetky kritériá overiť v informačných systémoch, pričom podmienka bydliska na území SR by sa považovala za splnenú ak by oprávnená osoba spĺňala aspoň dve zo štyroch kritérií. Pri určovaní bydliska by sa skúmal status oprávnenej osoby, verejné zdravotné poistenie, poskytovanie zdravotnej starostlivosti u všeobecného lekára a u oprávnenej osoby, ktorá je matkou aj u gynekológa a návšteva školského zariadenia u staršieho dieťaťa. </w:t>
      </w:r>
    </w:p>
    <w:p w14:paraId="6A14D144" w14:textId="77777777" w:rsidR="009C518C" w:rsidRPr="002D34EC" w:rsidRDefault="009C518C" w:rsidP="009C518C">
      <w:pPr>
        <w:jc w:val="both"/>
        <w:rPr>
          <w:b/>
        </w:rPr>
      </w:pPr>
      <w:r w:rsidRPr="002D34EC">
        <w:rPr>
          <w:b/>
        </w:rPr>
        <w:t>K bodu 4</w:t>
      </w:r>
    </w:p>
    <w:p w14:paraId="3BAD01BC" w14:textId="77777777" w:rsidR="009C518C" w:rsidRPr="002D34EC" w:rsidRDefault="009C518C" w:rsidP="009C518C">
      <w:pPr>
        <w:jc w:val="both"/>
      </w:pPr>
      <w:proofErr w:type="spellStart"/>
      <w:r w:rsidRPr="002D34EC">
        <w:t>Legislatívno</w:t>
      </w:r>
      <w:proofErr w:type="spellEnd"/>
      <w:r w:rsidRPr="002D34EC">
        <w:t xml:space="preserve"> -technická úprava</w:t>
      </w:r>
    </w:p>
    <w:p w14:paraId="77284F94" w14:textId="77777777" w:rsidR="009C518C" w:rsidRPr="002D34EC" w:rsidRDefault="009C518C" w:rsidP="009C518C">
      <w:pPr>
        <w:jc w:val="both"/>
        <w:rPr>
          <w:b/>
        </w:rPr>
      </w:pPr>
      <w:r w:rsidRPr="002D34EC">
        <w:rPr>
          <w:b/>
        </w:rPr>
        <w:t>K bodom 7 až 9 a 16</w:t>
      </w:r>
    </w:p>
    <w:p w14:paraId="6081C924" w14:textId="77777777" w:rsidR="009C518C" w:rsidRPr="002D34EC" w:rsidRDefault="009C518C" w:rsidP="009C518C">
      <w:pPr>
        <w:jc w:val="both"/>
      </w:pPr>
      <w:r w:rsidRPr="002D34EC">
        <w:t>Navrhuje sa vypustiť podmienka dožitia dieťaťa 28 dní. Na prvé tri deti, by sa poskytoval príspevok pri narodení v sume 829,86 eur a na ďalšie deti v sume 151,37 eur.</w:t>
      </w:r>
    </w:p>
    <w:p w14:paraId="6E0E44F7" w14:textId="77777777" w:rsidR="009C518C" w:rsidRPr="002D34EC" w:rsidRDefault="009C518C" w:rsidP="009C518C">
      <w:pPr>
        <w:jc w:val="both"/>
        <w:rPr>
          <w:b/>
        </w:rPr>
      </w:pPr>
      <w:r w:rsidRPr="002D34EC">
        <w:rPr>
          <w:b/>
        </w:rPr>
        <w:t>K bodu 15</w:t>
      </w:r>
    </w:p>
    <w:p w14:paraId="34789E3C" w14:textId="77777777" w:rsidR="009C518C" w:rsidRPr="002D34EC" w:rsidRDefault="009C518C" w:rsidP="009C518C">
      <w:pPr>
        <w:jc w:val="both"/>
      </w:pPr>
      <w:r w:rsidRPr="002D34EC">
        <w:t>Navrhuje sa upraviť výplata tak, že v prípade príspevku pri narodení dieťaťa bude tento vyplatený najneskôr v kalendárnom mesiaci nasledujúcom po kalendárnom mesiaci, v ktorom bolo preukázané splnenie podmienok nároku naň. Uvedené sa navrhuje v spojitosti s vypustením uplatňovania nároku na príspevok pri narodení dieťaťa.</w:t>
      </w:r>
    </w:p>
    <w:p w14:paraId="125B29DC" w14:textId="77777777" w:rsidR="009C518C" w:rsidRPr="002D34EC" w:rsidRDefault="009C518C" w:rsidP="009C518C">
      <w:pPr>
        <w:jc w:val="both"/>
        <w:rPr>
          <w:b/>
        </w:rPr>
      </w:pPr>
      <w:r w:rsidRPr="002D34EC">
        <w:rPr>
          <w:b/>
        </w:rPr>
        <w:lastRenderedPageBreak/>
        <w:t>K bodu 17</w:t>
      </w:r>
    </w:p>
    <w:p w14:paraId="4E618A07" w14:textId="77777777" w:rsidR="009C518C" w:rsidRPr="002D34EC" w:rsidRDefault="009C518C" w:rsidP="009C518C">
      <w:pPr>
        <w:jc w:val="both"/>
      </w:pPr>
      <w:r w:rsidRPr="002D34EC">
        <w:t xml:space="preserve">Navrhuje sa ako miesto výplaty pri príspevku pri narodení dieťaťa prioritne použiť účet v banke alebo pobočke zahraničnej banky, ktorý oprávnená osoba bez výzvy sama oznámila úradu, ak taký účet neexistuje, tak účet, na ktorý sa poukazuje tehotenské alebo tehotenské štipendium alebo adresu na výplatu príspevku v hotovosti, ktorú oprávnená osoba sama oznámila úradu, ak taká neexistuje, tak adresa, na ktorú sa poukazuje tehotenské, ak ani taká neexistuje, tak adresa, na ktorú sa oprávnenej osobe poskytuje iná opakovaná dávka poskytovaná úradom. Ak nemožno postupovať ani jedným z uvedených spôsobov, úrad oprávnenú osobu vyzve, aby mu oznámila miesto výplaty. </w:t>
      </w:r>
    </w:p>
    <w:p w14:paraId="0EF915B9" w14:textId="77777777" w:rsidR="009C518C" w:rsidRPr="002D34EC" w:rsidRDefault="009C518C" w:rsidP="009C518C">
      <w:pPr>
        <w:jc w:val="both"/>
        <w:rPr>
          <w:b/>
        </w:rPr>
      </w:pPr>
      <w:r w:rsidRPr="002D34EC">
        <w:rPr>
          <w:b/>
        </w:rPr>
        <w:t>K bodu 18</w:t>
      </w:r>
    </w:p>
    <w:p w14:paraId="04C31242" w14:textId="77777777" w:rsidR="009C518C" w:rsidRPr="002D34EC" w:rsidRDefault="009C518C" w:rsidP="009C518C">
      <w:pPr>
        <w:jc w:val="both"/>
      </w:pPr>
      <w:r w:rsidRPr="002D34EC">
        <w:t xml:space="preserve">Navrhuje sa upraviť povinnosť oprávnenej osoby vrátiť príspevok pri narodení dieťaťa alebo príspevok na viac súčasne narodených detí alebo jeho časť, ak jej bol poskytnutý neprávom alebo vo vyššej sume ako patril. </w:t>
      </w:r>
    </w:p>
    <w:p w14:paraId="4AA01C5B" w14:textId="77777777" w:rsidR="009C518C" w:rsidRPr="002D34EC" w:rsidRDefault="009C518C" w:rsidP="009C518C">
      <w:pPr>
        <w:jc w:val="both"/>
        <w:rPr>
          <w:b/>
        </w:rPr>
      </w:pPr>
      <w:r w:rsidRPr="002D34EC">
        <w:rPr>
          <w:b/>
        </w:rPr>
        <w:t>K bodu 19</w:t>
      </w:r>
    </w:p>
    <w:p w14:paraId="7B6CB99A" w14:textId="77777777" w:rsidR="009C518C" w:rsidRPr="002D34EC" w:rsidRDefault="009C518C" w:rsidP="009C518C">
      <w:pPr>
        <w:jc w:val="both"/>
      </w:pPr>
      <w:r w:rsidRPr="002D34EC">
        <w:t xml:space="preserve">Navrhuje sa predĺžiť lehotu zániku nároku na príspevok pri narodení dieťaťa zo šiestich mesiacov na dvanásť mesiacov. Uvedené sa navrhuje v spojitosti s automatizovaným poskytovaním príspevku pri narodení dieťaťa. </w:t>
      </w:r>
    </w:p>
    <w:p w14:paraId="15195464" w14:textId="77777777" w:rsidR="009C518C" w:rsidRPr="002D34EC" w:rsidRDefault="009C518C" w:rsidP="009C518C">
      <w:pPr>
        <w:jc w:val="both"/>
        <w:rPr>
          <w:b/>
        </w:rPr>
      </w:pPr>
      <w:r w:rsidRPr="002D34EC">
        <w:rPr>
          <w:b/>
        </w:rPr>
        <w:t>K bodu 21</w:t>
      </w:r>
    </w:p>
    <w:p w14:paraId="07C73528" w14:textId="77777777" w:rsidR="009C518C" w:rsidRPr="002D34EC" w:rsidRDefault="009C518C" w:rsidP="009C518C">
      <w:pPr>
        <w:jc w:val="both"/>
      </w:pPr>
      <w:r w:rsidRPr="002D34EC">
        <w:t xml:space="preserve">Navrhuje sa upraviť konanie tak, aby konanie o príspevku pri narodení dieťaťa začínalo dňom doručenia informácie úradu o zápise dieťaťa do registra fyzických osôb. Súčasne sa ako druhá možnosť začatia konania navrhuje preukázanie narodenia dieťaťa mimo územia SR (t. j. doručením úradného prekladu rodného listu vydaného v cudzine). Druhá možnosť umožňuje oprávnenej osobe poskytnúť príspevok pri narodení dieťaťa skôr než bude dieťa narodené v cudzine zapísané prostredníctvom osobitnej matriky do registra fyzických osôb, nakoľko konanie o zápise dieťaťa do osobitnej matriky môže trvať aj niekoľko mesiacov. </w:t>
      </w:r>
    </w:p>
    <w:p w14:paraId="004EF52F" w14:textId="77777777" w:rsidR="009C518C" w:rsidRPr="002D34EC" w:rsidRDefault="009C518C" w:rsidP="009C518C">
      <w:pPr>
        <w:jc w:val="both"/>
      </w:pPr>
      <w:r w:rsidRPr="002D34EC">
        <w:t>Súčasne sa navrhuje úradu umožniť prerušiť alebo zastaviť konanie v prípade, že oprávnenú osobu vyzval na preukázanie skutočností rozhodujúcich na vznik nároku a na výplatu príspevku pri narodení dieťaťa.</w:t>
      </w:r>
    </w:p>
    <w:p w14:paraId="7020C1A5" w14:textId="77777777" w:rsidR="009C518C" w:rsidRPr="002D34EC" w:rsidRDefault="009C518C" w:rsidP="009C518C">
      <w:pPr>
        <w:jc w:val="both"/>
      </w:pPr>
      <w:r w:rsidRPr="002D34EC">
        <w:t xml:space="preserve">Taktiež sa navrhuje umožnenie obnovy konania vo veciach príspevku pri narodení dieťaťa, ak sa preukážu skutočnosti rozhodujúce na vznik nároku a výplatu príspevku pri narodení dieťaťa. Uvedeným sa docieli, že oprávnená osoba napríklad v prípade, že konanie bude zastavené, pretože na výzvu úradu nedoplnila, resp. nepreukázala skutočnosti rozhodujúce na vznik nároku a na výplatu príspevku pri narodení dieťaťa (napr. číslo bankového účtu) nestratí nárok na príspevok pri narodení dieťaťa. </w:t>
      </w:r>
    </w:p>
    <w:p w14:paraId="33B1D247" w14:textId="77777777" w:rsidR="009C518C" w:rsidRPr="002D34EC" w:rsidRDefault="009C518C" w:rsidP="009C518C">
      <w:pPr>
        <w:jc w:val="both"/>
      </w:pPr>
      <w:r w:rsidRPr="002D34EC">
        <w:t>Navrhuje sa, aby oprávnená osoba bola na výzvu úradu povinná preukázať skutočnosti rozhodujúce na vznik nároku a na výplatu príspevku pri narodení dieťaťa, avšak len tých, ktoré úradu nie sú známe z vlastnej činnosti alebo si ich nemôže získať z dostupných informačných systémov.</w:t>
      </w:r>
    </w:p>
    <w:p w14:paraId="47DCAEE8" w14:textId="77777777" w:rsidR="009C518C" w:rsidRPr="002D34EC" w:rsidRDefault="009C518C" w:rsidP="009C518C">
      <w:pPr>
        <w:jc w:val="both"/>
        <w:rPr>
          <w:b/>
        </w:rPr>
      </w:pPr>
      <w:r w:rsidRPr="002D34EC">
        <w:rPr>
          <w:b/>
        </w:rPr>
        <w:t>K bodu 22</w:t>
      </w:r>
    </w:p>
    <w:p w14:paraId="51F524EC" w14:textId="39D2F8D3" w:rsidR="00EA5E08" w:rsidRPr="002D34EC" w:rsidRDefault="009C518C" w:rsidP="009C518C">
      <w:pPr>
        <w:jc w:val="both"/>
      </w:pPr>
      <w:r w:rsidRPr="002D34EC">
        <w:t>Navrhuje sa upraviť, aby Sociálna poisťovňa a Ministerstvo školstva, vedy,  výskumu a športu SR poskytovali Ústrediu práce, sociálnych vecí a rodiny na žiadosť údaj o bankovom účte, resp. adrese, na ktorú poskytujú tehotenské alebo tehotenské štipendium.</w:t>
      </w:r>
    </w:p>
    <w:p w14:paraId="6DA09463" w14:textId="77777777" w:rsidR="009C518C" w:rsidRPr="002D34EC" w:rsidRDefault="009C518C" w:rsidP="009C518C">
      <w:pPr>
        <w:jc w:val="both"/>
        <w:rPr>
          <w:b/>
        </w:rPr>
      </w:pPr>
    </w:p>
    <w:p w14:paraId="11E36C34" w14:textId="445BD6A8" w:rsidR="00895706" w:rsidRPr="002D34EC" w:rsidRDefault="00EA5E08" w:rsidP="000C05FC">
      <w:pPr>
        <w:jc w:val="both"/>
        <w:rPr>
          <w:b/>
        </w:rPr>
      </w:pPr>
      <w:r w:rsidRPr="002D34EC">
        <w:rPr>
          <w:b/>
        </w:rPr>
        <w:t>K Čl. LVI</w:t>
      </w:r>
      <w:r w:rsidR="0059014C" w:rsidRPr="002D34EC">
        <w:rPr>
          <w:b/>
        </w:rPr>
        <w:t xml:space="preserve"> (Zákon č. 284/2014 Z. z.)</w:t>
      </w:r>
    </w:p>
    <w:p w14:paraId="63EC9DF7" w14:textId="65C6EA2F" w:rsidR="00AB2D5B" w:rsidRPr="002D34EC" w:rsidRDefault="00AB2D5B" w:rsidP="000C05FC">
      <w:pPr>
        <w:jc w:val="both"/>
        <w:rPr>
          <w:b/>
          <w:bCs/>
        </w:rPr>
      </w:pPr>
      <w:r w:rsidRPr="002D34EC">
        <w:rPr>
          <w:b/>
          <w:bCs/>
        </w:rPr>
        <w:t>K bodu 1</w:t>
      </w:r>
      <w:r w:rsidR="00EA5E08" w:rsidRPr="002D34EC">
        <w:rPr>
          <w:b/>
          <w:bCs/>
        </w:rPr>
        <w:t xml:space="preserve"> a 6 (§ 20 ods. 1 a § 22 ods. 1)</w:t>
      </w:r>
    </w:p>
    <w:p w14:paraId="2B0610E7" w14:textId="0A888929" w:rsidR="00AB2D5B" w:rsidRPr="002D34EC" w:rsidRDefault="00DC0348" w:rsidP="000C05FC">
      <w:pPr>
        <w:jc w:val="both"/>
        <w:rPr>
          <w:bCs/>
        </w:rPr>
      </w:pPr>
      <w:r w:rsidRPr="002D34EC">
        <w:rPr>
          <w:bCs/>
        </w:rPr>
        <w:t>Požiadavka aplikačnej praxe, ktorou sa odstraňuje ďalšia formálna prekážka, aby bolo možné uzatvoriť zmluvu napríklad aj diaľkovým prístupom v informačnom systéme fondu.</w:t>
      </w:r>
    </w:p>
    <w:p w14:paraId="58AF1A00" w14:textId="74F98846" w:rsidR="00E13609" w:rsidRPr="002D34EC" w:rsidRDefault="00E13609" w:rsidP="000C05FC">
      <w:pPr>
        <w:jc w:val="both"/>
        <w:rPr>
          <w:b/>
          <w:bCs/>
        </w:rPr>
      </w:pPr>
      <w:r w:rsidRPr="002D34EC">
        <w:rPr>
          <w:b/>
          <w:bCs/>
        </w:rPr>
        <w:t>K</w:t>
      </w:r>
      <w:r w:rsidR="0015725D" w:rsidRPr="002D34EC">
        <w:rPr>
          <w:b/>
          <w:bCs/>
        </w:rPr>
        <w:t> </w:t>
      </w:r>
      <w:r w:rsidRPr="002D34EC">
        <w:rPr>
          <w:b/>
          <w:bCs/>
        </w:rPr>
        <w:t>bod</w:t>
      </w:r>
      <w:r w:rsidR="0015725D" w:rsidRPr="002D34EC">
        <w:rPr>
          <w:b/>
          <w:bCs/>
        </w:rPr>
        <w:t xml:space="preserve">om </w:t>
      </w:r>
      <w:r w:rsidR="00AB2D5B" w:rsidRPr="002D34EC">
        <w:rPr>
          <w:b/>
          <w:bCs/>
        </w:rPr>
        <w:t>2</w:t>
      </w:r>
      <w:r w:rsidR="00EA5E08" w:rsidRPr="002D34EC">
        <w:rPr>
          <w:b/>
          <w:bCs/>
        </w:rPr>
        <w:t xml:space="preserve"> až</w:t>
      </w:r>
      <w:r w:rsidR="00F03B83" w:rsidRPr="002D34EC">
        <w:rPr>
          <w:b/>
          <w:bCs/>
        </w:rPr>
        <w:t xml:space="preserve"> </w:t>
      </w:r>
      <w:r w:rsidR="00EA5E08" w:rsidRPr="002D34EC">
        <w:rPr>
          <w:b/>
          <w:bCs/>
        </w:rPr>
        <w:t>4</w:t>
      </w:r>
      <w:r w:rsidR="0015725D" w:rsidRPr="002D34EC">
        <w:rPr>
          <w:b/>
          <w:bCs/>
        </w:rPr>
        <w:t xml:space="preserve"> </w:t>
      </w:r>
      <w:r w:rsidR="00A4478A" w:rsidRPr="002D34EC">
        <w:rPr>
          <w:b/>
          <w:bCs/>
        </w:rPr>
        <w:t>(§ 20 ods. 2)</w:t>
      </w:r>
    </w:p>
    <w:p w14:paraId="71E7DA98" w14:textId="760167DF" w:rsidR="00F03B83" w:rsidRPr="002D34EC" w:rsidRDefault="00E13609" w:rsidP="00F03B83">
      <w:pPr>
        <w:jc w:val="both"/>
      </w:pPr>
      <w:r w:rsidRPr="002D34EC">
        <w:t xml:space="preserve">Cieľom navrhovanej úpravy je zrušenie povinnosti pre žiadateľa o finančné prostriedky dokladať Fondu na podporu umenia pred podpisom zmluvy </w:t>
      </w:r>
      <w:r w:rsidR="0015725D" w:rsidRPr="002D34EC">
        <w:t>čestné vyhlásenie</w:t>
      </w:r>
      <w:r w:rsidRPr="002D34EC">
        <w:t xml:space="preserve">, že nie je v </w:t>
      </w:r>
      <w:r w:rsidRPr="002D34EC">
        <w:lastRenderedPageBreak/>
        <w:t>konkurze ani v</w:t>
      </w:r>
      <w:r w:rsidR="0015725D" w:rsidRPr="002D34EC">
        <w:t> </w:t>
      </w:r>
      <w:r w:rsidRPr="002D34EC">
        <w:t>reštrukturalizácii</w:t>
      </w:r>
      <w:r w:rsidR="0015725D" w:rsidRPr="002D34EC">
        <w:t>,</w:t>
      </w:r>
      <w:r w:rsidRPr="002D34EC">
        <w:t xml:space="preserve">  neporušil zákaz nelegálneho zamestnávania, ak je žiadateľom právnická osoba alebo fyzická osoba – podnikateľ.</w:t>
      </w:r>
      <w:r w:rsidR="00F03B83" w:rsidRPr="002D34EC">
        <w:t xml:space="preserve"> Navrhuje sa aj vypustenie predkladania čestného vyhlásenia žiadateľa, že vždy riadne a včas predložil vyúčtovanie finančných prostriedkov, ak mal takúto povinnosť.</w:t>
      </w:r>
      <w:r w:rsidR="000B32CC" w:rsidRPr="002D34EC">
        <w:t xml:space="preserve"> </w:t>
      </w:r>
    </w:p>
    <w:p w14:paraId="7318EE92" w14:textId="6ADE0C5E" w:rsidR="0015725D" w:rsidRPr="002D34EC" w:rsidRDefault="0015725D" w:rsidP="0015725D">
      <w:pPr>
        <w:jc w:val="both"/>
        <w:rPr>
          <w:b/>
          <w:bCs/>
        </w:rPr>
      </w:pPr>
      <w:r w:rsidRPr="002D34EC">
        <w:rPr>
          <w:b/>
          <w:bCs/>
        </w:rPr>
        <w:t xml:space="preserve">K bodom </w:t>
      </w:r>
      <w:r w:rsidR="00EA5E08" w:rsidRPr="002D34EC">
        <w:rPr>
          <w:b/>
          <w:bCs/>
        </w:rPr>
        <w:t>5</w:t>
      </w:r>
      <w:r w:rsidR="00AB2D5B" w:rsidRPr="002D34EC">
        <w:rPr>
          <w:b/>
          <w:bCs/>
        </w:rPr>
        <w:t>,</w:t>
      </w:r>
      <w:r w:rsidR="00A4478A" w:rsidRPr="002D34EC">
        <w:rPr>
          <w:b/>
          <w:bCs/>
        </w:rPr>
        <w:t> </w:t>
      </w:r>
      <w:r w:rsidR="00EA5E08" w:rsidRPr="002D34EC">
        <w:rPr>
          <w:b/>
          <w:bCs/>
        </w:rPr>
        <w:t>1</w:t>
      </w:r>
      <w:r w:rsidR="00FE41B1" w:rsidRPr="002D34EC">
        <w:rPr>
          <w:b/>
          <w:bCs/>
        </w:rPr>
        <w:t>0</w:t>
      </w:r>
      <w:r w:rsidR="00D61F7A" w:rsidRPr="002D34EC">
        <w:rPr>
          <w:b/>
          <w:bCs/>
        </w:rPr>
        <w:t xml:space="preserve"> a</w:t>
      </w:r>
      <w:r w:rsidR="00AB2D5B" w:rsidRPr="002D34EC">
        <w:rPr>
          <w:b/>
          <w:bCs/>
        </w:rPr>
        <w:t> </w:t>
      </w:r>
      <w:r w:rsidR="00EA5E08" w:rsidRPr="002D34EC">
        <w:rPr>
          <w:b/>
          <w:bCs/>
        </w:rPr>
        <w:t>1</w:t>
      </w:r>
      <w:r w:rsidR="00FE41B1" w:rsidRPr="002D34EC">
        <w:rPr>
          <w:b/>
          <w:bCs/>
        </w:rPr>
        <w:t>1</w:t>
      </w:r>
      <w:r w:rsidR="00AB2D5B" w:rsidRPr="002D34EC">
        <w:rPr>
          <w:b/>
          <w:bCs/>
        </w:rPr>
        <w:t xml:space="preserve"> </w:t>
      </w:r>
      <w:r w:rsidR="00A4478A" w:rsidRPr="002D34EC">
        <w:rPr>
          <w:b/>
          <w:bCs/>
        </w:rPr>
        <w:t>(§ 20 ods. 7</w:t>
      </w:r>
      <w:r w:rsidR="00AB2D5B" w:rsidRPr="002D34EC">
        <w:rPr>
          <w:b/>
          <w:bCs/>
        </w:rPr>
        <w:t xml:space="preserve">, § 27 ods. </w:t>
      </w:r>
      <w:r w:rsidR="00D61F7A" w:rsidRPr="002D34EC">
        <w:rPr>
          <w:b/>
          <w:bCs/>
        </w:rPr>
        <w:t>4 a 6</w:t>
      </w:r>
      <w:r w:rsidR="00A4478A" w:rsidRPr="002D34EC">
        <w:rPr>
          <w:b/>
          <w:bCs/>
        </w:rPr>
        <w:t>)</w:t>
      </w:r>
    </w:p>
    <w:p w14:paraId="1E855A64" w14:textId="65604911" w:rsidR="0015725D" w:rsidRPr="002D34EC" w:rsidRDefault="0015725D" w:rsidP="0015725D">
      <w:pPr>
        <w:jc w:val="both"/>
      </w:pPr>
      <w:r w:rsidRPr="002D34EC">
        <w:t>Legislatívno-technická úprava vnútorných odkazov.</w:t>
      </w:r>
    </w:p>
    <w:p w14:paraId="39DFF55B" w14:textId="1BF26FFE" w:rsidR="00EA5E08" w:rsidRPr="002D34EC" w:rsidRDefault="004C6217" w:rsidP="0015725D">
      <w:pPr>
        <w:jc w:val="both"/>
        <w:rPr>
          <w:b/>
        </w:rPr>
      </w:pPr>
      <w:r w:rsidRPr="002D34EC">
        <w:rPr>
          <w:b/>
        </w:rPr>
        <w:t>K bodom</w:t>
      </w:r>
      <w:r w:rsidR="00EA5E08" w:rsidRPr="002D34EC">
        <w:rPr>
          <w:b/>
        </w:rPr>
        <w:t xml:space="preserve"> 7 </w:t>
      </w:r>
      <w:r w:rsidRPr="002D34EC">
        <w:rPr>
          <w:b/>
        </w:rPr>
        <w:t xml:space="preserve">a 8 </w:t>
      </w:r>
      <w:r w:rsidR="00EA5E08" w:rsidRPr="002D34EC">
        <w:rPr>
          <w:b/>
        </w:rPr>
        <w:t>(§ 22 ods. 3 písm. d) a h))</w:t>
      </w:r>
    </w:p>
    <w:p w14:paraId="6E58E37F" w14:textId="2ED79148" w:rsidR="00D638D6" w:rsidRPr="002D34EC" w:rsidRDefault="00D638D6" w:rsidP="0015725D">
      <w:pPr>
        <w:jc w:val="both"/>
      </w:pPr>
      <w:r w:rsidRPr="002D34EC">
        <w:t>Zmena vyplývajúca z aplikačnej praxe. Vypúšťa sa nadbytočná požiadavka uvádzať obsah projektu v zmluve o poskytnutí finančných prostriedkov. V bode 8 ide o spresnenie doterajšej právnej úpravy. Fond poskytuje finančné prostriedky formou dotácie, štipendia alebo pôžičky. Zmluva o poskytnutí finančných prostriedkov musí obsahovať podmienky vyúčtovania poskytnutých finančných prostriedkov, ak fond poskytne finančné prostriedky formou pôžičky alebo dotácie.</w:t>
      </w:r>
    </w:p>
    <w:p w14:paraId="4BCCA993" w14:textId="1F50805B" w:rsidR="003F4041" w:rsidRPr="002D34EC" w:rsidRDefault="004C6217" w:rsidP="0015725D">
      <w:pPr>
        <w:jc w:val="both"/>
        <w:rPr>
          <w:b/>
        </w:rPr>
      </w:pPr>
      <w:r w:rsidRPr="002D34EC">
        <w:rPr>
          <w:b/>
        </w:rPr>
        <w:t>K bodu 9</w:t>
      </w:r>
    </w:p>
    <w:p w14:paraId="3F8B523C" w14:textId="7D94CBBE" w:rsidR="003F4041" w:rsidRPr="002D34EC" w:rsidRDefault="003F4041" w:rsidP="0015725D">
      <w:pPr>
        <w:jc w:val="both"/>
      </w:pPr>
      <w:r w:rsidRPr="002D34EC">
        <w:t>Navrhuje sa, aby sa uvedené ustanovenie vzťahovalo okrem prijímateľa dotácie aj na prijímateľa štipendia.</w:t>
      </w:r>
    </w:p>
    <w:p w14:paraId="09B7B2D3" w14:textId="77777777" w:rsidR="0015725D" w:rsidRPr="002D34EC" w:rsidRDefault="0015725D" w:rsidP="000C05FC">
      <w:pPr>
        <w:jc w:val="both"/>
      </w:pPr>
    </w:p>
    <w:p w14:paraId="34FCB143" w14:textId="42ABFA17" w:rsidR="0059014C" w:rsidRPr="002D34EC" w:rsidRDefault="00453784" w:rsidP="000C05FC">
      <w:pPr>
        <w:jc w:val="both"/>
        <w:rPr>
          <w:b/>
        </w:rPr>
      </w:pPr>
      <w:r w:rsidRPr="002D34EC">
        <w:rPr>
          <w:b/>
        </w:rPr>
        <w:t>K </w:t>
      </w:r>
      <w:r w:rsidR="00766F9D" w:rsidRPr="002D34EC">
        <w:rPr>
          <w:b/>
        </w:rPr>
        <w:t>Č</w:t>
      </w:r>
      <w:r w:rsidR="008A3792" w:rsidRPr="002D34EC">
        <w:rPr>
          <w:b/>
        </w:rPr>
        <w:t xml:space="preserve">l. </w:t>
      </w:r>
      <w:r w:rsidR="004E0929" w:rsidRPr="002D34EC">
        <w:rPr>
          <w:b/>
        </w:rPr>
        <w:t>L</w:t>
      </w:r>
      <w:r w:rsidR="00A25B57" w:rsidRPr="002D34EC">
        <w:rPr>
          <w:b/>
        </w:rPr>
        <w:t>V</w:t>
      </w:r>
      <w:r w:rsidR="00D6473F" w:rsidRPr="002D34EC">
        <w:rPr>
          <w:b/>
        </w:rPr>
        <w:t>I</w:t>
      </w:r>
      <w:r w:rsidR="00EA5E08" w:rsidRPr="002D34EC">
        <w:rPr>
          <w:b/>
        </w:rPr>
        <w:t>I</w:t>
      </w:r>
      <w:r w:rsidR="00A4478A" w:rsidRPr="002D34EC">
        <w:rPr>
          <w:b/>
        </w:rPr>
        <w:t xml:space="preserve"> </w:t>
      </w:r>
      <w:r w:rsidR="0059014C" w:rsidRPr="002D34EC">
        <w:rPr>
          <w:b/>
        </w:rPr>
        <w:t>(Zákon č. 371/2014 Z. z.)</w:t>
      </w:r>
    </w:p>
    <w:p w14:paraId="630E0511" w14:textId="29F8485C" w:rsidR="00100232" w:rsidRPr="002D34EC" w:rsidRDefault="00A4478A" w:rsidP="000C05FC">
      <w:pPr>
        <w:jc w:val="both"/>
        <w:rPr>
          <w:b/>
        </w:rPr>
      </w:pPr>
      <w:r w:rsidRPr="002D34EC">
        <w:rPr>
          <w:b/>
        </w:rPr>
        <w:t>(§ 4 ods. 5)</w:t>
      </w:r>
    </w:p>
    <w:p w14:paraId="636D3FCF" w14:textId="104A793E" w:rsidR="00100232" w:rsidRPr="002D34EC" w:rsidRDefault="00CF7E93" w:rsidP="000C05FC">
      <w:pPr>
        <w:jc w:val="both"/>
      </w:pPr>
      <w:r w:rsidRPr="002D34EC">
        <w:t>Navrhovanou úpravou sa vypúšťa povinnosť člena rady pri riešení krízových situácií na finančnom trhu v Slovenskej republike predkladať kópiu dokladu totožnosti a kópiu rodného listu na účely preverovania jeho totožnosti a správnosti údajov poskytnutých na účel vyžiadania výpisu z registra trestov</w:t>
      </w:r>
    </w:p>
    <w:p w14:paraId="764B8819" w14:textId="77777777" w:rsidR="003E21CF" w:rsidRPr="002D34EC" w:rsidRDefault="003E21CF" w:rsidP="000C05FC">
      <w:pPr>
        <w:jc w:val="both"/>
      </w:pPr>
    </w:p>
    <w:p w14:paraId="08DE554F" w14:textId="046D9155" w:rsidR="0059014C" w:rsidRPr="002D34EC" w:rsidRDefault="00A10F18" w:rsidP="000C05FC">
      <w:pPr>
        <w:jc w:val="both"/>
        <w:rPr>
          <w:b/>
        </w:rPr>
      </w:pPr>
      <w:r w:rsidRPr="002D34EC">
        <w:rPr>
          <w:b/>
        </w:rPr>
        <w:t>K </w:t>
      </w:r>
      <w:r w:rsidR="00766F9D" w:rsidRPr="002D34EC">
        <w:rPr>
          <w:b/>
        </w:rPr>
        <w:t>Č</w:t>
      </w:r>
      <w:r w:rsidR="00950364" w:rsidRPr="002D34EC">
        <w:rPr>
          <w:b/>
        </w:rPr>
        <w:t xml:space="preserve">l. </w:t>
      </w:r>
      <w:r w:rsidR="008A3DF4" w:rsidRPr="002D34EC">
        <w:rPr>
          <w:b/>
        </w:rPr>
        <w:t>L</w:t>
      </w:r>
      <w:r w:rsidR="00A25B57" w:rsidRPr="002D34EC">
        <w:rPr>
          <w:b/>
        </w:rPr>
        <w:t>V</w:t>
      </w:r>
      <w:r w:rsidR="00D6473F" w:rsidRPr="002D34EC">
        <w:rPr>
          <w:b/>
        </w:rPr>
        <w:t>II</w:t>
      </w:r>
      <w:r w:rsidR="00EA5E08" w:rsidRPr="002D34EC">
        <w:rPr>
          <w:b/>
        </w:rPr>
        <w:t>I</w:t>
      </w:r>
      <w:r w:rsidR="00A4478A" w:rsidRPr="002D34EC">
        <w:rPr>
          <w:b/>
        </w:rPr>
        <w:t xml:space="preserve"> </w:t>
      </w:r>
      <w:r w:rsidR="0059014C" w:rsidRPr="002D34EC">
        <w:rPr>
          <w:b/>
        </w:rPr>
        <w:t>(Zákon č. 39/2015 Z. z.)</w:t>
      </w:r>
    </w:p>
    <w:p w14:paraId="734DCE3C" w14:textId="029AD4B2" w:rsidR="00FA6384" w:rsidRPr="002D34EC" w:rsidRDefault="00A4478A" w:rsidP="000C05FC">
      <w:pPr>
        <w:jc w:val="both"/>
      </w:pPr>
      <w:r w:rsidRPr="002D34EC">
        <w:rPr>
          <w:b/>
        </w:rPr>
        <w:t>(§ 24 ods. 6)</w:t>
      </w:r>
    </w:p>
    <w:p w14:paraId="7765034A" w14:textId="756D8C88" w:rsidR="00495C79" w:rsidRPr="002D34EC" w:rsidRDefault="002870E4" w:rsidP="000C05FC">
      <w:pPr>
        <w:jc w:val="both"/>
      </w:pPr>
      <w:r w:rsidRPr="002D34EC">
        <w:t xml:space="preserve">Navrhovaná úprava má za cieľ vypustiť povinnosť pre žiadateľov </w:t>
      </w:r>
      <w:r w:rsidR="00495C79" w:rsidRPr="002D34EC">
        <w:t>o udelenie povolenia na vykonávanie poisťovacej činnosti predkladať Národnej banke Slovenska kópiu dokladu totožnosti a kópiu rodného listu na účely preverovania jeho totožnosti a správnosti údajov poskytnutých na účel vyžiadania výpisu z registra trestov.</w:t>
      </w:r>
    </w:p>
    <w:p w14:paraId="2CE812DE" w14:textId="77777777" w:rsidR="00495C79" w:rsidRPr="002D34EC" w:rsidRDefault="00495C79" w:rsidP="000C05FC">
      <w:pPr>
        <w:jc w:val="both"/>
      </w:pPr>
    </w:p>
    <w:p w14:paraId="792091DE" w14:textId="7F00C48D" w:rsidR="0059014C" w:rsidRPr="002D34EC" w:rsidRDefault="00BC04EB" w:rsidP="000C05FC">
      <w:pPr>
        <w:jc w:val="both"/>
        <w:rPr>
          <w:b/>
          <w:shd w:val="clear" w:color="auto" w:fill="FFFFFF"/>
        </w:rPr>
      </w:pPr>
      <w:r w:rsidRPr="002D34EC">
        <w:rPr>
          <w:b/>
        </w:rPr>
        <w:t>K </w:t>
      </w:r>
      <w:r w:rsidR="00766F9D" w:rsidRPr="002D34EC">
        <w:rPr>
          <w:b/>
          <w:shd w:val="clear" w:color="auto" w:fill="FFFFFF"/>
        </w:rPr>
        <w:t>Č</w:t>
      </w:r>
      <w:r w:rsidR="00FD4A92" w:rsidRPr="002D34EC">
        <w:rPr>
          <w:b/>
          <w:shd w:val="clear" w:color="auto" w:fill="FFFFFF"/>
        </w:rPr>
        <w:t xml:space="preserve">l. </w:t>
      </w:r>
      <w:r w:rsidR="00BE369E" w:rsidRPr="002D34EC">
        <w:rPr>
          <w:b/>
          <w:shd w:val="clear" w:color="auto" w:fill="FFFFFF"/>
        </w:rPr>
        <w:t>L</w:t>
      </w:r>
      <w:r w:rsidR="00A25B57" w:rsidRPr="002D34EC">
        <w:rPr>
          <w:b/>
          <w:shd w:val="clear" w:color="auto" w:fill="FFFFFF"/>
        </w:rPr>
        <w:t>I</w:t>
      </w:r>
      <w:r w:rsidR="00EA5E08" w:rsidRPr="002D34EC">
        <w:rPr>
          <w:b/>
          <w:shd w:val="clear" w:color="auto" w:fill="FFFFFF"/>
        </w:rPr>
        <w:t>X</w:t>
      </w:r>
      <w:r w:rsidR="00A4478A" w:rsidRPr="002D34EC">
        <w:rPr>
          <w:b/>
          <w:shd w:val="clear" w:color="auto" w:fill="FFFFFF"/>
        </w:rPr>
        <w:t xml:space="preserve"> </w:t>
      </w:r>
      <w:r w:rsidR="0059014C" w:rsidRPr="002D34EC">
        <w:rPr>
          <w:b/>
          <w:shd w:val="clear" w:color="auto" w:fill="FFFFFF"/>
        </w:rPr>
        <w:t>(Zákon č. 281/2015 Z. z.)</w:t>
      </w:r>
    </w:p>
    <w:p w14:paraId="20C77477" w14:textId="539AEA6F" w:rsidR="00FD7988" w:rsidRPr="002D34EC" w:rsidRDefault="00A4478A" w:rsidP="000C05FC">
      <w:pPr>
        <w:jc w:val="both"/>
        <w:rPr>
          <w:b/>
          <w:shd w:val="clear" w:color="auto" w:fill="FFFFFF"/>
        </w:rPr>
      </w:pPr>
      <w:r w:rsidRPr="002D34EC">
        <w:rPr>
          <w:b/>
          <w:shd w:val="clear" w:color="auto" w:fill="FFFFFF"/>
        </w:rPr>
        <w:t>(§ 18 ods. 5 písm. g))</w:t>
      </w:r>
    </w:p>
    <w:p w14:paraId="62724E85" w14:textId="7953B76C" w:rsidR="00FA6384" w:rsidRPr="002D34EC" w:rsidRDefault="00FA6384" w:rsidP="000C05FC">
      <w:pPr>
        <w:jc w:val="both"/>
        <w:rPr>
          <w:b/>
          <w:shd w:val="clear" w:color="auto" w:fill="FFFFFF"/>
        </w:rPr>
      </w:pPr>
      <w:r w:rsidRPr="002D34EC">
        <w:t xml:space="preserve">Navrhuje sa vypustenie predkladania kópie rodného listu na účely výberového konania  uchádzača o prijatie do štátnej služby.   </w:t>
      </w:r>
    </w:p>
    <w:p w14:paraId="64968D6A" w14:textId="7EBC0B13" w:rsidR="000F4C1A" w:rsidRPr="002D34EC" w:rsidRDefault="000F4C1A" w:rsidP="000C05FC">
      <w:pPr>
        <w:jc w:val="both"/>
      </w:pPr>
    </w:p>
    <w:p w14:paraId="2ACC6942" w14:textId="7B5662A4" w:rsidR="0059014C" w:rsidRPr="002D34EC" w:rsidRDefault="000F4C1A" w:rsidP="000C05FC">
      <w:pPr>
        <w:jc w:val="both"/>
        <w:rPr>
          <w:b/>
        </w:rPr>
      </w:pPr>
      <w:r w:rsidRPr="002D34EC">
        <w:rPr>
          <w:b/>
        </w:rPr>
        <w:t xml:space="preserve">K Čl. </w:t>
      </w:r>
      <w:r w:rsidR="000B32CC" w:rsidRPr="002D34EC">
        <w:rPr>
          <w:b/>
        </w:rPr>
        <w:t>L</w:t>
      </w:r>
      <w:r w:rsidR="00D6473F" w:rsidRPr="002D34EC">
        <w:rPr>
          <w:b/>
        </w:rPr>
        <w:t>X</w:t>
      </w:r>
      <w:r w:rsidR="00A4478A" w:rsidRPr="002D34EC">
        <w:rPr>
          <w:b/>
        </w:rPr>
        <w:t xml:space="preserve"> </w:t>
      </w:r>
      <w:r w:rsidR="0059014C" w:rsidRPr="002D34EC">
        <w:rPr>
          <w:b/>
        </w:rPr>
        <w:t>(Zákon č. 282/2015 Z. z.)</w:t>
      </w:r>
    </w:p>
    <w:p w14:paraId="0F01C381" w14:textId="4CD537D9" w:rsidR="000F4C1A" w:rsidRPr="002D34EC" w:rsidRDefault="00A4478A" w:rsidP="000C05FC">
      <w:pPr>
        <w:jc w:val="both"/>
        <w:rPr>
          <w:b/>
          <w:shd w:val="clear" w:color="auto" w:fill="FFFFFF"/>
        </w:rPr>
      </w:pPr>
      <w:r w:rsidRPr="002D34EC">
        <w:rPr>
          <w:b/>
        </w:rPr>
        <w:t>(§ 9 ods. 3 písm. c))</w:t>
      </w:r>
    </w:p>
    <w:p w14:paraId="518DF620" w14:textId="0DE291D4" w:rsidR="004E3029" w:rsidRPr="002D34EC" w:rsidRDefault="00FA6384" w:rsidP="000C05FC">
      <w:pPr>
        <w:jc w:val="both"/>
      </w:pPr>
      <w:r w:rsidRPr="002D34EC">
        <w:t>Navrhovanou úpravou sa vypúšťa povinnosť prikladať k návrhu na začatie vyvlastňovacieho konania kópiu katastrálnej mapy.</w:t>
      </w:r>
    </w:p>
    <w:p w14:paraId="480133BA" w14:textId="34DBAE7B" w:rsidR="00076BE2" w:rsidRPr="002D34EC" w:rsidRDefault="00076BE2" w:rsidP="000C05FC">
      <w:pPr>
        <w:jc w:val="both"/>
      </w:pPr>
    </w:p>
    <w:p w14:paraId="6AC16558" w14:textId="1FFD3477" w:rsidR="00076BE2" w:rsidRPr="002D34EC" w:rsidRDefault="00076BE2" w:rsidP="000C05FC">
      <w:pPr>
        <w:jc w:val="both"/>
        <w:rPr>
          <w:b/>
        </w:rPr>
      </w:pPr>
      <w:r w:rsidRPr="002D34EC">
        <w:rPr>
          <w:b/>
        </w:rPr>
        <w:t xml:space="preserve">K Čl. </w:t>
      </w:r>
      <w:r w:rsidR="00EC600D" w:rsidRPr="002D34EC">
        <w:rPr>
          <w:b/>
        </w:rPr>
        <w:t>LX</w:t>
      </w:r>
      <w:r w:rsidR="00EA5E08" w:rsidRPr="002D34EC">
        <w:rPr>
          <w:b/>
        </w:rPr>
        <w:t>I</w:t>
      </w:r>
      <w:r w:rsidR="0059014C" w:rsidRPr="002D34EC">
        <w:rPr>
          <w:b/>
        </w:rPr>
        <w:t xml:space="preserve"> (Zákon č. 138/2017 Z. z.)</w:t>
      </w:r>
    </w:p>
    <w:p w14:paraId="595B5AB1" w14:textId="36AD1805" w:rsidR="00076BE2" w:rsidRPr="002D34EC" w:rsidRDefault="00076BE2" w:rsidP="000C05FC">
      <w:pPr>
        <w:jc w:val="both"/>
        <w:rPr>
          <w:b/>
        </w:rPr>
      </w:pPr>
      <w:r w:rsidRPr="002D34EC">
        <w:rPr>
          <w:b/>
        </w:rPr>
        <w:t>K bodu 1 (§ 16 ods. 3)</w:t>
      </w:r>
    </w:p>
    <w:p w14:paraId="06980CC4" w14:textId="77777777" w:rsidR="00076BE2" w:rsidRPr="002D34EC" w:rsidRDefault="00076BE2" w:rsidP="000C05FC">
      <w:pPr>
        <w:jc w:val="both"/>
      </w:pPr>
      <w:r w:rsidRPr="002D34EC">
        <w:t xml:space="preserve">V prípade, že by Fond na podporu kultúry národnostných menšín nespadal pod definíciu orgánu verejnej moci a nemal by v súlade s novelizovaným zákonom č. 177/2018 Z. z. o niektorých opatreniach na znižovanie administratívnej záťaže využívaním informačných systémov verejnej správy a o zmene a doplnení niektorých zákonov (zákon proti byrokracii) v znení neskorších predpisov prístup k informačným systémom verejnej správy, je potrebné aby mal fond možnosť overiť si potrebné skutočnosti vyhlásením žiadateľa. Podmienku uvedenú v odseku 2 písm. a) je možné realizovať vždy len čestným vyhlásením. </w:t>
      </w:r>
    </w:p>
    <w:p w14:paraId="37FE1132" w14:textId="4C339C71" w:rsidR="00076BE2" w:rsidRPr="002D34EC" w:rsidRDefault="00076BE2" w:rsidP="000C05FC">
      <w:pPr>
        <w:jc w:val="both"/>
      </w:pPr>
      <w:r w:rsidRPr="002D34EC">
        <w:rPr>
          <w:b/>
        </w:rPr>
        <w:lastRenderedPageBreak/>
        <w:t>K bodom 2 až 4 (§ 17 ods. 1 a 6 a § 19 ods. 1)</w:t>
      </w:r>
    </w:p>
    <w:p w14:paraId="7D759716" w14:textId="77777777" w:rsidR="00076BE2" w:rsidRPr="002D34EC" w:rsidRDefault="00076BE2" w:rsidP="000C05FC">
      <w:pPr>
        <w:jc w:val="both"/>
      </w:pPr>
      <w:r w:rsidRPr="002D34EC">
        <w:t xml:space="preserve">Požiadavky aplikačnej praxe, ktorými sa má dosiahnuť vyššia efektívnosti </w:t>
      </w:r>
      <w:proofErr w:type="spellStart"/>
      <w:r w:rsidRPr="002D34EC">
        <w:t>debyrokratizácie</w:t>
      </w:r>
      <w:proofErr w:type="spellEnd"/>
      <w:r w:rsidRPr="002D34EC">
        <w:t xml:space="preserve"> procesov. Odstraňuje sa aj ďalšia formálna prekážka, aby bolo možné uzatvoriť zmluvu napríklad aj diaľkovým prístupom v informačnom systéme fondu. </w:t>
      </w:r>
    </w:p>
    <w:p w14:paraId="72272807" w14:textId="10B54E61" w:rsidR="00076BE2" w:rsidRPr="002D34EC" w:rsidRDefault="00076BE2" w:rsidP="000C05FC">
      <w:pPr>
        <w:jc w:val="both"/>
      </w:pPr>
      <w:r w:rsidRPr="002D34EC">
        <w:rPr>
          <w:b/>
        </w:rPr>
        <w:t>K bodu 5 (§ 19 ods. 6)</w:t>
      </w:r>
    </w:p>
    <w:p w14:paraId="5A76801A" w14:textId="77777777" w:rsidR="00076BE2" w:rsidRPr="002D34EC" w:rsidRDefault="00076BE2" w:rsidP="000C05FC">
      <w:pPr>
        <w:jc w:val="both"/>
      </w:pPr>
      <w:r w:rsidRPr="002D34EC">
        <w:t xml:space="preserve">Nadbytočné a v prípade prístupu fondu k informačným systémom v súlade so zákonom proti byrokracii si bude fond overovať túto skutočnosť z Centrálneho registra exekúcií. V opačnom prípade žiadateľ túto skutočnosť preukáže vyhlásením podľa § 16 ods. 3 zákona o fonde. </w:t>
      </w:r>
    </w:p>
    <w:p w14:paraId="2B6FAB4A" w14:textId="28E39177" w:rsidR="00076BE2" w:rsidRPr="002D34EC" w:rsidRDefault="00076BE2" w:rsidP="000C05FC">
      <w:pPr>
        <w:jc w:val="both"/>
        <w:rPr>
          <w:b/>
        </w:rPr>
      </w:pPr>
      <w:r w:rsidRPr="002D34EC">
        <w:rPr>
          <w:b/>
        </w:rPr>
        <w:t>K bodu 6 (§ 24 ods. 3)</w:t>
      </w:r>
    </w:p>
    <w:p w14:paraId="288EDB1B" w14:textId="41E28E08" w:rsidR="000F4C1A" w:rsidRPr="002D34EC" w:rsidRDefault="00076BE2" w:rsidP="000C05FC">
      <w:pPr>
        <w:jc w:val="both"/>
      </w:pPr>
      <w:r w:rsidRPr="002D34EC">
        <w:t xml:space="preserve"> V prípade, že by Fond na podporu kultúry národnostných menšín spadal pod definíciu orgánu verejnej moci a mal by v súlade s novelizovaným zákonom proti byrokracii prístup k informačným systémom verejnej správy, je potrebné aby fond uvedené skutočnosti overoval z týchto informačných systémov (konkrétne ide o pridanie § 16 ods. 2 písm. d) do § 24 ods. 3, ktorým sa overuje či proti žiadateľovi nie je vedená exekúcia alebo výkon rozhodnutia.</w:t>
      </w:r>
    </w:p>
    <w:p w14:paraId="1E7C424E" w14:textId="77777777" w:rsidR="00076BE2" w:rsidRPr="002D34EC" w:rsidRDefault="00076BE2" w:rsidP="000C05FC">
      <w:pPr>
        <w:jc w:val="both"/>
        <w:rPr>
          <w:b/>
        </w:rPr>
      </w:pPr>
    </w:p>
    <w:p w14:paraId="7FEEC8FD" w14:textId="7EF9E4DD" w:rsidR="0059014C" w:rsidRPr="002D34EC" w:rsidRDefault="00357320" w:rsidP="000C05FC">
      <w:pPr>
        <w:jc w:val="both"/>
        <w:rPr>
          <w:b/>
        </w:rPr>
      </w:pPr>
      <w:r w:rsidRPr="002D34EC">
        <w:rPr>
          <w:b/>
        </w:rPr>
        <w:t xml:space="preserve">K Čl. </w:t>
      </w:r>
      <w:r w:rsidR="000B32CC" w:rsidRPr="002D34EC">
        <w:rPr>
          <w:b/>
        </w:rPr>
        <w:t>L</w:t>
      </w:r>
      <w:r w:rsidR="00D6473F" w:rsidRPr="002D34EC">
        <w:rPr>
          <w:b/>
        </w:rPr>
        <w:t>X</w:t>
      </w:r>
      <w:r w:rsidR="007D20CC" w:rsidRPr="002D34EC">
        <w:rPr>
          <w:b/>
        </w:rPr>
        <w:t>I</w:t>
      </w:r>
      <w:r w:rsidR="00EA5E08" w:rsidRPr="002D34EC">
        <w:rPr>
          <w:b/>
        </w:rPr>
        <w:t>I</w:t>
      </w:r>
      <w:r w:rsidR="00A4478A" w:rsidRPr="002D34EC">
        <w:rPr>
          <w:b/>
        </w:rPr>
        <w:t xml:space="preserve"> </w:t>
      </w:r>
      <w:r w:rsidR="0059014C" w:rsidRPr="002D34EC">
        <w:rPr>
          <w:b/>
        </w:rPr>
        <w:t>(</w:t>
      </w:r>
      <w:r w:rsidR="003C775D" w:rsidRPr="002D34EC">
        <w:rPr>
          <w:b/>
        </w:rPr>
        <w:t>Zákon č. 170/2018</w:t>
      </w:r>
      <w:r w:rsidR="0059014C" w:rsidRPr="002D34EC">
        <w:rPr>
          <w:b/>
        </w:rPr>
        <w:t xml:space="preserve"> Z. z.)</w:t>
      </w:r>
    </w:p>
    <w:p w14:paraId="5471FA13" w14:textId="5BCA6E1A" w:rsidR="00357320" w:rsidRPr="002D34EC" w:rsidRDefault="00A4478A" w:rsidP="000C05FC">
      <w:pPr>
        <w:jc w:val="both"/>
        <w:rPr>
          <w:b/>
        </w:rPr>
      </w:pPr>
      <w:r w:rsidRPr="002D34EC">
        <w:rPr>
          <w:b/>
        </w:rPr>
        <w:t>(§ 33a ods. 4 písm. a))</w:t>
      </w:r>
    </w:p>
    <w:p w14:paraId="63B78D9F" w14:textId="5EE113A8" w:rsidR="009E2E88" w:rsidRPr="002D34EC" w:rsidRDefault="009E2E88" w:rsidP="000C05FC">
      <w:pPr>
        <w:jc w:val="both"/>
      </w:pPr>
      <w:r w:rsidRPr="002D34EC">
        <w:t xml:space="preserve">Navrhovanou úpravou sa </w:t>
      </w:r>
      <w:r w:rsidR="00502FE8" w:rsidRPr="002D34EC">
        <w:t xml:space="preserve">vypúšťa povinnosť preukazovať zaradenie do evidencie uchádzačov o zamestnanie písomným oznámením. </w:t>
      </w:r>
    </w:p>
    <w:p w14:paraId="5519EF98" w14:textId="77777777" w:rsidR="00440921" w:rsidRPr="002D34EC" w:rsidRDefault="00440921" w:rsidP="000C05FC">
      <w:pPr>
        <w:jc w:val="both"/>
        <w:rPr>
          <w:b/>
        </w:rPr>
      </w:pPr>
    </w:p>
    <w:p w14:paraId="321D7120" w14:textId="439CF921" w:rsidR="00F630D7" w:rsidRPr="002D34EC" w:rsidRDefault="00162398" w:rsidP="000C05FC">
      <w:pPr>
        <w:jc w:val="both"/>
        <w:rPr>
          <w:b/>
        </w:rPr>
      </w:pPr>
      <w:r w:rsidRPr="002D34EC">
        <w:rPr>
          <w:b/>
        </w:rPr>
        <w:t>K </w:t>
      </w:r>
      <w:r w:rsidR="00766F9D" w:rsidRPr="002D34EC">
        <w:rPr>
          <w:b/>
        </w:rPr>
        <w:t>Č</w:t>
      </w:r>
      <w:r w:rsidR="00FD4A92" w:rsidRPr="002D34EC">
        <w:rPr>
          <w:b/>
        </w:rPr>
        <w:t xml:space="preserve">l. </w:t>
      </w:r>
      <w:r w:rsidR="009E2E88" w:rsidRPr="002D34EC">
        <w:rPr>
          <w:b/>
        </w:rPr>
        <w:t>L</w:t>
      </w:r>
      <w:r w:rsidR="00D6473F" w:rsidRPr="002D34EC">
        <w:rPr>
          <w:b/>
        </w:rPr>
        <w:t>XI</w:t>
      </w:r>
      <w:r w:rsidR="007D20CC" w:rsidRPr="002D34EC">
        <w:rPr>
          <w:b/>
        </w:rPr>
        <w:t>I</w:t>
      </w:r>
      <w:r w:rsidR="00EA5E08" w:rsidRPr="002D34EC">
        <w:rPr>
          <w:b/>
        </w:rPr>
        <w:t>I</w:t>
      </w:r>
      <w:r w:rsidR="00A4478A" w:rsidRPr="002D34EC">
        <w:rPr>
          <w:b/>
        </w:rPr>
        <w:t xml:space="preserve"> </w:t>
      </w:r>
      <w:r w:rsidR="00F630D7" w:rsidRPr="002D34EC">
        <w:rPr>
          <w:b/>
        </w:rPr>
        <w:t>(Zákon č. 216/2018 Z. z.)</w:t>
      </w:r>
    </w:p>
    <w:p w14:paraId="4E280D94" w14:textId="16EA35C4" w:rsidR="0002474D" w:rsidRPr="002D34EC" w:rsidRDefault="00A4478A" w:rsidP="000C05FC">
      <w:pPr>
        <w:jc w:val="both"/>
        <w:rPr>
          <w:b/>
        </w:rPr>
      </w:pPr>
      <w:r w:rsidRPr="002D34EC">
        <w:rPr>
          <w:b/>
        </w:rPr>
        <w:t>(§ 4 ods. 7 písm. d))</w:t>
      </w:r>
    </w:p>
    <w:p w14:paraId="04048F9C" w14:textId="122F4A89" w:rsidR="00F0690E" w:rsidRPr="002D34EC" w:rsidRDefault="00E51C0B" w:rsidP="000C05FC">
      <w:pPr>
        <w:jc w:val="both"/>
      </w:pPr>
      <w:r w:rsidRPr="002D34EC">
        <w:t>Navrhovaná úprava má za cieľ vypustiť povinnosť</w:t>
      </w:r>
      <w:r w:rsidR="00DB5CDC" w:rsidRPr="002D34EC">
        <w:t xml:space="preserve"> žiadateľa dokladať Ministerstvu životného prostredia Slovenskej republiky kópiu katastrálnej mapy.</w:t>
      </w:r>
    </w:p>
    <w:p w14:paraId="2F87D056" w14:textId="77777777" w:rsidR="00740149" w:rsidRPr="002D34EC" w:rsidRDefault="00740149" w:rsidP="000C05FC">
      <w:pPr>
        <w:jc w:val="both"/>
      </w:pPr>
    </w:p>
    <w:p w14:paraId="6E865709" w14:textId="36F8420C" w:rsidR="00812FB1" w:rsidRPr="002D34EC" w:rsidRDefault="0064796D" w:rsidP="000C05FC">
      <w:pPr>
        <w:jc w:val="both"/>
        <w:rPr>
          <w:b/>
        </w:rPr>
      </w:pPr>
      <w:r w:rsidRPr="002D34EC">
        <w:rPr>
          <w:b/>
        </w:rPr>
        <w:t>K </w:t>
      </w:r>
      <w:r w:rsidR="00766F9D" w:rsidRPr="002D34EC">
        <w:rPr>
          <w:b/>
        </w:rPr>
        <w:t>Č</w:t>
      </w:r>
      <w:r w:rsidR="00FD4A92" w:rsidRPr="002D34EC">
        <w:rPr>
          <w:b/>
        </w:rPr>
        <w:t xml:space="preserve">l. </w:t>
      </w:r>
      <w:r w:rsidR="000561DD" w:rsidRPr="002D34EC">
        <w:rPr>
          <w:b/>
        </w:rPr>
        <w:t>L</w:t>
      </w:r>
      <w:r w:rsidR="00A25B57" w:rsidRPr="002D34EC">
        <w:rPr>
          <w:b/>
        </w:rPr>
        <w:t>X</w:t>
      </w:r>
      <w:r w:rsidR="00D6473F" w:rsidRPr="002D34EC">
        <w:rPr>
          <w:b/>
        </w:rPr>
        <w:t>I</w:t>
      </w:r>
      <w:r w:rsidR="00EA5E08" w:rsidRPr="002D34EC">
        <w:rPr>
          <w:b/>
        </w:rPr>
        <w:t>V</w:t>
      </w:r>
      <w:r w:rsidR="00F630D7" w:rsidRPr="002D34EC">
        <w:rPr>
          <w:b/>
        </w:rPr>
        <w:t xml:space="preserve"> (Zákon č. 43/2019 Z. z.)</w:t>
      </w:r>
    </w:p>
    <w:p w14:paraId="0A709E67" w14:textId="3E2E4023" w:rsidR="00740149" w:rsidRPr="002D34EC" w:rsidRDefault="00E51C0B" w:rsidP="000C05FC">
      <w:pPr>
        <w:jc w:val="both"/>
        <w:rPr>
          <w:b/>
        </w:rPr>
      </w:pPr>
      <w:r w:rsidRPr="002D34EC">
        <w:rPr>
          <w:b/>
        </w:rPr>
        <w:t>K bodu 1</w:t>
      </w:r>
      <w:r w:rsidR="00A4478A" w:rsidRPr="002D34EC">
        <w:rPr>
          <w:b/>
        </w:rPr>
        <w:t xml:space="preserve"> (§ 2 ods. 1 písm. h)</w:t>
      </w:r>
    </w:p>
    <w:p w14:paraId="54DA4EC9" w14:textId="61D7590E" w:rsidR="00E51C0B" w:rsidRPr="002D34EC" w:rsidRDefault="00C505C7" w:rsidP="000C05FC">
      <w:pPr>
        <w:jc w:val="both"/>
      </w:pPr>
      <w:r w:rsidRPr="002D34EC">
        <w:rPr>
          <w:shd w:val="clear" w:color="auto" w:fill="FFFFFF"/>
        </w:rPr>
        <w:t xml:space="preserve">Zmenou ustanovenia sa navrhuje zjednotiť </w:t>
      </w:r>
      <w:r w:rsidRPr="002D34EC">
        <w:t>terminológiu daňových nedoplatkov,  nedoplatkov na sociálnom poistení, zdravotnom poistení a nedoplatkov na povinných príspevkoch na starobné dôchodkové sporenie, ktoré sú v jednotlivých osobitných predpisoch formulované rozdielne.</w:t>
      </w:r>
    </w:p>
    <w:p w14:paraId="6F49F596" w14:textId="38D7DF42" w:rsidR="00C505C7" w:rsidRPr="002D34EC" w:rsidRDefault="00C505C7" w:rsidP="000C05FC">
      <w:pPr>
        <w:jc w:val="both"/>
        <w:rPr>
          <w:b/>
        </w:rPr>
      </w:pPr>
      <w:r w:rsidRPr="002D34EC">
        <w:rPr>
          <w:b/>
        </w:rPr>
        <w:t>K</w:t>
      </w:r>
      <w:r w:rsidR="007629EA" w:rsidRPr="002D34EC">
        <w:rPr>
          <w:b/>
        </w:rPr>
        <w:t> </w:t>
      </w:r>
      <w:r w:rsidRPr="002D34EC">
        <w:rPr>
          <w:b/>
        </w:rPr>
        <w:t>bod</w:t>
      </w:r>
      <w:r w:rsidR="007629EA" w:rsidRPr="002D34EC">
        <w:rPr>
          <w:b/>
        </w:rPr>
        <w:t xml:space="preserve">om </w:t>
      </w:r>
      <w:r w:rsidRPr="002D34EC">
        <w:rPr>
          <w:b/>
        </w:rPr>
        <w:t>2</w:t>
      </w:r>
      <w:r w:rsidR="00E3749A" w:rsidRPr="002D34EC">
        <w:rPr>
          <w:b/>
        </w:rPr>
        <w:t xml:space="preserve"> </w:t>
      </w:r>
      <w:r w:rsidR="007629EA" w:rsidRPr="002D34EC">
        <w:rPr>
          <w:b/>
        </w:rPr>
        <w:t>a</w:t>
      </w:r>
      <w:r w:rsidR="00A4478A" w:rsidRPr="002D34EC">
        <w:rPr>
          <w:b/>
        </w:rPr>
        <w:t> </w:t>
      </w:r>
      <w:r w:rsidR="007629EA" w:rsidRPr="002D34EC">
        <w:rPr>
          <w:b/>
        </w:rPr>
        <w:t>3</w:t>
      </w:r>
      <w:r w:rsidR="00A4478A" w:rsidRPr="002D34EC">
        <w:rPr>
          <w:b/>
        </w:rPr>
        <w:t xml:space="preserve"> (§ 2 ods. 3)</w:t>
      </w:r>
    </w:p>
    <w:p w14:paraId="037E325C" w14:textId="249A5997" w:rsidR="007629EA" w:rsidRPr="002D34EC" w:rsidRDefault="007629EA" w:rsidP="000C05FC">
      <w:pPr>
        <w:jc w:val="both"/>
      </w:pPr>
      <w:r w:rsidRPr="002D34EC">
        <w:t>Navrhovanou úpravou sa vypúšťa povinnosť pre žiadateľov o poskytnutie pomoci v poľnohospodárskej prvovýrobe prikladať k žiadosti potvrdenie daňového úradu, Sociálnej poisťovne a zdravotných poisťovní, že žiadateľ nemá daňové nedoplatky, nedoplatky na poistnom na sociálne poistenie, nedoplatky na povinných príspevkoch na starobné dôchodkové ako aj potvrdenie konkurzného súdu, že žiadateľ nie je v konkurze ani v reštrukturalizácii  a potvrdenie inšpektorátu práce, že žiadateľ neporušil zákaz nelegálneho zamestnávania.</w:t>
      </w:r>
    </w:p>
    <w:p w14:paraId="506BB744" w14:textId="4DD98C57" w:rsidR="00AA56B9" w:rsidRPr="002D34EC" w:rsidRDefault="00AA56B9" w:rsidP="000C05FC">
      <w:pPr>
        <w:jc w:val="both"/>
        <w:rPr>
          <w:b/>
        </w:rPr>
      </w:pPr>
      <w:r w:rsidRPr="002D34EC">
        <w:rPr>
          <w:b/>
        </w:rPr>
        <w:t>K bodu 4 (§ 2 ods. 3 písm. d))</w:t>
      </w:r>
    </w:p>
    <w:p w14:paraId="122AF826" w14:textId="6B95113E" w:rsidR="00AA56B9" w:rsidRPr="002D34EC" w:rsidRDefault="00AA56B9" w:rsidP="00AA56B9">
      <w:pPr>
        <w:jc w:val="both"/>
      </w:pPr>
      <w:r w:rsidRPr="002D34EC">
        <w:t>Na základe praktických skúseností sa navrhuje ponechať spôsob dokladovania korektnosti bankového spojenia na žiadateľovi, nakoľko v praxi môže dôjsť k situácii, že nemá k dispozícií zmluvu o vedení účtu v banke. Oba doklady po obsahovej stránke dostatočne napĺňajú zámer platobnej agentúry minimalizovať chybovosť žiadateľov pri zadávaní účtu, na ktorý žiadajú poskytnutie dotácie. Právna úprava sa týmto zosúlaďuje s príslušnou schémou štátnej pomoci v záujme znižovania byrokracie, a tiež redukcie súvisiacich nákladov žiadateľa.</w:t>
      </w:r>
    </w:p>
    <w:p w14:paraId="2686AA0D" w14:textId="77777777" w:rsidR="000C197D" w:rsidRPr="002D34EC" w:rsidRDefault="000C197D" w:rsidP="000C05FC">
      <w:pPr>
        <w:jc w:val="both"/>
      </w:pPr>
    </w:p>
    <w:p w14:paraId="595063B8" w14:textId="36F71093" w:rsidR="007B79C1" w:rsidRPr="002D34EC" w:rsidRDefault="0064796D" w:rsidP="000C05FC">
      <w:pPr>
        <w:jc w:val="both"/>
        <w:rPr>
          <w:b/>
        </w:rPr>
      </w:pPr>
      <w:r w:rsidRPr="002D34EC">
        <w:rPr>
          <w:b/>
        </w:rPr>
        <w:t>K </w:t>
      </w:r>
      <w:r w:rsidR="00766F9D" w:rsidRPr="002D34EC">
        <w:rPr>
          <w:b/>
        </w:rPr>
        <w:t>Č</w:t>
      </w:r>
      <w:r w:rsidR="00FD4A92" w:rsidRPr="002D34EC">
        <w:rPr>
          <w:b/>
        </w:rPr>
        <w:t xml:space="preserve">l. </w:t>
      </w:r>
      <w:r w:rsidR="007D20CC" w:rsidRPr="002D34EC">
        <w:rPr>
          <w:b/>
        </w:rPr>
        <w:t>LXV</w:t>
      </w:r>
      <w:r w:rsidR="00F630D7" w:rsidRPr="002D34EC">
        <w:rPr>
          <w:b/>
        </w:rPr>
        <w:t xml:space="preserve"> (Zákon č. 213/2019 Z. z.)</w:t>
      </w:r>
    </w:p>
    <w:p w14:paraId="7C0D2AFC" w14:textId="3E9A0818" w:rsidR="00286E8D" w:rsidRPr="002D34EC" w:rsidRDefault="00286E8D" w:rsidP="00286E8D">
      <w:pPr>
        <w:jc w:val="both"/>
        <w:rPr>
          <w:b/>
        </w:rPr>
      </w:pPr>
      <w:r w:rsidRPr="002D34EC">
        <w:rPr>
          <w:b/>
        </w:rPr>
        <w:t>K bodu 1</w:t>
      </w:r>
      <w:r w:rsidR="004330B4" w:rsidRPr="002D34EC">
        <w:rPr>
          <w:b/>
        </w:rPr>
        <w:t xml:space="preserve"> až 3</w:t>
      </w:r>
      <w:r w:rsidR="00A4478A" w:rsidRPr="002D34EC">
        <w:rPr>
          <w:b/>
        </w:rPr>
        <w:t xml:space="preserve"> (§ 14 ods. 1 a 4)</w:t>
      </w:r>
    </w:p>
    <w:p w14:paraId="4B1DF819" w14:textId="77777777" w:rsidR="004330B4" w:rsidRPr="002D34EC" w:rsidRDefault="004330B4" w:rsidP="004330B4">
      <w:pPr>
        <w:jc w:val="both"/>
      </w:pPr>
      <w:r w:rsidRPr="002D34EC">
        <w:rPr>
          <w:shd w:val="clear" w:color="auto" w:fill="FFFFFF"/>
        </w:rPr>
        <w:t xml:space="preserve">Zmenou ustanovenia sa navrhuje zjednotiť </w:t>
      </w:r>
      <w:r w:rsidRPr="002D34EC">
        <w:t xml:space="preserve">terminológiu daňových nedoplatkov,  nedoplatkov na sociálnom poistení, zdravotnom poistení a nedoplatkov na povinných príspevkoch na </w:t>
      </w:r>
      <w:r w:rsidRPr="002D34EC">
        <w:lastRenderedPageBreak/>
        <w:t>starobné dôchodkové sporenie, ktoré sú v jednotlivých osobitných predpisoch formulované rozdielne.</w:t>
      </w:r>
    </w:p>
    <w:p w14:paraId="68194743" w14:textId="32D83ED0" w:rsidR="0036564A" w:rsidRPr="002D34EC" w:rsidRDefault="0036564A" w:rsidP="000C05FC">
      <w:pPr>
        <w:jc w:val="both"/>
        <w:rPr>
          <w:b/>
        </w:rPr>
      </w:pPr>
    </w:p>
    <w:p w14:paraId="004295CC" w14:textId="233806EE" w:rsidR="00F630D7" w:rsidRPr="002D34EC" w:rsidRDefault="00484E39" w:rsidP="000C05FC">
      <w:pPr>
        <w:jc w:val="both"/>
        <w:rPr>
          <w:b/>
        </w:rPr>
      </w:pPr>
      <w:r w:rsidRPr="002D34EC">
        <w:rPr>
          <w:b/>
        </w:rPr>
        <w:t xml:space="preserve">K Čl. </w:t>
      </w:r>
      <w:r w:rsidR="009E2E88" w:rsidRPr="002D34EC">
        <w:rPr>
          <w:b/>
        </w:rPr>
        <w:t>LX</w:t>
      </w:r>
      <w:r w:rsidR="00D6473F" w:rsidRPr="002D34EC">
        <w:rPr>
          <w:b/>
        </w:rPr>
        <w:t>V</w:t>
      </w:r>
      <w:r w:rsidR="00C97128" w:rsidRPr="002D34EC">
        <w:rPr>
          <w:b/>
        </w:rPr>
        <w:t>I</w:t>
      </w:r>
      <w:r w:rsidR="00A4478A" w:rsidRPr="002D34EC">
        <w:rPr>
          <w:b/>
        </w:rPr>
        <w:t xml:space="preserve"> </w:t>
      </w:r>
      <w:r w:rsidR="00F630D7" w:rsidRPr="002D34EC">
        <w:rPr>
          <w:b/>
        </w:rPr>
        <w:t>(Zákon č. 310/2019 Z. z.)</w:t>
      </w:r>
    </w:p>
    <w:p w14:paraId="2CEE8CD4" w14:textId="796DB195" w:rsidR="00FE4EAE" w:rsidRPr="002D34EC" w:rsidRDefault="00A4478A" w:rsidP="000C05FC">
      <w:pPr>
        <w:jc w:val="both"/>
        <w:rPr>
          <w:b/>
        </w:rPr>
      </w:pPr>
      <w:r w:rsidRPr="002D34EC">
        <w:rPr>
          <w:b/>
        </w:rPr>
        <w:t>(§ 23 ods. 5)</w:t>
      </w:r>
    </w:p>
    <w:p w14:paraId="7BA885BA" w14:textId="43FA12D8" w:rsidR="00FE4EAE" w:rsidRPr="002D34EC" w:rsidRDefault="00FE4EAE" w:rsidP="000C05FC">
      <w:pPr>
        <w:jc w:val="both"/>
      </w:pPr>
      <w:r w:rsidRPr="002D34EC">
        <w:t xml:space="preserve">Navrhuje sa </w:t>
      </w:r>
      <w:r w:rsidR="008677D6" w:rsidRPr="002D34EC">
        <w:t xml:space="preserve">doplnenie právomoci Ministerstva školstva vedy, výskumu a športu Slovenskej republiky žiadať o výpis z registra trestov na účel overenia bezúhonnosti členov dozornej rady Fondu na podporu športu.  </w:t>
      </w:r>
    </w:p>
    <w:p w14:paraId="6BB1CB72" w14:textId="2112AC81" w:rsidR="000561DD" w:rsidRPr="002D34EC" w:rsidRDefault="000561DD" w:rsidP="000C05FC">
      <w:pPr>
        <w:jc w:val="both"/>
      </w:pPr>
    </w:p>
    <w:p w14:paraId="2561F1ED" w14:textId="1E2D90E9" w:rsidR="00076BE2" w:rsidRPr="002D34EC" w:rsidRDefault="00076BE2" w:rsidP="000C05FC">
      <w:pPr>
        <w:jc w:val="both"/>
        <w:rPr>
          <w:b/>
        </w:rPr>
      </w:pPr>
      <w:r w:rsidRPr="002D34EC">
        <w:rPr>
          <w:b/>
        </w:rPr>
        <w:t>K Čl.</w:t>
      </w:r>
      <w:r w:rsidR="007D20CC" w:rsidRPr="002D34EC">
        <w:rPr>
          <w:b/>
        </w:rPr>
        <w:t xml:space="preserve"> LXVII</w:t>
      </w:r>
      <w:r w:rsidR="00A65CEE" w:rsidRPr="002D34EC">
        <w:rPr>
          <w:b/>
        </w:rPr>
        <w:t xml:space="preserve"> (Zákon č. 299/2020</w:t>
      </w:r>
      <w:r w:rsidR="00070E0E">
        <w:rPr>
          <w:b/>
        </w:rPr>
        <w:t xml:space="preserve"> Z. z.</w:t>
      </w:r>
      <w:bookmarkStart w:id="2" w:name="_GoBack"/>
      <w:bookmarkEnd w:id="2"/>
      <w:r w:rsidR="00A65CEE" w:rsidRPr="002D34EC">
        <w:rPr>
          <w:b/>
        </w:rPr>
        <w:t>)</w:t>
      </w:r>
    </w:p>
    <w:p w14:paraId="5D1083C2" w14:textId="67CF391E" w:rsidR="00076BE2" w:rsidRPr="002D34EC" w:rsidRDefault="00076BE2" w:rsidP="000C05FC">
      <w:pPr>
        <w:jc w:val="both"/>
        <w:rPr>
          <w:b/>
        </w:rPr>
      </w:pPr>
      <w:r w:rsidRPr="002D34EC">
        <w:rPr>
          <w:b/>
        </w:rPr>
        <w:t>K bodom 1 a 2 (§ 2 ods. 1 a § 5 ods. 1)</w:t>
      </w:r>
    </w:p>
    <w:p w14:paraId="5BB70B5C" w14:textId="23594709" w:rsidR="00076BE2" w:rsidRPr="002D34EC" w:rsidRDefault="00076BE2" w:rsidP="000C05FC">
      <w:pPr>
        <w:jc w:val="both"/>
      </w:pPr>
      <w:r w:rsidRPr="002D34EC">
        <w:t xml:space="preserve">Navrhovaná novelizácia, popri aktualizácii dotačného titulu, zjednodušuje po </w:t>
      </w:r>
      <w:proofErr w:type="spellStart"/>
      <w:r w:rsidRPr="002D34EC">
        <w:t>evaluácii</w:t>
      </w:r>
      <w:proofErr w:type="spellEnd"/>
      <w:r w:rsidRPr="002D34EC">
        <w:t xml:space="preserve"> aplikačných skúsenosti s elektronickou správou dotačných žiadostí ich podávanie tak, aby bolo možné podať žiadosť o dotáciu aj len vyplnením formuláru v elektronickom prostredí dotačného systému ministerstva (cez užívateľské konto).</w:t>
      </w:r>
    </w:p>
    <w:p w14:paraId="3306E6F5" w14:textId="77777777" w:rsidR="00076BE2" w:rsidRPr="002D34EC" w:rsidRDefault="00076BE2" w:rsidP="000C05FC">
      <w:pPr>
        <w:jc w:val="both"/>
      </w:pPr>
    </w:p>
    <w:p w14:paraId="40FC821D" w14:textId="22911900" w:rsidR="00221378" w:rsidRPr="002D34EC" w:rsidRDefault="00162398" w:rsidP="000C05FC">
      <w:pPr>
        <w:jc w:val="both"/>
        <w:rPr>
          <w:b/>
        </w:rPr>
      </w:pPr>
      <w:r w:rsidRPr="002D34EC">
        <w:rPr>
          <w:b/>
        </w:rPr>
        <w:t>K </w:t>
      </w:r>
      <w:r w:rsidR="00766F9D" w:rsidRPr="002D34EC">
        <w:rPr>
          <w:b/>
        </w:rPr>
        <w:t>Č</w:t>
      </w:r>
      <w:r w:rsidR="001423B4" w:rsidRPr="002D34EC">
        <w:rPr>
          <w:b/>
        </w:rPr>
        <w:t xml:space="preserve">l. </w:t>
      </w:r>
      <w:r w:rsidR="009E2E88" w:rsidRPr="002D34EC">
        <w:rPr>
          <w:b/>
        </w:rPr>
        <w:t>LX</w:t>
      </w:r>
      <w:r w:rsidR="00322BE8" w:rsidRPr="002D34EC">
        <w:rPr>
          <w:b/>
        </w:rPr>
        <w:t>VI</w:t>
      </w:r>
      <w:r w:rsidR="00C97128" w:rsidRPr="002D34EC">
        <w:rPr>
          <w:b/>
        </w:rPr>
        <w:t>I</w:t>
      </w:r>
    </w:p>
    <w:p w14:paraId="10EB201C" w14:textId="26D8138D" w:rsidR="00D45DA7" w:rsidRPr="002D34EC" w:rsidRDefault="00D45DA7" w:rsidP="00D45DA7">
      <w:pPr>
        <w:jc w:val="both"/>
      </w:pPr>
      <w:r w:rsidRPr="002D34EC">
        <w:t>Navrhuje sa, aby zákon nadobudol účinnosť 1. januára  2022. V časti zrušenia povinnosti predkladania potvrdení z evidencie uchádzačov o zamestnanie, potvrdení o pomoci v hmotnej núdzi, potvrdení o ťažkom zdravotnom postihnutí a potvrdení z Národného zdravotníckeho informačného systému sa účinnosť navrhuje 1. apríla 2022. V časti zrušenia povinnosti predkladania právoplatných rozhodnutí súdov,</w:t>
      </w:r>
      <w:r w:rsidR="00824EEC" w:rsidRPr="002D34EC">
        <w:t xml:space="preserve"> potvrdení z registra úmrtí fyzických osôb,</w:t>
      </w:r>
      <w:r w:rsidRPr="002D34EC">
        <w:t xml:space="preserve"> potvrdení o starobnom dôchodkovom sporení a potvrdení z Informačného systému sociálnych služieb sa účinnosť navrhuje 1. decembra 2022. V časti zrušenia povinnosti predkladania potvrdení z  registra sociálnych podnikov a potvrdení o porušení zákazu nelegálneho zamestnávania sa účinnosť navrhuje 1. januára 202</w:t>
      </w:r>
      <w:r w:rsidR="00DA43C1" w:rsidRPr="002D34EC">
        <w:t>4</w:t>
      </w:r>
      <w:r w:rsidRPr="002D34EC">
        <w:t>. </w:t>
      </w:r>
    </w:p>
    <w:p w14:paraId="49A7CB49" w14:textId="5CC88783" w:rsidR="00A57490" w:rsidRPr="002D34EC" w:rsidRDefault="00A57490" w:rsidP="000C05FC">
      <w:pPr>
        <w:jc w:val="both"/>
      </w:pPr>
    </w:p>
    <w:p w14:paraId="281D5941" w14:textId="77777777" w:rsidR="008D152D" w:rsidRDefault="008D152D" w:rsidP="007951D3"/>
    <w:p w14:paraId="29A62C28" w14:textId="408ACE69" w:rsidR="007951D3" w:rsidRDefault="007951D3" w:rsidP="007951D3">
      <w:r>
        <w:t>Bratislava 26. mája 2021</w:t>
      </w:r>
    </w:p>
    <w:p w14:paraId="66F8C289" w14:textId="77777777" w:rsidR="007951D3" w:rsidRDefault="007951D3" w:rsidP="007951D3">
      <w:pPr>
        <w:jc w:val="center"/>
        <w:rPr>
          <w:b/>
        </w:rPr>
      </w:pPr>
    </w:p>
    <w:p w14:paraId="704BF0F6" w14:textId="77777777" w:rsidR="007951D3" w:rsidRDefault="007951D3" w:rsidP="007951D3">
      <w:pPr>
        <w:jc w:val="center"/>
        <w:rPr>
          <w:b/>
        </w:rPr>
      </w:pPr>
    </w:p>
    <w:p w14:paraId="2C67FC7D" w14:textId="77777777" w:rsidR="007951D3" w:rsidRDefault="007951D3" w:rsidP="007951D3">
      <w:pPr>
        <w:jc w:val="center"/>
        <w:rPr>
          <w:b/>
        </w:rPr>
      </w:pPr>
    </w:p>
    <w:p w14:paraId="2C4E0946" w14:textId="0DFE6549"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 xml:space="preserve">Eduard </w:t>
      </w:r>
      <w:proofErr w:type="spellStart"/>
      <w:r>
        <w:rPr>
          <w:rFonts w:ascii="Times New Roman" w:hAnsi="Times New Roman" w:cs="Times New Roman"/>
          <w:sz w:val="24"/>
          <w:szCs w:val="24"/>
        </w:rPr>
        <w:t>Heger</w:t>
      </w:r>
      <w:proofErr w:type="spellEnd"/>
      <w:r>
        <w:rPr>
          <w:rFonts w:ascii="Times New Roman" w:hAnsi="Times New Roman" w:cs="Times New Roman"/>
          <w:sz w:val="24"/>
          <w:szCs w:val="24"/>
        </w:rPr>
        <w:t xml:space="preserve"> v. r.</w:t>
      </w:r>
    </w:p>
    <w:p w14:paraId="48C68F4E" w14:textId="77777777"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predseda vlády</w:t>
      </w:r>
    </w:p>
    <w:p w14:paraId="04748B1E" w14:textId="77777777"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Slovenskej republiky</w:t>
      </w:r>
    </w:p>
    <w:p w14:paraId="0609A0F8" w14:textId="77777777" w:rsidR="007951D3" w:rsidRDefault="007951D3" w:rsidP="007951D3">
      <w:pPr>
        <w:pStyle w:val="Bezriadkovania"/>
        <w:jc w:val="center"/>
        <w:rPr>
          <w:rFonts w:ascii="Times New Roman" w:hAnsi="Times New Roman" w:cs="Times New Roman"/>
          <w:sz w:val="24"/>
          <w:szCs w:val="24"/>
        </w:rPr>
      </w:pPr>
    </w:p>
    <w:p w14:paraId="3A70FDDF" w14:textId="77777777" w:rsidR="007951D3" w:rsidRDefault="007951D3" w:rsidP="007951D3">
      <w:pPr>
        <w:pStyle w:val="Bezriadkovania"/>
        <w:jc w:val="center"/>
        <w:rPr>
          <w:rFonts w:ascii="Times New Roman" w:hAnsi="Times New Roman" w:cs="Times New Roman"/>
          <w:sz w:val="24"/>
          <w:szCs w:val="24"/>
        </w:rPr>
      </w:pPr>
    </w:p>
    <w:p w14:paraId="1BC81B32" w14:textId="77777777" w:rsidR="007951D3" w:rsidRDefault="007951D3" w:rsidP="007951D3">
      <w:pPr>
        <w:pStyle w:val="Bezriadkovania"/>
        <w:jc w:val="center"/>
        <w:rPr>
          <w:rFonts w:ascii="Times New Roman" w:hAnsi="Times New Roman" w:cs="Times New Roman"/>
          <w:sz w:val="24"/>
          <w:szCs w:val="24"/>
        </w:rPr>
      </w:pPr>
    </w:p>
    <w:p w14:paraId="66C81611" w14:textId="77777777" w:rsidR="007951D3" w:rsidRDefault="007951D3" w:rsidP="007951D3">
      <w:pPr>
        <w:pStyle w:val="Bezriadkovania"/>
        <w:jc w:val="center"/>
        <w:rPr>
          <w:rFonts w:ascii="Times New Roman" w:hAnsi="Times New Roman" w:cs="Times New Roman"/>
          <w:sz w:val="24"/>
          <w:szCs w:val="24"/>
        </w:rPr>
      </w:pPr>
    </w:p>
    <w:p w14:paraId="25038044" w14:textId="77777777" w:rsidR="007951D3" w:rsidRDefault="007951D3" w:rsidP="007951D3">
      <w:pPr>
        <w:pStyle w:val="Bezriadkovania"/>
        <w:jc w:val="center"/>
        <w:rPr>
          <w:rFonts w:ascii="Times New Roman" w:hAnsi="Times New Roman" w:cs="Times New Roman"/>
          <w:sz w:val="24"/>
          <w:szCs w:val="24"/>
        </w:rPr>
      </w:pPr>
    </w:p>
    <w:p w14:paraId="125C6E5F" w14:textId="77777777" w:rsidR="007951D3" w:rsidRDefault="007951D3" w:rsidP="007951D3">
      <w:pPr>
        <w:pStyle w:val="Bezriadkovania"/>
        <w:jc w:val="center"/>
        <w:rPr>
          <w:rFonts w:ascii="Times New Roman" w:hAnsi="Times New Roman" w:cs="Times New Roman"/>
          <w:sz w:val="24"/>
          <w:szCs w:val="24"/>
        </w:rPr>
      </w:pPr>
    </w:p>
    <w:p w14:paraId="7F02F8CA" w14:textId="77777777"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 xml:space="preserve">Veronika </w:t>
      </w:r>
      <w:proofErr w:type="spellStart"/>
      <w:r>
        <w:rPr>
          <w:rFonts w:ascii="Times New Roman" w:hAnsi="Times New Roman" w:cs="Times New Roman"/>
          <w:sz w:val="24"/>
          <w:szCs w:val="24"/>
        </w:rPr>
        <w:t>Remišová</w:t>
      </w:r>
      <w:proofErr w:type="spellEnd"/>
      <w:r>
        <w:rPr>
          <w:rFonts w:ascii="Times New Roman" w:hAnsi="Times New Roman" w:cs="Times New Roman"/>
          <w:sz w:val="24"/>
          <w:szCs w:val="24"/>
        </w:rPr>
        <w:t xml:space="preserve"> v. r.</w:t>
      </w:r>
    </w:p>
    <w:p w14:paraId="300F6C1F" w14:textId="77777777"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podpredsedníčka vlády a ministerka investícií,</w:t>
      </w:r>
    </w:p>
    <w:p w14:paraId="5AB3BC26" w14:textId="77777777"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regionálneho rozvoja a informatizácie</w:t>
      </w:r>
    </w:p>
    <w:p w14:paraId="3C45E44F" w14:textId="77777777" w:rsidR="007951D3" w:rsidRDefault="007951D3" w:rsidP="007951D3">
      <w:pPr>
        <w:pStyle w:val="Bezriadkovania"/>
        <w:jc w:val="center"/>
        <w:rPr>
          <w:rFonts w:ascii="Times New Roman" w:hAnsi="Times New Roman" w:cs="Times New Roman"/>
          <w:sz w:val="24"/>
          <w:szCs w:val="24"/>
        </w:rPr>
      </w:pPr>
      <w:r>
        <w:rPr>
          <w:rFonts w:ascii="Times New Roman" w:hAnsi="Times New Roman" w:cs="Times New Roman"/>
          <w:sz w:val="24"/>
          <w:szCs w:val="24"/>
        </w:rPr>
        <w:t>Slovenskej republiky</w:t>
      </w:r>
    </w:p>
    <w:p w14:paraId="17DF5712" w14:textId="77777777" w:rsidR="003A05FD" w:rsidRPr="002D34EC" w:rsidRDefault="003A05FD" w:rsidP="001D07CF">
      <w:pPr>
        <w:jc w:val="both"/>
      </w:pPr>
    </w:p>
    <w:sectPr w:rsidR="003A05FD" w:rsidRPr="002D34EC" w:rsidSect="00EC30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B6E9C" w14:textId="77777777" w:rsidR="00EC305C" w:rsidRDefault="00EC305C" w:rsidP="00005055">
      <w:r>
        <w:separator/>
      </w:r>
    </w:p>
  </w:endnote>
  <w:endnote w:type="continuationSeparator" w:id="0">
    <w:p w14:paraId="7D00FA13" w14:textId="77777777" w:rsidR="00EC305C" w:rsidRDefault="00EC305C" w:rsidP="0000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AD37" w14:textId="77777777" w:rsidR="00EC305C" w:rsidRDefault="00EC305C">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B6BE7FB" w14:textId="77777777" w:rsidR="00EC305C" w:rsidRDefault="00EC305C">
    <w:pPr>
      <w:pBdr>
        <w:top w:val="nil"/>
        <w:left w:val="nil"/>
        <w:bottom w:val="nil"/>
        <w:right w:val="nil"/>
        <w:between w:val="nil"/>
      </w:pBdr>
      <w:tabs>
        <w:tab w:val="center" w:pos="4536"/>
        <w:tab w:val="right" w:pos="9072"/>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DCA8" w14:textId="350969C1" w:rsidR="00EC305C" w:rsidRDefault="00EC305C">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70E0E">
      <w:rPr>
        <w:noProof/>
        <w:color w:val="000000"/>
        <w:sz w:val="20"/>
        <w:szCs w:val="20"/>
      </w:rPr>
      <w:t>1</w:t>
    </w:r>
    <w:r>
      <w:rPr>
        <w:color w:val="000000"/>
        <w:sz w:val="20"/>
        <w:szCs w:val="20"/>
      </w:rPr>
      <w:fldChar w:fldCharType="end"/>
    </w:r>
  </w:p>
  <w:p w14:paraId="335607C7" w14:textId="77777777" w:rsidR="00EC305C" w:rsidRDefault="00EC305C">
    <w:pPr>
      <w:pBdr>
        <w:top w:val="nil"/>
        <w:left w:val="nil"/>
        <w:bottom w:val="nil"/>
        <w:right w:val="nil"/>
        <w:between w:val="nil"/>
      </w:pBdr>
      <w:tabs>
        <w:tab w:val="center" w:pos="4536"/>
        <w:tab w:val="right" w:pos="9072"/>
      </w:tabs>
      <w:ind w:right="36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A81D" w14:textId="77777777" w:rsidR="00EC305C" w:rsidRDefault="00EC305C">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9902B17" w14:textId="77777777" w:rsidR="00EC305C" w:rsidRDefault="00EC305C">
    <w:pPr>
      <w:pBdr>
        <w:top w:val="nil"/>
        <w:left w:val="nil"/>
        <w:bottom w:val="nil"/>
        <w:right w:val="nil"/>
        <w:between w:val="nil"/>
      </w:pBdr>
      <w:tabs>
        <w:tab w:val="center" w:pos="4536"/>
        <w:tab w:val="right" w:pos="9072"/>
      </w:tabs>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972999"/>
      <w:docPartObj>
        <w:docPartGallery w:val="Page Numbers (Bottom of Page)"/>
        <w:docPartUnique/>
      </w:docPartObj>
    </w:sdtPr>
    <w:sdtEndPr/>
    <w:sdtContent>
      <w:p w14:paraId="5CA24D3D" w14:textId="60ABF1E4" w:rsidR="00EC305C" w:rsidRDefault="00EC305C">
        <w:pPr>
          <w:pStyle w:val="Pta"/>
          <w:jc w:val="right"/>
        </w:pPr>
        <w:r>
          <w:fldChar w:fldCharType="begin"/>
        </w:r>
        <w:r>
          <w:instrText>PAGE   \* MERGEFORMAT</w:instrText>
        </w:r>
        <w:r>
          <w:fldChar w:fldCharType="separate"/>
        </w:r>
        <w:r w:rsidR="00070E0E">
          <w:rPr>
            <w:noProof/>
          </w:rPr>
          <w:t>64</w:t>
        </w:r>
        <w:r>
          <w:fldChar w:fldCharType="end"/>
        </w:r>
      </w:p>
    </w:sdtContent>
  </w:sdt>
  <w:p w14:paraId="304CE6B3" w14:textId="77777777" w:rsidR="00EC305C" w:rsidRDefault="00EC305C">
    <w:pPr>
      <w:pStyle w:val="Pta"/>
    </w:pPr>
  </w:p>
  <w:p w14:paraId="1D4742F1" w14:textId="77777777" w:rsidR="00EC305C" w:rsidRDefault="00EC30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7D32" w14:textId="77777777" w:rsidR="00EC305C" w:rsidRDefault="00EC305C" w:rsidP="00005055">
      <w:r>
        <w:separator/>
      </w:r>
    </w:p>
  </w:footnote>
  <w:footnote w:type="continuationSeparator" w:id="0">
    <w:p w14:paraId="1424E43E" w14:textId="77777777" w:rsidR="00EC305C" w:rsidRDefault="00EC305C" w:rsidP="0000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595EF" w14:textId="77777777" w:rsidR="00EC305C" w:rsidRDefault="00EC305C">
    <w:pPr>
      <w:pBdr>
        <w:top w:val="nil"/>
        <w:left w:val="nil"/>
        <w:bottom w:val="nil"/>
        <w:right w:val="nil"/>
        <w:between w:val="nil"/>
      </w:pBdr>
      <w:tabs>
        <w:tab w:val="center" w:pos="4536"/>
        <w:tab w:val="right" w:pos="9072"/>
      </w:tabs>
      <w:jc w:val="right"/>
      <w:rPr>
        <w:color w:val="000000"/>
      </w:rPr>
    </w:pPr>
    <w:r>
      <w:rPr>
        <w:color w:val="000000"/>
      </w:rPr>
      <w:t>Príloha č. 2</w:t>
    </w:r>
  </w:p>
  <w:p w14:paraId="2BE5CA64" w14:textId="77777777" w:rsidR="00EC305C" w:rsidRDefault="00EC305C">
    <w:pPr>
      <w:pBdr>
        <w:top w:val="nil"/>
        <w:left w:val="nil"/>
        <w:bottom w:val="nil"/>
        <w:right w:val="nil"/>
        <w:between w:val="nil"/>
      </w:pBdr>
      <w:tabs>
        <w:tab w:val="center" w:pos="4536"/>
        <w:tab w:val="right" w:pos="9072"/>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35" w14:textId="77777777" w:rsidR="00EC305C" w:rsidRDefault="00EC305C">
    <w:pPr>
      <w:pBdr>
        <w:top w:val="nil"/>
        <w:left w:val="nil"/>
        <w:bottom w:val="nil"/>
        <w:right w:val="nil"/>
        <w:between w:val="nil"/>
      </w:pBdr>
      <w:tabs>
        <w:tab w:val="center" w:pos="4536"/>
        <w:tab w:val="right" w:pos="9072"/>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0833" w14:textId="77777777" w:rsidR="00EC305C" w:rsidRDefault="00EC305C">
    <w:pPr>
      <w:pBdr>
        <w:top w:val="nil"/>
        <w:left w:val="nil"/>
        <w:bottom w:val="nil"/>
        <w:right w:val="nil"/>
        <w:between w:val="nil"/>
      </w:pBdr>
      <w:tabs>
        <w:tab w:val="center" w:pos="4536"/>
        <w:tab w:val="right" w:pos="9072"/>
      </w:tabs>
      <w:jc w:val="right"/>
      <w:rPr>
        <w:color w:val="000000"/>
      </w:rPr>
    </w:pPr>
    <w:r>
      <w:rPr>
        <w:color w:val="000000"/>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1823B1"/>
    <w:multiLevelType w:val="hybridMultilevel"/>
    <w:tmpl w:val="F754E16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A9460F"/>
    <w:multiLevelType w:val="hybridMultilevel"/>
    <w:tmpl w:val="8E8C0C78"/>
    <w:lvl w:ilvl="0" w:tplc="4552B68E">
      <w:start w:val="6"/>
      <w:numFmt w:val="bullet"/>
      <w:lvlText w:val="-"/>
      <w:lvlJc w:val="left"/>
      <w:pPr>
        <w:ind w:left="720" w:hanging="360"/>
      </w:pPr>
      <w:rPr>
        <w:rFonts w:ascii="Times New Roman" w:eastAsia="Times New Roman" w:hAnsi="Times New Roman" w:cs="Times New Roman" w:hint="default"/>
      </w:rPr>
    </w:lvl>
    <w:lvl w:ilvl="1" w:tplc="AB1828FA">
      <w:numFmt w:val="bullet"/>
      <w:lvlText w:val=""/>
      <w:lvlJc w:val="left"/>
      <w:pPr>
        <w:ind w:left="1440" w:hanging="360"/>
      </w:pPr>
      <w:rPr>
        <w:rFonts w:ascii="Symbol" w:eastAsia="Times New Roman" w:hAnsi="Symbol"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D0679F"/>
    <w:multiLevelType w:val="hybridMultilevel"/>
    <w:tmpl w:val="ECBEC630"/>
    <w:lvl w:ilvl="0" w:tplc="041B0011">
      <w:start w:val="1"/>
      <w:numFmt w:val="decimal"/>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9A3A1A"/>
    <w:multiLevelType w:val="multilevel"/>
    <w:tmpl w:val="9050B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AE7BEF"/>
    <w:multiLevelType w:val="hybridMultilevel"/>
    <w:tmpl w:val="06EA7E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FA69FF"/>
    <w:multiLevelType w:val="hybridMultilevel"/>
    <w:tmpl w:val="41DAA8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C9658E"/>
    <w:multiLevelType w:val="multilevel"/>
    <w:tmpl w:val="A6C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57F7E"/>
    <w:multiLevelType w:val="multilevel"/>
    <w:tmpl w:val="AB4C3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ED6F59"/>
    <w:multiLevelType w:val="hybridMultilevel"/>
    <w:tmpl w:val="0BB8DB04"/>
    <w:lvl w:ilvl="0" w:tplc="425ACE0A">
      <w:start w:val="3"/>
      <w:numFmt w:val="bullet"/>
      <w:lvlText w:val="-"/>
      <w:lvlJc w:val="left"/>
      <w:pPr>
        <w:ind w:left="1353" w:hanging="360"/>
      </w:pPr>
      <w:rPr>
        <w:rFonts w:ascii="Times New Roman" w:eastAsiaTheme="minorHAnsi"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0" w15:restartNumberingAfterBreak="0">
    <w:nsid w:val="35441D5B"/>
    <w:multiLevelType w:val="multilevel"/>
    <w:tmpl w:val="CD46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556BF"/>
    <w:multiLevelType w:val="hybridMultilevel"/>
    <w:tmpl w:val="7160EAA4"/>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42D65DAF"/>
    <w:multiLevelType w:val="hybridMultilevel"/>
    <w:tmpl w:val="91724448"/>
    <w:lvl w:ilvl="0" w:tplc="041B0005">
      <w:start w:val="1"/>
      <w:numFmt w:val="bullet"/>
      <w:lvlText w:val=""/>
      <w:lvlJc w:val="left"/>
      <w:pPr>
        <w:ind w:left="720" w:hanging="360"/>
      </w:pPr>
      <w:rPr>
        <w:rFonts w:ascii="Wingdings" w:hAnsi="Wingdings"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C6F72CC"/>
    <w:multiLevelType w:val="hybridMultilevel"/>
    <w:tmpl w:val="E7D6A6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3D2475"/>
    <w:multiLevelType w:val="hybridMultilevel"/>
    <w:tmpl w:val="B42686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7BC54A7"/>
    <w:multiLevelType w:val="hybridMultilevel"/>
    <w:tmpl w:val="5CA0F3D8"/>
    <w:lvl w:ilvl="0" w:tplc="6052AC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811B7"/>
    <w:multiLevelType w:val="hybridMultilevel"/>
    <w:tmpl w:val="CA9EBF3C"/>
    <w:lvl w:ilvl="0" w:tplc="65B65EE4">
      <w:start w:val="5"/>
      <w:numFmt w:val="bullet"/>
      <w:lvlText w:val="-"/>
      <w:lvlJc w:val="left"/>
      <w:pPr>
        <w:ind w:left="1503" w:hanging="360"/>
      </w:pPr>
      <w:rPr>
        <w:rFonts w:ascii="Times New Roman" w:eastAsia="Times New Roman" w:hAnsi="Times New Roman" w:cs="Times New Roman" w:hint="default"/>
        <w:sz w:val="24"/>
      </w:rPr>
    </w:lvl>
    <w:lvl w:ilvl="1" w:tplc="041B0003">
      <w:start w:val="1"/>
      <w:numFmt w:val="bullet"/>
      <w:lvlText w:val="o"/>
      <w:lvlJc w:val="left"/>
      <w:pPr>
        <w:ind w:left="2223" w:hanging="360"/>
      </w:pPr>
      <w:rPr>
        <w:rFonts w:ascii="Courier New" w:hAnsi="Courier New" w:cs="Courier New" w:hint="default"/>
      </w:rPr>
    </w:lvl>
    <w:lvl w:ilvl="2" w:tplc="041B0005" w:tentative="1">
      <w:start w:val="1"/>
      <w:numFmt w:val="bullet"/>
      <w:lvlText w:val=""/>
      <w:lvlJc w:val="left"/>
      <w:pPr>
        <w:ind w:left="2943" w:hanging="360"/>
      </w:pPr>
      <w:rPr>
        <w:rFonts w:ascii="Wingdings" w:hAnsi="Wingdings" w:hint="default"/>
      </w:rPr>
    </w:lvl>
    <w:lvl w:ilvl="3" w:tplc="041B0001" w:tentative="1">
      <w:start w:val="1"/>
      <w:numFmt w:val="bullet"/>
      <w:lvlText w:val=""/>
      <w:lvlJc w:val="left"/>
      <w:pPr>
        <w:ind w:left="3663" w:hanging="360"/>
      </w:pPr>
      <w:rPr>
        <w:rFonts w:ascii="Symbol" w:hAnsi="Symbol" w:hint="default"/>
      </w:rPr>
    </w:lvl>
    <w:lvl w:ilvl="4" w:tplc="041B0003" w:tentative="1">
      <w:start w:val="1"/>
      <w:numFmt w:val="bullet"/>
      <w:lvlText w:val="o"/>
      <w:lvlJc w:val="left"/>
      <w:pPr>
        <w:ind w:left="4383" w:hanging="360"/>
      </w:pPr>
      <w:rPr>
        <w:rFonts w:ascii="Courier New" w:hAnsi="Courier New" w:cs="Courier New" w:hint="default"/>
      </w:rPr>
    </w:lvl>
    <w:lvl w:ilvl="5" w:tplc="041B0005" w:tentative="1">
      <w:start w:val="1"/>
      <w:numFmt w:val="bullet"/>
      <w:lvlText w:val=""/>
      <w:lvlJc w:val="left"/>
      <w:pPr>
        <w:ind w:left="5103" w:hanging="360"/>
      </w:pPr>
      <w:rPr>
        <w:rFonts w:ascii="Wingdings" w:hAnsi="Wingdings" w:hint="default"/>
      </w:rPr>
    </w:lvl>
    <w:lvl w:ilvl="6" w:tplc="041B0001" w:tentative="1">
      <w:start w:val="1"/>
      <w:numFmt w:val="bullet"/>
      <w:lvlText w:val=""/>
      <w:lvlJc w:val="left"/>
      <w:pPr>
        <w:ind w:left="5823" w:hanging="360"/>
      </w:pPr>
      <w:rPr>
        <w:rFonts w:ascii="Symbol" w:hAnsi="Symbol" w:hint="default"/>
      </w:rPr>
    </w:lvl>
    <w:lvl w:ilvl="7" w:tplc="041B0003" w:tentative="1">
      <w:start w:val="1"/>
      <w:numFmt w:val="bullet"/>
      <w:lvlText w:val="o"/>
      <w:lvlJc w:val="left"/>
      <w:pPr>
        <w:ind w:left="6543" w:hanging="360"/>
      </w:pPr>
      <w:rPr>
        <w:rFonts w:ascii="Courier New" w:hAnsi="Courier New" w:cs="Courier New" w:hint="default"/>
      </w:rPr>
    </w:lvl>
    <w:lvl w:ilvl="8" w:tplc="041B0005" w:tentative="1">
      <w:start w:val="1"/>
      <w:numFmt w:val="bullet"/>
      <w:lvlText w:val=""/>
      <w:lvlJc w:val="left"/>
      <w:pPr>
        <w:ind w:left="7263" w:hanging="360"/>
      </w:pPr>
      <w:rPr>
        <w:rFonts w:ascii="Wingdings" w:hAnsi="Wingdings" w:hint="default"/>
      </w:rPr>
    </w:lvl>
  </w:abstractNum>
  <w:abstractNum w:abstractNumId="17" w15:restartNumberingAfterBreak="0">
    <w:nsid w:val="75353BC3"/>
    <w:multiLevelType w:val="multilevel"/>
    <w:tmpl w:val="CAD85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5E6116"/>
    <w:multiLevelType w:val="multilevel"/>
    <w:tmpl w:val="AABEB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502D31"/>
    <w:multiLevelType w:val="hybridMultilevel"/>
    <w:tmpl w:val="9C2824F2"/>
    <w:lvl w:ilvl="0" w:tplc="CBE46094">
      <w:start w:val="5"/>
      <w:numFmt w:val="bullet"/>
      <w:lvlText w:val="-"/>
      <w:lvlJc w:val="left"/>
      <w:pPr>
        <w:ind w:left="1818" w:hanging="360"/>
      </w:pPr>
      <w:rPr>
        <w:rFonts w:ascii="Times New Roman" w:eastAsia="Times New Roman" w:hAnsi="Times New Roman" w:cs="Times New Roman" w:hint="default"/>
        <w:sz w:val="24"/>
      </w:rPr>
    </w:lvl>
    <w:lvl w:ilvl="1" w:tplc="041B0003" w:tentative="1">
      <w:start w:val="1"/>
      <w:numFmt w:val="bullet"/>
      <w:lvlText w:val="o"/>
      <w:lvlJc w:val="left"/>
      <w:pPr>
        <w:ind w:left="2538" w:hanging="360"/>
      </w:pPr>
      <w:rPr>
        <w:rFonts w:ascii="Courier New" w:hAnsi="Courier New" w:cs="Courier New" w:hint="default"/>
      </w:rPr>
    </w:lvl>
    <w:lvl w:ilvl="2" w:tplc="041B0005" w:tentative="1">
      <w:start w:val="1"/>
      <w:numFmt w:val="bullet"/>
      <w:lvlText w:val=""/>
      <w:lvlJc w:val="left"/>
      <w:pPr>
        <w:ind w:left="3258" w:hanging="360"/>
      </w:pPr>
      <w:rPr>
        <w:rFonts w:ascii="Wingdings" w:hAnsi="Wingdings" w:hint="default"/>
      </w:rPr>
    </w:lvl>
    <w:lvl w:ilvl="3" w:tplc="041B0001" w:tentative="1">
      <w:start w:val="1"/>
      <w:numFmt w:val="bullet"/>
      <w:lvlText w:val=""/>
      <w:lvlJc w:val="left"/>
      <w:pPr>
        <w:ind w:left="3978" w:hanging="360"/>
      </w:pPr>
      <w:rPr>
        <w:rFonts w:ascii="Symbol" w:hAnsi="Symbol" w:hint="default"/>
      </w:rPr>
    </w:lvl>
    <w:lvl w:ilvl="4" w:tplc="041B0003" w:tentative="1">
      <w:start w:val="1"/>
      <w:numFmt w:val="bullet"/>
      <w:lvlText w:val="o"/>
      <w:lvlJc w:val="left"/>
      <w:pPr>
        <w:ind w:left="4698" w:hanging="360"/>
      </w:pPr>
      <w:rPr>
        <w:rFonts w:ascii="Courier New" w:hAnsi="Courier New" w:cs="Courier New" w:hint="default"/>
      </w:rPr>
    </w:lvl>
    <w:lvl w:ilvl="5" w:tplc="041B0005" w:tentative="1">
      <w:start w:val="1"/>
      <w:numFmt w:val="bullet"/>
      <w:lvlText w:val=""/>
      <w:lvlJc w:val="left"/>
      <w:pPr>
        <w:ind w:left="5418" w:hanging="360"/>
      </w:pPr>
      <w:rPr>
        <w:rFonts w:ascii="Wingdings" w:hAnsi="Wingdings" w:hint="default"/>
      </w:rPr>
    </w:lvl>
    <w:lvl w:ilvl="6" w:tplc="041B0001" w:tentative="1">
      <w:start w:val="1"/>
      <w:numFmt w:val="bullet"/>
      <w:lvlText w:val=""/>
      <w:lvlJc w:val="left"/>
      <w:pPr>
        <w:ind w:left="6138" w:hanging="360"/>
      </w:pPr>
      <w:rPr>
        <w:rFonts w:ascii="Symbol" w:hAnsi="Symbol" w:hint="default"/>
      </w:rPr>
    </w:lvl>
    <w:lvl w:ilvl="7" w:tplc="041B0003" w:tentative="1">
      <w:start w:val="1"/>
      <w:numFmt w:val="bullet"/>
      <w:lvlText w:val="o"/>
      <w:lvlJc w:val="left"/>
      <w:pPr>
        <w:ind w:left="6858" w:hanging="360"/>
      </w:pPr>
      <w:rPr>
        <w:rFonts w:ascii="Courier New" w:hAnsi="Courier New" w:cs="Courier New" w:hint="default"/>
      </w:rPr>
    </w:lvl>
    <w:lvl w:ilvl="8" w:tplc="041B0005" w:tentative="1">
      <w:start w:val="1"/>
      <w:numFmt w:val="bullet"/>
      <w:lvlText w:val=""/>
      <w:lvlJc w:val="left"/>
      <w:pPr>
        <w:ind w:left="7578" w:hanging="360"/>
      </w:pPr>
      <w:rPr>
        <w:rFonts w:ascii="Wingdings" w:hAnsi="Wingdings" w:hint="default"/>
      </w:rPr>
    </w:lvl>
  </w:abstractNum>
  <w:abstractNum w:abstractNumId="20" w15:restartNumberingAfterBreak="0">
    <w:nsid w:val="7A6E21CB"/>
    <w:multiLevelType w:val="hybridMultilevel"/>
    <w:tmpl w:val="82E61948"/>
    <w:lvl w:ilvl="0" w:tplc="FB163618">
      <w:start w:val="13"/>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1" w15:restartNumberingAfterBreak="0">
    <w:nsid w:val="7A7A5EC0"/>
    <w:multiLevelType w:val="hybridMultilevel"/>
    <w:tmpl w:val="135AB3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0"/>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4"/>
  </w:num>
  <w:num w:numId="7">
    <w:abstractNumId w:val="18"/>
  </w:num>
  <w:num w:numId="8">
    <w:abstractNumId w:val="17"/>
  </w:num>
  <w:num w:numId="9">
    <w:abstractNumId w:val="2"/>
  </w:num>
  <w:num w:numId="10">
    <w:abstractNumId w:val="6"/>
  </w:num>
  <w:num w:numId="11">
    <w:abstractNumId w:val="1"/>
  </w:num>
  <w:num w:numId="12">
    <w:abstractNumId w:val="12"/>
  </w:num>
  <w:num w:numId="13">
    <w:abstractNumId w:val="20"/>
  </w:num>
  <w:num w:numId="14">
    <w:abstractNumId w:val="3"/>
  </w:num>
  <w:num w:numId="15">
    <w:abstractNumId w:val="5"/>
  </w:num>
  <w:num w:numId="16">
    <w:abstractNumId w:val="8"/>
  </w:num>
  <w:num w:numId="17">
    <w:abstractNumId w:val="14"/>
  </w:num>
  <w:num w:numId="18">
    <w:abstractNumId w:val="13"/>
  </w:num>
  <w:num w:numId="19">
    <w:abstractNumId w:val="11"/>
  </w:num>
  <w:num w:numId="20">
    <w:abstractNumId w:val="9"/>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20"/>
    <w:rsid w:val="00004023"/>
    <w:rsid w:val="000049B0"/>
    <w:rsid w:val="00005055"/>
    <w:rsid w:val="0000512F"/>
    <w:rsid w:val="00011FE8"/>
    <w:rsid w:val="00012195"/>
    <w:rsid w:val="000151BA"/>
    <w:rsid w:val="00016451"/>
    <w:rsid w:val="00021080"/>
    <w:rsid w:val="0002328F"/>
    <w:rsid w:val="00024274"/>
    <w:rsid w:val="0002474D"/>
    <w:rsid w:val="00025E1E"/>
    <w:rsid w:val="0003551D"/>
    <w:rsid w:val="000368C4"/>
    <w:rsid w:val="0004109D"/>
    <w:rsid w:val="0004373F"/>
    <w:rsid w:val="00044C4E"/>
    <w:rsid w:val="00050434"/>
    <w:rsid w:val="00053AF0"/>
    <w:rsid w:val="000561DD"/>
    <w:rsid w:val="00060DB2"/>
    <w:rsid w:val="000623A2"/>
    <w:rsid w:val="000651DD"/>
    <w:rsid w:val="000678D7"/>
    <w:rsid w:val="00070E0E"/>
    <w:rsid w:val="00074BA9"/>
    <w:rsid w:val="00076BE2"/>
    <w:rsid w:val="00087CB9"/>
    <w:rsid w:val="00090691"/>
    <w:rsid w:val="00092BD3"/>
    <w:rsid w:val="000A0EEB"/>
    <w:rsid w:val="000A59D7"/>
    <w:rsid w:val="000A782D"/>
    <w:rsid w:val="000B32CC"/>
    <w:rsid w:val="000B3E7B"/>
    <w:rsid w:val="000B7778"/>
    <w:rsid w:val="000C05FC"/>
    <w:rsid w:val="000C08DB"/>
    <w:rsid w:val="000C0AFD"/>
    <w:rsid w:val="000C0E9D"/>
    <w:rsid w:val="000C197D"/>
    <w:rsid w:val="000C2933"/>
    <w:rsid w:val="000C2BDE"/>
    <w:rsid w:val="000C50BE"/>
    <w:rsid w:val="000C725F"/>
    <w:rsid w:val="000E047C"/>
    <w:rsid w:val="000F1952"/>
    <w:rsid w:val="000F3E29"/>
    <w:rsid w:val="000F4C1A"/>
    <w:rsid w:val="00100232"/>
    <w:rsid w:val="00103891"/>
    <w:rsid w:val="00103E0B"/>
    <w:rsid w:val="0010643F"/>
    <w:rsid w:val="00106699"/>
    <w:rsid w:val="001112E9"/>
    <w:rsid w:val="00112030"/>
    <w:rsid w:val="00112381"/>
    <w:rsid w:val="00113EFE"/>
    <w:rsid w:val="00120CA6"/>
    <w:rsid w:val="00121125"/>
    <w:rsid w:val="00121A38"/>
    <w:rsid w:val="001236D4"/>
    <w:rsid w:val="00123B70"/>
    <w:rsid w:val="00125F65"/>
    <w:rsid w:val="00131EA5"/>
    <w:rsid w:val="00134254"/>
    <w:rsid w:val="00135D87"/>
    <w:rsid w:val="00137851"/>
    <w:rsid w:val="001405CA"/>
    <w:rsid w:val="00140BED"/>
    <w:rsid w:val="001423B1"/>
    <w:rsid w:val="001423B4"/>
    <w:rsid w:val="00143E13"/>
    <w:rsid w:val="00146170"/>
    <w:rsid w:val="001477FB"/>
    <w:rsid w:val="00147CC7"/>
    <w:rsid w:val="001500AB"/>
    <w:rsid w:val="00150EAD"/>
    <w:rsid w:val="00152703"/>
    <w:rsid w:val="001555FE"/>
    <w:rsid w:val="00155FC9"/>
    <w:rsid w:val="0015725D"/>
    <w:rsid w:val="00162398"/>
    <w:rsid w:val="001646E9"/>
    <w:rsid w:val="001655BF"/>
    <w:rsid w:val="00166BFF"/>
    <w:rsid w:val="001676B9"/>
    <w:rsid w:val="001678C2"/>
    <w:rsid w:val="00175CA1"/>
    <w:rsid w:val="00175D11"/>
    <w:rsid w:val="00175FD2"/>
    <w:rsid w:val="00182F68"/>
    <w:rsid w:val="00186DAD"/>
    <w:rsid w:val="0018782A"/>
    <w:rsid w:val="00187C19"/>
    <w:rsid w:val="00192EE3"/>
    <w:rsid w:val="00194FA8"/>
    <w:rsid w:val="00196516"/>
    <w:rsid w:val="001A4847"/>
    <w:rsid w:val="001B1369"/>
    <w:rsid w:val="001B2A67"/>
    <w:rsid w:val="001B37BE"/>
    <w:rsid w:val="001B78FD"/>
    <w:rsid w:val="001C3749"/>
    <w:rsid w:val="001D07CF"/>
    <w:rsid w:val="001D15CC"/>
    <w:rsid w:val="001D2FA7"/>
    <w:rsid w:val="001D30BC"/>
    <w:rsid w:val="001F0FF5"/>
    <w:rsid w:val="001F10CC"/>
    <w:rsid w:val="001F3EE2"/>
    <w:rsid w:val="001F52BB"/>
    <w:rsid w:val="001F6583"/>
    <w:rsid w:val="001F695D"/>
    <w:rsid w:val="001F6DB4"/>
    <w:rsid w:val="002022EB"/>
    <w:rsid w:val="00202EF3"/>
    <w:rsid w:val="00206006"/>
    <w:rsid w:val="00210498"/>
    <w:rsid w:val="00210CA6"/>
    <w:rsid w:val="00210D1D"/>
    <w:rsid w:val="00214470"/>
    <w:rsid w:val="0022066D"/>
    <w:rsid w:val="00221378"/>
    <w:rsid w:val="00224D73"/>
    <w:rsid w:val="00227F9E"/>
    <w:rsid w:val="00230078"/>
    <w:rsid w:val="00233460"/>
    <w:rsid w:val="00235B83"/>
    <w:rsid w:val="00236943"/>
    <w:rsid w:val="002424EC"/>
    <w:rsid w:val="00242610"/>
    <w:rsid w:val="00243C7D"/>
    <w:rsid w:val="00244D68"/>
    <w:rsid w:val="00247598"/>
    <w:rsid w:val="00255BCD"/>
    <w:rsid w:val="002566AC"/>
    <w:rsid w:val="00264709"/>
    <w:rsid w:val="0026547E"/>
    <w:rsid w:val="00273AE4"/>
    <w:rsid w:val="002746D7"/>
    <w:rsid w:val="00277CB7"/>
    <w:rsid w:val="002832A6"/>
    <w:rsid w:val="002845D8"/>
    <w:rsid w:val="00286E8D"/>
    <w:rsid w:val="002870E4"/>
    <w:rsid w:val="002900A9"/>
    <w:rsid w:val="00290D0C"/>
    <w:rsid w:val="00292BEF"/>
    <w:rsid w:val="00294263"/>
    <w:rsid w:val="00294FDA"/>
    <w:rsid w:val="00295C72"/>
    <w:rsid w:val="00296389"/>
    <w:rsid w:val="002A0BFC"/>
    <w:rsid w:val="002A4B93"/>
    <w:rsid w:val="002A4D71"/>
    <w:rsid w:val="002A7F3E"/>
    <w:rsid w:val="002B242F"/>
    <w:rsid w:val="002B464C"/>
    <w:rsid w:val="002B7500"/>
    <w:rsid w:val="002C234D"/>
    <w:rsid w:val="002C3DDB"/>
    <w:rsid w:val="002D34EC"/>
    <w:rsid w:val="002D5978"/>
    <w:rsid w:val="002E152A"/>
    <w:rsid w:val="002E279A"/>
    <w:rsid w:val="002E2B5F"/>
    <w:rsid w:val="002E515F"/>
    <w:rsid w:val="002E671B"/>
    <w:rsid w:val="002E7A8F"/>
    <w:rsid w:val="002F1810"/>
    <w:rsid w:val="002F1F71"/>
    <w:rsid w:val="002F2CDA"/>
    <w:rsid w:val="002F7369"/>
    <w:rsid w:val="002F737E"/>
    <w:rsid w:val="003073BA"/>
    <w:rsid w:val="003074BF"/>
    <w:rsid w:val="00311726"/>
    <w:rsid w:val="00311AC2"/>
    <w:rsid w:val="00312E05"/>
    <w:rsid w:val="00313DA0"/>
    <w:rsid w:val="00314282"/>
    <w:rsid w:val="00322BE8"/>
    <w:rsid w:val="003276A4"/>
    <w:rsid w:val="00332653"/>
    <w:rsid w:val="00335CF9"/>
    <w:rsid w:val="003418AE"/>
    <w:rsid w:val="003418C0"/>
    <w:rsid w:val="00342B80"/>
    <w:rsid w:val="003454A5"/>
    <w:rsid w:val="00351449"/>
    <w:rsid w:val="00351478"/>
    <w:rsid w:val="00353488"/>
    <w:rsid w:val="003544D4"/>
    <w:rsid w:val="00355C06"/>
    <w:rsid w:val="00357320"/>
    <w:rsid w:val="00360186"/>
    <w:rsid w:val="00360A9C"/>
    <w:rsid w:val="00361F54"/>
    <w:rsid w:val="0036564A"/>
    <w:rsid w:val="00366A40"/>
    <w:rsid w:val="00372683"/>
    <w:rsid w:val="003740D4"/>
    <w:rsid w:val="003744D4"/>
    <w:rsid w:val="003748E6"/>
    <w:rsid w:val="00375BB9"/>
    <w:rsid w:val="00376F2D"/>
    <w:rsid w:val="00382E68"/>
    <w:rsid w:val="00385DCF"/>
    <w:rsid w:val="00390A7B"/>
    <w:rsid w:val="0039263E"/>
    <w:rsid w:val="003932BF"/>
    <w:rsid w:val="00394176"/>
    <w:rsid w:val="003976AD"/>
    <w:rsid w:val="003A05FD"/>
    <w:rsid w:val="003A3802"/>
    <w:rsid w:val="003A3C81"/>
    <w:rsid w:val="003A7BAB"/>
    <w:rsid w:val="003B417A"/>
    <w:rsid w:val="003C1867"/>
    <w:rsid w:val="003C1AB1"/>
    <w:rsid w:val="003C4343"/>
    <w:rsid w:val="003C4AA6"/>
    <w:rsid w:val="003C775D"/>
    <w:rsid w:val="003E21CF"/>
    <w:rsid w:val="003E6C7E"/>
    <w:rsid w:val="003F08D1"/>
    <w:rsid w:val="003F0EBA"/>
    <w:rsid w:val="003F21DE"/>
    <w:rsid w:val="003F4041"/>
    <w:rsid w:val="003F5080"/>
    <w:rsid w:val="003F6381"/>
    <w:rsid w:val="004025C8"/>
    <w:rsid w:val="00404C0C"/>
    <w:rsid w:val="00404ECD"/>
    <w:rsid w:val="004119CC"/>
    <w:rsid w:val="0041456C"/>
    <w:rsid w:val="004153E6"/>
    <w:rsid w:val="00420F2D"/>
    <w:rsid w:val="00426537"/>
    <w:rsid w:val="004310E3"/>
    <w:rsid w:val="004330B4"/>
    <w:rsid w:val="0043727A"/>
    <w:rsid w:val="00440921"/>
    <w:rsid w:val="0044606C"/>
    <w:rsid w:val="004514CE"/>
    <w:rsid w:val="00452750"/>
    <w:rsid w:val="00452A60"/>
    <w:rsid w:val="0045342B"/>
    <w:rsid w:val="00453784"/>
    <w:rsid w:val="00453FDE"/>
    <w:rsid w:val="0046320D"/>
    <w:rsid w:val="004652E2"/>
    <w:rsid w:val="004659AD"/>
    <w:rsid w:val="00470ABE"/>
    <w:rsid w:val="004759D7"/>
    <w:rsid w:val="00477480"/>
    <w:rsid w:val="00480285"/>
    <w:rsid w:val="00480BFA"/>
    <w:rsid w:val="00480F98"/>
    <w:rsid w:val="00484E39"/>
    <w:rsid w:val="00487BCD"/>
    <w:rsid w:val="00495B25"/>
    <w:rsid w:val="00495C79"/>
    <w:rsid w:val="004976A5"/>
    <w:rsid w:val="004A65EB"/>
    <w:rsid w:val="004A7C73"/>
    <w:rsid w:val="004B2028"/>
    <w:rsid w:val="004B5ABF"/>
    <w:rsid w:val="004B5C6B"/>
    <w:rsid w:val="004B6107"/>
    <w:rsid w:val="004C195B"/>
    <w:rsid w:val="004C343B"/>
    <w:rsid w:val="004C6217"/>
    <w:rsid w:val="004C6D68"/>
    <w:rsid w:val="004D09F6"/>
    <w:rsid w:val="004D5BD0"/>
    <w:rsid w:val="004D6F5F"/>
    <w:rsid w:val="004E0929"/>
    <w:rsid w:val="004E3029"/>
    <w:rsid w:val="004F07CA"/>
    <w:rsid w:val="004F6831"/>
    <w:rsid w:val="004F6C85"/>
    <w:rsid w:val="0050007B"/>
    <w:rsid w:val="00502FE8"/>
    <w:rsid w:val="005068B4"/>
    <w:rsid w:val="005076D7"/>
    <w:rsid w:val="0051019F"/>
    <w:rsid w:val="0051133C"/>
    <w:rsid w:val="00511C2D"/>
    <w:rsid w:val="0051364A"/>
    <w:rsid w:val="00513B68"/>
    <w:rsid w:val="00516AAC"/>
    <w:rsid w:val="00517E04"/>
    <w:rsid w:val="00520738"/>
    <w:rsid w:val="00525984"/>
    <w:rsid w:val="0053313D"/>
    <w:rsid w:val="005361F9"/>
    <w:rsid w:val="005376DE"/>
    <w:rsid w:val="00537741"/>
    <w:rsid w:val="005416D9"/>
    <w:rsid w:val="00544434"/>
    <w:rsid w:val="00546A04"/>
    <w:rsid w:val="00550302"/>
    <w:rsid w:val="00551A45"/>
    <w:rsid w:val="005531E9"/>
    <w:rsid w:val="005541D8"/>
    <w:rsid w:val="00554949"/>
    <w:rsid w:val="00554CFD"/>
    <w:rsid w:val="005552F2"/>
    <w:rsid w:val="00555510"/>
    <w:rsid w:val="00562C76"/>
    <w:rsid w:val="005630DB"/>
    <w:rsid w:val="00566DEC"/>
    <w:rsid w:val="00571750"/>
    <w:rsid w:val="0057368A"/>
    <w:rsid w:val="005757DB"/>
    <w:rsid w:val="00575855"/>
    <w:rsid w:val="00576C2D"/>
    <w:rsid w:val="00576D96"/>
    <w:rsid w:val="0057738A"/>
    <w:rsid w:val="005839FC"/>
    <w:rsid w:val="00584F14"/>
    <w:rsid w:val="0059014C"/>
    <w:rsid w:val="0059370E"/>
    <w:rsid w:val="0059424E"/>
    <w:rsid w:val="00594B61"/>
    <w:rsid w:val="00594D3E"/>
    <w:rsid w:val="005A0F0B"/>
    <w:rsid w:val="005A3105"/>
    <w:rsid w:val="005A339B"/>
    <w:rsid w:val="005A5864"/>
    <w:rsid w:val="005B6EB3"/>
    <w:rsid w:val="005B7547"/>
    <w:rsid w:val="005B7D61"/>
    <w:rsid w:val="005C12F2"/>
    <w:rsid w:val="005C21DF"/>
    <w:rsid w:val="005C405E"/>
    <w:rsid w:val="005C5A7A"/>
    <w:rsid w:val="005C7931"/>
    <w:rsid w:val="005D0F3C"/>
    <w:rsid w:val="005D5A09"/>
    <w:rsid w:val="005D6086"/>
    <w:rsid w:val="005D7C38"/>
    <w:rsid w:val="005E468F"/>
    <w:rsid w:val="005E50B1"/>
    <w:rsid w:val="005F0C84"/>
    <w:rsid w:val="005F2934"/>
    <w:rsid w:val="005F2F1D"/>
    <w:rsid w:val="005F462A"/>
    <w:rsid w:val="00602B65"/>
    <w:rsid w:val="00613345"/>
    <w:rsid w:val="006137A8"/>
    <w:rsid w:val="0061497C"/>
    <w:rsid w:val="00621577"/>
    <w:rsid w:val="0062157C"/>
    <w:rsid w:val="0062252A"/>
    <w:rsid w:val="00626521"/>
    <w:rsid w:val="006309F7"/>
    <w:rsid w:val="00630DE1"/>
    <w:rsid w:val="006330D6"/>
    <w:rsid w:val="006334CB"/>
    <w:rsid w:val="006348B7"/>
    <w:rsid w:val="00636638"/>
    <w:rsid w:val="00637895"/>
    <w:rsid w:val="006460B3"/>
    <w:rsid w:val="006462FB"/>
    <w:rsid w:val="006473B9"/>
    <w:rsid w:val="0064796D"/>
    <w:rsid w:val="00647FD1"/>
    <w:rsid w:val="0065564B"/>
    <w:rsid w:val="00660AEE"/>
    <w:rsid w:val="00663B97"/>
    <w:rsid w:val="00665A33"/>
    <w:rsid w:val="00670CD9"/>
    <w:rsid w:val="00671FAD"/>
    <w:rsid w:val="006762D5"/>
    <w:rsid w:val="00680718"/>
    <w:rsid w:val="0068174F"/>
    <w:rsid w:val="0068260A"/>
    <w:rsid w:val="00694148"/>
    <w:rsid w:val="0069529D"/>
    <w:rsid w:val="006A5FE7"/>
    <w:rsid w:val="006A70F8"/>
    <w:rsid w:val="006B225A"/>
    <w:rsid w:val="006B296A"/>
    <w:rsid w:val="006B4BA4"/>
    <w:rsid w:val="006B4DC0"/>
    <w:rsid w:val="006C7060"/>
    <w:rsid w:val="006D2928"/>
    <w:rsid w:val="006D364D"/>
    <w:rsid w:val="006D7403"/>
    <w:rsid w:val="006E06F4"/>
    <w:rsid w:val="006E4A51"/>
    <w:rsid w:val="006E4BCA"/>
    <w:rsid w:val="006E65B3"/>
    <w:rsid w:val="006E7783"/>
    <w:rsid w:val="006F1F2A"/>
    <w:rsid w:val="006F478C"/>
    <w:rsid w:val="006F5A90"/>
    <w:rsid w:val="006F641D"/>
    <w:rsid w:val="006F6A79"/>
    <w:rsid w:val="00700558"/>
    <w:rsid w:val="00700566"/>
    <w:rsid w:val="0070258E"/>
    <w:rsid w:val="00704A1A"/>
    <w:rsid w:val="00711447"/>
    <w:rsid w:val="00716EDC"/>
    <w:rsid w:val="00720B9A"/>
    <w:rsid w:val="007210A8"/>
    <w:rsid w:val="00722B56"/>
    <w:rsid w:val="007242E3"/>
    <w:rsid w:val="00727078"/>
    <w:rsid w:val="007335E1"/>
    <w:rsid w:val="00734FB8"/>
    <w:rsid w:val="007353D0"/>
    <w:rsid w:val="00735A6F"/>
    <w:rsid w:val="00736EF5"/>
    <w:rsid w:val="00736FB7"/>
    <w:rsid w:val="00740149"/>
    <w:rsid w:val="00741B8E"/>
    <w:rsid w:val="00744736"/>
    <w:rsid w:val="007451F7"/>
    <w:rsid w:val="0074556A"/>
    <w:rsid w:val="0074789E"/>
    <w:rsid w:val="00750466"/>
    <w:rsid w:val="00751ED9"/>
    <w:rsid w:val="00752A46"/>
    <w:rsid w:val="00753AFB"/>
    <w:rsid w:val="00755220"/>
    <w:rsid w:val="00755E29"/>
    <w:rsid w:val="00756648"/>
    <w:rsid w:val="0075665A"/>
    <w:rsid w:val="007572DC"/>
    <w:rsid w:val="007623F8"/>
    <w:rsid w:val="007629EA"/>
    <w:rsid w:val="00763385"/>
    <w:rsid w:val="00765260"/>
    <w:rsid w:val="00765F30"/>
    <w:rsid w:val="00766F9D"/>
    <w:rsid w:val="00773C2D"/>
    <w:rsid w:val="00776D7C"/>
    <w:rsid w:val="0078048C"/>
    <w:rsid w:val="0078152D"/>
    <w:rsid w:val="00782692"/>
    <w:rsid w:val="00783C08"/>
    <w:rsid w:val="007840CD"/>
    <w:rsid w:val="007848D4"/>
    <w:rsid w:val="00784ED5"/>
    <w:rsid w:val="00790A46"/>
    <w:rsid w:val="00793A28"/>
    <w:rsid w:val="007950FE"/>
    <w:rsid w:val="007951D3"/>
    <w:rsid w:val="007954E6"/>
    <w:rsid w:val="00796CEF"/>
    <w:rsid w:val="007A2950"/>
    <w:rsid w:val="007A4271"/>
    <w:rsid w:val="007A5FE0"/>
    <w:rsid w:val="007B79C1"/>
    <w:rsid w:val="007C113A"/>
    <w:rsid w:val="007C2014"/>
    <w:rsid w:val="007C2290"/>
    <w:rsid w:val="007C477B"/>
    <w:rsid w:val="007C4F8F"/>
    <w:rsid w:val="007C6C73"/>
    <w:rsid w:val="007D0FF8"/>
    <w:rsid w:val="007D20CC"/>
    <w:rsid w:val="007D2F8E"/>
    <w:rsid w:val="007D7EBB"/>
    <w:rsid w:val="007E1671"/>
    <w:rsid w:val="007E1866"/>
    <w:rsid w:val="007E56D6"/>
    <w:rsid w:val="007E6CDC"/>
    <w:rsid w:val="007F1BFD"/>
    <w:rsid w:val="007F5036"/>
    <w:rsid w:val="007F60E2"/>
    <w:rsid w:val="007F74DF"/>
    <w:rsid w:val="00804879"/>
    <w:rsid w:val="0081061A"/>
    <w:rsid w:val="00810FF7"/>
    <w:rsid w:val="00812221"/>
    <w:rsid w:val="008123FD"/>
    <w:rsid w:val="008124E2"/>
    <w:rsid w:val="00812FB1"/>
    <w:rsid w:val="00815C59"/>
    <w:rsid w:val="00817892"/>
    <w:rsid w:val="008229F7"/>
    <w:rsid w:val="00824EEC"/>
    <w:rsid w:val="00832312"/>
    <w:rsid w:val="00833DD6"/>
    <w:rsid w:val="008353A1"/>
    <w:rsid w:val="008457A0"/>
    <w:rsid w:val="00846625"/>
    <w:rsid w:val="0085528E"/>
    <w:rsid w:val="00860E97"/>
    <w:rsid w:val="00861E69"/>
    <w:rsid w:val="0086254C"/>
    <w:rsid w:val="00862D30"/>
    <w:rsid w:val="00865E3E"/>
    <w:rsid w:val="008673D4"/>
    <w:rsid w:val="008677D5"/>
    <w:rsid w:val="008677D6"/>
    <w:rsid w:val="00867C25"/>
    <w:rsid w:val="00870C63"/>
    <w:rsid w:val="00872396"/>
    <w:rsid w:val="008858F2"/>
    <w:rsid w:val="0088713A"/>
    <w:rsid w:val="00890873"/>
    <w:rsid w:val="00895155"/>
    <w:rsid w:val="00895706"/>
    <w:rsid w:val="00895E33"/>
    <w:rsid w:val="008A3792"/>
    <w:rsid w:val="008A3DF4"/>
    <w:rsid w:val="008A68D1"/>
    <w:rsid w:val="008A6A13"/>
    <w:rsid w:val="008A749E"/>
    <w:rsid w:val="008B0C6A"/>
    <w:rsid w:val="008B2411"/>
    <w:rsid w:val="008B610F"/>
    <w:rsid w:val="008B6FA4"/>
    <w:rsid w:val="008B79E2"/>
    <w:rsid w:val="008C2C4B"/>
    <w:rsid w:val="008C74D1"/>
    <w:rsid w:val="008D152D"/>
    <w:rsid w:val="008D548B"/>
    <w:rsid w:val="008E02C6"/>
    <w:rsid w:val="008E1407"/>
    <w:rsid w:val="008E5388"/>
    <w:rsid w:val="008E691C"/>
    <w:rsid w:val="008F6A12"/>
    <w:rsid w:val="0090053A"/>
    <w:rsid w:val="00901E3C"/>
    <w:rsid w:val="009028E0"/>
    <w:rsid w:val="00903C00"/>
    <w:rsid w:val="00903EBF"/>
    <w:rsid w:val="00904F57"/>
    <w:rsid w:val="00907F4E"/>
    <w:rsid w:val="00917339"/>
    <w:rsid w:val="00937082"/>
    <w:rsid w:val="00940278"/>
    <w:rsid w:val="00941626"/>
    <w:rsid w:val="00942597"/>
    <w:rsid w:val="0094426D"/>
    <w:rsid w:val="00946412"/>
    <w:rsid w:val="00950364"/>
    <w:rsid w:val="00953A99"/>
    <w:rsid w:val="00960E28"/>
    <w:rsid w:val="00975208"/>
    <w:rsid w:val="00980339"/>
    <w:rsid w:val="00984AA2"/>
    <w:rsid w:val="009858C8"/>
    <w:rsid w:val="0099085F"/>
    <w:rsid w:val="00991A7B"/>
    <w:rsid w:val="009922C6"/>
    <w:rsid w:val="009951BF"/>
    <w:rsid w:val="0099547A"/>
    <w:rsid w:val="00996851"/>
    <w:rsid w:val="009975D5"/>
    <w:rsid w:val="009A089E"/>
    <w:rsid w:val="009A0D5C"/>
    <w:rsid w:val="009A0EEF"/>
    <w:rsid w:val="009A1375"/>
    <w:rsid w:val="009A2310"/>
    <w:rsid w:val="009A2C7B"/>
    <w:rsid w:val="009A5DEC"/>
    <w:rsid w:val="009A611D"/>
    <w:rsid w:val="009B1E55"/>
    <w:rsid w:val="009B63B3"/>
    <w:rsid w:val="009B7E2D"/>
    <w:rsid w:val="009C518C"/>
    <w:rsid w:val="009C6F19"/>
    <w:rsid w:val="009C778D"/>
    <w:rsid w:val="009C7CCF"/>
    <w:rsid w:val="009D5C4A"/>
    <w:rsid w:val="009E165E"/>
    <w:rsid w:val="009E2633"/>
    <w:rsid w:val="009E2E88"/>
    <w:rsid w:val="009E4085"/>
    <w:rsid w:val="009F1526"/>
    <w:rsid w:val="009F17CF"/>
    <w:rsid w:val="009F19BC"/>
    <w:rsid w:val="009F1A30"/>
    <w:rsid w:val="00A02355"/>
    <w:rsid w:val="00A03B83"/>
    <w:rsid w:val="00A04A77"/>
    <w:rsid w:val="00A06490"/>
    <w:rsid w:val="00A07BC1"/>
    <w:rsid w:val="00A10B15"/>
    <w:rsid w:val="00A10F18"/>
    <w:rsid w:val="00A140BC"/>
    <w:rsid w:val="00A157E7"/>
    <w:rsid w:val="00A16401"/>
    <w:rsid w:val="00A21130"/>
    <w:rsid w:val="00A21235"/>
    <w:rsid w:val="00A2152F"/>
    <w:rsid w:val="00A22A20"/>
    <w:rsid w:val="00A22AFB"/>
    <w:rsid w:val="00A236B0"/>
    <w:rsid w:val="00A24E2F"/>
    <w:rsid w:val="00A25B57"/>
    <w:rsid w:val="00A30D2A"/>
    <w:rsid w:val="00A40537"/>
    <w:rsid w:val="00A4478A"/>
    <w:rsid w:val="00A50BDA"/>
    <w:rsid w:val="00A57490"/>
    <w:rsid w:val="00A57AD7"/>
    <w:rsid w:val="00A60B53"/>
    <w:rsid w:val="00A65CEE"/>
    <w:rsid w:val="00A6764F"/>
    <w:rsid w:val="00A67716"/>
    <w:rsid w:val="00A67B25"/>
    <w:rsid w:val="00A701A4"/>
    <w:rsid w:val="00A71072"/>
    <w:rsid w:val="00A72154"/>
    <w:rsid w:val="00A73B21"/>
    <w:rsid w:val="00A81127"/>
    <w:rsid w:val="00A813C2"/>
    <w:rsid w:val="00A81BFD"/>
    <w:rsid w:val="00A90DA0"/>
    <w:rsid w:val="00A93959"/>
    <w:rsid w:val="00A9406F"/>
    <w:rsid w:val="00A96781"/>
    <w:rsid w:val="00A967A8"/>
    <w:rsid w:val="00AA49FE"/>
    <w:rsid w:val="00AA56B9"/>
    <w:rsid w:val="00AB0882"/>
    <w:rsid w:val="00AB0D83"/>
    <w:rsid w:val="00AB1D7C"/>
    <w:rsid w:val="00AB25E1"/>
    <w:rsid w:val="00AB2D5B"/>
    <w:rsid w:val="00AC133C"/>
    <w:rsid w:val="00AC2AA8"/>
    <w:rsid w:val="00AC4B9E"/>
    <w:rsid w:val="00AC51DD"/>
    <w:rsid w:val="00AC65D8"/>
    <w:rsid w:val="00AD1BE5"/>
    <w:rsid w:val="00AD620D"/>
    <w:rsid w:val="00AE1326"/>
    <w:rsid w:val="00AE33D9"/>
    <w:rsid w:val="00AE53F2"/>
    <w:rsid w:val="00AE5FDC"/>
    <w:rsid w:val="00AF0E35"/>
    <w:rsid w:val="00AF13B6"/>
    <w:rsid w:val="00AF4021"/>
    <w:rsid w:val="00AF4BEB"/>
    <w:rsid w:val="00AF53D9"/>
    <w:rsid w:val="00B012E0"/>
    <w:rsid w:val="00B013F6"/>
    <w:rsid w:val="00B11546"/>
    <w:rsid w:val="00B11B5D"/>
    <w:rsid w:val="00B1653D"/>
    <w:rsid w:val="00B20C42"/>
    <w:rsid w:val="00B3100E"/>
    <w:rsid w:val="00B34259"/>
    <w:rsid w:val="00B3481B"/>
    <w:rsid w:val="00B377D9"/>
    <w:rsid w:val="00B37E73"/>
    <w:rsid w:val="00B42385"/>
    <w:rsid w:val="00B42898"/>
    <w:rsid w:val="00B430D3"/>
    <w:rsid w:val="00B432D5"/>
    <w:rsid w:val="00B43C96"/>
    <w:rsid w:val="00B534BD"/>
    <w:rsid w:val="00B56346"/>
    <w:rsid w:val="00B56621"/>
    <w:rsid w:val="00B56952"/>
    <w:rsid w:val="00B57D51"/>
    <w:rsid w:val="00B6059E"/>
    <w:rsid w:val="00B6161B"/>
    <w:rsid w:val="00B62201"/>
    <w:rsid w:val="00B656D5"/>
    <w:rsid w:val="00B661AD"/>
    <w:rsid w:val="00B66645"/>
    <w:rsid w:val="00B700A9"/>
    <w:rsid w:val="00B70B95"/>
    <w:rsid w:val="00B72900"/>
    <w:rsid w:val="00B73B3E"/>
    <w:rsid w:val="00B806AD"/>
    <w:rsid w:val="00B81FFC"/>
    <w:rsid w:val="00B879E4"/>
    <w:rsid w:val="00B87C4A"/>
    <w:rsid w:val="00B9010B"/>
    <w:rsid w:val="00B91E1B"/>
    <w:rsid w:val="00B9747C"/>
    <w:rsid w:val="00B97E26"/>
    <w:rsid w:val="00BA4262"/>
    <w:rsid w:val="00BA52AD"/>
    <w:rsid w:val="00BB0A2A"/>
    <w:rsid w:val="00BB1E60"/>
    <w:rsid w:val="00BB562D"/>
    <w:rsid w:val="00BC0073"/>
    <w:rsid w:val="00BC04EB"/>
    <w:rsid w:val="00BC0BD1"/>
    <w:rsid w:val="00BC1667"/>
    <w:rsid w:val="00BC24B3"/>
    <w:rsid w:val="00BC3621"/>
    <w:rsid w:val="00BC7C67"/>
    <w:rsid w:val="00BD57FC"/>
    <w:rsid w:val="00BD621D"/>
    <w:rsid w:val="00BD6D7D"/>
    <w:rsid w:val="00BD77CF"/>
    <w:rsid w:val="00BE0DD1"/>
    <w:rsid w:val="00BE0F42"/>
    <w:rsid w:val="00BE369E"/>
    <w:rsid w:val="00BE5445"/>
    <w:rsid w:val="00BF1788"/>
    <w:rsid w:val="00BF79EC"/>
    <w:rsid w:val="00BF7D52"/>
    <w:rsid w:val="00C07735"/>
    <w:rsid w:val="00C07EBB"/>
    <w:rsid w:val="00C12D36"/>
    <w:rsid w:val="00C14B52"/>
    <w:rsid w:val="00C2534A"/>
    <w:rsid w:val="00C25BBA"/>
    <w:rsid w:val="00C26DF0"/>
    <w:rsid w:val="00C33C72"/>
    <w:rsid w:val="00C3537C"/>
    <w:rsid w:val="00C456CC"/>
    <w:rsid w:val="00C505C7"/>
    <w:rsid w:val="00C51A7A"/>
    <w:rsid w:val="00C51B44"/>
    <w:rsid w:val="00C605D7"/>
    <w:rsid w:val="00C6073E"/>
    <w:rsid w:val="00C66897"/>
    <w:rsid w:val="00C66C59"/>
    <w:rsid w:val="00C700A8"/>
    <w:rsid w:val="00C70955"/>
    <w:rsid w:val="00C74348"/>
    <w:rsid w:val="00C755D2"/>
    <w:rsid w:val="00C82527"/>
    <w:rsid w:val="00C82907"/>
    <w:rsid w:val="00C85128"/>
    <w:rsid w:val="00C85623"/>
    <w:rsid w:val="00C860F1"/>
    <w:rsid w:val="00C87CD0"/>
    <w:rsid w:val="00C87E68"/>
    <w:rsid w:val="00C90819"/>
    <w:rsid w:val="00C91112"/>
    <w:rsid w:val="00C91649"/>
    <w:rsid w:val="00C928ED"/>
    <w:rsid w:val="00C95BC1"/>
    <w:rsid w:val="00C97128"/>
    <w:rsid w:val="00CA0E31"/>
    <w:rsid w:val="00CA2758"/>
    <w:rsid w:val="00CB15F7"/>
    <w:rsid w:val="00CB35E4"/>
    <w:rsid w:val="00CB77F8"/>
    <w:rsid w:val="00CC5B3A"/>
    <w:rsid w:val="00CC611D"/>
    <w:rsid w:val="00CC6966"/>
    <w:rsid w:val="00CD0CCE"/>
    <w:rsid w:val="00CD2079"/>
    <w:rsid w:val="00CD5098"/>
    <w:rsid w:val="00CD53DB"/>
    <w:rsid w:val="00CD5E4F"/>
    <w:rsid w:val="00CD6819"/>
    <w:rsid w:val="00CE31AC"/>
    <w:rsid w:val="00CE39DF"/>
    <w:rsid w:val="00CE7B8E"/>
    <w:rsid w:val="00CF2789"/>
    <w:rsid w:val="00CF38F1"/>
    <w:rsid w:val="00CF40AB"/>
    <w:rsid w:val="00CF75B8"/>
    <w:rsid w:val="00CF7E93"/>
    <w:rsid w:val="00D0269D"/>
    <w:rsid w:val="00D04236"/>
    <w:rsid w:val="00D11D37"/>
    <w:rsid w:val="00D1620A"/>
    <w:rsid w:val="00D1782C"/>
    <w:rsid w:val="00D21557"/>
    <w:rsid w:val="00D217D1"/>
    <w:rsid w:val="00D231E5"/>
    <w:rsid w:val="00D272F7"/>
    <w:rsid w:val="00D27BBD"/>
    <w:rsid w:val="00D35836"/>
    <w:rsid w:val="00D35E47"/>
    <w:rsid w:val="00D3773B"/>
    <w:rsid w:val="00D44FDC"/>
    <w:rsid w:val="00D45DA7"/>
    <w:rsid w:val="00D468D4"/>
    <w:rsid w:val="00D52CEB"/>
    <w:rsid w:val="00D5304F"/>
    <w:rsid w:val="00D54C45"/>
    <w:rsid w:val="00D61F7A"/>
    <w:rsid w:val="00D625DB"/>
    <w:rsid w:val="00D638D6"/>
    <w:rsid w:val="00D6473F"/>
    <w:rsid w:val="00D6526F"/>
    <w:rsid w:val="00D67436"/>
    <w:rsid w:val="00D6764C"/>
    <w:rsid w:val="00D73FB1"/>
    <w:rsid w:val="00D743DE"/>
    <w:rsid w:val="00D76484"/>
    <w:rsid w:val="00D765F3"/>
    <w:rsid w:val="00D7747A"/>
    <w:rsid w:val="00D77D4D"/>
    <w:rsid w:val="00D81874"/>
    <w:rsid w:val="00D81B0B"/>
    <w:rsid w:val="00D9024D"/>
    <w:rsid w:val="00D902F2"/>
    <w:rsid w:val="00D92818"/>
    <w:rsid w:val="00D9650C"/>
    <w:rsid w:val="00DA1F5E"/>
    <w:rsid w:val="00DA2108"/>
    <w:rsid w:val="00DA4142"/>
    <w:rsid w:val="00DA43C1"/>
    <w:rsid w:val="00DA4F4E"/>
    <w:rsid w:val="00DA59F6"/>
    <w:rsid w:val="00DB0707"/>
    <w:rsid w:val="00DB21D4"/>
    <w:rsid w:val="00DB489D"/>
    <w:rsid w:val="00DB5CDC"/>
    <w:rsid w:val="00DB7DBC"/>
    <w:rsid w:val="00DC0348"/>
    <w:rsid w:val="00DC0A74"/>
    <w:rsid w:val="00DC1AF2"/>
    <w:rsid w:val="00DC3184"/>
    <w:rsid w:val="00DC5CAB"/>
    <w:rsid w:val="00DC5E6E"/>
    <w:rsid w:val="00DC7956"/>
    <w:rsid w:val="00DD2776"/>
    <w:rsid w:val="00DD4D56"/>
    <w:rsid w:val="00DD6201"/>
    <w:rsid w:val="00DE28AD"/>
    <w:rsid w:val="00DE3BA0"/>
    <w:rsid w:val="00DE44E5"/>
    <w:rsid w:val="00DE752A"/>
    <w:rsid w:val="00DF75E3"/>
    <w:rsid w:val="00E007AC"/>
    <w:rsid w:val="00E066F5"/>
    <w:rsid w:val="00E0741E"/>
    <w:rsid w:val="00E1192B"/>
    <w:rsid w:val="00E13609"/>
    <w:rsid w:val="00E13BF6"/>
    <w:rsid w:val="00E167D7"/>
    <w:rsid w:val="00E177FA"/>
    <w:rsid w:val="00E26D82"/>
    <w:rsid w:val="00E31AF3"/>
    <w:rsid w:val="00E355EF"/>
    <w:rsid w:val="00E36967"/>
    <w:rsid w:val="00E3749A"/>
    <w:rsid w:val="00E414C1"/>
    <w:rsid w:val="00E42F65"/>
    <w:rsid w:val="00E46AEE"/>
    <w:rsid w:val="00E5025A"/>
    <w:rsid w:val="00E51C0B"/>
    <w:rsid w:val="00E533B3"/>
    <w:rsid w:val="00E53607"/>
    <w:rsid w:val="00E603F7"/>
    <w:rsid w:val="00E639D3"/>
    <w:rsid w:val="00E669CA"/>
    <w:rsid w:val="00E71B30"/>
    <w:rsid w:val="00E749F1"/>
    <w:rsid w:val="00E76177"/>
    <w:rsid w:val="00E76516"/>
    <w:rsid w:val="00E76974"/>
    <w:rsid w:val="00E848D1"/>
    <w:rsid w:val="00E84F8E"/>
    <w:rsid w:val="00E85909"/>
    <w:rsid w:val="00E86F00"/>
    <w:rsid w:val="00E913F1"/>
    <w:rsid w:val="00E97C34"/>
    <w:rsid w:val="00EA5E08"/>
    <w:rsid w:val="00EA5FFA"/>
    <w:rsid w:val="00EA6141"/>
    <w:rsid w:val="00EB22C3"/>
    <w:rsid w:val="00EB7969"/>
    <w:rsid w:val="00EC1060"/>
    <w:rsid w:val="00EC305C"/>
    <w:rsid w:val="00EC330B"/>
    <w:rsid w:val="00EC600D"/>
    <w:rsid w:val="00EC6A3B"/>
    <w:rsid w:val="00EC7676"/>
    <w:rsid w:val="00ED01C7"/>
    <w:rsid w:val="00ED354D"/>
    <w:rsid w:val="00ED3587"/>
    <w:rsid w:val="00ED4E92"/>
    <w:rsid w:val="00ED5BDD"/>
    <w:rsid w:val="00EE1CC1"/>
    <w:rsid w:val="00EE45F1"/>
    <w:rsid w:val="00EF2AEE"/>
    <w:rsid w:val="00EF3697"/>
    <w:rsid w:val="00EF3E06"/>
    <w:rsid w:val="00EF3F64"/>
    <w:rsid w:val="00EF6676"/>
    <w:rsid w:val="00EF6EAA"/>
    <w:rsid w:val="00F01919"/>
    <w:rsid w:val="00F03B83"/>
    <w:rsid w:val="00F04CA9"/>
    <w:rsid w:val="00F0690E"/>
    <w:rsid w:val="00F10B50"/>
    <w:rsid w:val="00F1320A"/>
    <w:rsid w:val="00F152E5"/>
    <w:rsid w:val="00F1570F"/>
    <w:rsid w:val="00F1702C"/>
    <w:rsid w:val="00F17538"/>
    <w:rsid w:val="00F22F3F"/>
    <w:rsid w:val="00F24886"/>
    <w:rsid w:val="00F25E7C"/>
    <w:rsid w:val="00F30443"/>
    <w:rsid w:val="00F371D0"/>
    <w:rsid w:val="00F40701"/>
    <w:rsid w:val="00F45EF2"/>
    <w:rsid w:val="00F4655F"/>
    <w:rsid w:val="00F47F53"/>
    <w:rsid w:val="00F53B57"/>
    <w:rsid w:val="00F57765"/>
    <w:rsid w:val="00F620BE"/>
    <w:rsid w:val="00F62C50"/>
    <w:rsid w:val="00F630D7"/>
    <w:rsid w:val="00F636B0"/>
    <w:rsid w:val="00F6420B"/>
    <w:rsid w:val="00F64364"/>
    <w:rsid w:val="00F66D73"/>
    <w:rsid w:val="00F67723"/>
    <w:rsid w:val="00F74CCD"/>
    <w:rsid w:val="00F75A55"/>
    <w:rsid w:val="00F83507"/>
    <w:rsid w:val="00F84FB1"/>
    <w:rsid w:val="00F9014D"/>
    <w:rsid w:val="00F90FEA"/>
    <w:rsid w:val="00F93A68"/>
    <w:rsid w:val="00F93D64"/>
    <w:rsid w:val="00F93EC1"/>
    <w:rsid w:val="00F95DDB"/>
    <w:rsid w:val="00FA0B67"/>
    <w:rsid w:val="00FA394F"/>
    <w:rsid w:val="00FA6384"/>
    <w:rsid w:val="00FA6592"/>
    <w:rsid w:val="00FA6C0C"/>
    <w:rsid w:val="00FA7B22"/>
    <w:rsid w:val="00FA7EDA"/>
    <w:rsid w:val="00FB4324"/>
    <w:rsid w:val="00FC241C"/>
    <w:rsid w:val="00FC41A3"/>
    <w:rsid w:val="00FC7D33"/>
    <w:rsid w:val="00FD25D9"/>
    <w:rsid w:val="00FD4A92"/>
    <w:rsid w:val="00FD5555"/>
    <w:rsid w:val="00FD7988"/>
    <w:rsid w:val="00FE046D"/>
    <w:rsid w:val="00FE0B26"/>
    <w:rsid w:val="00FE38EC"/>
    <w:rsid w:val="00FE41B1"/>
    <w:rsid w:val="00FE4DA5"/>
    <w:rsid w:val="00FE4EAE"/>
    <w:rsid w:val="00FF1CD6"/>
    <w:rsid w:val="00FF7C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720E"/>
  <w15:chartTrackingRefBased/>
  <w15:docId w15:val="{F8041E2F-373F-4E37-9AD4-F8A0ED2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068B4"/>
    <w:pPr>
      <w:widowControl w:val="0"/>
      <w:adjustRightInd w:val="0"/>
    </w:pPr>
    <w:rPr>
      <w:rFonts w:eastAsia="Times New Roman"/>
      <w:szCs w:val="24"/>
      <w:lang w:eastAsia="sk-SK"/>
    </w:rPr>
  </w:style>
  <w:style w:type="paragraph" w:styleId="Nadpis1">
    <w:name w:val="heading 1"/>
    <w:basedOn w:val="Normlny"/>
    <w:next w:val="Normlny"/>
    <w:link w:val="Nadpis1Char"/>
    <w:uiPriority w:val="9"/>
    <w:qFormat/>
    <w:rsid w:val="00366A40"/>
    <w:pPr>
      <w:keepNext/>
      <w:keepLines/>
      <w:widowControl/>
      <w:adjustRightInd/>
      <w:spacing w:before="480" w:after="120" w:line="276" w:lineRule="auto"/>
      <w:outlineLvl w:val="0"/>
    </w:pPr>
    <w:rPr>
      <w:rFonts w:ascii="Calibri" w:eastAsia="Calibri" w:hAnsi="Calibri" w:cs="Calibri"/>
      <w:b/>
      <w:sz w:val="48"/>
      <w:szCs w:val="48"/>
    </w:rPr>
  </w:style>
  <w:style w:type="paragraph" w:styleId="Nadpis2">
    <w:name w:val="heading 2"/>
    <w:basedOn w:val="Normlny"/>
    <w:next w:val="Normlny"/>
    <w:link w:val="Nadpis2Char"/>
    <w:uiPriority w:val="9"/>
    <w:semiHidden/>
    <w:unhideWhenUsed/>
    <w:qFormat/>
    <w:rsid w:val="00366A40"/>
    <w:pPr>
      <w:keepNext/>
      <w:keepLines/>
      <w:widowControl/>
      <w:adjustRightInd/>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CA2758"/>
    <w:pPr>
      <w:keepNext/>
      <w:tabs>
        <w:tab w:val="center" w:pos="4513"/>
      </w:tabs>
      <w:suppressAutoHyphens/>
      <w:autoSpaceDE w:val="0"/>
      <w:autoSpaceDN w:val="0"/>
      <w:jc w:val="both"/>
      <w:outlineLvl w:val="2"/>
    </w:pPr>
    <w:rPr>
      <w:rFonts w:ascii="Courier New" w:hAnsi="Courier New" w:cs="Courier New"/>
      <w:b/>
      <w:bCs/>
      <w:spacing w:val="-3"/>
    </w:rPr>
  </w:style>
  <w:style w:type="paragraph" w:styleId="Nadpis4">
    <w:name w:val="heading 4"/>
    <w:basedOn w:val="Normlny"/>
    <w:next w:val="Normlny"/>
    <w:link w:val="Nadpis4Char"/>
    <w:uiPriority w:val="9"/>
    <w:unhideWhenUsed/>
    <w:qFormat/>
    <w:rsid w:val="00366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366A40"/>
    <w:pPr>
      <w:keepNext/>
      <w:keepLines/>
      <w:widowControl/>
      <w:adjustRightInd/>
      <w:spacing w:before="220" w:after="40" w:line="276" w:lineRule="auto"/>
      <w:outlineLvl w:val="4"/>
    </w:pPr>
    <w:rPr>
      <w:rFonts w:ascii="Calibri" w:eastAsia="Calibri" w:hAnsi="Calibri" w:cs="Calibri"/>
      <w:b/>
      <w:sz w:val="22"/>
      <w:szCs w:val="22"/>
    </w:rPr>
  </w:style>
  <w:style w:type="paragraph" w:styleId="Nadpis6">
    <w:name w:val="heading 6"/>
    <w:basedOn w:val="Normlny"/>
    <w:next w:val="Normlny"/>
    <w:link w:val="Nadpis6Char"/>
    <w:uiPriority w:val="9"/>
    <w:semiHidden/>
    <w:unhideWhenUsed/>
    <w:qFormat/>
    <w:rsid w:val="00366A40"/>
    <w:pPr>
      <w:keepNext/>
      <w:keepLines/>
      <w:widowControl/>
      <w:adjustRightInd/>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CA2758"/>
    <w:rPr>
      <w:rFonts w:ascii="Courier New" w:eastAsia="Times New Roman" w:hAnsi="Courier New" w:cs="Courier New"/>
      <w:b/>
      <w:bCs/>
      <w:spacing w:val="-3"/>
      <w:sz w:val="22"/>
      <w:szCs w:val="22"/>
      <w:lang w:eastAsia="sk-SK"/>
    </w:rPr>
  </w:style>
  <w:style w:type="paragraph" w:styleId="Hlavika">
    <w:name w:val="header"/>
    <w:basedOn w:val="Normlny"/>
    <w:link w:val="HlavikaChar"/>
    <w:rsid w:val="00CA2758"/>
    <w:pPr>
      <w:tabs>
        <w:tab w:val="center" w:pos="4536"/>
        <w:tab w:val="right" w:pos="9072"/>
      </w:tabs>
      <w:autoSpaceDE w:val="0"/>
      <w:autoSpaceDN w:val="0"/>
    </w:pPr>
    <w:rPr>
      <w:rFonts w:ascii="Courier New" w:hAnsi="Courier New" w:cs="Courier New"/>
    </w:rPr>
  </w:style>
  <w:style w:type="character" w:customStyle="1" w:styleId="HlavikaChar">
    <w:name w:val="Hlavička Char"/>
    <w:basedOn w:val="Predvolenpsmoodseku"/>
    <w:link w:val="Hlavika"/>
    <w:rsid w:val="00CA2758"/>
    <w:rPr>
      <w:rFonts w:ascii="Courier New" w:eastAsia="Times New Roman" w:hAnsi="Courier New" w:cs="Courier New"/>
      <w:sz w:val="24"/>
      <w:szCs w:val="24"/>
      <w:lang w:eastAsia="sk-SK"/>
    </w:rPr>
  </w:style>
  <w:style w:type="paragraph" w:styleId="Pta">
    <w:name w:val="footer"/>
    <w:basedOn w:val="Normlny"/>
    <w:link w:val="PtaChar"/>
    <w:uiPriority w:val="99"/>
    <w:rsid w:val="00CA2758"/>
    <w:pPr>
      <w:tabs>
        <w:tab w:val="center" w:pos="4536"/>
        <w:tab w:val="right" w:pos="9072"/>
      </w:tabs>
      <w:autoSpaceDE w:val="0"/>
      <w:autoSpaceDN w:val="0"/>
    </w:pPr>
    <w:rPr>
      <w:rFonts w:ascii="Courier New" w:hAnsi="Courier New" w:cs="Courier New"/>
    </w:rPr>
  </w:style>
  <w:style w:type="character" w:customStyle="1" w:styleId="PtaChar">
    <w:name w:val="Päta Char"/>
    <w:basedOn w:val="Predvolenpsmoodseku"/>
    <w:link w:val="Pta"/>
    <w:uiPriority w:val="99"/>
    <w:rsid w:val="00CA2758"/>
    <w:rPr>
      <w:rFonts w:ascii="Courier New" w:eastAsia="Times New Roman" w:hAnsi="Courier New" w:cs="Courier New"/>
      <w:sz w:val="24"/>
      <w:szCs w:val="24"/>
      <w:lang w:eastAsia="sk-SK"/>
    </w:rPr>
  </w:style>
  <w:style w:type="character" w:styleId="slostrany">
    <w:name w:val="page number"/>
    <w:basedOn w:val="Predvolenpsmoodseku"/>
    <w:rsid w:val="00CA2758"/>
  </w:style>
  <w:style w:type="paragraph" w:styleId="Zkladntext">
    <w:name w:val="Body Text"/>
    <w:basedOn w:val="Normlny"/>
    <w:link w:val="ZkladntextChar"/>
    <w:unhideWhenUsed/>
    <w:rsid w:val="005068B4"/>
    <w:pPr>
      <w:widowControl/>
      <w:adjustRightInd/>
      <w:jc w:val="both"/>
    </w:pPr>
    <w:rPr>
      <w:rFonts w:ascii="Arial" w:hAnsi="Arial"/>
      <w:szCs w:val="20"/>
    </w:rPr>
  </w:style>
  <w:style w:type="character" w:customStyle="1" w:styleId="ZkladntextChar">
    <w:name w:val="Základný text Char"/>
    <w:basedOn w:val="Predvolenpsmoodseku"/>
    <w:link w:val="Zkladntext"/>
    <w:rsid w:val="005068B4"/>
    <w:rPr>
      <w:rFonts w:ascii="Arial" w:eastAsia="Times New Roman" w:hAnsi="Arial"/>
      <w:lang w:eastAsia="sk-SK"/>
    </w:rPr>
  </w:style>
  <w:style w:type="paragraph" w:styleId="Textbubliny">
    <w:name w:val="Balloon Text"/>
    <w:basedOn w:val="Normlny"/>
    <w:link w:val="TextbublinyChar"/>
    <w:uiPriority w:val="99"/>
    <w:semiHidden/>
    <w:unhideWhenUsed/>
    <w:rsid w:val="00F22F3F"/>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2F3F"/>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759D7"/>
    <w:rPr>
      <w:sz w:val="16"/>
      <w:szCs w:val="16"/>
    </w:rPr>
  </w:style>
  <w:style w:type="paragraph" w:styleId="Textkomentra">
    <w:name w:val="annotation text"/>
    <w:basedOn w:val="Normlny"/>
    <w:link w:val="TextkomentraChar"/>
    <w:uiPriority w:val="99"/>
    <w:semiHidden/>
    <w:unhideWhenUsed/>
    <w:rsid w:val="004759D7"/>
    <w:rPr>
      <w:sz w:val="20"/>
      <w:szCs w:val="20"/>
    </w:rPr>
  </w:style>
  <w:style w:type="character" w:customStyle="1" w:styleId="TextkomentraChar">
    <w:name w:val="Text komentára Char"/>
    <w:basedOn w:val="Predvolenpsmoodseku"/>
    <w:link w:val="Textkomentra"/>
    <w:uiPriority w:val="99"/>
    <w:semiHidden/>
    <w:rsid w:val="004759D7"/>
    <w:rPr>
      <w:rFonts w:eastAsia="Times New Roman"/>
      <w:sz w:val="20"/>
      <w:lang w:eastAsia="sk-SK"/>
    </w:rPr>
  </w:style>
  <w:style w:type="paragraph" w:styleId="Predmetkomentra">
    <w:name w:val="annotation subject"/>
    <w:basedOn w:val="Textkomentra"/>
    <w:next w:val="Textkomentra"/>
    <w:link w:val="PredmetkomentraChar"/>
    <w:uiPriority w:val="99"/>
    <w:semiHidden/>
    <w:unhideWhenUsed/>
    <w:rsid w:val="004759D7"/>
    <w:rPr>
      <w:b/>
      <w:bCs/>
    </w:rPr>
  </w:style>
  <w:style w:type="character" w:customStyle="1" w:styleId="PredmetkomentraChar">
    <w:name w:val="Predmet komentára Char"/>
    <w:basedOn w:val="TextkomentraChar"/>
    <w:link w:val="Predmetkomentra"/>
    <w:uiPriority w:val="99"/>
    <w:semiHidden/>
    <w:rsid w:val="004759D7"/>
    <w:rPr>
      <w:rFonts w:eastAsia="Times New Roman"/>
      <w:b/>
      <w:bCs/>
      <w:sz w:val="20"/>
      <w:lang w:eastAsia="sk-SK"/>
    </w:rPr>
  </w:style>
  <w:style w:type="paragraph" w:styleId="Normlnywebov">
    <w:name w:val="Normal (Web)"/>
    <w:basedOn w:val="Normlny"/>
    <w:uiPriority w:val="99"/>
    <w:unhideWhenUsed/>
    <w:rsid w:val="004F6831"/>
    <w:pPr>
      <w:widowControl/>
      <w:adjustRightInd/>
    </w:pPr>
    <w:rPr>
      <w:rFonts w:eastAsiaTheme="minorHAnsi"/>
    </w:rPr>
  </w:style>
  <w:style w:type="paragraph" w:styleId="Odsekzoznamu">
    <w:name w:val="List Paragraph"/>
    <w:basedOn w:val="Normlny"/>
    <w:uiPriority w:val="34"/>
    <w:qFormat/>
    <w:rsid w:val="00C66C59"/>
    <w:pPr>
      <w:ind w:left="720"/>
      <w:contextualSpacing/>
    </w:pPr>
  </w:style>
  <w:style w:type="character" w:customStyle="1" w:styleId="h1a4">
    <w:name w:val="h1a4"/>
    <w:basedOn w:val="Predvolenpsmoodseku"/>
    <w:rsid w:val="006B225A"/>
    <w:rPr>
      <w:rFonts w:ascii="Trebuchet MS" w:hAnsi="Trebuchet MS" w:hint="default"/>
      <w:vanish w:val="0"/>
      <w:webHidden w:val="0"/>
      <w:color w:val="505050"/>
      <w:sz w:val="24"/>
      <w:szCs w:val="24"/>
      <w:specVanish w:val="0"/>
    </w:rPr>
  </w:style>
  <w:style w:type="character" w:styleId="Hypertextovprepojenie">
    <w:name w:val="Hyperlink"/>
    <w:basedOn w:val="Predvolenpsmoodseku"/>
    <w:uiPriority w:val="99"/>
    <w:unhideWhenUsed/>
    <w:rsid w:val="00AA56B9"/>
    <w:rPr>
      <w:color w:val="0000FF" w:themeColor="hyperlink"/>
      <w:u w:val="single"/>
    </w:rPr>
  </w:style>
  <w:style w:type="paragraph" w:styleId="Bezriadkovania">
    <w:name w:val="No Spacing"/>
    <w:uiPriority w:val="1"/>
    <w:qFormat/>
    <w:rsid w:val="007951D3"/>
    <w:rPr>
      <w:rFonts w:asciiTheme="minorHAnsi" w:eastAsiaTheme="minorHAnsi" w:hAnsiTheme="minorHAnsi" w:cstheme="minorBidi"/>
      <w:sz w:val="22"/>
      <w:szCs w:val="22"/>
    </w:rPr>
  </w:style>
  <w:style w:type="character" w:customStyle="1" w:styleId="Nadpis4Char">
    <w:name w:val="Nadpis 4 Char"/>
    <w:basedOn w:val="Predvolenpsmoodseku"/>
    <w:link w:val="Nadpis4"/>
    <w:uiPriority w:val="9"/>
    <w:semiHidden/>
    <w:rsid w:val="00366A40"/>
    <w:rPr>
      <w:rFonts w:asciiTheme="majorHAnsi" w:eastAsiaTheme="majorEastAsia" w:hAnsiTheme="majorHAnsi" w:cstheme="majorBidi"/>
      <w:i/>
      <w:iCs/>
      <w:color w:val="365F91" w:themeColor="accent1" w:themeShade="BF"/>
      <w:szCs w:val="24"/>
      <w:lang w:eastAsia="sk-SK"/>
    </w:rPr>
  </w:style>
  <w:style w:type="character" w:styleId="Siln">
    <w:name w:val="Strong"/>
    <w:uiPriority w:val="22"/>
    <w:qFormat/>
    <w:rsid w:val="00366A40"/>
    <w:rPr>
      <w:b/>
      <w:bCs/>
    </w:rPr>
  </w:style>
  <w:style w:type="character" w:customStyle="1" w:styleId="norm00e1lnychar1">
    <w:name w:val="norm_00e1lny__char1"/>
    <w:rsid w:val="00366A40"/>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366A40"/>
    <w:pPr>
      <w:widowControl/>
      <w:adjustRightInd/>
      <w:spacing w:line="200" w:lineRule="atLeast"/>
    </w:pPr>
    <w:rPr>
      <w:sz w:val="20"/>
      <w:szCs w:val="20"/>
    </w:rPr>
  </w:style>
  <w:style w:type="character" w:customStyle="1" w:styleId="Nadpis1Char">
    <w:name w:val="Nadpis 1 Char"/>
    <w:basedOn w:val="Predvolenpsmoodseku"/>
    <w:link w:val="Nadpis1"/>
    <w:uiPriority w:val="9"/>
    <w:rsid w:val="00366A40"/>
    <w:rPr>
      <w:rFonts w:ascii="Calibri" w:hAnsi="Calibri" w:cs="Calibri"/>
      <w:b/>
      <w:sz w:val="48"/>
      <w:szCs w:val="48"/>
      <w:lang w:eastAsia="sk-SK"/>
    </w:rPr>
  </w:style>
  <w:style w:type="character" w:customStyle="1" w:styleId="Nadpis2Char">
    <w:name w:val="Nadpis 2 Char"/>
    <w:basedOn w:val="Predvolenpsmoodseku"/>
    <w:link w:val="Nadpis2"/>
    <w:uiPriority w:val="9"/>
    <w:semiHidden/>
    <w:rsid w:val="00366A40"/>
    <w:rPr>
      <w:rFonts w:ascii="Calibri" w:hAnsi="Calibri" w:cs="Calibri"/>
      <w:b/>
      <w:sz w:val="36"/>
      <w:szCs w:val="36"/>
      <w:lang w:eastAsia="sk-SK"/>
    </w:rPr>
  </w:style>
  <w:style w:type="character" w:customStyle="1" w:styleId="Nadpis5Char">
    <w:name w:val="Nadpis 5 Char"/>
    <w:basedOn w:val="Predvolenpsmoodseku"/>
    <w:link w:val="Nadpis5"/>
    <w:uiPriority w:val="9"/>
    <w:semiHidden/>
    <w:rsid w:val="00366A40"/>
    <w:rPr>
      <w:rFonts w:ascii="Calibri" w:hAnsi="Calibri" w:cs="Calibri"/>
      <w:b/>
      <w:sz w:val="22"/>
      <w:szCs w:val="22"/>
      <w:lang w:eastAsia="sk-SK"/>
    </w:rPr>
  </w:style>
  <w:style w:type="character" w:customStyle="1" w:styleId="Nadpis6Char">
    <w:name w:val="Nadpis 6 Char"/>
    <w:basedOn w:val="Predvolenpsmoodseku"/>
    <w:link w:val="Nadpis6"/>
    <w:uiPriority w:val="9"/>
    <w:semiHidden/>
    <w:rsid w:val="00366A40"/>
    <w:rPr>
      <w:rFonts w:ascii="Calibri" w:hAnsi="Calibri" w:cs="Calibri"/>
      <w:b/>
      <w:sz w:val="20"/>
      <w:lang w:eastAsia="sk-SK"/>
    </w:rPr>
  </w:style>
  <w:style w:type="table" w:customStyle="1" w:styleId="TableNormal">
    <w:name w:val="Table Normal"/>
    <w:rsid w:val="00366A40"/>
    <w:pPr>
      <w:spacing w:after="200" w:line="276" w:lineRule="auto"/>
    </w:pPr>
    <w:rPr>
      <w:rFonts w:ascii="Calibri" w:hAnsi="Calibri" w:cs="Calibri"/>
      <w:sz w:val="22"/>
      <w:szCs w:val="22"/>
      <w:lang w:eastAsia="sk-SK"/>
    </w:rPr>
    <w:tblPr>
      <w:tblCellMar>
        <w:top w:w="0" w:type="dxa"/>
        <w:left w:w="0" w:type="dxa"/>
        <w:bottom w:w="0" w:type="dxa"/>
        <w:right w:w="0" w:type="dxa"/>
      </w:tblCellMar>
    </w:tblPr>
  </w:style>
  <w:style w:type="paragraph" w:styleId="Nzov">
    <w:name w:val="Title"/>
    <w:basedOn w:val="Normlny"/>
    <w:next w:val="Normlny"/>
    <w:link w:val="NzovChar"/>
    <w:uiPriority w:val="10"/>
    <w:qFormat/>
    <w:rsid w:val="00366A40"/>
    <w:pPr>
      <w:keepNext/>
      <w:keepLines/>
      <w:widowControl/>
      <w:adjustRightInd/>
      <w:spacing w:before="480" w:after="120" w:line="276" w:lineRule="auto"/>
    </w:pPr>
    <w:rPr>
      <w:rFonts w:ascii="Calibri" w:eastAsia="Calibri" w:hAnsi="Calibri" w:cs="Calibri"/>
      <w:b/>
      <w:sz w:val="72"/>
      <w:szCs w:val="72"/>
    </w:rPr>
  </w:style>
  <w:style w:type="character" w:customStyle="1" w:styleId="NzovChar">
    <w:name w:val="Názov Char"/>
    <w:basedOn w:val="Predvolenpsmoodseku"/>
    <w:link w:val="Nzov"/>
    <w:uiPriority w:val="10"/>
    <w:rsid w:val="00366A40"/>
    <w:rPr>
      <w:rFonts w:ascii="Calibri" w:hAnsi="Calibri" w:cs="Calibri"/>
      <w:b/>
      <w:sz w:val="72"/>
      <w:szCs w:val="72"/>
      <w:lang w:eastAsia="sk-SK"/>
    </w:rPr>
  </w:style>
  <w:style w:type="paragraph" w:styleId="Podtitul">
    <w:name w:val="Subtitle"/>
    <w:basedOn w:val="Normlny"/>
    <w:next w:val="Normlny"/>
    <w:link w:val="PodtitulChar"/>
    <w:uiPriority w:val="11"/>
    <w:qFormat/>
    <w:rsid w:val="00366A40"/>
    <w:pPr>
      <w:keepNext/>
      <w:keepLines/>
      <w:widowControl/>
      <w:adjustRightInd/>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366A40"/>
    <w:rPr>
      <w:rFonts w:ascii="Georgia" w:eastAsia="Georgia" w:hAnsi="Georgia" w:cs="Georgia"/>
      <w:i/>
      <w:color w:val="666666"/>
      <w:sz w:val="48"/>
      <w:szCs w:val="48"/>
      <w:lang w:eastAsia="sk-SK"/>
    </w:rPr>
  </w:style>
  <w:style w:type="character" w:customStyle="1" w:styleId="xapple-converted-space">
    <w:name w:val="xapple-converted-space"/>
    <w:basedOn w:val="Predvolenpsmoodseku"/>
    <w:rsid w:val="00366A40"/>
  </w:style>
  <w:style w:type="paragraph" w:customStyle="1" w:styleId="Default">
    <w:name w:val="Default"/>
    <w:rsid w:val="00EC30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7649">
      <w:bodyDiv w:val="1"/>
      <w:marLeft w:val="0"/>
      <w:marRight w:val="0"/>
      <w:marTop w:val="0"/>
      <w:marBottom w:val="0"/>
      <w:divBdr>
        <w:top w:val="none" w:sz="0" w:space="0" w:color="auto"/>
        <w:left w:val="none" w:sz="0" w:space="0" w:color="auto"/>
        <w:bottom w:val="none" w:sz="0" w:space="0" w:color="auto"/>
        <w:right w:val="none" w:sz="0" w:space="0" w:color="auto"/>
      </w:divBdr>
    </w:div>
    <w:div w:id="407270953">
      <w:bodyDiv w:val="1"/>
      <w:marLeft w:val="0"/>
      <w:marRight w:val="0"/>
      <w:marTop w:val="0"/>
      <w:marBottom w:val="0"/>
      <w:divBdr>
        <w:top w:val="none" w:sz="0" w:space="0" w:color="auto"/>
        <w:left w:val="none" w:sz="0" w:space="0" w:color="auto"/>
        <w:bottom w:val="none" w:sz="0" w:space="0" w:color="auto"/>
        <w:right w:val="none" w:sz="0" w:space="0" w:color="auto"/>
      </w:divBdr>
    </w:div>
    <w:div w:id="438599180">
      <w:bodyDiv w:val="1"/>
      <w:marLeft w:val="0"/>
      <w:marRight w:val="0"/>
      <w:marTop w:val="0"/>
      <w:marBottom w:val="0"/>
      <w:divBdr>
        <w:top w:val="none" w:sz="0" w:space="0" w:color="auto"/>
        <w:left w:val="none" w:sz="0" w:space="0" w:color="auto"/>
        <w:bottom w:val="none" w:sz="0" w:space="0" w:color="auto"/>
        <w:right w:val="none" w:sz="0" w:space="0" w:color="auto"/>
      </w:divBdr>
    </w:div>
    <w:div w:id="542837314">
      <w:bodyDiv w:val="1"/>
      <w:marLeft w:val="0"/>
      <w:marRight w:val="0"/>
      <w:marTop w:val="0"/>
      <w:marBottom w:val="0"/>
      <w:divBdr>
        <w:top w:val="none" w:sz="0" w:space="0" w:color="auto"/>
        <w:left w:val="none" w:sz="0" w:space="0" w:color="auto"/>
        <w:bottom w:val="none" w:sz="0" w:space="0" w:color="auto"/>
        <w:right w:val="none" w:sz="0" w:space="0" w:color="auto"/>
      </w:divBdr>
    </w:div>
    <w:div w:id="547573525">
      <w:bodyDiv w:val="1"/>
      <w:marLeft w:val="0"/>
      <w:marRight w:val="0"/>
      <w:marTop w:val="0"/>
      <w:marBottom w:val="0"/>
      <w:divBdr>
        <w:top w:val="none" w:sz="0" w:space="0" w:color="auto"/>
        <w:left w:val="none" w:sz="0" w:space="0" w:color="auto"/>
        <w:bottom w:val="none" w:sz="0" w:space="0" w:color="auto"/>
        <w:right w:val="none" w:sz="0" w:space="0" w:color="auto"/>
      </w:divBdr>
    </w:div>
    <w:div w:id="556017459">
      <w:bodyDiv w:val="1"/>
      <w:marLeft w:val="0"/>
      <w:marRight w:val="0"/>
      <w:marTop w:val="0"/>
      <w:marBottom w:val="0"/>
      <w:divBdr>
        <w:top w:val="none" w:sz="0" w:space="0" w:color="auto"/>
        <w:left w:val="none" w:sz="0" w:space="0" w:color="auto"/>
        <w:bottom w:val="none" w:sz="0" w:space="0" w:color="auto"/>
        <w:right w:val="none" w:sz="0" w:space="0" w:color="auto"/>
      </w:divBdr>
    </w:div>
    <w:div w:id="668219226">
      <w:bodyDiv w:val="1"/>
      <w:marLeft w:val="0"/>
      <w:marRight w:val="0"/>
      <w:marTop w:val="0"/>
      <w:marBottom w:val="0"/>
      <w:divBdr>
        <w:top w:val="none" w:sz="0" w:space="0" w:color="auto"/>
        <w:left w:val="none" w:sz="0" w:space="0" w:color="auto"/>
        <w:bottom w:val="none" w:sz="0" w:space="0" w:color="auto"/>
        <w:right w:val="none" w:sz="0" w:space="0" w:color="auto"/>
      </w:divBdr>
    </w:div>
    <w:div w:id="716510513">
      <w:bodyDiv w:val="1"/>
      <w:marLeft w:val="0"/>
      <w:marRight w:val="0"/>
      <w:marTop w:val="0"/>
      <w:marBottom w:val="0"/>
      <w:divBdr>
        <w:top w:val="none" w:sz="0" w:space="0" w:color="auto"/>
        <w:left w:val="none" w:sz="0" w:space="0" w:color="auto"/>
        <w:bottom w:val="none" w:sz="0" w:space="0" w:color="auto"/>
        <w:right w:val="none" w:sz="0" w:space="0" w:color="auto"/>
      </w:divBdr>
    </w:div>
    <w:div w:id="774448470">
      <w:bodyDiv w:val="1"/>
      <w:marLeft w:val="0"/>
      <w:marRight w:val="0"/>
      <w:marTop w:val="0"/>
      <w:marBottom w:val="0"/>
      <w:divBdr>
        <w:top w:val="none" w:sz="0" w:space="0" w:color="auto"/>
        <w:left w:val="none" w:sz="0" w:space="0" w:color="auto"/>
        <w:bottom w:val="none" w:sz="0" w:space="0" w:color="auto"/>
        <w:right w:val="none" w:sz="0" w:space="0" w:color="auto"/>
      </w:divBdr>
    </w:div>
    <w:div w:id="956453188">
      <w:bodyDiv w:val="1"/>
      <w:marLeft w:val="0"/>
      <w:marRight w:val="0"/>
      <w:marTop w:val="0"/>
      <w:marBottom w:val="0"/>
      <w:divBdr>
        <w:top w:val="none" w:sz="0" w:space="0" w:color="auto"/>
        <w:left w:val="none" w:sz="0" w:space="0" w:color="auto"/>
        <w:bottom w:val="none" w:sz="0" w:space="0" w:color="auto"/>
        <w:right w:val="none" w:sz="0" w:space="0" w:color="auto"/>
      </w:divBdr>
    </w:div>
    <w:div w:id="972752588">
      <w:bodyDiv w:val="1"/>
      <w:marLeft w:val="0"/>
      <w:marRight w:val="0"/>
      <w:marTop w:val="0"/>
      <w:marBottom w:val="0"/>
      <w:divBdr>
        <w:top w:val="none" w:sz="0" w:space="0" w:color="auto"/>
        <w:left w:val="none" w:sz="0" w:space="0" w:color="auto"/>
        <w:bottom w:val="none" w:sz="0" w:space="0" w:color="auto"/>
        <w:right w:val="none" w:sz="0" w:space="0" w:color="auto"/>
      </w:divBdr>
    </w:div>
    <w:div w:id="999428538">
      <w:bodyDiv w:val="1"/>
      <w:marLeft w:val="0"/>
      <w:marRight w:val="0"/>
      <w:marTop w:val="0"/>
      <w:marBottom w:val="0"/>
      <w:divBdr>
        <w:top w:val="none" w:sz="0" w:space="0" w:color="auto"/>
        <w:left w:val="none" w:sz="0" w:space="0" w:color="auto"/>
        <w:bottom w:val="none" w:sz="0" w:space="0" w:color="auto"/>
        <w:right w:val="none" w:sz="0" w:space="0" w:color="auto"/>
      </w:divBdr>
    </w:div>
    <w:div w:id="1123965011">
      <w:bodyDiv w:val="1"/>
      <w:marLeft w:val="0"/>
      <w:marRight w:val="0"/>
      <w:marTop w:val="0"/>
      <w:marBottom w:val="0"/>
      <w:divBdr>
        <w:top w:val="none" w:sz="0" w:space="0" w:color="auto"/>
        <w:left w:val="none" w:sz="0" w:space="0" w:color="auto"/>
        <w:bottom w:val="none" w:sz="0" w:space="0" w:color="auto"/>
        <w:right w:val="none" w:sz="0" w:space="0" w:color="auto"/>
      </w:divBdr>
      <w:divsChild>
        <w:div w:id="356855039">
          <w:marLeft w:val="255"/>
          <w:marRight w:val="0"/>
          <w:marTop w:val="0"/>
          <w:marBottom w:val="0"/>
          <w:divBdr>
            <w:top w:val="none" w:sz="0" w:space="0" w:color="auto"/>
            <w:left w:val="none" w:sz="0" w:space="0" w:color="auto"/>
            <w:bottom w:val="none" w:sz="0" w:space="0" w:color="auto"/>
            <w:right w:val="none" w:sz="0" w:space="0" w:color="auto"/>
          </w:divBdr>
        </w:div>
        <w:div w:id="973176078">
          <w:marLeft w:val="255"/>
          <w:marRight w:val="0"/>
          <w:marTop w:val="0"/>
          <w:marBottom w:val="0"/>
          <w:divBdr>
            <w:top w:val="none" w:sz="0" w:space="0" w:color="auto"/>
            <w:left w:val="none" w:sz="0" w:space="0" w:color="auto"/>
            <w:bottom w:val="none" w:sz="0" w:space="0" w:color="auto"/>
            <w:right w:val="none" w:sz="0" w:space="0" w:color="auto"/>
          </w:divBdr>
        </w:div>
        <w:div w:id="608589059">
          <w:marLeft w:val="255"/>
          <w:marRight w:val="0"/>
          <w:marTop w:val="0"/>
          <w:marBottom w:val="0"/>
          <w:divBdr>
            <w:top w:val="none" w:sz="0" w:space="0" w:color="auto"/>
            <w:left w:val="none" w:sz="0" w:space="0" w:color="auto"/>
            <w:bottom w:val="none" w:sz="0" w:space="0" w:color="auto"/>
            <w:right w:val="none" w:sz="0" w:space="0" w:color="auto"/>
          </w:divBdr>
        </w:div>
        <w:div w:id="2119522187">
          <w:marLeft w:val="255"/>
          <w:marRight w:val="0"/>
          <w:marTop w:val="0"/>
          <w:marBottom w:val="0"/>
          <w:divBdr>
            <w:top w:val="none" w:sz="0" w:space="0" w:color="auto"/>
            <w:left w:val="none" w:sz="0" w:space="0" w:color="auto"/>
            <w:bottom w:val="none" w:sz="0" w:space="0" w:color="auto"/>
            <w:right w:val="none" w:sz="0" w:space="0" w:color="auto"/>
          </w:divBdr>
        </w:div>
        <w:div w:id="16083116">
          <w:marLeft w:val="255"/>
          <w:marRight w:val="0"/>
          <w:marTop w:val="0"/>
          <w:marBottom w:val="0"/>
          <w:divBdr>
            <w:top w:val="none" w:sz="0" w:space="0" w:color="auto"/>
            <w:left w:val="none" w:sz="0" w:space="0" w:color="auto"/>
            <w:bottom w:val="none" w:sz="0" w:space="0" w:color="auto"/>
            <w:right w:val="none" w:sz="0" w:space="0" w:color="auto"/>
          </w:divBdr>
        </w:div>
      </w:divsChild>
    </w:div>
    <w:div w:id="1131821538">
      <w:bodyDiv w:val="1"/>
      <w:marLeft w:val="0"/>
      <w:marRight w:val="0"/>
      <w:marTop w:val="0"/>
      <w:marBottom w:val="0"/>
      <w:divBdr>
        <w:top w:val="none" w:sz="0" w:space="0" w:color="auto"/>
        <w:left w:val="none" w:sz="0" w:space="0" w:color="auto"/>
        <w:bottom w:val="none" w:sz="0" w:space="0" w:color="auto"/>
        <w:right w:val="none" w:sz="0" w:space="0" w:color="auto"/>
      </w:divBdr>
      <w:divsChild>
        <w:div w:id="622539497">
          <w:marLeft w:val="255"/>
          <w:marRight w:val="0"/>
          <w:marTop w:val="75"/>
          <w:marBottom w:val="0"/>
          <w:divBdr>
            <w:top w:val="none" w:sz="0" w:space="0" w:color="auto"/>
            <w:left w:val="none" w:sz="0" w:space="0" w:color="auto"/>
            <w:bottom w:val="none" w:sz="0" w:space="0" w:color="auto"/>
            <w:right w:val="none" w:sz="0" w:space="0" w:color="auto"/>
          </w:divBdr>
        </w:div>
        <w:div w:id="30618483">
          <w:marLeft w:val="255"/>
          <w:marRight w:val="0"/>
          <w:marTop w:val="75"/>
          <w:marBottom w:val="0"/>
          <w:divBdr>
            <w:top w:val="none" w:sz="0" w:space="0" w:color="auto"/>
            <w:left w:val="none" w:sz="0" w:space="0" w:color="auto"/>
            <w:bottom w:val="none" w:sz="0" w:space="0" w:color="auto"/>
            <w:right w:val="none" w:sz="0" w:space="0" w:color="auto"/>
          </w:divBdr>
          <w:divsChild>
            <w:div w:id="709959832">
              <w:marLeft w:val="0"/>
              <w:marRight w:val="225"/>
              <w:marTop w:val="0"/>
              <w:marBottom w:val="0"/>
              <w:divBdr>
                <w:top w:val="none" w:sz="0" w:space="0" w:color="auto"/>
                <w:left w:val="none" w:sz="0" w:space="0" w:color="auto"/>
                <w:bottom w:val="none" w:sz="0" w:space="0" w:color="auto"/>
                <w:right w:val="none" w:sz="0" w:space="0" w:color="auto"/>
              </w:divBdr>
            </w:div>
          </w:divsChild>
        </w:div>
        <w:div w:id="1438481595">
          <w:marLeft w:val="255"/>
          <w:marRight w:val="0"/>
          <w:marTop w:val="75"/>
          <w:marBottom w:val="0"/>
          <w:divBdr>
            <w:top w:val="none" w:sz="0" w:space="0" w:color="auto"/>
            <w:left w:val="none" w:sz="0" w:space="0" w:color="auto"/>
            <w:bottom w:val="none" w:sz="0" w:space="0" w:color="auto"/>
            <w:right w:val="none" w:sz="0" w:space="0" w:color="auto"/>
          </w:divBdr>
          <w:divsChild>
            <w:div w:id="15471366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41120135">
      <w:bodyDiv w:val="1"/>
      <w:marLeft w:val="0"/>
      <w:marRight w:val="0"/>
      <w:marTop w:val="0"/>
      <w:marBottom w:val="0"/>
      <w:divBdr>
        <w:top w:val="none" w:sz="0" w:space="0" w:color="auto"/>
        <w:left w:val="none" w:sz="0" w:space="0" w:color="auto"/>
        <w:bottom w:val="none" w:sz="0" w:space="0" w:color="auto"/>
        <w:right w:val="none" w:sz="0" w:space="0" w:color="auto"/>
      </w:divBdr>
    </w:div>
    <w:div w:id="1158301938">
      <w:bodyDiv w:val="1"/>
      <w:marLeft w:val="0"/>
      <w:marRight w:val="0"/>
      <w:marTop w:val="0"/>
      <w:marBottom w:val="0"/>
      <w:divBdr>
        <w:top w:val="none" w:sz="0" w:space="0" w:color="auto"/>
        <w:left w:val="none" w:sz="0" w:space="0" w:color="auto"/>
        <w:bottom w:val="none" w:sz="0" w:space="0" w:color="auto"/>
        <w:right w:val="none" w:sz="0" w:space="0" w:color="auto"/>
      </w:divBdr>
    </w:div>
    <w:div w:id="1176967119">
      <w:bodyDiv w:val="1"/>
      <w:marLeft w:val="0"/>
      <w:marRight w:val="0"/>
      <w:marTop w:val="0"/>
      <w:marBottom w:val="0"/>
      <w:divBdr>
        <w:top w:val="none" w:sz="0" w:space="0" w:color="auto"/>
        <w:left w:val="none" w:sz="0" w:space="0" w:color="auto"/>
        <w:bottom w:val="none" w:sz="0" w:space="0" w:color="auto"/>
        <w:right w:val="none" w:sz="0" w:space="0" w:color="auto"/>
      </w:divBdr>
    </w:div>
    <w:div w:id="1273434647">
      <w:bodyDiv w:val="1"/>
      <w:marLeft w:val="0"/>
      <w:marRight w:val="0"/>
      <w:marTop w:val="0"/>
      <w:marBottom w:val="0"/>
      <w:divBdr>
        <w:top w:val="none" w:sz="0" w:space="0" w:color="auto"/>
        <w:left w:val="none" w:sz="0" w:space="0" w:color="auto"/>
        <w:bottom w:val="none" w:sz="0" w:space="0" w:color="auto"/>
        <w:right w:val="none" w:sz="0" w:space="0" w:color="auto"/>
      </w:divBdr>
    </w:div>
    <w:div w:id="1416245779">
      <w:bodyDiv w:val="1"/>
      <w:marLeft w:val="0"/>
      <w:marRight w:val="0"/>
      <w:marTop w:val="0"/>
      <w:marBottom w:val="0"/>
      <w:divBdr>
        <w:top w:val="none" w:sz="0" w:space="0" w:color="auto"/>
        <w:left w:val="none" w:sz="0" w:space="0" w:color="auto"/>
        <w:bottom w:val="none" w:sz="0" w:space="0" w:color="auto"/>
        <w:right w:val="none" w:sz="0" w:space="0" w:color="auto"/>
      </w:divBdr>
    </w:div>
    <w:div w:id="1454669239">
      <w:bodyDiv w:val="1"/>
      <w:marLeft w:val="0"/>
      <w:marRight w:val="0"/>
      <w:marTop w:val="0"/>
      <w:marBottom w:val="0"/>
      <w:divBdr>
        <w:top w:val="none" w:sz="0" w:space="0" w:color="auto"/>
        <w:left w:val="none" w:sz="0" w:space="0" w:color="auto"/>
        <w:bottom w:val="none" w:sz="0" w:space="0" w:color="auto"/>
        <w:right w:val="none" w:sz="0" w:space="0" w:color="auto"/>
      </w:divBdr>
    </w:div>
    <w:div w:id="1497838235">
      <w:bodyDiv w:val="1"/>
      <w:marLeft w:val="0"/>
      <w:marRight w:val="0"/>
      <w:marTop w:val="0"/>
      <w:marBottom w:val="0"/>
      <w:divBdr>
        <w:top w:val="none" w:sz="0" w:space="0" w:color="auto"/>
        <w:left w:val="none" w:sz="0" w:space="0" w:color="auto"/>
        <w:bottom w:val="none" w:sz="0" w:space="0" w:color="auto"/>
        <w:right w:val="none" w:sz="0" w:space="0" w:color="auto"/>
      </w:divBdr>
    </w:div>
    <w:div w:id="1500582891">
      <w:bodyDiv w:val="1"/>
      <w:marLeft w:val="0"/>
      <w:marRight w:val="0"/>
      <w:marTop w:val="0"/>
      <w:marBottom w:val="0"/>
      <w:divBdr>
        <w:top w:val="none" w:sz="0" w:space="0" w:color="auto"/>
        <w:left w:val="none" w:sz="0" w:space="0" w:color="auto"/>
        <w:bottom w:val="none" w:sz="0" w:space="0" w:color="auto"/>
        <w:right w:val="none" w:sz="0" w:space="0" w:color="auto"/>
      </w:divBdr>
    </w:div>
    <w:div w:id="1527871338">
      <w:bodyDiv w:val="1"/>
      <w:marLeft w:val="0"/>
      <w:marRight w:val="0"/>
      <w:marTop w:val="0"/>
      <w:marBottom w:val="0"/>
      <w:divBdr>
        <w:top w:val="none" w:sz="0" w:space="0" w:color="auto"/>
        <w:left w:val="none" w:sz="0" w:space="0" w:color="auto"/>
        <w:bottom w:val="none" w:sz="0" w:space="0" w:color="auto"/>
        <w:right w:val="none" w:sz="0" w:space="0" w:color="auto"/>
      </w:divBdr>
    </w:div>
    <w:div w:id="1538859939">
      <w:bodyDiv w:val="1"/>
      <w:marLeft w:val="0"/>
      <w:marRight w:val="0"/>
      <w:marTop w:val="0"/>
      <w:marBottom w:val="0"/>
      <w:divBdr>
        <w:top w:val="none" w:sz="0" w:space="0" w:color="auto"/>
        <w:left w:val="none" w:sz="0" w:space="0" w:color="auto"/>
        <w:bottom w:val="none" w:sz="0" w:space="0" w:color="auto"/>
        <w:right w:val="none" w:sz="0" w:space="0" w:color="auto"/>
      </w:divBdr>
    </w:div>
    <w:div w:id="1714192363">
      <w:bodyDiv w:val="1"/>
      <w:marLeft w:val="0"/>
      <w:marRight w:val="0"/>
      <w:marTop w:val="0"/>
      <w:marBottom w:val="0"/>
      <w:divBdr>
        <w:top w:val="none" w:sz="0" w:space="0" w:color="auto"/>
        <w:left w:val="none" w:sz="0" w:space="0" w:color="auto"/>
        <w:bottom w:val="none" w:sz="0" w:space="0" w:color="auto"/>
        <w:right w:val="none" w:sz="0" w:space="0" w:color="auto"/>
      </w:divBdr>
    </w:div>
    <w:div w:id="1759398666">
      <w:bodyDiv w:val="1"/>
      <w:marLeft w:val="0"/>
      <w:marRight w:val="0"/>
      <w:marTop w:val="0"/>
      <w:marBottom w:val="0"/>
      <w:divBdr>
        <w:top w:val="none" w:sz="0" w:space="0" w:color="auto"/>
        <w:left w:val="none" w:sz="0" w:space="0" w:color="auto"/>
        <w:bottom w:val="none" w:sz="0" w:space="0" w:color="auto"/>
        <w:right w:val="none" w:sz="0" w:space="0" w:color="auto"/>
      </w:divBdr>
    </w:div>
    <w:div w:id="1814103324">
      <w:bodyDiv w:val="1"/>
      <w:marLeft w:val="0"/>
      <w:marRight w:val="0"/>
      <w:marTop w:val="0"/>
      <w:marBottom w:val="0"/>
      <w:divBdr>
        <w:top w:val="none" w:sz="0" w:space="0" w:color="auto"/>
        <w:left w:val="none" w:sz="0" w:space="0" w:color="auto"/>
        <w:bottom w:val="none" w:sz="0" w:space="0" w:color="auto"/>
        <w:right w:val="none" w:sz="0" w:space="0" w:color="auto"/>
      </w:divBdr>
    </w:div>
    <w:div w:id="1845048822">
      <w:bodyDiv w:val="1"/>
      <w:marLeft w:val="0"/>
      <w:marRight w:val="0"/>
      <w:marTop w:val="0"/>
      <w:marBottom w:val="0"/>
      <w:divBdr>
        <w:top w:val="none" w:sz="0" w:space="0" w:color="auto"/>
        <w:left w:val="none" w:sz="0" w:space="0" w:color="auto"/>
        <w:bottom w:val="none" w:sz="0" w:space="0" w:color="auto"/>
        <w:right w:val="none" w:sz="0" w:space="0" w:color="auto"/>
      </w:divBdr>
    </w:div>
    <w:div w:id="1878855033">
      <w:bodyDiv w:val="1"/>
      <w:marLeft w:val="0"/>
      <w:marRight w:val="0"/>
      <w:marTop w:val="0"/>
      <w:marBottom w:val="0"/>
      <w:divBdr>
        <w:top w:val="none" w:sz="0" w:space="0" w:color="auto"/>
        <w:left w:val="none" w:sz="0" w:space="0" w:color="auto"/>
        <w:bottom w:val="none" w:sz="0" w:space="0" w:color="auto"/>
        <w:right w:val="none" w:sz="0" w:space="0" w:color="auto"/>
      </w:divBdr>
    </w:div>
    <w:div w:id="1894385160">
      <w:bodyDiv w:val="1"/>
      <w:marLeft w:val="0"/>
      <w:marRight w:val="0"/>
      <w:marTop w:val="0"/>
      <w:marBottom w:val="0"/>
      <w:divBdr>
        <w:top w:val="none" w:sz="0" w:space="0" w:color="auto"/>
        <w:left w:val="none" w:sz="0" w:space="0" w:color="auto"/>
        <w:bottom w:val="none" w:sz="0" w:space="0" w:color="auto"/>
        <w:right w:val="none" w:sz="0" w:space="0" w:color="auto"/>
      </w:divBdr>
    </w:div>
    <w:div w:id="1920213836">
      <w:bodyDiv w:val="1"/>
      <w:marLeft w:val="0"/>
      <w:marRight w:val="0"/>
      <w:marTop w:val="0"/>
      <w:marBottom w:val="0"/>
      <w:divBdr>
        <w:top w:val="none" w:sz="0" w:space="0" w:color="auto"/>
        <w:left w:val="none" w:sz="0" w:space="0" w:color="auto"/>
        <w:bottom w:val="none" w:sz="0" w:space="0" w:color="auto"/>
        <w:right w:val="none" w:sz="0" w:space="0" w:color="auto"/>
      </w:divBdr>
    </w:div>
    <w:div w:id="1958369438">
      <w:bodyDiv w:val="1"/>
      <w:marLeft w:val="0"/>
      <w:marRight w:val="0"/>
      <w:marTop w:val="0"/>
      <w:marBottom w:val="0"/>
      <w:divBdr>
        <w:top w:val="none" w:sz="0" w:space="0" w:color="auto"/>
        <w:left w:val="none" w:sz="0" w:space="0" w:color="auto"/>
        <w:bottom w:val="none" w:sz="0" w:space="0" w:color="auto"/>
        <w:right w:val="none" w:sz="0" w:space="0" w:color="auto"/>
      </w:divBdr>
    </w:div>
    <w:div w:id="1987002843">
      <w:bodyDiv w:val="1"/>
      <w:marLeft w:val="0"/>
      <w:marRight w:val="0"/>
      <w:marTop w:val="0"/>
      <w:marBottom w:val="0"/>
      <w:divBdr>
        <w:top w:val="none" w:sz="0" w:space="0" w:color="auto"/>
        <w:left w:val="none" w:sz="0" w:space="0" w:color="auto"/>
        <w:bottom w:val="none" w:sz="0" w:space="0" w:color="auto"/>
        <w:right w:val="none" w:sz="0" w:space="0" w:color="auto"/>
      </w:divBdr>
    </w:div>
    <w:div w:id="2075467602">
      <w:bodyDiv w:val="1"/>
      <w:marLeft w:val="0"/>
      <w:marRight w:val="0"/>
      <w:marTop w:val="0"/>
      <w:marBottom w:val="0"/>
      <w:divBdr>
        <w:top w:val="none" w:sz="0" w:space="0" w:color="auto"/>
        <w:left w:val="none" w:sz="0" w:space="0" w:color="auto"/>
        <w:bottom w:val="none" w:sz="0" w:space="0" w:color="auto"/>
        <w:right w:val="none" w:sz="0" w:space="0" w:color="auto"/>
      </w:divBdr>
      <w:divsChild>
        <w:div w:id="907765565">
          <w:marLeft w:val="255"/>
          <w:marRight w:val="0"/>
          <w:marTop w:val="0"/>
          <w:marBottom w:val="0"/>
          <w:divBdr>
            <w:top w:val="none" w:sz="0" w:space="0" w:color="auto"/>
            <w:left w:val="none" w:sz="0" w:space="0" w:color="auto"/>
            <w:bottom w:val="none" w:sz="0" w:space="0" w:color="auto"/>
            <w:right w:val="none" w:sz="0" w:space="0" w:color="auto"/>
          </w:divBdr>
        </w:div>
        <w:div w:id="614555158">
          <w:marLeft w:val="255"/>
          <w:marRight w:val="0"/>
          <w:marTop w:val="0"/>
          <w:marBottom w:val="0"/>
          <w:divBdr>
            <w:top w:val="none" w:sz="0" w:space="0" w:color="auto"/>
            <w:left w:val="none" w:sz="0" w:space="0" w:color="auto"/>
            <w:bottom w:val="none" w:sz="0" w:space="0" w:color="auto"/>
            <w:right w:val="none" w:sz="0" w:space="0" w:color="auto"/>
          </w:divBdr>
        </w:div>
        <w:div w:id="238563424">
          <w:marLeft w:val="255"/>
          <w:marRight w:val="0"/>
          <w:marTop w:val="0"/>
          <w:marBottom w:val="0"/>
          <w:divBdr>
            <w:top w:val="none" w:sz="0" w:space="0" w:color="auto"/>
            <w:left w:val="none" w:sz="0" w:space="0" w:color="auto"/>
            <w:bottom w:val="none" w:sz="0" w:space="0" w:color="auto"/>
            <w:right w:val="none" w:sz="0" w:space="0" w:color="auto"/>
          </w:divBdr>
        </w:div>
        <w:div w:id="2004697281">
          <w:marLeft w:val="255"/>
          <w:marRight w:val="0"/>
          <w:marTop w:val="0"/>
          <w:marBottom w:val="0"/>
          <w:divBdr>
            <w:top w:val="none" w:sz="0" w:space="0" w:color="auto"/>
            <w:left w:val="none" w:sz="0" w:space="0" w:color="auto"/>
            <w:bottom w:val="none" w:sz="0" w:space="0" w:color="auto"/>
            <w:right w:val="none" w:sz="0" w:space="0" w:color="auto"/>
          </w:divBdr>
        </w:div>
        <w:div w:id="1434285204">
          <w:marLeft w:val="255"/>
          <w:marRight w:val="0"/>
          <w:marTop w:val="0"/>
          <w:marBottom w:val="0"/>
          <w:divBdr>
            <w:top w:val="none" w:sz="0" w:space="0" w:color="auto"/>
            <w:left w:val="none" w:sz="0" w:space="0" w:color="auto"/>
            <w:bottom w:val="none" w:sz="0" w:space="0" w:color="auto"/>
            <w:right w:val="none" w:sz="0" w:space="0" w:color="auto"/>
          </w:divBdr>
        </w:div>
      </w:divsChild>
    </w:div>
    <w:div w:id="2102947293">
      <w:bodyDiv w:val="1"/>
      <w:marLeft w:val="0"/>
      <w:marRight w:val="0"/>
      <w:marTop w:val="0"/>
      <w:marBottom w:val="0"/>
      <w:divBdr>
        <w:top w:val="none" w:sz="0" w:space="0" w:color="auto"/>
        <w:left w:val="none" w:sz="0" w:space="0" w:color="auto"/>
        <w:bottom w:val="none" w:sz="0" w:space="0" w:color="auto"/>
        <w:right w:val="none" w:sz="0" w:space="0" w:color="auto"/>
      </w:divBdr>
    </w:div>
    <w:div w:id="213478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asa.blaskova@vicepremier.gov.s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ndrej.hajduch@vicepremier.gov.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sprava-osobitna-cast"/>
    <f:field ref="objsubject" par="" edit="true" text=""/>
    <f:field ref="objcreatedby" par="" text="Semanco, Martin, JUDr."/>
    <f:field ref="objcreatedat" par="" text="15.2.2018 11:21:25"/>
    <f:field ref="objchangedby" par="" text="Administrator, System"/>
    <f:field ref="objmodifiedat" par="" text="15.2.2018 11:21:2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496ED3E-B591-48BB-B71D-FEDDE9FF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64</Pages>
  <Words>20796</Words>
  <Characters>118539</Characters>
  <Application>Microsoft Office Word</Application>
  <DocSecurity>0</DocSecurity>
  <Lines>987</Lines>
  <Paragraphs>278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Rosocha, Ján</dc:creator>
  <cp:keywords/>
  <dc:description/>
  <cp:lastModifiedBy>Ján Rosocha</cp:lastModifiedBy>
  <cp:revision>8</cp:revision>
  <cp:lastPrinted>2021-05-26T06:48:00Z</cp:lastPrinted>
  <dcterms:created xsi:type="dcterms:W3CDTF">2021-05-20T13:41:00Z</dcterms:created>
  <dcterms:modified xsi:type="dcterms:W3CDTF">2021-05-26T09:12:00Z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návrhu&amp;nbsp;&amp;nbsp;zákona o&amp;nbsp;niektorých opatreniach na znižovanie administratívnej záťaže využívaním informačných systémov verejnej správy a&amp;nbsp;o&amp;nbsp;zmene a&amp;nbsp;doplnení niektorých zákonov informovaná prostredníct</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Rokovanie Národnej rady SR</vt:lpwstr>
  </property>
  <property fmtid="{D5CDD505-2E9C-101B-9397-08002B2CF9AE}" pid="7" name="FSC#SKEDITIONSLOVLEX@103.510:povodpredpis">
    <vt:lpwstr>Slovlex (eLeg)</vt:lpwstr>
  </property>
  <property fmtid="{D5CDD505-2E9C-101B-9397-08002B2CF9AE}" pid="8" name="FSC#SKEDITIONSLOVLEX@103.510:legoblast">
    <vt:lpwstr>Správne právo_x000d_
Doprava_x000d_
Energetika a priemysel_x000d_
Geológia, geodézia, kartografia_x000d_
Lesy a lesné hospodárstvo_x000d_
Kultúra_x000d_
Lotérie a hazardné hry_x000d_
Obyvateľstvo a občianstvo_x000d_
Odpadové hospodárstvo_x000d_
Poľovníctvo a rybárstvo_x000d_
Poľnohospodárstvo a potravinárstvo_x000d_
Sta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Martin Semanco</vt:lpwstr>
  </property>
  <property fmtid="{D5CDD505-2E9C-101B-9397-08002B2CF9AE}" pid="12" name="FSC#SKEDITIONSLOVLEX@103.510:zodppredkladatel">
    <vt:lpwstr>Richard Raši</vt:lpwstr>
  </property>
  <property fmtid="{D5CDD505-2E9C-101B-9397-08002B2CF9AE}" pid="13" name="FSC#SKEDITIONSLOVLEX@103.510:dalsipredkladatel">
    <vt:lpwstr/>
  </property>
  <property fmtid="{D5CDD505-2E9C-101B-9397-08002B2CF9AE}" pid="14" name="FSC#SKEDITIONSLOVLEX@103.510:nazovpredpis">
    <vt:lpwstr> o niektorých opatreniach na znižovanie administratívnej záťaže osôb využívaním informačných systémov verejnej správy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podpredsedu vlády Slovenskej republiky pre investície a informatizáciu</vt:lpwstr>
  </property>
  <property fmtid="{D5CDD505-2E9C-101B-9397-08002B2CF9AE}" pid="20" name="FSC#SKEDITIONSLOVLEX@103.510:pripomienkovatelia">
    <vt:lpwstr>Úrad podpredsedu vlády Slovenskej republiky pre investície a informatizáciu, Úrad podpredsedu vlády Slovenskej republiky pre investície a informatizáciu, Úrad podpredsedu vlády Slovenskej republiky pre investície a informatizáciu, Úrad podpredsedu vlády S</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niektorých opatreniach na znižovanie administratívnej záťaže osôb využívaním informačných systémov verejnej správy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2628/2017/oLG-1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LP/2018/2</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18, 20 a 21 Zmluvy o fungovaní Európskej únie v platnom znení</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Úrad podpredsedu vlády Slovenskej republiky pre investície a informatizáciu</vt:lpwstr>
  </property>
  <property fmtid="{D5CDD505-2E9C-101B-9397-08002B2CF9AE}" pid="58" name="FSC#SKEDITIONSLOVLEX@103.510:AttrDateDocPropZaciatokPKK">
    <vt:lpwstr>19. 12. 2017</vt:lpwstr>
  </property>
  <property fmtid="{D5CDD505-2E9C-101B-9397-08002B2CF9AE}" pid="59" name="FSC#SKEDITIONSLOVLEX@103.510:AttrDateDocPropUkonceniePKK">
    <vt:lpwstr>28. 12. 2017</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1. zachovanie súčasného stavu- táto alternatíva nie je vhodná z dôvodu zbytočného administratívneho zaťažovania fyzických a právnických osôb pri kontakte so štátom, čo im prináša zvýšené finančné i časové náklady 2. zvolená alternatíva- nakoľko štát už dn</vt:lpwstr>
  </property>
  <property fmtid="{D5CDD505-2E9C-101B-9397-08002B2CF9AE}" pid="67" name="FSC#SKEDITIONSLOVLEX@103.510:AttrStrListDocPropStanoviskoGest">
    <vt:lpwstr>Komisia uplatňuje k materiálu nasledovné pripomienky a odporúčania: K analýze vplyvov na podnikateľské prostredie Komisia predkladateľovi odporúča v bode 3.1. Analýzy vplyvov na podnikateľské prostredie vychádzať z aktuálnejších údajov, než z údajov Štati</vt:lpwstr>
  </property>
  <property fmtid="{D5CDD505-2E9C-101B-9397-08002B2CF9AE}" pid="68" name="FSC#SKEDITIONSLOVLEX@103.510:AttrStrListDocPropTextKomunike">
    <vt:lpwstr>_x000d_
Vláda Slovenskej republiky na svojom rokovaní dňa ... prerokovala a schválila návrh zákona o niektorých opatreniach na znižovanie administratívnej záťaže využívaním informačných systémov verejnej správy a o zmene a doplnení niektorých zákonov._x000d_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Slovenskej republiky pre investície a informatizáciu_x000d_
ministri_x000d_
predsedovia ostatných ústredných orgánov štátnej správy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 pre investície a informatizáciu</vt:lpwstr>
  </property>
  <property fmtid="{D5CDD505-2E9C-101B-9397-08002B2CF9AE}" pid="142" name="FSC#SKEDITIONSLOVLEX@103.510:funkciaZodpPredAkuzativ">
    <vt:lpwstr>podpredsedovi vlády Slovenskej republiky pre investície a informatizáciu</vt:lpwstr>
  </property>
  <property fmtid="{D5CDD505-2E9C-101B-9397-08002B2CF9AE}" pid="143" name="FSC#SKEDITIONSLOVLEX@103.510:funkciaZodpPredDativ">
    <vt:lpwstr>podpredsedu vlády Slovenskej republiky pre investície a informatizáciu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Richard Raši_x000d_
podpredseda vlády Slovenskej republiky pre investície a informatizáciu</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o&amp;nbsp;niektorých opatreniach na znižovanie administratívnej záťaže využívaním informačných systémov verejnej správy a&amp;nbsp;o&amp;nbsp;zmene a&amp;nbsp;doplnení niektorých zákonov (ďalej len „návrh zákona“) predkladá na rokovanie vlády Slovenskej </vt:lpwstr>
  </property>
  <property fmtid="{D5CDD505-2E9C-101B-9397-08002B2CF9AE}" pid="150" name="FSC#SKEDITIONSLOVLEX@103.510:vytvorenedna">
    <vt:lpwstr>15. 2. 2018</vt:lpwstr>
  </property>
  <property fmtid="{D5CDD505-2E9C-101B-9397-08002B2CF9AE}" pid="151" name="FSC#COOSYSTEM@1.1:Container">
    <vt:lpwstr>COO.2145.1000.3.2432516</vt:lpwstr>
  </property>
  <property fmtid="{D5CDD505-2E9C-101B-9397-08002B2CF9AE}" pid="152" name="FSC#FSCFOLIO@1.1001:docpropproject">
    <vt:lpwstr/>
  </property>
</Properties>
</file>