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02B7" w:rsidRDefault="00B34E23" w:rsidP="00C579E9">
      <w:pPr>
        <w:pStyle w:val="Normlnywebov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C579E9">
        <w:rPr>
          <w:b/>
          <w:bCs/>
          <w:sz w:val="28"/>
          <w:szCs w:val="28"/>
        </w:rPr>
        <w:t>D</w:t>
      </w:r>
      <w:r w:rsidR="00C579E9" w:rsidRPr="00C579E9">
        <w:rPr>
          <w:b/>
          <w:bCs/>
          <w:sz w:val="28"/>
          <w:szCs w:val="28"/>
        </w:rPr>
        <w:t xml:space="preserve">oložka </w:t>
      </w:r>
      <w:r w:rsidRPr="00C579E9">
        <w:rPr>
          <w:b/>
          <w:bCs/>
          <w:sz w:val="28"/>
          <w:szCs w:val="28"/>
        </w:rPr>
        <w:t>vybraných vplyvov</w:t>
      </w:r>
    </w:p>
    <w:p w:rsidR="00177F8A" w:rsidRDefault="00177F8A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53"/>
        <w:gridCol w:w="3635"/>
      </w:tblGrid>
      <w:tr w:rsidR="00177F8A">
        <w:trPr>
          <w:divId w:val="290793896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1.  Základné údaje</w:t>
            </w:r>
          </w:p>
        </w:tc>
      </w:tr>
      <w:tr w:rsidR="00177F8A">
        <w:trPr>
          <w:divId w:val="290793896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Názov materiálu</w:t>
            </w:r>
          </w:p>
        </w:tc>
      </w:tr>
      <w:tr w:rsidR="00177F8A">
        <w:trPr>
          <w:divId w:val="290793896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Zákon, ktorým sa mení a dopĺňa zákon č. 133/2002 Z. z. o Slovenskej akadémii vied v znení neskorších predpisov a ktorým sa </w:t>
            </w:r>
            <w:r w:rsidR="00AF49B8">
              <w:rPr>
                <w:rFonts w:ascii="Times" w:hAnsi="Times" w:cs="Times"/>
                <w:sz w:val="20"/>
                <w:szCs w:val="20"/>
              </w:rPr>
              <w:t xml:space="preserve">mení a </w:t>
            </w:r>
            <w:r>
              <w:rPr>
                <w:rFonts w:ascii="Times" w:hAnsi="Times" w:cs="Times"/>
                <w:sz w:val="20"/>
                <w:szCs w:val="20"/>
              </w:rPr>
              <w:t>dopĺňa zákon č. 569/2007 Z. z. o geologických prácach (geologický zákon) v znení neskorších predpisov</w:t>
            </w:r>
          </w:p>
        </w:tc>
      </w:tr>
      <w:tr w:rsidR="00177F8A">
        <w:trPr>
          <w:divId w:val="290793896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Predkladateľ (a spolupredkladateľ)</w:t>
            </w:r>
          </w:p>
        </w:tc>
      </w:tr>
      <w:tr w:rsidR="00177F8A">
        <w:trPr>
          <w:divId w:val="290793896"/>
          <w:trHeight w:val="450"/>
          <w:jc w:val="center"/>
        </w:trPr>
        <w:tc>
          <w:tcPr>
            <w:tcW w:w="2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Ministerstvo školstva, vedy, výskumu a športu Slovenskej republiky</w:t>
            </w:r>
          </w:p>
        </w:tc>
      </w:tr>
      <w:tr w:rsidR="00177F8A">
        <w:trPr>
          <w:divId w:val="290793896"/>
          <w:trHeight w:val="255"/>
          <w:jc w:val="center"/>
        </w:trPr>
        <w:tc>
          <w:tcPr>
            <w:tcW w:w="25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177F8A" w:rsidRDefault="00177F8A">
            <w:pPr>
              <w:jc w:val="center"/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Charakter predkladaného materiálu</w:t>
            </w: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>  Materiál nelegislatívnej povahy</w:t>
            </w:r>
          </w:p>
        </w:tc>
      </w:tr>
      <w:tr w:rsidR="00177F8A">
        <w:trPr>
          <w:divId w:val="290793896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  Materiál legislatívnej povahy </w:t>
            </w:r>
          </w:p>
        </w:tc>
      </w:tr>
      <w:tr w:rsidR="00177F8A">
        <w:trPr>
          <w:divId w:val="290793896"/>
          <w:trHeight w:val="255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  Transpozícia práva EÚ </w:t>
            </w:r>
          </w:p>
        </w:tc>
      </w:tr>
      <w:tr w:rsidR="00177F8A">
        <w:trPr>
          <w:divId w:val="290793896"/>
          <w:trHeight w:val="675"/>
          <w:jc w:val="center"/>
        </w:trPr>
        <w:tc>
          <w:tcPr>
            <w:tcW w:w="0" w:type="auto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</w:p>
        </w:tc>
      </w:tr>
      <w:tr w:rsidR="00177F8A">
        <w:trPr>
          <w:divId w:val="290793896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Termín začiatku a ukončenia PPK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Začiatok:    ..</w:t>
            </w:r>
            <w:r>
              <w:rPr>
                <w:rFonts w:ascii="Times" w:hAnsi="Times" w:cs="Times"/>
                <w:sz w:val="20"/>
                <w:szCs w:val="20"/>
              </w:rPr>
              <w:br/>
              <w:t>Ukončenie: ..</w:t>
            </w:r>
          </w:p>
        </w:tc>
      </w:tr>
      <w:tr w:rsidR="00177F8A">
        <w:trPr>
          <w:divId w:val="290793896"/>
          <w:trHeight w:val="45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MPK*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marec 2021</w:t>
            </w:r>
          </w:p>
        </w:tc>
      </w:tr>
      <w:tr w:rsidR="00177F8A">
        <w:trPr>
          <w:divId w:val="290793896"/>
          <w:trHeight w:val="600"/>
          <w:jc w:val="center"/>
        </w:trPr>
        <w:tc>
          <w:tcPr>
            <w:tcW w:w="3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Predpokladaný termín predloženia na Rokovanie vlády</w:t>
            </w:r>
            <w:r>
              <w:rPr>
                <w:rFonts w:ascii="Times" w:hAnsi="Times" w:cs="Times"/>
                <w:b/>
                <w:bCs/>
                <w:sz w:val="22"/>
                <w:szCs w:val="22"/>
              </w:rPr>
              <w:br/>
              <w:t>  SR*</w:t>
            </w:r>
          </w:p>
        </w:tc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177F8A" w:rsidRDefault="00177F8A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8"/>
      </w:tblGrid>
      <w:tr w:rsidR="00177F8A">
        <w:trPr>
          <w:divId w:val="17146003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2.  Definícia problému</w:t>
            </w:r>
          </w:p>
        </w:tc>
      </w:tr>
      <w:tr w:rsidR="00177F8A">
        <w:trPr>
          <w:divId w:val="17146003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Pri príprave transformácie organizácií Slovenskej akadémie vied na verejné výskumné inštitúcie v roku 2018 bolo identifikovaných viacero ustanovení zákona, ktoré môžu spôsobovať kom</w:t>
            </w:r>
            <w:bookmarkStart w:id="0" w:name="_GoBack"/>
            <w:bookmarkEnd w:id="0"/>
            <w:r>
              <w:rPr>
                <w:rFonts w:ascii="Times" w:hAnsi="Times" w:cs="Times"/>
                <w:sz w:val="20"/>
                <w:szCs w:val="20"/>
              </w:rPr>
              <w:t>plikácie tak pri vzniku v. v. i., ako aj pri bežnom fungovaní Slovenskej akadémie vied a jej organizácií, najmä vo vzťahu k nastaveniu orgánov a ich pôsobnosti.</w:t>
            </w:r>
          </w:p>
        </w:tc>
      </w:tr>
      <w:tr w:rsidR="00177F8A">
        <w:trPr>
          <w:divId w:val="17146003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3.  Ciele a výsledný stav</w:t>
            </w:r>
          </w:p>
        </w:tc>
      </w:tr>
      <w:tr w:rsidR="00177F8A">
        <w:trPr>
          <w:divId w:val="17146003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Cieľmi návrhu zákona je najmä zmena zloženia akademickej obce akadémie v nadväznosti na navrhovanú zmenu voličskej základne verejnej výskumnej inštitúcie, zmena pôsobností snemu, vedeckej rady a predsedníctva akadémie, zmena zloženia vedeckej rady akadémie, </w:t>
            </w:r>
            <w:r w:rsidR="00EA7305" w:rsidRPr="00EA7305">
              <w:rPr>
                <w:rFonts w:ascii="Times" w:hAnsi="Times" w:cs="Times"/>
                <w:sz w:val="20"/>
                <w:szCs w:val="20"/>
              </w:rPr>
              <w:t>vytvorenie a úprava pôsobnosti Komisie pre posudzovanie vedeckej kvalifikácie výskumných pracovníkov</w:t>
            </w:r>
            <w:r>
              <w:rPr>
                <w:rFonts w:ascii="Times" w:hAnsi="Times" w:cs="Times"/>
                <w:sz w:val="20"/>
                <w:szCs w:val="20"/>
              </w:rPr>
              <w:t>, transformácia organizácií akadémie na verejné výskumné inštitúcie.</w:t>
            </w:r>
          </w:p>
        </w:tc>
      </w:tr>
      <w:tr w:rsidR="00177F8A">
        <w:trPr>
          <w:divId w:val="17146003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4.  Dotknuté subjekty</w:t>
            </w:r>
          </w:p>
        </w:tc>
      </w:tr>
      <w:tr w:rsidR="00177F8A">
        <w:trPr>
          <w:divId w:val="17146003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SAV, iní zakladatelia verejných výskumných inštitúcií, verejné výskumné inštitúcie, vysoké školy. </w:t>
            </w:r>
          </w:p>
        </w:tc>
      </w:tr>
      <w:tr w:rsidR="00177F8A">
        <w:trPr>
          <w:divId w:val="17146003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5.  Alternatívne riešenia</w:t>
            </w:r>
          </w:p>
        </w:tc>
      </w:tr>
      <w:tr w:rsidR="00177F8A">
        <w:trPr>
          <w:divId w:val="17146003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Alternatívnym riešením je nulový variant, t. j. neprijatie právneho predpisu, čo by znamenalo, že pri výkone niektorých činností Slovenskej akadémie vied a jej organizácií by pretrvávali súčasné komplikácie.</w:t>
            </w:r>
          </w:p>
        </w:tc>
      </w:tr>
      <w:tr w:rsidR="00177F8A">
        <w:trPr>
          <w:divId w:val="17146003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6.  Vykonávacie predpisy</w:t>
            </w:r>
          </w:p>
        </w:tc>
      </w:tr>
      <w:tr w:rsidR="00177F8A">
        <w:trPr>
          <w:divId w:val="17146003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Predpokladá sa prijatie/zmena vykonávacích predpisov?                          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Áno            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>  Nie</w:t>
            </w:r>
          </w:p>
        </w:tc>
      </w:tr>
      <w:tr w:rsidR="00177F8A">
        <w:trPr>
          <w:divId w:val="17146003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 xml:space="preserve">  7.  Transpozícia práva EÚ </w:t>
            </w:r>
          </w:p>
        </w:tc>
      </w:tr>
      <w:tr w:rsidR="00177F8A">
        <w:trPr>
          <w:divId w:val="17146003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>Bezpredmetné</w:t>
            </w:r>
          </w:p>
        </w:tc>
      </w:tr>
      <w:tr w:rsidR="00177F8A">
        <w:trPr>
          <w:divId w:val="171460031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8.  Preskúmanie účelnosti**</w:t>
            </w:r>
          </w:p>
        </w:tc>
      </w:tr>
      <w:tr w:rsidR="00177F8A">
        <w:trPr>
          <w:divId w:val="171460031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:rsidR="00325440" w:rsidRDefault="00325440" w:rsidP="00C579E9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p w:rsidR="00543B8E" w:rsidRPr="00543B8E" w:rsidRDefault="00543B8E" w:rsidP="00543B8E">
      <w:pPr>
        <w:ind w:left="142" w:hanging="142"/>
        <w:rPr>
          <w:sz w:val="20"/>
          <w:szCs w:val="20"/>
        </w:rPr>
      </w:pPr>
      <w:r w:rsidRPr="00543B8E">
        <w:rPr>
          <w:sz w:val="20"/>
          <w:szCs w:val="20"/>
        </w:rPr>
        <w:lastRenderedPageBreak/>
        <w:t xml:space="preserve">* vyplniť iba v prípade, ak materiál nie je zahrnutý do Plánu práce vlády Slovenskej republiky alebo Plánu        legislatívnych úloh vlády Slovenskej republiky. </w:t>
      </w:r>
    </w:p>
    <w:p w:rsidR="00543B8E" w:rsidRDefault="00543B8E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  <w:r w:rsidRPr="00543B8E">
        <w:rPr>
          <w:sz w:val="20"/>
          <w:szCs w:val="20"/>
        </w:rPr>
        <w:t>** nepovinné</w:t>
      </w:r>
    </w:p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177F8A" w:rsidRDefault="00177F8A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34"/>
        <w:gridCol w:w="1818"/>
        <w:gridCol w:w="1818"/>
        <w:gridCol w:w="1818"/>
      </w:tblGrid>
      <w:tr w:rsidR="00177F8A">
        <w:trPr>
          <w:divId w:val="719524087"/>
          <w:trHeight w:val="450"/>
          <w:jc w:val="center"/>
        </w:trPr>
        <w:tc>
          <w:tcPr>
            <w:tcW w:w="250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9.   Vplyvy navrhovaného materiálu</w:t>
            </w:r>
          </w:p>
        </w:tc>
      </w:tr>
      <w:tr w:rsidR="00177F8A">
        <w:trPr>
          <w:divId w:val="719524087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rozpočet verejnej správy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rozpočtovo zabezpečené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177F8A">
        <w:trPr>
          <w:divId w:val="719524087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Áno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Nie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Čiastočne</w:t>
            </w:r>
          </w:p>
        </w:tc>
      </w:tr>
      <w:tr w:rsidR="00177F8A">
        <w:trPr>
          <w:divId w:val="719524087"/>
          <w:trHeight w:val="270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podnikateľské prostredie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z toho vplyvy na MSP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177F8A">
        <w:trPr>
          <w:divId w:val="719524087"/>
          <w:trHeight w:val="27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177F8A">
        <w:trPr>
          <w:divId w:val="719524087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Sociálne vplyvy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177F8A">
        <w:trPr>
          <w:divId w:val="719524087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životné prostredie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177F8A">
        <w:trPr>
          <w:divId w:val="719524087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informatizáciu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177F8A">
        <w:trPr>
          <w:divId w:val="719524087"/>
          <w:trHeight w:val="675"/>
          <w:jc w:val="center"/>
        </w:trPr>
        <w:tc>
          <w:tcPr>
            <w:tcW w:w="2000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služby pre občana z toho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služieb verejnej správy na občana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vplyvy na procesy služieb vo verejnej</w:t>
            </w:r>
            <w:r>
              <w:rPr>
                <w:rFonts w:ascii="Times" w:hAnsi="Times" w:cs="Times"/>
                <w:sz w:val="20"/>
                <w:szCs w:val="20"/>
              </w:rPr>
              <w:br/>
              <w:t>    správe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br/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177F8A">
        <w:trPr>
          <w:divId w:val="719524087"/>
          <w:trHeight w:val="150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  <w:tr w:rsidR="00177F8A">
        <w:trPr>
          <w:divId w:val="719524087"/>
          <w:trHeight w:val="270"/>
          <w:jc w:val="center"/>
        </w:trPr>
        <w:tc>
          <w:tcPr>
            <w:tcW w:w="2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b/>
                <w:bCs/>
                <w:sz w:val="20"/>
                <w:szCs w:val="20"/>
              </w:rPr>
              <w:t>  Vplyvy na manželstvo, rodičovstvo a rodinu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Pozitívne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0"/>
                <w:szCs w:val="20"/>
              </w:rPr>
              <w:t></w:t>
            </w:r>
            <w:r>
              <w:rPr>
                <w:rFonts w:ascii="Times" w:hAnsi="Times" w:cs="Times"/>
                <w:sz w:val="20"/>
                <w:szCs w:val="20"/>
              </w:rPr>
              <w:t xml:space="preserve">     Žiadne</w:t>
            </w:r>
          </w:p>
        </w:tc>
        <w:tc>
          <w:tcPr>
            <w:tcW w:w="10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  </w:t>
            </w:r>
            <w:r>
              <w:rPr>
                <w:rFonts w:ascii="Wingdings 2" w:hAnsi="Wingdings 2" w:cs="Times"/>
                <w:sz w:val="28"/>
                <w:szCs w:val="28"/>
              </w:rPr>
              <w:t></w:t>
            </w:r>
            <w:r>
              <w:rPr>
                <w:rFonts w:ascii="Times" w:hAnsi="Times" w:cs="Times"/>
                <w:sz w:val="20"/>
                <w:szCs w:val="20"/>
              </w:rPr>
              <w:t xml:space="preserve">   Negatívne</w:t>
            </w:r>
          </w:p>
        </w:tc>
      </w:tr>
    </w:tbl>
    <w:p w:rsidR="006931EC" w:rsidRDefault="006931EC" w:rsidP="00543B8E">
      <w:pPr>
        <w:pStyle w:val="Normlnywebov"/>
        <w:spacing w:before="0" w:beforeAutospacing="0" w:after="0" w:afterAutospacing="0"/>
        <w:rPr>
          <w:sz w:val="20"/>
          <w:szCs w:val="20"/>
        </w:rPr>
      </w:pPr>
    </w:p>
    <w:p w:rsidR="00177F8A" w:rsidRDefault="00177F8A" w:rsidP="00543B8E">
      <w:pPr>
        <w:pStyle w:val="Normlnywebov"/>
        <w:spacing w:before="0" w:beforeAutospacing="0" w:after="0" w:afterAutospacing="0"/>
        <w:rPr>
          <w:bCs/>
          <w:sz w:val="22"/>
          <w:szCs w:val="22"/>
        </w:rPr>
      </w:pPr>
    </w:p>
    <w:tbl>
      <w:tblPr>
        <w:tblW w:w="5000" w:type="pct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8"/>
      </w:tblGrid>
      <w:tr w:rsidR="00177F8A">
        <w:trPr>
          <w:divId w:val="110808907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10.  Poznámky</w:t>
            </w:r>
          </w:p>
        </w:tc>
      </w:tr>
      <w:tr w:rsidR="00177F8A">
        <w:trPr>
          <w:divId w:val="1108089075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 w:rsidR="00177F8A">
        <w:trPr>
          <w:divId w:val="110808907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11.  Kontakt na spracovateľa</w:t>
            </w:r>
          </w:p>
        </w:tc>
      </w:tr>
      <w:tr w:rsidR="00177F8A">
        <w:trPr>
          <w:divId w:val="1108089075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F8A" w:rsidRDefault="00177F8A">
            <w:pPr>
              <w:rPr>
                <w:rFonts w:ascii="Times" w:hAnsi="Times" w:cs="Times"/>
                <w:sz w:val="20"/>
                <w:szCs w:val="20"/>
              </w:rPr>
            </w:pPr>
            <w:r>
              <w:rPr>
                <w:rFonts w:ascii="Times" w:hAnsi="Times" w:cs="Times"/>
                <w:sz w:val="20"/>
                <w:szCs w:val="20"/>
              </w:rPr>
              <w:t xml:space="preserve">Michal Papula, odbor legislatívy, </w:t>
            </w:r>
            <w:hyperlink r:id="rId7" w:history="1">
              <w:r>
                <w:rPr>
                  <w:rStyle w:val="Hypertextovprepojenie"/>
                  <w:rFonts w:ascii="Times" w:hAnsi="Times" w:cs="Times"/>
                  <w:sz w:val="20"/>
                  <w:szCs w:val="20"/>
                </w:rPr>
                <w:t>michal.papula@minedu.sk</w:t>
              </w:r>
            </w:hyperlink>
          </w:p>
        </w:tc>
      </w:tr>
      <w:tr w:rsidR="00177F8A">
        <w:trPr>
          <w:divId w:val="110808907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12.  Zdroje</w:t>
            </w:r>
          </w:p>
        </w:tc>
      </w:tr>
      <w:tr w:rsidR="00177F8A">
        <w:trPr>
          <w:divId w:val="1108089075"/>
          <w:trHeight w:val="6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  <w:tr w:rsidR="00177F8A">
        <w:trPr>
          <w:divId w:val="1108089075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6E6E6"/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  <w:r>
              <w:rPr>
                <w:rFonts w:ascii="Times" w:hAnsi="Times" w:cs="Times"/>
                <w:b/>
                <w:bCs/>
                <w:sz w:val="22"/>
                <w:szCs w:val="22"/>
              </w:rPr>
              <w:t>  13.  Stanovisko Komisie pre posudzovanie vybraných vplyvov z PPK</w:t>
            </w:r>
          </w:p>
        </w:tc>
      </w:tr>
      <w:tr w:rsidR="00177F8A">
        <w:trPr>
          <w:divId w:val="1108089075"/>
          <w:trHeight w:val="1200"/>
          <w:jc w:val="center"/>
        </w:trPr>
        <w:tc>
          <w:tcPr>
            <w:tcW w:w="2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177F8A" w:rsidRDefault="00177F8A">
            <w:pPr>
              <w:rPr>
                <w:rFonts w:ascii="Times" w:hAnsi="Times" w:cs="Times"/>
                <w:b/>
                <w:bCs/>
                <w:sz w:val="22"/>
                <w:szCs w:val="22"/>
              </w:rPr>
            </w:pPr>
          </w:p>
        </w:tc>
      </w:tr>
    </w:tbl>
    <w:p w:rsidR="006931EC" w:rsidRPr="00543B8E" w:rsidRDefault="006931EC" w:rsidP="00543B8E">
      <w:pPr>
        <w:pStyle w:val="Normlnywebov"/>
        <w:spacing w:before="0" w:beforeAutospacing="0" w:after="0" w:afterAutospacing="0"/>
        <w:rPr>
          <w:bCs/>
          <w:sz w:val="20"/>
          <w:szCs w:val="20"/>
        </w:rPr>
      </w:pPr>
    </w:p>
    <w:sectPr w:rsidR="006931EC" w:rsidRPr="00543B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3B83" w:rsidRDefault="00863B83">
      <w:r>
        <w:separator/>
      </w:r>
    </w:p>
  </w:endnote>
  <w:endnote w:type="continuationSeparator" w:id="0">
    <w:p w:rsidR="00863B83" w:rsidRDefault="00863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3B83" w:rsidRDefault="00863B83">
      <w:r>
        <w:separator/>
      </w:r>
    </w:p>
  </w:footnote>
  <w:footnote w:type="continuationSeparator" w:id="0">
    <w:p w:rsidR="00863B83" w:rsidRDefault="00863B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28BA"/>
    <w:rsid w:val="000016CD"/>
    <w:rsid w:val="00001877"/>
    <w:rsid w:val="000065A9"/>
    <w:rsid w:val="00007944"/>
    <w:rsid w:val="00012287"/>
    <w:rsid w:val="00021860"/>
    <w:rsid w:val="00031343"/>
    <w:rsid w:val="00032327"/>
    <w:rsid w:val="00036B8A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1196"/>
    <w:rsid w:val="000D70C9"/>
    <w:rsid w:val="000D7A6C"/>
    <w:rsid w:val="000E00FA"/>
    <w:rsid w:val="000E4B19"/>
    <w:rsid w:val="000E56A7"/>
    <w:rsid w:val="000E619D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2053A"/>
    <w:rsid w:val="00122243"/>
    <w:rsid w:val="0012230A"/>
    <w:rsid w:val="00123EE7"/>
    <w:rsid w:val="001265B8"/>
    <w:rsid w:val="00137343"/>
    <w:rsid w:val="001443A8"/>
    <w:rsid w:val="001447DA"/>
    <w:rsid w:val="0015103A"/>
    <w:rsid w:val="001514A3"/>
    <w:rsid w:val="0015186E"/>
    <w:rsid w:val="00152AA7"/>
    <w:rsid w:val="00153FF2"/>
    <w:rsid w:val="00154671"/>
    <w:rsid w:val="00161130"/>
    <w:rsid w:val="00162927"/>
    <w:rsid w:val="00163200"/>
    <w:rsid w:val="001649CD"/>
    <w:rsid w:val="00167EB4"/>
    <w:rsid w:val="0017502B"/>
    <w:rsid w:val="00175442"/>
    <w:rsid w:val="001773C6"/>
    <w:rsid w:val="00177F8A"/>
    <w:rsid w:val="0018252F"/>
    <w:rsid w:val="00186DEA"/>
    <w:rsid w:val="001A1180"/>
    <w:rsid w:val="001A1BBF"/>
    <w:rsid w:val="001A284A"/>
    <w:rsid w:val="001A2E20"/>
    <w:rsid w:val="001B09C4"/>
    <w:rsid w:val="001B0F66"/>
    <w:rsid w:val="001B1812"/>
    <w:rsid w:val="001B57EC"/>
    <w:rsid w:val="001C2890"/>
    <w:rsid w:val="001C4CD7"/>
    <w:rsid w:val="001C561A"/>
    <w:rsid w:val="001D0486"/>
    <w:rsid w:val="001D16F9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21FE"/>
    <w:rsid w:val="00203DD9"/>
    <w:rsid w:val="0020462E"/>
    <w:rsid w:val="00211B26"/>
    <w:rsid w:val="0021684F"/>
    <w:rsid w:val="00217E9E"/>
    <w:rsid w:val="0022225F"/>
    <w:rsid w:val="00222D3B"/>
    <w:rsid w:val="00225014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FA9"/>
    <w:rsid w:val="00246C1E"/>
    <w:rsid w:val="002532E5"/>
    <w:rsid w:val="002574A3"/>
    <w:rsid w:val="002607E8"/>
    <w:rsid w:val="0027146B"/>
    <w:rsid w:val="00282E6B"/>
    <w:rsid w:val="00282F9E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31BC"/>
    <w:rsid w:val="0030643D"/>
    <w:rsid w:val="003105A1"/>
    <w:rsid w:val="00311519"/>
    <w:rsid w:val="003126AA"/>
    <w:rsid w:val="00312C27"/>
    <w:rsid w:val="00313EE9"/>
    <w:rsid w:val="00314FA4"/>
    <w:rsid w:val="003150F6"/>
    <w:rsid w:val="00315F1C"/>
    <w:rsid w:val="00317384"/>
    <w:rsid w:val="003203E5"/>
    <w:rsid w:val="00322386"/>
    <w:rsid w:val="00323C98"/>
    <w:rsid w:val="00325440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62FC"/>
    <w:rsid w:val="00357F38"/>
    <w:rsid w:val="003606E9"/>
    <w:rsid w:val="00362A9B"/>
    <w:rsid w:val="003636C0"/>
    <w:rsid w:val="0036409B"/>
    <w:rsid w:val="00366FF3"/>
    <w:rsid w:val="00376C16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2B82"/>
    <w:rsid w:val="003E3BC1"/>
    <w:rsid w:val="003E45C4"/>
    <w:rsid w:val="003E497C"/>
    <w:rsid w:val="003F1ADC"/>
    <w:rsid w:val="003F23E3"/>
    <w:rsid w:val="003F36F3"/>
    <w:rsid w:val="003F429C"/>
    <w:rsid w:val="003F64F2"/>
    <w:rsid w:val="0040002F"/>
    <w:rsid w:val="00400686"/>
    <w:rsid w:val="00402377"/>
    <w:rsid w:val="00402F4C"/>
    <w:rsid w:val="00405601"/>
    <w:rsid w:val="00411217"/>
    <w:rsid w:val="00412989"/>
    <w:rsid w:val="00412C4F"/>
    <w:rsid w:val="00413805"/>
    <w:rsid w:val="00414253"/>
    <w:rsid w:val="00420D4B"/>
    <w:rsid w:val="00422ED4"/>
    <w:rsid w:val="00430749"/>
    <w:rsid w:val="00432A7E"/>
    <w:rsid w:val="0043509F"/>
    <w:rsid w:val="00436035"/>
    <w:rsid w:val="00437EE9"/>
    <w:rsid w:val="004444B0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6753D"/>
    <w:rsid w:val="00472137"/>
    <w:rsid w:val="00473CB5"/>
    <w:rsid w:val="00473F71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6A2B"/>
    <w:rsid w:val="004A6DD3"/>
    <w:rsid w:val="004A74DB"/>
    <w:rsid w:val="004B0910"/>
    <w:rsid w:val="004B2AED"/>
    <w:rsid w:val="004B47CC"/>
    <w:rsid w:val="004B67D0"/>
    <w:rsid w:val="004B748E"/>
    <w:rsid w:val="004C0DDE"/>
    <w:rsid w:val="004C303D"/>
    <w:rsid w:val="004C37A3"/>
    <w:rsid w:val="004C453D"/>
    <w:rsid w:val="004C789B"/>
    <w:rsid w:val="004D1916"/>
    <w:rsid w:val="004D5A7E"/>
    <w:rsid w:val="004E05FA"/>
    <w:rsid w:val="004F7808"/>
    <w:rsid w:val="005000B4"/>
    <w:rsid w:val="00500C00"/>
    <w:rsid w:val="00501139"/>
    <w:rsid w:val="005061D4"/>
    <w:rsid w:val="0050640D"/>
    <w:rsid w:val="00506849"/>
    <w:rsid w:val="0051090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3B8E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F5"/>
    <w:rsid w:val="00572E47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5C9"/>
    <w:rsid w:val="005C5A15"/>
    <w:rsid w:val="005C6855"/>
    <w:rsid w:val="005D0441"/>
    <w:rsid w:val="005D170A"/>
    <w:rsid w:val="005D1DD7"/>
    <w:rsid w:val="005D3593"/>
    <w:rsid w:val="005D555A"/>
    <w:rsid w:val="005D6F85"/>
    <w:rsid w:val="005E20EA"/>
    <w:rsid w:val="005E3070"/>
    <w:rsid w:val="005E5741"/>
    <w:rsid w:val="005E6925"/>
    <w:rsid w:val="005E7189"/>
    <w:rsid w:val="005F1A92"/>
    <w:rsid w:val="005F3DF8"/>
    <w:rsid w:val="005F664A"/>
    <w:rsid w:val="006031C2"/>
    <w:rsid w:val="00605BA4"/>
    <w:rsid w:val="00605C59"/>
    <w:rsid w:val="006220BB"/>
    <w:rsid w:val="006228E8"/>
    <w:rsid w:val="00623418"/>
    <w:rsid w:val="00625F21"/>
    <w:rsid w:val="00626827"/>
    <w:rsid w:val="00626E9A"/>
    <w:rsid w:val="00627B86"/>
    <w:rsid w:val="006314A5"/>
    <w:rsid w:val="006330CB"/>
    <w:rsid w:val="006346F5"/>
    <w:rsid w:val="006411E7"/>
    <w:rsid w:val="00644B1D"/>
    <w:rsid w:val="006507F3"/>
    <w:rsid w:val="006512E3"/>
    <w:rsid w:val="006516F7"/>
    <w:rsid w:val="00656031"/>
    <w:rsid w:val="00664475"/>
    <w:rsid w:val="00664B75"/>
    <w:rsid w:val="00665BFA"/>
    <w:rsid w:val="00667256"/>
    <w:rsid w:val="00672384"/>
    <w:rsid w:val="00675DAD"/>
    <w:rsid w:val="00680B4D"/>
    <w:rsid w:val="00685D81"/>
    <w:rsid w:val="006865CC"/>
    <w:rsid w:val="00691AFB"/>
    <w:rsid w:val="006931EC"/>
    <w:rsid w:val="006964CA"/>
    <w:rsid w:val="006A1ECF"/>
    <w:rsid w:val="006A2626"/>
    <w:rsid w:val="006A5861"/>
    <w:rsid w:val="006B073B"/>
    <w:rsid w:val="006B63E0"/>
    <w:rsid w:val="006C20D2"/>
    <w:rsid w:val="006C3494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276A8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24B"/>
    <w:rsid w:val="0076767E"/>
    <w:rsid w:val="00770399"/>
    <w:rsid w:val="007722FA"/>
    <w:rsid w:val="00774741"/>
    <w:rsid w:val="00775F98"/>
    <w:rsid w:val="0077671B"/>
    <w:rsid w:val="0077799E"/>
    <w:rsid w:val="00782411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184"/>
    <w:rsid w:val="007B3B5F"/>
    <w:rsid w:val="007B4920"/>
    <w:rsid w:val="007B4A7D"/>
    <w:rsid w:val="007B6815"/>
    <w:rsid w:val="007C17DA"/>
    <w:rsid w:val="007C1E6F"/>
    <w:rsid w:val="007C357A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21C9"/>
    <w:rsid w:val="00844AEB"/>
    <w:rsid w:val="008459F9"/>
    <w:rsid w:val="0084740D"/>
    <w:rsid w:val="00850A55"/>
    <w:rsid w:val="00851B98"/>
    <w:rsid w:val="008557C5"/>
    <w:rsid w:val="0086170F"/>
    <w:rsid w:val="00862850"/>
    <w:rsid w:val="00863B83"/>
    <w:rsid w:val="008706B1"/>
    <w:rsid w:val="00872071"/>
    <w:rsid w:val="00872B40"/>
    <w:rsid w:val="00875AC7"/>
    <w:rsid w:val="00876747"/>
    <w:rsid w:val="00876DE0"/>
    <w:rsid w:val="00877812"/>
    <w:rsid w:val="008804B9"/>
    <w:rsid w:val="008827AC"/>
    <w:rsid w:val="008840C2"/>
    <w:rsid w:val="00886D54"/>
    <w:rsid w:val="00891BCD"/>
    <w:rsid w:val="00891C05"/>
    <w:rsid w:val="00895D84"/>
    <w:rsid w:val="00896163"/>
    <w:rsid w:val="00897197"/>
    <w:rsid w:val="008975F1"/>
    <w:rsid w:val="008A1C3B"/>
    <w:rsid w:val="008A25EE"/>
    <w:rsid w:val="008A6049"/>
    <w:rsid w:val="008A604E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A7F"/>
    <w:rsid w:val="008E65BD"/>
    <w:rsid w:val="008F0893"/>
    <w:rsid w:val="008F2B41"/>
    <w:rsid w:val="008F3E3A"/>
    <w:rsid w:val="008F58DB"/>
    <w:rsid w:val="008F5EDC"/>
    <w:rsid w:val="00906A48"/>
    <w:rsid w:val="0090789B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59A"/>
    <w:rsid w:val="00934C9D"/>
    <w:rsid w:val="00936F4F"/>
    <w:rsid w:val="00937C91"/>
    <w:rsid w:val="00940A59"/>
    <w:rsid w:val="00940D0C"/>
    <w:rsid w:val="009415AB"/>
    <w:rsid w:val="00941984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5F62"/>
    <w:rsid w:val="00996751"/>
    <w:rsid w:val="00997DEF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278"/>
    <w:rsid w:val="009D6AE1"/>
    <w:rsid w:val="009E5A06"/>
    <w:rsid w:val="009E5E68"/>
    <w:rsid w:val="009E71D7"/>
    <w:rsid w:val="009F02B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410B8"/>
    <w:rsid w:val="00A4397D"/>
    <w:rsid w:val="00A43B44"/>
    <w:rsid w:val="00A43C14"/>
    <w:rsid w:val="00A4575A"/>
    <w:rsid w:val="00A47FC6"/>
    <w:rsid w:val="00A5149F"/>
    <w:rsid w:val="00A52335"/>
    <w:rsid w:val="00A5243B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1D9D"/>
    <w:rsid w:val="00A86688"/>
    <w:rsid w:val="00A92694"/>
    <w:rsid w:val="00A93B39"/>
    <w:rsid w:val="00A93CEC"/>
    <w:rsid w:val="00A93DF0"/>
    <w:rsid w:val="00A96ED3"/>
    <w:rsid w:val="00AA09B8"/>
    <w:rsid w:val="00AA0D56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B787B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9B8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25234"/>
    <w:rsid w:val="00B33194"/>
    <w:rsid w:val="00B344BF"/>
    <w:rsid w:val="00B34C8F"/>
    <w:rsid w:val="00B34E23"/>
    <w:rsid w:val="00B40AC5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9C6"/>
    <w:rsid w:val="00B76CA7"/>
    <w:rsid w:val="00B8197E"/>
    <w:rsid w:val="00B82E6F"/>
    <w:rsid w:val="00B83568"/>
    <w:rsid w:val="00B84DE0"/>
    <w:rsid w:val="00B946F4"/>
    <w:rsid w:val="00B97824"/>
    <w:rsid w:val="00BA0A86"/>
    <w:rsid w:val="00BA30E9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1046D"/>
    <w:rsid w:val="00C10487"/>
    <w:rsid w:val="00C10718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579E9"/>
    <w:rsid w:val="00C618B2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6769"/>
    <w:rsid w:val="00CC24FC"/>
    <w:rsid w:val="00CC4020"/>
    <w:rsid w:val="00CC7445"/>
    <w:rsid w:val="00CD3ED1"/>
    <w:rsid w:val="00CD7368"/>
    <w:rsid w:val="00CE07E4"/>
    <w:rsid w:val="00CE212E"/>
    <w:rsid w:val="00CE5E05"/>
    <w:rsid w:val="00CF18ED"/>
    <w:rsid w:val="00CF43C8"/>
    <w:rsid w:val="00D0094D"/>
    <w:rsid w:val="00D0245F"/>
    <w:rsid w:val="00D03F32"/>
    <w:rsid w:val="00D04A1B"/>
    <w:rsid w:val="00D04DAD"/>
    <w:rsid w:val="00D05495"/>
    <w:rsid w:val="00D11E95"/>
    <w:rsid w:val="00D14F2A"/>
    <w:rsid w:val="00D207E9"/>
    <w:rsid w:val="00D27C91"/>
    <w:rsid w:val="00D27F78"/>
    <w:rsid w:val="00D30292"/>
    <w:rsid w:val="00D37209"/>
    <w:rsid w:val="00D40AE4"/>
    <w:rsid w:val="00D42915"/>
    <w:rsid w:val="00D47339"/>
    <w:rsid w:val="00D51215"/>
    <w:rsid w:val="00D526CC"/>
    <w:rsid w:val="00D540F7"/>
    <w:rsid w:val="00D573C9"/>
    <w:rsid w:val="00D57CB2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87A4A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C694C"/>
    <w:rsid w:val="00DD0998"/>
    <w:rsid w:val="00DD0D34"/>
    <w:rsid w:val="00DD245D"/>
    <w:rsid w:val="00DD2661"/>
    <w:rsid w:val="00DD268C"/>
    <w:rsid w:val="00DD7C88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221"/>
    <w:rsid w:val="00E13930"/>
    <w:rsid w:val="00E15121"/>
    <w:rsid w:val="00E1525B"/>
    <w:rsid w:val="00E15C10"/>
    <w:rsid w:val="00E16B52"/>
    <w:rsid w:val="00E240A1"/>
    <w:rsid w:val="00E26472"/>
    <w:rsid w:val="00E3062D"/>
    <w:rsid w:val="00E31FD8"/>
    <w:rsid w:val="00E3631E"/>
    <w:rsid w:val="00E363AC"/>
    <w:rsid w:val="00E36A11"/>
    <w:rsid w:val="00E40EB6"/>
    <w:rsid w:val="00E42B82"/>
    <w:rsid w:val="00E42E94"/>
    <w:rsid w:val="00E50907"/>
    <w:rsid w:val="00E54694"/>
    <w:rsid w:val="00E579E7"/>
    <w:rsid w:val="00E64414"/>
    <w:rsid w:val="00E83979"/>
    <w:rsid w:val="00E87224"/>
    <w:rsid w:val="00E87FDF"/>
    <w:rsid w:val="00E905E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A28BA"/>
    <w:rsid w:val="00EA7305"/>
    <w:rsid w:val="00EB089E"/>
    <w:rsid w:val="00EB5E55"/>
    <w:rsid w:val="00EB7541"/>
    <w:rsid w:val="00EC026F"/>
    <w:rsid w:val="00EC3A1D"/>
    <w:rsid w:val="00EC4518"/>
    <w:rsid w:val="00EC7638"/>
    <w:rsid w:val="00ED687A"/>
    <w:rsid w:val="00ED69CC"/>
    <w:rsid w:val="00EE62E7"/>
    <w:rsid w:val="00EE7B82"/>
    <w:rsid w:val="00EF0662"/>
    <w:rsid w:val="00EF11B7"/>
    <w:rsid w:val="00EF1C74"/>
    <w:rsid w:val="00EF21CF"/>
    <w:rsid w:val="00EF2876"/>
    <w:rsid w:val="00EF6DFB"/>
    <w:rsid w:val="00EF7342"/>
    <w:rsid w:val="00EF7E83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013B"/>
    <w:rsid w:val="00F40744"/>
    <w:rsid w:val="00F43E15"/>
    <w:rsid w:val="00F46C4E"/>
    <w:rsid w:val="00F507D7"/>
    <w:rsid w:val="00F5213E"/>
    <w:rsid w:val="00F530E4"/>
    <w:rsid w:val="00F57467"/>
    <w:rsid w:val="00F61282"/>
    <w:rsid w:val="00F66819"/>
    <w:rsid w:val="00F704C6"/>
    <w:rsid w:val="00F75FF1"/>
    <w:rsid w:val="00F76A45"/>
    <w:rsid w:val="00F80786"/>
    <w:rsid w:val="00F81974"/>
    <w:rsid w:val="00F83322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6359"/>
    <w:rsid w:val="00FB7DC9"/>
    <w:rsid w:val="00FC0A10"/>
    <w:rsid w:val="00FC1719"/>
    <w:rsid w:val="00FC496D"/>
    <w:rsid w:val="00FD04BD"/>
    <w:rsid w:val="00FD2978"/>
    <w:rsid w:val="00FD36F3"/>
    <w:rsid w:val="00FD5AAF"/>
    <w:rsid w:val="00FE0A9B"/>
    <w:rsid w:val="00FE0D3F"/>
    <w:rsid w:val="00FE2869"/>
    <w:rsid w:val="00FE2D30"/>
    <w:rsid w:val="00FE4F26"/>
    <w:rsid w:val="00FE5728"/>
    <w:rsid w:val="00FE591D"/>
    <w:rsid w:val="00FF3820"/>
    <w:rsid w:val="00FF3F95"/>
    <w:rsid w:val="00FF4748"/>
    <w:rsid w:val="00FF5E57"/>
    <w:rsid w:val="00FF62B2"/>
    <w:rsid w:val="00FF6B8F"/>
    <w:rsid w:val="00FF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5D3E13"/>
  <w14:defaultImageDpi w14:val="96"/>
  <w15:docId w15:val="{2DC1F352-4D8A-48E9-8A9C-3C343F7F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A28BA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EA28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sz w:val="24"/>
      <w:szCs w:val="24"/>
    </w:rPr>
  </w:style>
  <w:style w:type="paragraph" w:styleId="Zkladntext2">
    <w:name w:val="Body Text 2"/>
    <w:basedOn w:val="Normlny"/>
    <w:link w:val="Zkladntext2Char"/>
    <w:uiPriority w:val="99"/>
    <w:rsid w:val="00EA28BA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Pr>
      <w:sz w:val="24"/>
      <w:szCs w:val="24"/>
    </w:rPr>
  </w:style>
  <w:style w:type="paragraph" w:styleId="Pta">
    <w:name w:val="footer"/>
    <w:basedOn w:val="Normlny"/>
    <w:link w:val="PtaChar"/>
    <w:uiPriority w:val="99"/>
    <w:rsid w:val="00EA28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sz w:val="24"/>
      <w:szCs w:val="24"/>
    </w:rPr>
  </w:style>
  <w:style w:type="paragraph" w:styleId="Normlnywebov">
    <w:name w:val="Normal (Web)"/>
    <w:basedOn w:val="Normlny"/>
    <w:uiPriority w:val="99"/>
    <w:rsid w:val="004A6A2B"/>
    <w:pPr>
      <w:spacing w:before="100" w:beforeAutospacing="1" w:after="100" w:afterAutospacing="1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43B8E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43B8E"/>
    <w:rPr>
      <w:sz w:val="20"/>
      <w:szCs w:val="20"/>
    </w:rPr>
  </w:style>
  <w:style w:type="character" w:styleId="Hypertextovprepojenie">
    <w:name w:val="Hyperlink"/>
    <w:uiPriority w:val="99"/>
    <w:semiHidden/>
    <w:unhideWhenUsed/>
    <w:rsid w:val="00177F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4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5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chal.papula@minedu.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Doložka vplyvov"/>
    <f:field ref="objsubject" par="" edit="true" text="Doložka vplyvov"/>
    <f:field ref="objcreatedby" par="" text="Administrator, System"/>
    <f:field ref="objcreatedat" par="" text="1.3.2021 16:12:34"/>
    <f:field ref="objchangedby" par="" text="Administrator, System"/>
    <f:field ref="objmodifiedat" par="" text="1.3.2021 16:12:36"/>
    <f:field ref="doc_FSCFOLIO_1_1001_FieldDocumentNumber" par="" text=""/>
    <f:field ref="doc_FSCFOLIO_1_1001_FieldSubject" par="" edit="true" text="Doložka vplyvov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520</Words>
  <Characters>2967</Characters>
  <Application>Microsoft Office Word</Application>
  <DocSecurity>0</DocSecurity>
  <Lines>24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Doložka vybraných vplyvov</vt:lpstr>
      <vt:lpstr>Doložka vybraných vplyvov</vt:lpstr>
    </vt:vector>
  </TitlesOfParts>
  <Company>UVSR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vybraných vplyvov</dc:title>
  <dc:creator>grosjarova</dc:creator>
  <cp:lastModifiedBy>Papula Michal</cp:lastModifiedBy>
  <cp:revision>4</cp:revision>
  <cp:lastPrinted>2021-05-11T15:17:00Z</cp:lastPrinted>
  <dcterms:created xsi:type="dcterms:W3CDTF">2021-03-01T15:12:00Z</dcterms:created>
  <dcterms:modified xsi:type="dcterms:W3CDTF">2021-05-11T15:24:00Z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Zákon</vt:lpwstr>
  </property>
  <property fmtid="{D5CDD505-2E9C-101B-9397-08002B2CF9AE}" pid="3" name="FSC#SKEDITIONSLOVLEX@103.510:stavpredpis">
    <vt:lpwstr>Príprava materiálu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Veda, technika, výskumníctvo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Michal Papula</vt:lpwstr>
  </property>
  <property fmtid="{D5CDD505-2E9C-101B-9397-08002B2CF9AE}" pid="9" name="FSC#SKEDITIONSLOVLEX@103.510:zodppredkladatel">
    <vt:lpwstr>Mgr. Branislav Gröhling</vt:lpwstr>
  </property>
  <property fmtid="{D5CDD505-2E9C-101B-9397-08002B2CF9AE}" pid="10" name="FSC#SKEDITIONSLOVLEX@103.510:nazovpredpis">
    <vt:lpwstr>, ktorým sa mení a dopĺňa zákon č. 133/2002 Z. z. o Slovenskej akadémii vied v znení neskorších predpisov a ktorým sa dopĺňa zákon č. 569/2007 Z. z. o geologických prácach (geologický zákon) v znení neskorších predpisov</vt:lpwstr>
  </property>
  <property fmtid="{D5CDD505-2E9C-101B-9397-08002B2CF9AE}" pid="11" name="FSC#SKEDITIONSLOVLEX@103.510:cislopredpis">
    <vt:lpwstr/>
  </property>
  <property fmtid="{D5CDD505-2E9C-101B-9397-08002B2CF9AE}" pid="12" name="FSC#SKEDITIONSLOVLEX@103.510:zodpinstitucia">
    <vt:lpwstr>Ministerstvo školstva, vedy, výskumu a športu Slovenskej republiky</vt:lpwstr>
  </property>
  <property fmtid="{D5CDD505-2E9C-101B-9397-08002B2CF9AE}" pid="13" name="FSC#SKEDITIONSLOVLEX@103.510:pripomienkovatelia">
    <vt:lpwstr/>
  </property>
  <property fmtid="{D5CDD505-2E9C-101B-9397-08002B2CF9AE}" pid="14" name="FSC#SKEDITIONSLOVLEX@103.510:autorpredpis">
    <vt:lpwstr/>
  </property>
  <property fmtid="{D5CDD505-2E9C-101B-9397-08002B2CF9AE}" pid="15" name="FSC#SKEDITIONSLOVLEX@103.510:podnetpredpis">
    <vt:lpwstr>Rámcový plán legislatívnych úloh vlády Slovenskej republiky na VIII. volebné obdobie a návrh plánu legislatívnych úloh vlády SR na rok 2021 </vt:lpwstr>
  </property>
  <property fmtid="{D5CDD505-2E9C-101B-9397-08002B2CF9AE}" pid="16" name="FSC#SKEDITIONSLOVLEX@103.510:plnynazovpredpis">
    <vt:lpwstr> Zákon, ktorým sa mení a dopĺňa zákon č. 133/2002 Z. z. o Slovenskej akadémii vied v znení neskorších predpisov a ktorým sa dopĺňa zákon č. 569/2007 Z. z. o geologických prácach (geologický zákon) v znení neskorších predpisov</vt:lpwstr>
  </property>
  <property fmtid="{D5CDD505-2E9C-101B-9397-08002B2CF9AE}" pid="17" name="FSC#SKEDITIONSLOVLEX@103.510:rezortcislopredpis">
    <vt:lpwstr>spis č. 2021/11321-A1810</vt:lpwstr>
  </property>
  <property fmtid="{D5CDD505-2E9C-101B-9397-08002B2CF9AE}" pid="18" name="FSC#SKEDITIONSLOVLEX@103.510:citaciapredpis">
    <vt:lpwstr/>
  </property>
  <property fmtid="{D5CDD505-2E9C-101B-9397-08002B2CF9AE}" pid="19" name="FSC#SKEDITIONSLOVLEX@103.510:spiscislouv">
    <vt:lpwstr/>
  </property>
  <property fmtid="{D5CDD505-2E9C-101B-9397-08002B2CF9AE}" pid="20" name="FSC#SKEDITIONSLOVLEX@103.510:datumschvalpredpis">
    <vt:lpwstr/>
  </property>
  <property fmtid="{D5CDD505-2E9C-101B-9397-08002B2CF9AE}" pid="21" name="FSC#SKEDITIONSLOVLEX@103.510:platneod">
    <vt:lpwstr/>
  </property>
  <property fmtid="{D5CDD505-2E9C-101B-9397-08002B2CF9AE}" pid="22" name="FSC#SKEDITIONSLOVLEX@103.510:platnedo">
    <vt:lpwstr/>
  </property>
  <property fmtid="{D5CDD505-2E9C-101B-9397-08002B2CF9AE}" pid="23" name="FSC#SKEDITIONSLOVLEX@103.510:ucinnostod">
    <vt:lpwstr/>
  </property>
  <property fmtid="{D5CDD505-2E9C-101B-9397-08002B2CF9AE}" pid="24" name="FSC#SKEDITIONSLOVLEX@103.510:ucinnostdo">
    <vt:lpwstr/>
  </property>
  <property fmtid="{D5CDD505-2E9C-101B-9397-08002B2CF9AE}" pid="25" name="FSC#SKEDITIONSLOVLEX@103.510:datumplatnosti">
    <vt:lpwstr/>
  </property>
  <property fmtid="{D5CDD505-2E9C-101B-9397-08002B2CF9AE}" pid="26" name="FSC#SKEDITIONSLOVLEX@103.510:cislolp">
    <vt:lpwstr>LP/2021/104</vt:lpwstr>
  </property>
  <property fmtid="{D5CDD505-2E9C-101B-9397-08002B2CF9AE}" pid="27" name="FSC#SKEDITIONSLOVLEX@103.510:typsprievdok">
    <vt:lpwstr>Doložka vplyvov</vt:lpwstr>
  </property>
  <property fmtid="{D5CDD505-2E9C-101B-9397-08002B2CF9AE}" pid="28" name="FSC#SKEDITIONSLOVLEX@103.510:cislopartlac">
    <vt:lpwstr/>
  </property>
  <property fmtid="{D5CDD505-2E9C-101B-9397-08002B2CF9AE}" pid="29" name="FSC#SKEDITIONSLOVLEX@103.510:AttrStrListDocPropUcelPredmetZmluvy">
    <vt:lpwstr/>
  </property>
  <property fmtid="{D5CDD505-2E9C-101B-9397-08002B2CF9AE}" pid="30" name="FSC#SKEDITIONSLOVLEX@103.510:AttrStrListDocPropUpravaPravFOPRO">
    <vt:lpwstr/>
  </property>
  <property fmtid="{D5CDD505-2E9C-101B-9397-08002B2CF9AE}" pid="31" name="FSC#SKEDITIONSLOVLEX@103.510:AttrStrListDocPropUpravaPredmetuZmluvy">
    <vt:lpwstr/>
  </property>
  <property fmtid="{D5CDD505-2E9C-101B-9397-08002B2CF9AE}" pid="32" name="FSC#SKEDITIONSLOVLEX@103.510:AttrStrListDocPropKategoriaZmluvy74">
    <vt:lpwstr/>
  </property>
  <property fmtid="{D5CDD505-2E9C-101B-9397-08002B2CF9AE}" pid="33" name="FSC#SKEDITIONSLOVLEX@103.510:AttrStrListDocPropKategoriaZmluvy75">
    <vt:lpwstr/>
  </property>
  <property fmtid="{D5CDD505-2E9C-101B-9397-08002B2CF9AE}" pid="34" name="FSC#SKEDITIONSLOVLEX@103.510:AttrStrListDocPropDopadyPrijatiaZmluvy">
    <vt:lpwstr/>
  </property>
  <property fmtid="{D5CDD505-2E9C-101B-9397-08002B2CF9AE}" pid="35" name="FSC#SKEDITIONSLOVLEX@103.510:AttrStrListDocPropProblematikaPPa">
    <vt:lpwstr>nie je upravený v práve Európskej únie</vt:lpwstr>
  </property>
  <property fmtid="{D5CDD505-2E9C-101B-9397-08002B2CF9AE}" pid="36" name="FSC#SKEDITIONSLOVLEX@103.510:AttrStrListDocPropPrimarnePravoEU">
    <vt:lpwstr/>
  </property>
  <property fmtid="{D5CDD505-2E9C-101B-9397-08002B2CF9AE}" pid="37" name="FSC#SKEDITIONSLOVLEX@103.510:AttrStrListDocPropSekundarneLegPravoPO">
    <vt:lpwstr/>
  </property>
  <property fmtid="{D5CDD505-2E9C-101B-9397-08002B2CF9AE}" pid="38" name="FSC#SKEDITIONSLOVLEX@103.510:AttrStrListDocPropSekundarneNelegPravoPO">
    <vt:lpwstr/>
  </property>
  <property fmtid="{D5CDD505-2E9C-101B-9397-08002B2CF9AE}" pid="39" name="FSC#SKEDITIONSLOVLEX@103.510:AttrStrListDocPropSekundarneLegPravoDO">
    <vt:lpwstr/>
  </property>
  <property fmtid="{D5CDD505-2E9C-101B-9397-08002B2CF9AE}" pid="40" name="FSC#SKEDITIONSLOVLEX@103.510:AttrStrListDocPropProblematikaPPb">
    <vt:lpwstr/>
  </property>
  <property fmtid="{D5CDD505-2E9C-101B-9397-08002B2CF9AE}" pid="41" name="FSC#SKEDITIONSLOVLEX@103.510:AttrStrListDocPropNazovPredpisuEU">
    <vt:lpwstr/>
  </property>
  <property fmtid="{D5CDD505-2E9C-101B-9397-08002B2CF9AE}" pid="42" name="FSC#SKEDITIONSLOVLEX@103.510:AttrStrListDocPropLehotaPrebratieSmernice">
    <vt:lpwstr/>
  </property>
  <property fmtid="{D5CDD505-2E9C-101B-9397-08002B2CF9AE}" pid="43" name="FSC#SKEDITIONSLOVLEX@103.510:AttrStrListDocPropLehotaNaPredlozenie">
    <vt:lpwstr/>
  </property>
  <property fmtid="{D5CDD505-2E9C-101B-9397-08002B2CF9AE}" pid="44" name="FSC#SKEDITIONSLOVLEX@103.510:AttrStrListDocPropInfoZaciatokKonania">
    <vt:lpwstr/>
  </property>
  <property fmtid="{D5CDD505-2E9C-101B-9397-08002B2CF9AE}" pid="45" name="FSC#SKEDITIONSLOVLEX@103.510:AttrStrListDocPropInfoUzPreberanePP">
    <vt:lpwstr/>
  </property>
  <property fmtid="{D5CDD505-2E9C-101B-9397-08002B2CF9AE}" pid="46" name="FSC#SKEDITIONSLOVLEX@103.510:AttrStrListDocPropStupenZlucitelnostiPP">
    <vt:lpwstr>úplne</vt:lpwstr>
  </property>
  <property fmtid="{D5CDD505-2E9C-101B-9397-08002B2CF9AE}" pid="47" name="FSC#SKEDITIONSLOVLEX@103.510:AttrStrListDocPropGestorSpolupRezorty">
    <vt:lpwstr/>
  </property>
  <property fmtid="{D5CDD505-2E9C-101B-9397-08002B2CF9AE}" pid="48" name="FSC#SKEDITIONSLOVLEX@103.510:AttrDateDocPropZaciatokPKK">
    <vt:lpwstr/>
  </property>
  <property fmtid="{D5CDD505-2E9C-101B-9397-08002B2CF9AE}" pid="49" name="FSC#SKEDITIONSLOVLEX@103.510:AttrDateDocPropUkonceniePKK">
    <vt:lpwstr/>
  </property>
  <property fmtid="{D5CDD505-2E9C-101B-9397-08002B2CF9AE}" pid="50" name="FSC#SKEDITIONSLOVLEX@103.510:AttrStrDocPropVplyvRozpocetVS">
    <vt:lpwstr>Žiadne</vt:lpwstr>
  </property>
  <property fmtid="{D5CDD505-2E9C-101B-9397-08002B2CF9AE}" pid="51" name="FSC#SKEDITIONSLOVLEX@103.510:AttrStrDocPropVplyvPodnikatelskeProstr">
    <vt:lpwstr>Žiadne</vt:lpwstr>
  </property>
  <property fmtid="{D5CDD505-2E9C-101B-9397-08002B2CF9AE}" pid="52" name="FSC#SKEDITIONSLOVLEX@103.510:AttrStrDocPropVplyvSocialny">
    <vt:lpwstr>Žiadne</vt:lpwstr>
  </property>
  <property fmtid="{D5CDD505-2E9C-101B-9397-08002B2CF9AE}" pid="53" name="FSC#SKEDITIONSLOVLEX@103.510:AttrStrDocPropVplyvNaZivotProstr">
    <vt:lpwstr>Žiadne</vt:lpwstr>
  </property>
  <property fmtid="{D5CDD505-2E9C-101B-9397-08002B2CF9AE}" pid="54" name="FSC#SKEDITIONSLOVLEX@103.510:AttrStrDocPropVplyvNaInformatizaciu">
    <vt:lpwstr>Žiadne</vt:lpwstr>
  </property>
  <property fmtid="{D5CDD505-2E9C-101B-9397-08002B2CF9AE}" pid="55" name="FSC#SKEDITIONSLOVLEX@103.510:AttrStrListDocPropPoznamkaVplyv">
    <vt:lpwstr/>
  </property>
  <property fmtid="{D5CDD505-2E9C-101B-9397-08002B2CF9AE}" pid="56" name="FSC#SKEDITIONSLOVLEX@103.510:AttrStrListDocPropAltRiesenia">
    <vt:lpwstr>Alternatívnym riešením je nulový variant, t. j. neprijatie právneho predpisu, čo by znamenalo, že pri výkone niektorých činností Slovenskej akadémie vied a jej organizácií by pretrvávali súčasné komplikácie.</vt:lpwstr>
  </property>
  <property fmtid="{D5CDD505-2E9C-101B-9397-08002B2CF9AE}" pid="57" name="FSC#SKEDITIONSLOVLEX@103.510:AttrStrListDocPropStanoviskoGest">
    <vt:lpwstr/>
  </property>
  <property fmtid="{D5CDD505-2E9C-101B-9397-08002B2CF9AE}" pid="58" name="FSC#SKEDITIONSLOVLEX@103.510:AttrStrListDocPropTextKomunike">
    <vt:lpwstr/>
  </property>
  <property fmtid="{D5CDD505-2E9C-101B-9397-08002B2CF9AE}" pid="59" name="FSC#SKEDITIONSLOVLEX@103.510:AttrStrListDocPropUznesenieCastA">
    <vt:lpwstr/>
  </property>
  <property fmtid="{D5CDD505-2E9C-101B-9397-08002B2CF9AE}" pid="60" name="FSC#SKEDITIONSLOVLEX@103.510:AttrStrListDocPropUznesenieZodpovednyA1">
    <vt:lpwstr/>
  </property>
  <property fmtid="{D5CDD505-2E9C-101B-9397-08002B2CF9AE}" pid="61" name="FSC#SKEDITIONSLOVLEX@103.510:AttrStrListDocPropUznesenieTextA1">
    <vt:lpwstr/>
  </property>
  <property fmtid="{D5CDD505-2E9C-101B-9397-08002B2CF9AE}" pid="62" name="FSC#SKEDITIONSLOVLEX@103.510:AttrStrListDocPropUznesenieTerminA1">
    <vt:lpwstr/>
  </property>
  <property fmtid="{D5CDD505-2E9C-101B-9397-08002B2CF9AE}" pid="63" name="FSC#SKEDITIONSLOVLEX@103.510:AttrStrListDocPropUznesenieBODA1">
    <vt:lpwstr/>
  </property>
  <property fmtid="{D5CDD505-2E9C-101B-9397-08002B2CF9AE}" pid="64" name="FSC#SKEDITIONSLOVLEX@103.510:AttrStrListDocPropUznesenieZodpovednyA2">
    <vt:lpwstr/>
  </property>
  <property fmtid="{D5CDD505-2E9C-101B-9397-08002B2CF9AE}" pid="65" name="FSC#SKEDITIONSLOVLEX@103.510:AttrStrListDocPropUznesenieTextA2">
    <vt:lpwstr/>
  </property>
  <property fmtid="{D5CDD505-2E9C-101B-9397-08002B2CF9AE}" pid="66" name="FSC#SKEDITIONSLOVLEX@103.510:AttrStrListDocPropUznesenieTerminA2">
    <vt:lpwstr/>
  </property>
  <property fmtid="{D5CDD505-2E9C-101B-9397-08002B2CF9AE}" pid="67" name="FSC#SKEDITIONSLOVLEX@103.510:AttrStrListDocPropUznesenieBODA3">
    <vt:lpwstr/>
  </property>
  <property fmtid="{D5CDD505-2E9C-101B-9397-08002B2CF9AE}" pid="68" name="FSC#SKEDITIONSLOVLEX@103.510:AttrStrListDocPropUznesenieZodpovednyA3">
    <vt:lpwstr/>
  </property>
  <property fmtid="{D5CDD505-2E9C-101B-9397-08002B2CF9AE}" pid="69" name="FSC#SKEDITIONSLOVLEX@103.510:AttrStrListDocPropUznesenieTextA3">
    <vt:lpwstr/>
  </property>
  <property fmtid="{D5CDD505-2E9C-101B-9397-08002B2CF9AE}" pid="70" name="FSC#SKEDITIONSLOVLEX@103.510:AttrStrListDocPropUznesenieTerminA3">
    <vt:lpwstr/>
  </property>
  <property fmtid="{D5CDD505-2E9C-101B-9397-08002B2CF9AE}" pid="71" name="FSC#SKEDITIONSLOVLEX@103.510:AttrStrListDocPropUznesenieBODA4">
    <vt:lpwstr/>
  </property>
  <property fmtid="{D5CDD505-2E9C-101B-9397-08002B2CF9AE}" pid="72" name="FSC#SKEDITIONSLOVLEX@103.510:AttrStrListDocPropUznesenieZodpovednyA4">
    <vt:lpwstr/>
  </property>
  <property fmtid="{D5CDD505-2E9C-101B-9397-08002B2CF9AE}" pid="73" name="FSC#SKEDITIONSLOVLEX@103.510:AttrStrListDocPropUznesenieTextA4">
    <vt:lpwstr/>
  </property>
  <property fmtid="{D5CDD505-2E9C-101B-9397-08002B2CF9AE}" pid="74" name="FSC#SKEDITIONSLOVLEX@103.510:AttrStrListDocPropUznesenieTerminA4">
    <vt:lpwstr/>
  </property>
  <property fmtid="{D5CDD505-2E9C-101B-9397-08002B2CF9AE}" pid="75" name="FSC#SKEDITIONSLOVLEX@103.510:AttrStrListDocPropUznesenieCastB">
    <vt:lpwstr/>
  </property>
  <property fmtid="{D5CDD505-2E9C-101B-9397-08002B2CF9AE}" pid="76" name="FSC#SKEDITIONSLOVLEX@103.510:AttrStrListDocPropUznesenieBODB1">
    <vt:lpwstr/>
  </property>
  <property fmtid="{D5CDD505-2E9C-101B-9397-08002B2CF9AE}" pid="77" name="FSC#SKEDITIONSLOVLEX@103.510:AttrStrListDocPropUznesenieZodpovednyB1">
    <vt:lpwstr/>
  </property>
  <property fmtid="{D5CDD505-2E9C-101B-9397-08002B2CF9AE}" pid="78" name="FSC#SKEDITIONSLOVLEX@103.510:AttrStrListDocPropUznesenieTextB1">
    <vt:lpwstr/>
  </property>
  <property fmtid="{D5CDD505-2E9C-101B-9397-08002B2CF9AE}" pid="79" name="FSC#SKEDITIONSLOVLEX@103.510:AttrStrListDocPropUznesenieTerminB1">
    <vt:lpwstr/>
  </property>
  <property fmtid="{D5CDD505-2E9C-101B-9397-08002B2CF9AE}" pid="80" name="FSC#SKEDITIONSLOVLEX@103.510:AttrStrListDocPropUznesenieBODB2">
    <vt:lpwstr/>
  </property>
  <property fmtid="{D5CDD505-2E9C-101B-9397-08002B2CF9AE}" pid="81" name="FSC#SKEDITIONSLOVLEX@103.510:AttrStrListDocPropUznesenieZodpovednyB2">
    <vt:lpwstr/>
  </property>
  <property fmtid="{D5CDD505-2E9C-101B-9397-08002B2CF9AE}" pid="82" name="FSC#SKEDITIONSLOVLEX@103.510:AttrStrListDocPropUznesenieTextB2">
    <vt:lpwstr/>
  </property>
  <property fmtid="{D5CDD505-2E9C-101B-9397-08002B2CF9AE}" pid="83" name="FSC#SKEDITIONSLOVLEX@103.510:AttrStrListDocPropUznesenieTerminB2">
    <vt:lpwstr/>
  </property>
  <property fmtid="{D5CDD505-2E9C-101B-9397-08002B2CF9AE}" pid="84" name="FSC#SKEDITIONSLOVLEX@103.510:AttrStrListDocPropUznesenieBODB3">
    <vt:lpwstr/>
  </property>
  <property fmtid="{D5CDD505-2E9C-101B-9397-08002B2CF9AE}" pid="85" name="FSC#SKEDITIONSLOVLEX@103.510:AttrStrListDocPropUznesenieZodpovednyB3">
    <vt:lpwstr/>
  </property>
  <property fmtid="{D5CDD505-2E9C-101B-9397-08002B2CF9AE}" pid="86" name="FSC#SKEDITIONSLOVLEX@103.510:AttrStrListDocPropUznesenieTextB3">
    <vt:lpwstr/>
  </property>
  <property fmtid="{D5CDD505-2E9C-101B-9397-08002B2CF9AE}" pid="87" name="FSC#SKEDITIONSLOVLEX@103.510:AttrStrListDocPropUznesenieTerminB3">
    <vt:lpwstr/>
  </property>
  <property fmtid="{D5CDD505-2E9C-101B-9397-08002B2CF9AE}" pid="88" name="FSC#SKEDITIONSLOVLEX@103.510:AttrStrListDocPropUznesenieBODB4">
    <vt:lpwstr/>
  </property>
  <property fmtid="{D5CDD505-2E9C-101B-9397-08002B2CF9AE}" pid="89" name="FSC#SKEDITIONSLOVLEX@103.510:AttrStrListDocPropUznesenieZodpovednyB4">
    <vt:lpwstr/>
  </property>
  <property fmtid="{D5CDD505-2E9C-101B-9397-08002B2CF9AE}" pid="90" name="FSC#SKEDITIONSLOVLEX@103.510:AttrStrListDocPropUznesenieTextB4">
    <vt:lpwstr/>
  </property>
  <property fmtid="{D5CDD505-2E9C-101B-9397-08002B2CF9AE}" pid="91" name="FSC#SKEDITIONSLOVLEX@103.510:AttrStrListDocPropUznesenieTerminB4">
    <vt:lpwstr/>
  </property>
  <property fmtid="{D5CDD505-2E9C-101B-9397-08002B2CF9AE}" pid="92" name="FSC#SKEDITIONSLOVLEX@103.510:AttrStrListDocPropUznesenieCastC">
    <vt:lpwstr/>
  </property>
  <property fmtid="{D5CDD505-2E9C-101B-9397-08002B2CF9AE}" pid="93" name="FSC#SKEDITIONSLOVLEX@103.510:AttrStrListDocPropUznesenieBODC1">
    <vt:lpwstr/>
  </property>
  <property fmtid="{D5CDD505-2E9C-101B-9397-08002B2CF9AE}" pid="94" name="FSC#SKEDITIONSLOVLEX@103.510:AttrStrListDocPropUznesenieZodpovednyC1">
    <vt:lpwstr/>
  </property>
  <property fmtid="{D5CDD505-2E9C-101B-9397-08002B2CF9AE}" pid="95" name="FSC#SKEDITIONSLOVLEX@103.510:AttrStrListDocPropUznesenieTextC1">
    <vt:lpwstr/>
  </property>
  <property fmtid="{D5CDD505-2E9C-101B-9397-08002B2CF9AE}" pid="96" name="FSC#SKEDITIONSLOVLEX@103.510:AttrStrListDocPropUznesenieTerminC1">
    <vt:lpwstr/>
  </property>
  <property fmtid="{D5CDD505-2E9C-101B-9397-08002B2CF9AE}" pid="97" name="FSC#SKEDITIONSLOVLEX@103.510:AttrStrListDocPropUznesenieBODC2">
    <vt:lpwstr/>
  </property>
  <property fmtid="{D5CDD505-2E9C-101B-9397-08002B2CF9AE}" pid="98" name="FSC#SKEDITIONSLOVLEX@103.510:AttrStrListDocPropUznesenieZodpovednyC2">
    <vt:lpwstr/>
  </property>
  <property fmtid="{D5CDD505-2E9C-101B-9397-08002B2CF9AE}" pid="99" name="FSC#SKEDITIONSLOVLEX@103.510:AttrStrListDocPropUznesenieTextC2">
    <vt:lpwstr/>
  </property>
  <property fmtid="{D5CDD505-2E9C-101B-9397-08002B2CF9AE}" pid="100" name="FSC#SKEDITIONSLOVLEX@103.510:AttrStrListDocPropUznesenieTerminC2">
    <vt:lpwstr/>
  </property>
  <property fmtid="{D5CDD505-2E9C-101B-9397-08002B2CF9AE}" pid="101" name="FSC#SKEDITIONSLOVLEX@103.510:AttrStrListDocPropUznesenieBODC3">
    <vt:lpwstr/>
  </property>
  <property fmtid="{D5CDD505-2E9C-101B-9397-08002B2CF9AE}" pid="102" name="FSC#SKEDITIONSLOVLEX@103.510:AttrStrListDocPropUznesenieZodpovednyC3">
    <vt:lpwstr/>
  </property>
  <property fmtid="{D5CDD505-2E9C-101B-9397-08002B2CF9AE}" pid="103" name="FSC#SKEDITIONSLOVLEX@103.510:AttrStrListDocPropUznesenieTextC3">
    <vt:lpwstr/>
  </property>
  <property fmtid="{D5CDD505-2E9C-101B-9397-08002B2CF9AE}" pid="104" name="FSC#SKEDITIONSLOVLEX@103.510:AttrStrListDocPropUznesenieTerminC3">
    <vt:lpwstr/>
  </property>
  <property fmtid="{D5CDD505-2E9C-101B-9397-08002B2CF9AE}" pid="105" name="FSC#SKEDITIONSLOVLEX@103.510:AttrStrListDocPropUznesenieBODC4">
    <vt:lpwstr/>
  </property>
  <property fmtid="{D5CDD505-2E9C-101B-9397-08002B2CF9AE}" pid="106" name="FSC#SKEDITIONSLOVLEX@103.510:AttrStrListDocPropUznesenieZodpovednyC4">
    <vt:lpwstr/>
  </property>
  <property fmtid="{D5CDD505-2E9C-101B-9397-08002B2CF9AE}" pid="107" name="FSC#SKEDITIONSLOVLEX@103.510:AttrStrListDocPropUznesenieTextC4">
    <vt:lpwstr/>
  </property>
  <property fmtid="{D5CDD505-2E9C-101B-9397-08002B2CF9AE}" pid="108" name="FSC#SKEDITIONSLOVLEX@103.510:AttrStrListDocPropUznesenieTerminC4">
    <vt:lpwstr/>
  </property>
  <property fmtid="{D5CDD505-2E9C-101B-9397-08002B2CF9AE}" pid="109" name="FSC#SKEDITIONSLOVLEX@103.510:AttrStrListDocPropUznesenieCastD">
    <vt:lpwstr/>
  </property>
  <property fmtid="{D5CDD505-2E9C-101B-9397-08002B2CF9AE}" pid="110" name="FSC#SKEDITIONSLOVLEX@103.510:AttrStrListDocPropUznesenieBODD1">
    <vt:lpwstr/>
  </property>
  <property fmtid="{D5CDD505-2E9C-101B-9397-08002B2CF9AE}" pid="111" name="FSC#SKEDITIONSLOVLEX@103.510:AttrStrListDocPropUznesenieZodpovednyD1">
    <vt:lpwstr/>
  </property>
  <property fmtid="{D5CDD505-2E9C-101B-9397-08002B2CF9AE}" pid="112" name="FSC#SKEDITIONSLOVLEX@103.510:AttrStrListDocPropUznesenieTextD1">
    <vt:lpwstr/>
  </property>
  <property fmtid="{D5CDD505-2E9C-101B-9397-08002B2CF9AE}" pid="113" name="FSC#SKEDITIONSLOVLEX@103.510:AttrStrListDocPropUznesenieTerminD1">
    <vt:lpwstr/>
  </property>
  <property fmtid="{D5CDD505-2E9C-101B-9397-08002B2CF9AE}" pid="114" name="FSC#SKEDITIONSLOVLEX@103.510:AttrStrListDocPropUznesenieBODD2">
    <vt:lpwstr/>
  </property>
  <property fmtid="{D5CDD505-2E9C-101B-9397-08002B2CF9AE}" pid="115" name="FSC#SKEDITIONSLOVLEX@103.510:AttrStrListDocPropUznesenieZodpovednyD2">
    <vt:lpwstr/>
  </property>
  <property fmtid="{D5CDD505-2E9C-101B-9397-08002B2CF9AE}" pid="116" name="FSC#SKEDITIONSLOVLEX@103.510:AttrStrListDocPropUznesenieTextD2">
    <vt:lpwstr/>
  </property>
  <property fmtid="{D5CDD505-2E9C-101B-9397-08002B2CF9AE}" pid="117" name="FSC#SKEDITIONSLOVLEX@103.510:AttrStrListDocPropUznesenieTerminD2">
    <vt:lpwstr/>
  </property>
  <property fmtid="{D5CDD505-2E9C-101B-9397-08002B2CF9AE}" pid="118" name="FSC#SKEDITIONSLOVLEX@103.510:AttrStrListDocPropUznesenieBODD3">
    <vt:lpwstr/>
  </property>
  <property fmtid="{D5CDD505-2E9C-101B-9397-08002B2CF9AE}" pid="119" name="FSC#SKEDITIONSLOVLEX@103.510:AttrStrListDocPropUznesenieZodpovednyD3">
    <vt:lpwstr/>
  </property>
  <property fmtid="{D5CDD505-2E9C-101B-9397-08002B2CF9AE}" pid="120" name="FSC#SKEDITIONSLOVLEX@103.510:AttrStrListDocPropUznesenieTextD3">
    <vt:lpwstr/>
  </property>
  <property fmtid="{D5CDD505-2E9C-101B-9397-08002B2CF9AE}" pid="121" name="FSC#SKEDITIONSLOVLEX@103.510:AttrStrListDocPropUznesenieTerminD3">
    <vt:lpwstr/>
  </property>
  <property fmtid="{D5CDD505-2E9C-101B-9397-08002B2CF9AE}" pid="122" name="FSC#SKEDITIONSLOVLEX@103.510:AttrStrListDocPropUznesenieBODD4">
    <vt:lpwstr/>
  </property>
  <property fmtid="{D5CDD505-2E9C-101B-9397-08002B2CF9AE}" pid="123" name="FSC#SKEDITIONSLOVLEX@103.510:AttrStrListDocPropUznesenieZodpovednyD4">
    <vt:lpwstr/>
  </property>
  <property fmtid="{D5CDD505-2E9C-101B-9397-08002B2CF9AE}" pid="124" name="FSC#SKEDITIONSLOVLEX@103.510:AttrStrListDocPropUznesenieTextD4">
    <vt:lpwstr/>
  </property>
  <property fmtid="{D5CDD505-2E9C-101B-9397-08002B2CF9AE}" pid="125" name="FSC#SKEDITIONSLOVLEX@103.510:AttrStrListDocPropUznesenieTerminD4">
    <vt:lpwstr/>
  </property>
  <property fmtid="{D5CDD505-2E9C-101B-9397-08002B2CF9AE}" pid="126" name="FSC#SKEDITIONSLOVLEX@103.510:AttrStrListDocPropUznesenieVykonaju">
    <vt:lpwstr>predseda vlády Slovenskej republiky_x000d_
minister školstva, vedy, výskumu a športu</vt:lpwstr>
  </property>
  <property fmtid="{D5CDD505-2E9C-101B-9397-08002B2CF9AE}" pid="127" name="FSC#SKEDITIONSLOVLEX@103.510:AttrStrListDocPropUznesenieNaVedomie">
    <vt:lpwstr>predseda Národnej rady Slovenskej republiky</vt:lpwstr>
  </property>
  <property fmtid="{D5CDD505-2E9C-101B-9397-08002B2CF9AE}" pid="128" name="FSC#SKEDITIONSLOVLEX@103.510:AttrStrListDocPropTextVseobPrilohy">
    <vt:lpwstr/>
  </property>
  <property fmtid="{D5CDD505-2E9C-101B-9397-08002B2CF9AE}" pid="129" name="FSC#SKEDITIONSLOVLEX@103.510:AttrStrListDocPropTextPredklSpravy">
    <vt:lpwstr>&lt;p style="text-align: justify;"&gt;Ministerstvo školstva, vedy, výskumu a&amp;nbsp;športu Slovenskej republiky predkladá návrh zákona, ktorým sa mení a&amp;nbsp;dopĺňa zákon č. 133/2002 Z. z. o&amp;nbsp;Slovenskej akadémii vied v&amp;nbsp;znení neskorších predpisov a&amp;nbsp;k</vt:lpwstr>
  </property>
  <property fmtid="{D5CDD505-2E9C-101B-9397-08002B2CF9AE}" pid="130" name="FSC#COOSYSTEM@1.1:Container">
    <vt:lpwstr>COO.2145.1000.3.4272106</vt:lpwstr>
  </property>
  <property fmtid="{D5CDD505-2E9C-101B-9397-08002B2CF9AE}" pid="131" name="FSC#FSCFOLIO@1.1001:docpropproject">
    <vt:lpwstr/>
  </property>
  <property fmtid="{D5CDD505-2E9C-101B-9397-08002B2CF9AE}" pid="132" name="FSC#SKEDITIONSLOVLEX@103.510:dalsipredkladatel">
    <vt:lpwstr/>
  </property>
  <property fmtid="{D5CDD505-2E9C-101B-9397-08002B2CF9AE}" pid="133" name="FSC#SKEDITIONSLOVLEX@103.510:spravaucastverej">
    <vt:lpwstr>&lt;p&gt;Verejnosť bola o príprave návrhu zákona informovaná v&amp;nbsp;rámci rámcového plánu legislatívnych úloh vlády SR na VIII. volebné obdobie, v&amp;nbsp;rámci návrhu plánu legislatívnych úloh vlády SR na rok 2021 a prostredníctvom komunikácie s&amp;nbsp;relevantnými</vt:lpwstr>
  </property>
  <property fmtid="{D5CDD505-2E9C-101B-9397-08002B2CF9AE}" pid="134" name="FSC#SKEDITIONSLOVLEX@103.510:cisloparlamenttlac">
    <vt:lpwstr/>
  </property>
  <property fmtid="{D5CDD505-2E9C-101B-9397-08002B2CF9AE}" pid="135" name="FSC#SKEDITIONSLOVLEX@103.510:nazovpredpis1">
    <vt:lpwstr/>
  </property>
  <property fmtid="{D5CDD505-2E9C-101B-9397-08002B2CF9AE}" pid="136" name="FSC#SKEDITIONSLOVLEX@103.510:nazovpredpis2">
    <vt:lpwstr/>
  </property>
  <property fmtid="{D5CDD505-2E9C-101B-9397-08002B2CF9AE}" pid="137" name="FSC#SKEDITIONSLOVLEX@103.510:nazovpredpis3">
    <vt:lpwstr/>
  </property>
  <property fmtid="{D5CDD505-2E9C-101B-9397-08002B2CF9AE}" pid="138" name="FSC#SKEDITIONSLOVLEX@103.510:plnynazovpredpis1">
    <vt:lpwstr/>
  </property>
  <property fmtid="{D5CDD505-2E9C-101B-9397-08002B2CF9AE}" pid="139" name="FSC#SKEDITIONSLOVLEX@103.510:plnynazovpredpis2">
    <vt:lpwstr/>
  </property>
  <property fmtid="{D5CDD505-2E9C-101B-9397-08002B2CF9AE}" pid="140" name="FSC#SKEDITIONSLOVLEX@103.510:plnynazovpredpis3">
    <vt:lpwstr/>
  </property>
  <property fmtid="{D5CDD505-2E9C-101B-9397-08002B2CF9AE}" pid="141" name="FSC#SKEDITIONSLOVLEX@103.510:funkciaPred">
    <vt:lpwstr/>
  </property>
  <property fmtid="{D5CDD505-2E9C-101B-9397-08002B2CF9AE}" pid="142" name="FSC#SKEDITIONSLOVLEX@103.510:funkciaPredAkuzativ">
    <vt:lpwstr/>
  </property>
  <property fmtid="{D5CDD505-2E9C-101B-9397-08002B2CF9AE}" pid="143" name="FSC#SKEDITIONSLOVLEX@103.510:funkciaPredDativ">
    <vt:lpwstr/>
  </property>
  <property fmtid="{D5CDD505-2E9C-101B-9397-08002B2CF9AE}" pid="144" name="FSC#SKEDITIONSLOVLEX@103.510:funkciaZodpPred">
    <vt:lpwstr>minister školstva, vedy, výskumu a športu SR</vt:lpwstr>
  </property>
  <property fmtid="{D5CDD505-2E9C-101B-9397-08002B2CF9AE}" pid="145" name="FSC#SKEDITIONSLOVLEX@103.510:funkciaZodpPredAkuzativ">
    <vt:lpwstr>ministra školstva, vedy, výskumu a športu SR</vt:lpwstr>
  </property>
  <property fmtid="{D5CDD505-2E9C-101B-9397-08002B2CF9AE}" pid="146" name="FSC#SKEDITIONSLOVLEX@103.510:funkciaZodpPredDativ">
    <vt:lpwstr>ministrovi školstva, vedy, výskumu a športu SR</vt:lpwstr>
  </property>
  <property fmtid="{D5CDD505-2E9C-101B-9397-08002B2CF9AE}" pid="147" name="FSC#SKEDITIONSLOVLEX@103.510:funkciaDalsiPred">
    <vt:lpwstr/>
  </property>
  <property fmtid="{D5CDD505-2E9C-101B-9397-08002B2CF9AE}" pid="148" name="FSC#SKEDITIONSLOVLEX@103.510:funkciaDalsiPredAkuzativ">
    <vt:lpwstr/>
  </property>
  <property fmtid="{D5CDD505-2E9C-101B-9397-08002B2CF9AE}" pid="149" name="FSC#SKEDITIONSLOVLEX@103.510:funkciaDalsiPredDativ">
    <vt:lpwstr/>
  </property>
  <property fmtid="{D5CDD505-2E9C-101B-9397-08002B2CF9AE}" pid="150" name="FSC#SKEDITIONSLOVLEX@103.510:predkladateliaObalSD">
    <vt:lpwstr>Mgr. Branislav Gröhling_x000d_
minister školstva, vedy, výskumu a športu SR</vt:lpwstr>
  </property>
  <property fmtid="{D5CDD505-2E9C-101B-9397-08002B2CF9AE}" pid="151" name="FSC#SKEDITIONSLOVLEX@103.510:aktualnyrok">
    <vt:lpwstr>2021</vt:lpwstr>
  </property>
  <property fmtid="{D5CDD505-2E9C-101B-9397-08002B2CF9AE}" pid="152" name="FSC#SKEDITIONSLOVLEX@103.510:vytvorenedna">
    <vt:lpwstr>1. 3. 2021</vt:lpwstr>
  </property>
</Properties>
</file>