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E7904" w14:textId="77777777" w:rsidR="000D0435" w:rsidRPr="006C0985" w:rsidRDefault="000D0435" w:rsidP="000D0435">
      <w:pPr>
        <w:rPr>
          <w:rFonts w:ascii="Times New Roman" w:hAnsi="Times New Roman" w:cs="Times New Roman"/>
          <w:b/>
          <w:sz w:val="24"/>
          <w:szCs w:val="24"/>
        </w:rPr>
      </w:pPr>
      <w:r w:rsidRPr="006C0985">
        <w:rPr>
          <w:rFonts w:ascii="Times New Roman" w:hAnsi="Times New Roman" w:cs="Times New Roman"/>
          <w:b/>
          <w:sz w:val="24"/>
          <w:szCs w:val="24"/>
        </w:rPr>
        <w:t>B. Osobitná časť</w:t>
      </w:r>
    </w:p>
    <w:p w14:paraId="568DBC62" w14:textId="77777777" w:rsidR="003F6E62" w:rsidRPr="00C83974" w:rsidRDefault="003F6E62" w:rsidP="003F6E62">
      <w:pPr>
        <w:tabs>
          <w:tab w:val="left" w:pos="567"/>
        </w:tabs>
        <w:spacing w:after="0" w:line="240" w:lineRule="auto"/>
        <w:contextualSpacing/>
        <w:rPr>
          <w:rFonts w:ascii="Times New Roman" w:hAnsi="Times New Roman"/>
          <w:b/>
          <w:bCs/>
          <w:sz w:val="24"/>
          <w:szCs w:val="24"/>
        </w:rPr>
      </w:pPr>
      <w:r w:rsidRPr="00C83974">
        <w:rPr>
          <w:rFonts w:ascii="Times New Roman" w:hAnsi="Times New Roman"/>
          <w:b/>
          <w:bCs/>
          <w:sz w:val="24"/>
          <w:szCs w:val="24"/>
        </w:rPr>
        <w:t>K čl. I</w:t>
      </w:r>
    </w:p>
    <w:p w14:paraId="1680DE6F" w14:textId="77777777" w:rsidR="003F6E62" w:rsidRDefault="003F6E62" w:rsidP="003F6E62">
      <w:pPr>
        <w:tabs>
          <w:tab w:val="left" w:pos="567"/>
        </w:tabs>
        <w:spacing w:after="0" w:line="240" w:lineRule="auto"/>
        <w:contextualSpacing/>
        <w:rPr>
          <w:rFonts w:ascii="Times New Roman" w:hAnsi="Times New Roman"/>
          <w:b/>
          <w:bCs/>
          <w:sz w:val="24"/>
          <w:szCs w:val="24"/>
        </w:rPr>
      </w:pPr>
    </w:p>
    <w:p w14:paraId="68E21234" w14:textId="77777777" w:rsidR="003F6E62" w:rsidRDefault="003F6E62" w:rsidP="003F6E62">
      <w:pPr>
        <w:tabs>
          <w:tab w:val="left" w:pos="567"/>
        </w:tabs>
        <w:spacing w:after="0" w:line="240" w:lineRule="auto"/>
        <w:contextualSpacing/>
        <w:rPr>
          <w:rFonts w:ascii="Times New Roman" w:hAnsi="Times New Roman"/>
          <w:bCs/>
          <w:sz w:val="24"/>
          <w:szCs w:val="24"/>
          <w:u w:val="single"/>
        </w:rPr>
      </w:pPr>
      <w:r w:rsidRPr="006B119E">
        <w:rPr>
          <w:rFonts w:ascii="Times New Roman" w:hAnsi="Times New Roman"/>
          <w:bCs/>
          <w:sz w:val="24"/>
          <w:szCs w:val="24"/>
          <w:u w:val="single"/>
        </w:rPr>
        <w:t>K bodom 1 a</w:t>
      </w:r>
      <w:r>
        <w:rPr>
          <w:rFonts w:ascii="Times New Roman" w:hAnsi="Times New Roman"/>
          <w:bCs/>
          <w:sz w:val="24"/>
          <w:szCs w:val="24"/>
          <w:u w:val="single"/>
        </w:rPr>
        <w:t> </w:t>
      </w:r>
      <w:r w:rsidRPr="006B119E">
        <w:rPr>
          <w:rFonts w:ascii="Times New Roman" w:hAnsi="Times New Roman"/>
          <w:bCs/>
          <w:sz w:val="24"/>
          <w:szCs w:val="24"/>
          <w:u w:val="single"/>
        </w:rPr>
        <w:t>13</w:t>
      </w:r>
    </w:p>
    <w:p w14:paraId="43E1327A" w14:textId="77777777" w:rsidR="003F6E62" w:rsidRPr="006B119E" w:rsidRDefault="003F6E62" w:rsidP="003F6E62">
      <w:pPr>
        <w:tabs>
          <w:tab w:val="left" w:pos="567"/>
        </w:tabs>
        <w:spacing w:after="0" w:line="240" w:lineRule="auto"/>
        <w:contextualSpacing/>
        <w:rPr>
          <w:rFonts w:ascii="Times New Roman" w:hAnsi="Times New Roman"/>
          <w:bCs/>
          <w:sz w:val="24"/>
          <w:szCs w:val="24"/>
          <w:u w:val="single"/>
        </w:rPr>
      </w:pPr>
    </w:p>
    <w:p w14:paraId="315A4724" w14:textId="77777777" w:rsidR="003F6E62" w:rsidRPr="00C83974" w:rsidRDefault="003F6E62" w:rsidP="003F6E62">
      <w:pPr>
        <w:tabs>
          <w:tab w:val="left" w:pos="567"/>
        </w:tabs>
        <w:spacing w:after="0" w:line="240" w:lineRule="auto"/>
        <w:contextualSpacing/>
        <w:rPr>
          <w:rFonts w:ascii="Times New Roman" w:hAnsi="Times New Roman"/>
          <w:bCs/>
          <w:sz w:val="24"/>
          <w:szCs w:val="24"/>
        </w:rPr>
      </w:pPr>
      <w:r w:rsidRPr="00C83974">
        <w:rPr>
          <w:rFonts w:ascii="Times New Roman" w:hAnsi="Times New Roman"/>
          <w:bCs/>
          <w:sz w:val="24"/>
          <w:szCs w:val="24"/>
        </w:rPr>
        <w:t>Legislatívno-technická úprava v súvislosti s </w:t>
      </w:r>
      <w:r>
        <w:rPr>
          <w:rFonts w:ascii="Times New Roman" w:hAnsi="Times New Roman"/>
          <w:bCs/>
          <w:sz w:val="24"/>
          <w:szCs w:val="24"/>
        </w:rPr>
        <w:t>§ 21a až 21c</w:t>
      </w:r>
      <w:r w:rsidRPr="00C83974">
        <w:rPr>
          <w:rFonts w:ascii="Times New Roman" w:hAnsi="Times New Roman"/>
          <w:bCs/>
          <w:sz w:val="24"/>
          <w:szCs w:val="24"/>
        </w:rPr>
        <w:t>.</w:t>
      </w:r>
    </w:p>
    <w:p w14:paraId="6F67FB3B" w14:textId="77777777" w:rsidR="003F6E62" w:rsidRPr="00C83974" w:rsidRDefault="003F6E62" w:rsidP="003F6E62">
      <w:pPr>
        <w:tabs>
          <w:tab w:val="left" w:pos="567"/>
        </w:tabs>
        <w:spacing w:after="0" w:line="240" w:lineRule="auto"/>
        <w:contextualSpacing/>
        <w:rPr>
          <w:rFonts w:ascii="Times New Roman" w:hAnsi="Times New Roman"/>
          <w:b/>
          <w:bCs/>
          <w:sz w:val="24"/>
          <w:szCs w:val="24"/>
        </w:rPr>
      </w:pPr>
    </w:p>
    <w:p w14:paraId="031DE765" w14:textId="77777777" w:rsidR="003F6E62" w:rsidRDefault="003F6E62" w:rsidP="003F6E62">
      <w:pPr>
        <w:tabs>
          <w:tab w:val="left" w:pos="567"/>
        </w:tabs>
        <w:spacing w:after="0" w:line="240" w:lineRule="auto"/>
        <w:contextualSpacing/>
        <w:rPr>
          <w:rFonts w:ascii="Times New Roman" w:hAnsi="Times New Roman"/>
          <w:bCs/>
          <w:sz w:val="24"/>
          <w:szCs w:val="24"/>
          <w:u w:val="single"/>
        </w:rPr>
      </w:pPr>
      <w:r w:rsidRPr="006B119E">
        <w:rPr>
          <w:rFonts w:ascii="Times New Roman" w:hAnsi="Times New Roman"/>
          <w:bCs/>
          <w:sz w:val="24"/>
          <w:szCs w:val="24"/>
          <w:u w:val="single"/>
        </w:rPr>
        <w:t>K bodu 2</w:t>
      </w:r>
    </w:p>
    <w:p w14:paraId="2D42C2F8" w14:textId="77777777" w:rsidR="003F6E62" w:rsidRPr="006B119E" w:rsidRDefault="003F6E62" w:rsidP="003F6E62">
      <w:pPr>
        <w:tabs>
          <w:tab w:val="left" w:pos="567"/>
        </w:tabs>
        <w:spacing w:after="0" w:line="240" w:lineRule="auto"/>
        <w:contextualSpacing/>
        <w:rPr>
          <w:rFonts w:ascii="Times New Roman" w:hAnsi="Times New Roman"/>
          <w:bCs/>
          <w:sz w:val="24"/>
          <w:szCs w:val="24"/>
          <w:u w:val="single"/>
        </w:rPr>
      </w:pPr>
    </w:p>
    <w:p w14:paraId="753E5D30"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sidRPr="00C83974">
        <w:rPr>
          <w:rFonts w:ascii="Times New Roman" w:hAnsi="Times New Roman"/>
          <w:sz w:val="24"/>
          <w:szCs w:val="24"/>
        </w:rPr>
        <w:t>S cieľom širšieho zapojenia Slovenskej akadémie vied (ďalej len „SAV“) do odborných debát celospoločenského významu</w:t>
      </w:r>
      <w:r w:rsidRPr="00C83974">
        <w:rPr>
          <w:rFonts w:ascii="Times New Roman" w:hAnsi="Times New Roman"/>
          <w:sz w:val="24"/>
          <w:szCs w:val="24"/>
          <w:shd w:val="clear" w:color="auto" w:fill="FFFFFF"/>
        </w:rPr>
        <w:t xml:space="preserve"> alebo odvetvového významu</w:t>
      </w:r>
      <w:r w:rsidRPr="00C83974">
        <w:rPr>
          <w:rFonts w:ascii="Times New Roman" w:hAnsi="Times New Roman"/>
          <w:sz w:val="24"/>
          <w:szCs w:val="24"/>
        </w:rPr>
        <w:t xml:space="preserve"> sa navrhuje rozšíriť dokumenty, na tvorbe ktorých sa SAV môže zúčastňovať vzhľadom na to, že spadajú do oblastí </w:t>
      </w:r>
      <w:r w:rsidRPr="006B119E">
        <w:rPr>
          <w:rFonts w:ascii="Times New Roman" w:hAnsi="Times New Roman"/>
          <w:sz w:val="24"/>
          <w:szCs w:val="24"/>
          <w:shd w:val="clear" w:color="auto" w:fill="FFFFFF"/>
        </w:rPr>
        <w:t>činnosti</w:t>
      </w:r>
      <w:r w:rsidRPr="00C83974">
        <w:rPr>
          <w:rFonts w:ascii="Times New Roman" w:hAnsi="Times New Roman"/>
          <w:sz w:val="24"/>
          <w:szCs w:val="24"/>
        </w:rPr>
        <w:t xml:space="preserve"> SAV</w:t>
      </w:r>
      <w:r w:rsidRPr="00C83974">
        <w:rPr>
          <w:rFonts w:ascii="Times New Roman" w:hAnsi="Times New Roman" w:cs="Times New Roman"/>
          <w:sz w:val="24"/>
          <w:szCs w:val="24"/>
        </w:rPr>
        <w:t>,</w:t>
      </w:r>
      <w:r w:rsidRPr="00C83974">
        <w:rPr>
          <w:rFonts w:ascii="Times New Roman" w:hAnsi="Times New Roman" w:cs="Times New Roman"/>
          <w:color w:val="000000"/>
          <w:sz w:val="24"/>
          <w:szCs w:val="24"/>
          <w:shd w:val="clear" w:color="auto" w:fill="FFFFFF"/>
        </w:rPr>
        <w:t> osobitne do vybraných odborov vied, na ktoré sa zameriava</w:t>
      </w:r>
      <w:r w:rsidRPr="00C83974">
        <w:rPr>
          <w:rFonts w:ascii="Times New Roman" w:hAnsi="Times New Roman" w:cs="Times New Roman"/>
          <w:sz w:val="24"/>
          <w:szCs w:val="24"/>
        </w:rPr>
        <w:t xml:space="preserve"> činnosť SAV. Takýmito dokumentmi sú napríklad</w:t>
      </w:r>
    </w:p>
    <w:p w14:paraId="7489FB03" w14:textId="77777777" w:rsidR="003F6E62" w:rsidRPr="00C83974" w:rsidRDefault="003F6E62" w:rsidP="003F6E62">
      <w:pPr>
        <w:tabs>
          <w:tab w:val="left" w:pos="567"/>
        </w:tabs>
        <w:spacing w:after="0" w:line="240" w:lineRule="auto"/>
        <w:contextualSpacing/>
        <w:jc w:val="both"/>
        <w:rPr>
          <w:rFonts w:ascii="Times New Roman" w:hAnsi="Times New Roman" w:cs="Times New Roman"/>
          <w:sz w:val="24"/>
          <w:szCs w:val="24"/>
        </w:rPr>
      </w:pPr>
    </w:p>
    <w:p w14:paraId="6C6F969A"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cs="Times New Roman"/>
          <w:sz w:val="24"/>
          <w:szCs w:val="24"/>
          <w:shd w:val="clear" w:color="auto" w:fill="FFFFFF"/>
        </w:rPr>
      </w:pPr>
      <w:r w:rsidRPr="00C83974">
        <w:rPr>
          <w:rFonts w:ascii="Times New Roman" w:hAnsi="Times New Roman" w:cs="Times New Roman"/>
          <w:sz w:val="24"/>
          <w:szCs w:val="24"/>
        </w:rPr>
        <w:t>a)</w:t>
      </w:r>
      <w:r w:rsidRPr="00C83974">
        <w:rPr>
          <w:rFonts w:ascii="Times New Roman" w:hAnsi="Times New Roman" w:cs="Times New Roman"/>
          <w:sz w:val="24"/>
          <w:szCs w:val="24"/>
        </w:rPr>
        <w:tab/>
      </w:r>
      <w:r w:rsidRPr="00C83974">
        <w:rPr>
          <w:rFonts w:ascii="Times New Roman" w:hAnsi="Times New Roman" w:cs="Times New Roman"/>
          <w:sz w:val="24"/>
          <w:szCs w:val="24"/>
          <w:shd w:val="clear" w:color="auto" w:fill="FFFFFF"/>
        </w:rPr>
        <w:t>štátna vedná a technická politika (§ 10 ods. 1 zákona č. 172/2005 Z. z. o organizácii štátnej podpory výskumu a vývoja a o doplnení zákona č. 575/2001 Z. z. o organizácii činnosti vlády a organizácii ústrednej štátnej správy v znení neskorších predpisov v znení neskorších predpisov),</w:t>
      </w:r>
    </w:p>
    <w:p w14:paraId="0FF17D2C"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sz w:val="24"/>
          <w:szCs w:val="24"/>
        </w:rPr>
      </w:pPr>
      <w:r w:rsidRPr="00C83974">
        <w:rPr>
          <w:rFonts w:ascii="Times New Roman" w:hAnsi="Times New Roman" w:cs="Times New Roman"/>
          <w:sz w:val="24"/>
          <w:szCs w:val="24"/>
          <w:shd w:val="clear" w:color="auto" w:fill="FFFFFF"/>
        </w:rPr>
        <w:t>b)</w:t>
      </w:r>
      <w:r w:rsidRPr="00C83974">
        <w:rPr>
          <w:rFonts w:ascii="Times New Roman" w:hAnsi="Times New Roman" w:cs="Times New Roman"/>
          <w:sz w:val="24"/>
          <w:szCs w:val="24"/>
          <w:shd w:val="clear" w:color="auto" w:fill="FFFFFF"/>
        </w:rPr>
        <w:tab/>
      </w:r>
      <w:r w:rsidRPr="00C83974">
        <w:rPr>
          <w:rFonts w:ascii="Times New Roman" w:hAnsi="Times New Roman"/>
          <w:sz w:val="24"/>
          <w:szCs w:val="24"/>
        </w:rPr>
        <w:t xml:space="preserve">zámery a dlhodobé koncepcie rozvoja umenia, kultúry a kreatívneho priemyslu v Slovenskej republike, </w:t>
      </w:r>
    </w:p>
    <w:p w14:paraId="3E5BB1C3"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sz w:val="24"/>
          <w:szCs w:val="24"/>
          <w:shd w:val="clear" w:color="auto" w:fill="FFFFFF"/>
        </w:rPr>
      </w:pPr>
      <w:r w:rsidRPr="00C83974">
        <w:rPr>
          <w:rFonts w:ascii="Times New Roman" w:hAnsi="Times New Roman"/>
          <w:sz w:val="24"/>
          <w:szCs w:val="24"/>
        </w:rPr>
        <w:t>c)</w:t>
      </w:r>
      <w:r w:rsidRPr="00C83974">
        <w:rPr>
          <w:rFonts w:ascii="Times New Roman" w:hAnsi="Times New Roman"/>
          <w:sz w:val="24"/>
          <w:szCs w:val="24"/>
        </w:rPr>
        <w:tab/>
      </w:r>
      <w:r w:rsidRPr="00C83974">
        <w:rPr>
          <w:rFonts w:ascii="Times New Roman" w:hAnsi="Times New Roman"/>
          <w:sz w:val="24"/>
          <w:szCs w:val="24"/>
          <w:shd w:val="clear" w:color="auto" w:fill="FFFFFF"/>
        </w:rPr>
        <w:t xml:space="preserve">koncepcia ochrany pamiatkového fondu, </w:t>
      </w:r>
    </w:p>
    <w:p w14:paraId="5EBF6931"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sz w:val="24"/>
          <w:szCs w:val="24"/>
        </w:rPr>
      </w:pPr>
      <w:r w:rsidRPr="00C83974">
        <w:rPr>
          <w:rFonts w:ascii="Times New Roman" w:hAnsi="Times New Roman"/>
          <w:sz w:val="24"/>
          <w:szCs w:val="24"/>
          <w:shd w:val="clear" w:color="auto" w:fill="FFFFFF"/>
        </w:rPr>
        <w:t>d)</w:t>
      </w:r>
      <w:r w:rsidRPr="00C83974">
        <w:rPr>
          <w:rFonts w:ascii="Times New Roman" w:hAnsi="Times New Roman"/>
          <w:sz w:val="24"/>
          <w:szCs w:val="24"/>
          <w:shd w:val="clear" w:color="auto" w:fill="FFFFFF"/>
        </w:rPr>
        <w:tab/>
        <w:t>štátna zdravotná politika,</w:t>
      </w:r>
      <w:r w:rsidRPr="00C83974">
        <w:rPr>
          <w:rFonts w:ascii="Times New Roman" w:hAnsi="Times New Roman"/>
          <w:sz w:val="24"/>
          <w:szCs w:val="24"/>
        </w:rPr>
        <w:t xml:space="preserve"> </w:t>
      </w:r>
    </w:p>
    <w:p w14:paraId="70337775"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sz w:val="24"/>
          <w:szCs w:val="24"/>
          <w:shd w:val="clear" w:color="auto" w:fill="FFFFFF"/>
        </w:rPr>
      </w:pPr>
      <w:r w:rsidRPr="00C83974">
        <w:rPr>
          <w:rFonts w:ascii="Times New Roman" w:hAnsi="Times New Roman"/>
          <w:sz w:val="24"/>
          <w:szCs w:val="24"/>
        </w:rPr>
        <w:t>e)</w:t>
      </w:r>
      <w:r w:rsidRPr="00C83974">
        <w:rPr>
          <w:rFonts w:ascii="Times New Roman" w:hAnsi="Times New Roman"/>
          <w:sz w:val="24"/>
          <w:szCs w:val="24"/>
        </w:rPr>
        <w:tab/>
      </w:r>
      <w:r w:rsidRPr="00C83974">
        <w:rPr>
          <w:rFonts w:ascii="Times New Roman" w:hAnsi="Times New Roman"/>
          <w:sz w:val="24"/>
          <w:szCs w:val="24"/>
          <w:shd w:val="clear" w:color="auto" w:fill="FFFFFF"/>
        </w:rPr>
        <w:t>koncepcie geologického výskumu a geologického prieskumu územia Slovenskej republiky,</w:t>
      </w:r>
    </w:p>
    <w:p w14:paraId="017AAA9C"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sz w:val="24"/>
          <w:szCs w:val="24"/>
        </w:rPr>
      </w:pPr>
      <w:r w:rsidRPr="00C83974">
        <w:rPr>
          <w:rFonts w:ascii="Times New Roman" w:hAnsi="Times New Roman"/>
          <w:sz w:val="24"/>
          <w:szCs w:val="24"/>
          <w:shd w:val="clear" w:color="auto" w:fill="FFFFFF"/>
        </w:rPr>
        <w:t>f)</w:t>
      </w:r>
      <w:r w:rsidRPr="00C83974">
        <w:rPr>
          <w:rFonts w:ascii="Times New Roman" w:hAnsi="Times New Roman"/>
          <w:sz w:val="24"/>
          <w:szCs w:val="24"/>
          <w:shd w:val="clear" w:color="auto" w:fill="FFFFFF"/>
        </w:rPr>
        <w:tab/>
        <w:t>s</w:t>
      </w:r>
      <w:r w:rsidRPr="00C83974">
        <w:rPr>
          <w:rFonts w:ascii="Times New Roman" w:hAnsi="Times New Roman"/>
          <w:color w:val="000000"/>
          <w:sz w:val="24"/>
          <w:szCs w:val="24"/>
          <w:shd w:val="clear" w:color="auto" w:fill="FFFFFF"/>
        </w:rPr>
        <w:t>ústava odborov vedy a techniky a číselníky odborov vedy a techniky alebo</w:t>
      </w:r>
    </w:p>
    <w:p w14:paraId="59EFD3C0" w14:textId="77777777" w:rsidR="003F6E62" w:rsidRPr="00C83974" w:rsidRDefault="003F6E62" w:rsidP="003F6E62">
      <w:pPr>
        <w:tabs>
          <w:tab w:val="left" w:pos="567"/>
        </w:tabs>
        <w:spacing w:after="0" w:line="240" w:lineRule="auto"/>
        <w:ind w:left="564" w:hanging="564"/>
        <w:contextualSpacing/>
        <w:jc w:val="both"/>
        <w:rPr>
          <w:rFonts w:ascii="Times New Roman" w:hAnsi="Times New Roman" w:cs="Times New Roman"/>
          <w:color w:val="000000"/>
          <w:sz w:val="24"/>
          <w:szCs w:val="24"/>
          <w:shd w:val="clear" w:color="auto" w:fill="FFFFFF"/>
        </w:rPr>
      </w:pPr>
      <w:r w:rsidRPr="00C83974">
        <w:rPr>
          <w:rFonts w:ascii="Times New Roman" w:hAnsi="Times New Roman"/>
          <w:color w:val="000000"/>
          <w:sz w:val="24"/>
          <w:szCs w:val="24"/>
          <w:shd w:val="clear" w:color="auto" w:fill="FFFFFF"/>
        </w:rPr>
        <w:t>g)</w:t>
      </w:r>
      <w:r w:rsidRPr="00C83974">
        <w:rPr>
          <w:rFonts w:ascii="Times New Roman" w:hAnsi="Times New Roman"/>
          <w:color w:val="000000"/>
          <w:sz w:val="24"/>
          <w:szCs w:val="24"/>
          <w:shd w:val="clear" w:color="auto" w:fill="FFFFFF"/>
        </w:rPr>
        <w:tab/>
        <w:t xml:space="preserve">iné </w:t>
      </w:r>
      <w:r w:rsidRPr="00C83974">
        <w:rPr>
          <w:rFonts w:ascii="Times New Roman" w:hAnsi="Times New Roman" w:cs="Times New Roman"/>
          <w:color w:val="000000"/>
          <w:sz w:val="24"/>
          <w:szCs w:val="24"/>
          <w:shd w:val="clear" w:color="auto" w:fill="FFFFFF"/>
        </w:rPr>
        <w:t>dokumenty, ktoré predpokladajú riešenie otázok koncepčnej povahy a legislatívnej povahy, do riešenia ktorých ministerstvá a ostatné ústredné orgány štátnej správy majú zapájať vedecké inštitúcie a výskumné pracoviská (§ 38 ods. 3 zákona č. 575/2001 Z. z. o organizácii činnosti vlády a organizácii ústrednej štátnej správy).</w:t>
      </w:r>
    </w:p>
    <w:p w14:paraId="609B459D" w14:textId="77777777" w:rsidR="003F6E62" w:rsidRPr="006B119E" w:rsidRDefault="003F6E62" w:rsidP="003F6E62">
      <w:pPr>
        <w:spacing w:after="0" w:line="240" w:lineRule="auto"/>
        <w:contextualSpacing/>
        <w:jc w:val="both"/>
        <w:rPr>
          <w:rFonts w:ascii="Times New Roman" w:hAnsi="Times New Roman"/>
          <w:bCs/>
          <w:sz w:val="24"/>
          <w:szCs w:val="24"/>
          <w:u w:val="single"/>
        </w:rPr>
      </w:pPr>
    </w:p>
    <w:p w14:paraId="3FCA8DAC" w14:textId="77777777" w:rsidR="003F6E62" w:rsidRDefault="003F6E62" w:rsidP="003F6E62">
      <w:pPr>
        <w:spacing w:after="0" w:line="240" w:lineRule="auto"/>
        <w:contextualSpacing/>
        <w:jc w:val="both"/>
        <w:rPr>
          <w:rFonts w:ascii="Times New Roman" w:hAnsi="Times New Roman"/>
          <w:bCs/>
          <w:sz w:val="24"/>
          <w:szCs w:val="24"/>
          <w:u w:val="single"/>
        </w:rPr>
      </w:pPr>
      <w:r w:rsidRPr="006B119E">
        <w:rPr>
          <w:rFonts w:ascii="Times New Roman" w:hAnsi="Times New Roman"/>
          <w:bCs/>
          <w:sz w:val="24"/>
          <w:szCs w:val="24"/>
          <w:u w:val="single"/>
        </w:rPr>
        <w:t>K bodom 3 až 5</w:t>
      </w:r>
    </w:p>
    <w:p w14:paraId="58A9E011" w14:textId="77777777" w:rsidR="003F6E62" w:rsidRPr="006B119E" w:rsidRDefault="003F6E62" w:rsidP="003F6E62">
      <w:pPr>
        <w:spacing w:after="0" w:line="240" w:lineRule="auto"/>
        <w:contextualSpacing/>
        <w:jc w:val="both"/>
        <w:rPr>
          <w:rFonts w:ascii="Times New Roman" w:hAnsi="Times New Roman"/>
          <w:bCs/>
          <w:sz w:val="24"/>
          <w:szCs w:val="24"/>
          <w:u w:val="single"/>
        </w:rPr>
      </w:pPr>
    </w:p>
    <w:p w14:paraId="0805CB30" w14:textId="77777777" w:rsidR="003F6E62" w:rsidRPr="00C83974" w:rsidRDefault="003F6E62" w:rsidP="003F6E62">
      <w:pPr>
        <w:tabs>
          <w:tab w:val="left" w:pos="567"/>
          <w:tab w:val="left" w:pos="1134"/>
        </w:tabs>
        <w:spacing w:after="0" w:line="240" w:lineRule="auto"/>
        <w:contextualSpacing/>
        <w:jc w:val="both"/>
        <w:rPr>
          <w:rFonts w:ascii="Times New Roman" w:hAnsi="Times New Roman"/>
          <w:color w:val="000000" w:themeColor="text1"/>
          <w:sz w:val="24"/>
          <w:szCs w:val="24"/>
          <w:lang w:eastAsia="sk-SK"/>
        </w:rPr>
      </w:pPr>
      <w:r w:rsidRPr="00C83974">
        <w:rPr>
          <w:rFonts w:ascii="Times New Roman" w:hAnsi="Times New Roman"/>
          <w:color w:val="000000" w:themeColor="text1"/>
          <w:sz w:val="24"/>
          <w:szCs w:val="24"/>
          <w:lang w:eastAsia="sk-SK"/>
        </w:rPr>
        <w:t>Nové vymedzenie okruhu členov akademickej obce (organizácie aj celej SAV) sa navrhuje z dôvodu zosúladenia s navrhovaným vymedzením oprávnených voličov podľa § 23 ods. 2 zákona č. 243/2017 Z. z. o verejnej výskumnej inštitúcii a o zmene a doplnení niektorých zákonov (ďalej len „zákon o v. v. i.“</w:t>
      </w:r>
      <w:r>
        <w:rPr>
          <w:rFonts w:ascii="Times New Roman" w:hAnsi="Times New Roman"/>
          <w:color w:val="000000" w:themeColor="text1"/>
          <w:sz w:val="24"/>
          <w:szCs w:val="24"/>
          <w:lang w:eastAsia="sk-SK"/>
        </w:rPr>
        <w:t>)</w:t>
      </w:r>
      <w:r w:rsidRPr="00C83974">
        <w:rPr>
          <w:rFonts w:ascii="Times New Roman" w:hAnsi="Times New Roman"/>
          <w:color w:val="000000" w:themeColor="text1"/>
          <w:sz w:val="24"/>
          <w:szCs w:val="24"/>
          <w:lang w:eastAsia="sk-SK"/>
        </w:rPr>
        <w:t xml:space="preserve">. Zosúladenie vymedzenia týchto dvoch voličských zborov výrazne zjednoduší interné volebné a konzultatívne procesy v SAV. </w:t>
      </w:r>
      <w:r w:rsidRPr="00C83974">
        <w:rPr>
          <w:rFonts w:ascii="Times New Roman" w:hAnsi="Times New Roman"/>
          <w:sz w:val="24"/>
          <w:szCs w:val="24"/>
        </w:rPr>
        <w:t xml:space="preserve"> </w:t>
      </w:r>
    </w:p>
    <w:p w14:paraId="6150B033" w14:textId="77777777" w:rsidR="003F6E62" w:rsidRPr="00C83974" w:rsidRDefault="003F6E62" w:rsidP="003F6E62">
      <w:pPr>
        <w:tabs>
          <w:tab w:val="left" w:pos="567"/>
          <w:tab w:val="left" w:pos="1134"/>
        </w:tabs>
        <w:spacing w:after="0" w:line="240" w:lineRule="auto"/>
        <w:contextualSpacing/>
        <w:jc w:val="both"/>
        <w:rPr>
          <w:rFonts w:ascii="Times New Roman" w:hAnsi="Times New Roman"/>
          <w:color w:val="000000" w:themeColor="text1"/>
          <w:sz w:val="24"/>
          <w:szCs w:val="24"/>
          <w:lang w:eastAsia="sk-SK"/>
        </w:rPr>
      </w:pPr>
    </w:p>
    <w:p w14:paraId="6F848478" w14:textId="77777777" w:rsidR="003F6E62" w:rsidRDefault="003F6E62" w:rsidP="003F6E62">
      <w:pPr>
        <w:keepNext/>
        <w:tabs>
          <w:tab w:val="left" w:pos="567"/>
          <w:tab w:val="left" w:pos="1134"/>
        </w:tabs>
        <w:spacing w:after="0" w:line="240" w:lineRule="auto"/>
        <w:contextualSpacing/>
        <w:jc w:val="both"/>
        <w:rPr>
          <w:rFonts w:ascii="Times New Roman" w:hAnsi="Times New Roman"/>
          <w:bCs/>
          <w:color w:val="000000" w:themeColor="text1"/>
          <w:sz w:val="24"/>
          <w:szCs w:val="24"/>
          <w:u w:val="single"/>
          <w:lang w:eastAsia="sk-SK"/>
        </w:rPr>
      </w:pPr>
      <w:r w:rsidRPr="006B119E">
        <w:rPr>
          <w:rFonts w:ascii="Times New Roman" w:hAnsi="Times New Roman"/>
          <w:bCs/>
          <w:color w:val="000000" w:themeColor="text1"/>
          <w:sz w:val="24"/>
          <w:szCs w:val="24"/>
          <w:u w:val="single"/>
          <w:lang w:eastAsia="sk-SK"/>
        </w:rPr>
        <w:t>K bodu 6</w:t>
      </w:r>
    </w:p>
    <w:p w14:paraId="49DAD7AB" w14:textId="77777777" w:rsidR="003F6E62" w:rsidRPr="006B119E" w:rsidRDefault="003F6E62" w:rsidP="003F6E62">
      <w:pPr>
        <w:keepNext/>
        <w:tabs>
          <w:tab w:val="left" w:pos="567"/>
          <w:tab w:val="left" w:pos="1134"/>
        </w:tabs>
        <w:spacing w:after="0" w:line="240" w:lineRule="auto"/>
        <w:contextualSpacing/>
        <w:jc w:val="both"/>
        <w:rPr>
          <w:rFonts w:ascii="Times New Roman" w:hAnsi="Times New Roman"/>
          <w:bCs/>
          <w:color w:val="000000" w:themeColor="text1"/>
          <w:sz w:val="24"/>
          <w:szCs w:val="24"/>
          <w:u w:val="single"/>
          <w:lang w:eastAsia="sk-SK"/>
        </w:rPr>
      </w:pPr>
    </w:p>
    <w:p w14:paraId="6B90A07F"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r w:rsidRPr="00C83974">
        <w:rPr>
          <w:rFonts w:ascii="Times New Roman" w:hAnsi="Times New Roman"/>
          <w:color w:val="000000"/>
          <w:sz w:val="24"/>
          <w:szCs w:val="24"/>
          <w:shd w:val="clear" w:color="auto" w:fill="FFFFFF"/>
        </w:rPr>
        <w:t>V </w:t>
      </w:r>
      <w:r w:rsidRPr="006B119E">
        <w:rPr>
          <w:rFonts w:ascii="Times New Roman" w:hAnsi="Times New Roman"/>
          <w:sz w:val="24"/>
          <w:szCs w:val="24"/>
          <w:shd w:val="clear" w:color="auto" w:fill="FFFFFF"/>
        </w:rPr>
        <w:t>právomociach a úlohách snemu sa navrhuje viacero zmien.</w:t>
      </w:r>
    </w:p>
    <w:p w14:paraId="266A1F20"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p>
    <w:p w14:paraId="5038D32F"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6B119E">
        <w:rPr>
          <w:rFonts w:ascii="Times New Roman" w:hAnsi="Times New Roman"/>
          <w:sz w:val="24"/>
          <w:szCs w:val="24"/>
          <w:shd w:val="clear" w:color="auto" w:fill="FFFFFF"/>
        </w:rPr>
        <w:t>Navrhuje sa rozšírenie okruhu orgánov a subjektov oprávnených podávať návrh na schválenie štatútu SAV alebo jeho zmeny. Navrhovaná zmena má umožniť v prípade potreby alternatívne a zároveň pružnejšie podanie návrhu na schválenie zmeny štatútu SAV a</w:t>
      </w:r>
      <w:r w:rsidRPr="00C83974">
        <w:rPr>
          <w:rFonts w:ascii="Times New Roman" w:hAnsi="Times New Roman" w:cs="Times New Roman"/>
          <w:color w:val="000000"/>
          <w:sz w:val="24"/>
          <w:szCs w:val="24"/>
          <w:shd w:val="clear" w:color="auto" w:fill="FFFFFF"/>
        </w:rPr>
        <w:t xml:space="preserve"> tým aj jeho rýchlejšie schválenie snemom SAV. Navrhuje sa vytvoriť možnosť, aby štatút SAV mohol určiť aj ďalší orgán SAV, ktorý bude oprávnený podávať návrh na schválenie štatútu SAV alebo jeho zmeny.  Väčšina dvoch tretín všetkých členov snemu </w:t>
      </w:r>
      <w:r w:rsidRPr="00C83974">
        <w:rPr>
          <w:rFonts w:ascii="Times New Roman" w:hAnsi="Times New Roman" w:cs="Times New Roman"/>
          <w:color w:val="000000"/>
          <w:sz w:val="24"/>
          <w:szCs w:val="24"/>
          <w:shd w:val="clear" w:color="auto" w:fill="FFFFFF"/>
        </w:rPr>
        <w:lastRenderedPageBreak/>
        <w:t xml:space="preserve">potrebná na schválenie štatútu SAV alebo jeho zmeny </w:t>
      </w:r>
      <w:r>
        <w:rPr>
          <w:rFonts w:ascii="Times New Roman" w:hAnsi="Times New Roman" w:cs="Times New Roman"/>
          <w:color w:val="000000"/>
          <w:sz w:val="24"/>
          <w:szCs w:val="24"/>
          <w:shd w:val="clear" w:color="auto" w:fill="FFFFFF"/>
        </w:rPr>
        <w:t>[</w:t>
      </w:r>
      <w:r w:rsidRPr="00C83974">
        <w:rPr>
          <w:rFonts w:ascii="Times New Roman" w:hAnsi="Times New Roman" w:cs="Times New Roman"/>
          <w:color w:val="000000"/>
          <w:sz w:val="24"/>
          <w:szCs w:val="24"/>
          <w:shd w:val="clear" w:color="auto" w:fill="FFFFFF"/>
        </w:rPr>
        <w:t>§ 14 ods. 2</w:t>
      </w:r>
      <w:r>
        <w:rPr>
          <w:rFonts w:ascii="Times New Roman" w:hAnsi="Times New Roman" w:cs="Times New Roman"/>
          <w:color w:val="000000"/>
          <w:sz w:val="24"/>
          <w:szCs w:val="24"/>
          <w:shd w:val="clear" w:color="auto" w:fill="FFFFFF"/>
        </w:rPr>
        <w:t xml:space="preserve"> </w:t>
      </w:r>
      <w:r w:rsidRPr="00C83974">
        <w:rPr>
          <w:rFonts w:ascii="Times New Roman" w:hAnsi="Times New Roman"/>
          <w:sz w:val="24"/>
          <w:szCs w:val="24"/>
        </w:rPr>
        <w:t>zákona č. 133/2002 Z. z. o Slovenskej akadémii vied v znení neskorších predpisov (ďalej len „zákon o SAV“)</w:t>
      </w:r>
      <w:r w:rsidRPr="00C83974">
        <w:rPr>
          <w:rFonts w:ascii="Times New Roman" w:hAnsi="Times New Roman" w:cs="Times New Roman"/>
          <w:sz w:val="24"/>
          <w:szCs w:val="24"/>
          <w:lang w:eastAsia="sk-SK"/>
        </w:rPr>
        <w:t>]</w:t>
      </w:r>
      <w:r w:rsidRPr="00C83974">
        <w:rPr>
          <w:rFonts w:ascii="Times New Roman" w:hAnsi="Times New Roman" w:cs="Times New Roman"/>
          <w:color w:val="000000"/>
          <w:sz w:val="24"/>
          <w:szCs w:val="24"/>
          <w:shd w:val="clear" w:color="auto" w:fill="FFFFFF"/>
        </w:rPr>
        <w:t xml:space="preserve"> ostáva zachovaná.  </w:t>
      </w:r>
    </w:p>
    <w:p w14:paraId="2F0A93A2" w14:textId="77777777" w:rsidR="003F6E62" w:rsidRPr="00C83974" w:rsidRDefault="003F6E62" w:rsidP="003F6E62">
      <w:pPr>
        <w:tabs>
          <w:tab w:val="left" w:pos="567"/>
        </w:tabs>
        <w:spacing w:after="0" w:line="240" w:lineRule="auto"/>
        <w:contextualSpacing/>
        <w:jc w:val="both"/>
        <w:rPr>
          <w:rFonts w:ascii="Times New Roman" w:hAnsi="Times New Roman" w:cs="Times New Roman"/>
          <w:b/>
          <w:bCs/>
          <w:color w:val="000000"/>
          <w:sz w:val="24"/>
          <w:szCs w:val="24"/>
          <w:shd w:val="clear" w:color="auto" w:fill="FFFFFF"/>
        </w:rPr>
      </w:pPr>
    </w:p>
    <w:p w14:paraId="43CE745C"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r w:rsidRPr="00C83974">
        <w:rPr>
          <w:rFonts w:ascii="Times New Roman" w:hAnsi="Times New Roman" w:cs="Times New Roman"/>
          <w:sz w:val="24"/>
          <w:szCs w:val="24"/>
        </w:rPr>
        <w:t xml:space="preserve">Od </w:t>
      </w:r>
      <w:r w:rsidRPr="006B119E">
        <w:rPr>
          <w:rFonts w:ascii="Times New Roman" w:hAnsi="Times New Roman"/>
          <w:sz w:val="24"/>
          <w:szCs w:val="24"/>
          <w:shd w:val="clear" w:color="auto" w:fill="FFFFFF"/>
        </w:rPr>
        <w:t xml:space="preserve">nového predsedníctva sa očakáva, že sformuluje svoje programové vyhlásenie a predstúpi s ním pred snem, ktorý ho bude schvaľovať. </w:t>
      </w:r>
    </w:p>
    <w:p w14:paraId="6252C456"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p>
    <w:p w14:paraId="1C430C0F"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r w:rsidRPr="006B119E">
        <w:rPr>
          <w:rFonts w:ascii="Times New Roman" w:hAnsi="Times New Roman"/>
          <w:sz w:val="24"/>
          <w:szCs w:val="24"/>
          <w:shd w:val="clear" w:color="auto" w:fill="FFFFFF"/>
        </w:rPr>
        <w:t>Navrhuje sa tiež vytvoriť priestor pre to, aby snem vymedzil tzv. štrukturálne operácie (založenie, zlúčenie, splynutie, rozdelenie organizácie SAV alebo jej zrušenie s likvidáciou a zriadenie, zlúčenie, splynutie, rozdelenie organizačnej zložky alebo jej zrušenie s likvidáciou), ktoré sa realizujú na návrh alebo so súhlasom všetkých dotknutých organizácií alebo organizačných zložiek a pri ktorých preto nebude potrebný súhlas snemu a bude postačujúca existencia pravidiel pre tieto operácie.</w:t>
      </w:r>
    </w:p>
    <w:p w14:paraId="533255BE"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p>
    <w:p w14:paraId="4D104000"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r w:rsidRPr="006B119E">
        <w:rPr>
          <w:rFonts w:ascii="Times New Roman" w:hAnsi="Times New Roman"/>
          <w:sz w:val="24"/>
          <w:szCs w:val="24"/>
          <w:shd w:val="clear" w:color="auto" w:fill="FFFFFF"/>
        </w:rPr>
        <w:t>Podľa súčasného právneho stavu snem volí kandidátov na členov predsedníctva a až následne volí kandidáta na predsedu SAV spomedzi už zvolených členov predsedníctva. Uvedený postup sťažuje možnosť vytvorenia kolektívu, ktorý by presadzoval záujmy zdieľané predsedníctvom aj  predsedom SAV. Otázky vecného a časového vzťahu medzi ustanovením do funkcie predsedu SAV a ustanovením predsedníctva by tak boli upravené v štatúte SAV alebo vo volebnom poriadku snemu.</w:t>
      </w:r>
    </w:p>
    <w:p w14:paraId="03742203"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p>
    <w:p w14:paraId="194970AF"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6B119E">
        <w:rPr>
          <w:rFonts w:ascii="Times New Roman" w:hAnsi="Times New Roman"/>
          <w:sz w:val="24"/>
          <w:szCs w:val="24"/>
          <w:shd w:val="clear" w:color="auto" w:fill="FFFFFF"/>
        </w:rPr>
        <w:t>Schvaľovanie koncepcie vednej politiky SAV a podmienok a ukazovateľov pravidelného hodnotenia organizácií SAV prechádza z pôsobnosti snemu do pôsobnosti vedeckej rady SAV. Z tohto dôvodu</w:t>
      </w:r>
      <w:r w:rsidRPr="00C83974">
        <w:rPr>
          <w:rFonts w:ascii="Times New Roman" w:hAnsi="Times New Roman"/>
          <w:sz w:val="24"/>
          <w:szCs w:val="24"/>
        </w:rPr>
        <w:t xml:space="preserve"> sa navrhuje ponechať v pôsobnosti snemu aspoň vyjadrovanie sa k návrhu týchto dvoch dôležitých dokumentov. Rovnako sa navrhuje ustanoviť snemu právo vyjadrovať sa k iným dokumentom, ktoré zásadne ovplyvňujú činnosť SAV, hoci ich schvaľuje iný orgán SAV alebo sa tento dokument schvaľuje mimo SAV. </w:t>
      </w:r>
    </w:p>
    <w:p w14:paraId="3174A7C4" w14:textId="77777777" w:rsidR="003F6E62" w:rsidRPr="00C83974" w:rsidRDefault="003F6E62" w:rsidP="003F6E62">
      <w:pPr>
        <w:tabs>
          <w:tab w:val="left" w:pos="567"/>
        </w:tabs>
        <w:spacing w:after="0" w:line="240" w:lineRule="auto"/>
        <w:contextualSpacing/>
        <w:jc w:val="both"/>
        <w:rPr>
          <w:rFonts w:ascii="Times New Roman" w:hAnsi="Times New Roman"/>
          <w:i/>
          <w:iCs/>
          <w:color w:val="000000"/>
          <w:sz w:val="24"/>
          <w:szCs w:val="24"/>
          <w:shd w:val="clear" w:color="auto" w:fill="FFFFFF"/>
        </w:rPr>
      </w:pPr>
    </w:p>
    <w:p w14:paraId="6354DAE6" w14:textId="77777777" w:rsidR="003F6E62" w:rsidRDefault="003F6E62" w:rsidP="003F6E62">
      <w:pPr>
        <w:tabs>
          <w:tab w:val="left" w:pos="284"/>
          <w:tab w:val="left" w:pos="709"/>
        </w:tabs>
        <w:spacing w:after="0" w:line="240" w:lineRule="auto"/>
        <w:contextualSpacing/>
        <w:jc w:val="both"/>
        <w:rPr>
          <w:rFonts w:ascii="Times New Roman" w:hAnsi="Times New Roman"/>
          <w:bCs/>
          <w:color w:val="000000"/>
          <w:sz w:val="24"/>
          <w:szCs w:val="24"/>
          <w:u w:val="single"/>
          <w:shd w:val="clear" w:color="auto" w:fill="FFFFFF"/>
        </w:rPr>
      </w:pPr>
      <w:r w:rsidRPr="006B119E">
        <w:rPr>
          <w:rFonts w:ascii="Times New Roman" w:hAnsi="Times New Roman"/>
          <w:bCs/>
          <w:color w:val="000000"/>
          <w:sz w:val="24"/>
          <w:szCs w:val="24"/>
          <w:u w:val="single"/>
          <w:shd w:val="clear" w:color="auto" w:fill="FFFFFF"/>
        </w:rPr>
        <w:t>K bodu 7</w:t>
      </w:r>
    </w:p>
    <w:p w14:paraId="495E9B72" w14:textId="77777777" w:rsidR="003F6E62" w:rsidRPr="006B119E" w:rsidRDefault="003F6E62" w:rsidP="003F6E62">
      <w:pPr>
        <w:tabs>
          <w:tab w:val="left" w:pos="284"/>
          <w:tab w:val="left" w:pos="709"/>
        </w:tabs>
        <w:spacing w:after="0" w:line="240" w:lineRule="auto"/>
        <w:contextualSpacing/>
        <w:jc w:val="both"/>
        <w:rPr>
          <w:rFonts w:ascii="Times New Roman" w:hAnsi="Times New Roman"/>
          <w:bCs/>
          <w:color w:val="000000"/>
          <w:sz w:val="24"/>
          <w:szCs w:val="24"/>
          <w:u w:val="single"/>
          <w:shd w:val="clear" w:color="auto" w:fill="FFFFFF"/>
        </w:rPr>
      </w:pPr>
    </w:p>
    <w:p w14:paraId="4D7E41D9"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S cieľom zvýšenia transparentnosti sa d</w:t>
      </w:r>
      <w:r w:rsidRPr="00C83974">
        <w:rPr>
          <w:rFonts w:ascii="Times New Roman" w:hAnsi="Times New Roman"/>
          <w:sz w:val="24"/>
          <w:szCs w:val="24"/>
          <w:shd w:val="clear" w:color="auto" w:fill="FFFFFF"/>
        </w:rPr>
        <w:t>opĺňa možnosť účasti verejnosti</w:t>
      </w:r>
      <w:r>
        <w:rPr>
          <w:rFonts w:ascii="Times New Roman" w:hAnsi="Times New Roman"/>
          <w:sz w:val="24"/>
          <w:szCs w:val="24"/>
          <w:shd w:val="clear" w:color="auto" w:fill="FFFFFF"/>
        </w:rPr>
        <w:t>. Zároveň sa v nadväznosti na situáciu ohľadom pandémie ochorenia COVID-19 zavádza</w:t>
      </w:r>
      <w:r w:rsidRPr="00C83974">
        <w:rPr>
          <w:rFonts w:ascii="Times New Roman" w:hAnsi="Times New Roman"/>
          <w:sz w:val="24"/>
          <w:szCs w:val="24"/>
          <w:shd w:val="clear" w:color="auto" w:fill="FFFFFF"/>
        </w:rPr>
        <w:t xml:space="preserve"> aj možnosť uskutočniť zasadnutie snemu SAV prostriedkami informačnej a komunikačnej technológie bez fyzickej prítomnosti členov</w:t>
      </w:r>
      <w:r>
        <w:rPr>
          <w:rFonts w:ascii="Times New Roman" w:hAnsi="Times New Roman"/>
          <w:sz w:val="24"/>
          <w:szCs w:val="24"/>
          <w:shd w:val="clear" w:color="auto" w:fill="FFFFFF"/>
        </w:rPr>
        <w:t>, pričom toto riešenie sa navrhuje ako systémové (</w:t>
      </w:r>
      <w:proofErr w:type="spellStart"/>
      <w:r>
        <w:rPr>
          <w:rFonts w:ascii="Times New Roman" w:hAnsi="Times New Roman"/>
          <w:sz w:val="24"/>
          <w:szCs w:val="24"/>
          <w:shd w:val="clear" w:color="auto" w:fill="FFFFFF"/>
        </w:rPr>
        <w:t>t.j</w:t>
      </w:r>
      <w:proofErr w:type="spellEnd"/>
      <w:r>
        <w:rPr>
          <w:rFonts w:ascii="Times New Roman" w:hAnsi="Times New Roman"/>
          <w:sz w:val="24"/>
          <w:szCs w:val="24"/>
          <w:shd w:val="clear" w:color="auto" w:fill="FFFFFF"/>
        </w:rPr>
        <w:t>. nielen na obdobie pandémie)</w:t>
      </w:r>
      <w:r w:rsidRPr="00C83974">
        <w:rPr>
          <w:rFonts w:ascii="Times New Roman" w:hAnsi="Times New Roman"/>
          <w:sz w:val="24"/>
          <w:szCs w:val="24"/>
          <w:shd w:val="clear" w:color="auto" w:fill="FFFFFF"/>
        </w:rPr>
        <w:t>.</w:t>
      </w:r>
    </w:p>
    <w:p w14:paraId="7FB10F13" w14:textId="77777777" w:rsidR="003F6E62" w:rsidRPr="00C83974" w:rsidRDefault="003F6E62" w:rsidP="003F6E62">
      <w:pPr>
        <w:tabs>
          <w:tab w:val="left" w:pos="284"/>
          <w:tab w:val="left" w:pos="709"/>
        </w:tabs>
        <w:spacing w:after="0" w:line="240" w:lineRule="auto"/>
        <w:contextualSpacing/>
        <w:jc w:val="both"/>
        <w:rPr>
          <w:rFonts w:ascii="Times New Roman" w:hAnsi="Times New Roman"/>
          <w:b/>
          <w:bCs/>
          <w:color w:val="000000"/>
          <w:sz w:val="24"/>
          <w:szCs w:val="24"/>
          <w:shd w:val="clear" w:color="auto" w:fill="FFFFFF"/>
        </w:rPr>
      </w:pPr>
    </w:p>
    <w:p w14:paraId="469C45A9" w14:textId="77777777" w:rsidR="003F6E62" w:rsidRDefault="003F6E62" w:rsidP="003F6E62">
      <w:pPr>
        <w:tabs>
          <w:tab w:val="left" w:pos="284"/>
          <w:tab w:val="left" w:pos="709"/>
        </w:tabs>
        <w:spacing w:after="0" w:line="240" w:lineRule="auto"/>
        <w:contextualSpacing/>
        <w:jc w:val="both"/>
        <w:rPr>
          <w:rFonts w:ascii="Times New Roman" w:hAnsi="Times New Roman"/>
          <w:bCs/>
          <w:color w:val="000000"/>
          <w:sz w:val="24"/>
          <w:szCs w:val="24"/>
          <w:u w:val="single"/>
          <w:shd w:val="clear" w:color="auto" w:fill="FFFFFF"/>
        </w:rPr>
      </w:pPr>
      <w:r w:rsidRPr="006B119E">
        <w:rPr>
          <w:rFonts w:ascii="Times New Roman" w:hAnsi="Times New Roman"/>
          <w:bCs/>
          <w:color w:val="000000"/>
          <w:sz w:val="24"/>
          <w:szCs w:val="24"/>
          <w:u w:val="single"/>
          <w:shd w:val="clear" w:color="auto" w:fill="FFFFFF"/>
        </w:rPr>
        <w:t>K bodu 8</w:t>
      </w:r>
    </w:p>
    <w:p w14:paraId="742944AD" w14:textId="77777777" w:rsidR="003F6E62" w:rsidRPr="006B119E" w:rsidRDefault="003F6E62" w:rsidP="003F6E62">
      <w:pPr>
        <w:tabs>
          <w:tab w:val="left" w:pos="284"/>
          <w:tab w:val="left" w:pos="709"/>
        </w:tabs>
        <w:spacing w:after="0" w:line="240" w:lineRule="auto"/>
        <w:contextualSpacing/>
        <w:jc w:val="both"/>
        <w:rPr>
          <w:rFonts w:ascii="Times New Roman" w:hAnsi="Times New Roman"/>
          <w:bCs/>
          <w:color w:val="000000"/>
          <w:sz w:val="24"/>
          <w:szCs w:val="24"/>
          <w:u w:val="single"/>
          <w:shd w:val="clear" w:color="auto" w:fill="FFFFFF"/>
        </w:rPr>
      </w:pPr>
    </w:p>
    <w:p w14:paraId="6E3C8A58"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S cieľom zvýšenia miery otvorenia sa vedeckej rady SAV vonkajšiemu prostrediu oproti súčasnému stavu, podľa ktorého p</w:t>
      </w:r>
      <w:r w:rsidRPr="006B119E">
        <w:rPr>
          <w:rFonts w:ascii="Times New Roman" w:hAnsi="Times New Roman"/>
          <w:sz w:val="24"/>
          <w:szCs w:val="24"/>
        </w:rPr>
        <w:t>očet externých členov vedeckej rady SAV tvorí najviac tretinu z celkového počtu členov vedeckej rady, sa navrhuje doplniť významných vedcov SAV (teda aj osoby mimo predsedníctva) a osoby navrhnuté Radou vlády SR pre vedu, techniku a inovácie.</w:t>
      </w:r>
    </w:p>
    <w:p w14:paraId="23944895"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AB1444A"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6B119E">
        <w:rPr>
          <w:rFonts w:ascii="Times New Roman" w:hAnsi="Times New Roman"/>
          <w:sz w:val="24"/>
          <w:szCs w:val="24"/>
        </w:rPr>
        <w:t xml:space="preserve">Súčasná právna úprava neumožňuje presne určiť začiatok plynutia funkčného obdobia vedeckej rady SAV. Keďže predsedom vedeckej rady SAV je predseda SAV a začiatok plynutia funkčného obdobia predsedu SAV je jednoznačný (dátum uvedený v menovacom dekréte od prezidenta SR), navrhuje sa, aby začiatok plynutia funkčného obdobia vedeckej rady SAV bol totožný so začiatkom plynutia funkčného obdobia predsedu SAV. </w:t>
      </w:r>
    </w:p>
    <w:p w14:paraId="4D957B49"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AA78665"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6B119E">
        <w:rPr>
          <w:rFonts w:ascii="Times New Roman" w:hAnsi="Times New Roman"/>
          <w:sz w:val="24"/>
          <w:szCs w:val="24"/>
        </w:rPr>
        <w:t>Navrhuje sa výrazné posilnenie právomocí vedeckej rady SAV, na ktorú by mala prejsť právomoc schvaľovať koncepčné dokumenty, ktorými sú</w:t>
      </w:r>
    </w:p>
    <w:p w14:paraId="07DBB998"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36BBB16"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6B119E">
        <w:rPr>
          <w:rFonts w:ascii="Times New Roman" w:hAnsi="Times New Roman"/>
          <w:sz w:val="24"/>
          <w:szCs w:val="24"/>
        </w:rPr>
        <w:t>a)</w:t>
      </w:r>
      <w:r w:rsidRPr="006B119E">
        <w:rPr>
          <w:rFonts w:ascii="Times New Roman" w:hAnsi="Times New Roman"/>
          <w:sz w:val="24"/>
          <w:szCs w:val="24"/>
        </w:rPr>
        <w:tab/>
        <w:t>koncepcia vednej politiky SAV,</w:t>
      </w:r>
    </w:p>
    <w:p w14:paraId="26F4FDAE"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6B119E">
        <w:rPr>
          <w:rFonts w:ascii="Times New Roman" w:hAnsi="Times New Roman"/>
          <w:sz w:val="24"/>
          <w:szCs w:val="24"/>
        </w:rPr>
        <w:t>b)</w:t>
      </w:r>
      <w:r w:rsidRPr="006B119E">
        <w:rPr>
          <w:rFonts w:ascii="Times New Roman" w:hAnsi="Times New Roman"/>
          <w:sz w:val="24"/>
          <w:szCs w:val="24"/>
        </w:rPr>
        <w:tab/>
      </w:r>
      <w:r w:rsidRPr="00C83974">
        <w:rPr>
          <w:rFonts w:ascii="Times New Roman" w:hAnsi="Times New Roman"/>
          <w:sz w:val="24"/>
          <w:szCs w:val="24"/>
        </w:rPr>
        <w:t>podmienky a ukazovatele hodnotenia organizácií SAV a</w:t>
      </w:r>
    </w:p>
    <w:p w14:paraId="1FB4C904"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c)</w:t>
      </w:r>
      <w:r w:rsidRPr="00C83974">
        <w:rPr>
          <w:rFonts w:ascii="Times New Roman" w:hAnsi="Times New Roman"/>
          <w:sz w:val="24"/>
          <w:szCs w:val="24"/>
        </w:rPr>
        <w:tab/>
        <w:t>výročná správa o činnosti SAV.</w:t>
      </w:r>
    </w:p>
    <w:p w14:paraId="759058E5"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DAF3D1B"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Určenie koncepcie vednej politiky a podmienok a ukazovateľov hodnotenia organizácií je úloha odbornej povahy a mala by byť zverená vedeckej rade, ako odbornému orgánu SAV. Navyše, ponechanie právomoci určovať podmienky a ukazovatele hodnotenia organizácií SAV snemu, teda zástupcom tých organizácií, ktoré majú byť hodnotené, vyvoláva podozrenie z konfliktu záujmov. Súčasne sa v dôsledku väčšej miery otvorenia vedeckej rady SAV externému prostrediu posilní vplyv externého prostredia na smerovanie SAV.</w:t>
      </w:r>
    </w:p>
    <w:p w14:paraId="06C80EA7"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3E6C7FA" w14:textId="77777777" w:rsidR="003F6E62"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u w:val="single"/>
        </w:rPr>
      </w:pPr>
      <w:r w:rsidRPr="006B119E">
        <w:rPr>
          <w:rFonts w:ascii="Times New Roman" w:hAnsi="Times New Roman"/>
          <w:sz w:val="24"/>
          <w:szCs w:val="24"/>
          <w:u w:val="single"/>
        </w:rPr>
        <w:t>K bodom 9 a</w:t>
      </w:r>
      <w:r>
        <w:rPr>
          <w:rFonts w:ascii="Times New Roman" w:hAnsi="Times New Roman"/>
          <w:sz w:val="24"/>
          <w:szCs w:val="24"/>
          <w:u w:val="single"/>
        </w:rPr>
        <w:t> </w:t>
      </w:r>
      <w:r w:rsidRPr="006B119E">
        <w:rPr>
          <w:rFonts w:ascii="Times New Roman" w:hAnsi="Times New Roman"/>
          <w:sz w:val="24"/>
          <w:szCs w:val="24"/>
          <w:u w:val="single"/>
        </w:rPr>
        <w:t>10</w:t>
      </w:r>
    </w:p>
    <w:p w14:paraId="07929B37"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u w:val="single"/>
        </w:rPr>
      </w:pPr>
    </w:p>
    <w:p w14:paraId="1E5934D8"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Výkon funkcie člena predsedníctva, ako výkonného samosprávneho orgánu SAV, si vyžaduje vyhradenie podstatnej časti pracovného fondu pre výkon tejto funkcie. Preto sa navrhuje na jednej strane rozšírenie nezlučiteľnosti a na druhej strane vytvorenie priestoru pre obmedzenie času, ktorý môže venovať výkonu funkcií v orgánoch jeho materskej organizácie SAV alebo výkonu práce pre svoju materskú organizáciu SAV.</w:t>
      </w:r>
    </w:p>
    <w:p w14:paraId="5F4D0E38"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A276CB0" w14:textId="77777777" w:rsidR="003F6E62"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u w:val="single"/>
        </w:rPr>
      </w:pPr>
      <w:r w:rsidRPr="006B119E">
        <w:rPr>
          <w:rFonts w:ascii="Times New Roman" w:hAnsi="Times New Roman"/>
          <w:sz w:val="24"/>
          <w:szCs w:val="24"/>
          <w:u w:val="single"/>
        </w:rPr>
        <w:t xml:space="preserve">K bodom 11 a 12 </w:t>
      </w:r>
    </w:p>
    <w:p w14:paraId="45815675"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u w:val="single"/>
        </w:rPr>
      </w:pPr>
    </w:p>
    <w:p w14:paraId="0DDE9B07"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 xml:space="preserve">Navrhuje sa vypustiť obmedzenie počtu po sebe nasledujúcich funkčných období člena predsedníctva na dve po sebe nasledujúce funkčné obdobia. </w:t>
      </w:r>
    </w:p>
    <w:p w14:paraId="2FEE0AD3"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A220BBB"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 xml:space="preserve">Pri zohľadnení obmedzenia počtu po sebe nasledujúcich funkčných období predsedu SAV na dve </w:t>
      </w:r>
      <w:r>
        <w:rPr>
          <w:rFonts w:ascii="Times New Roman" w:hAnsi="Times New Roman"/>
          <w:sz w:val="24"/>
          <w:szCs w:val="24"/>
        </w:rPr>
        <w:t>(</w:t>
      </w:r>
      <w:r w:rsidRPr="00C83974">
        <w:rPr>
          <w:rFonts w:ascii="Times New Roman" w:hAnsi="Times New Roman"/>
          <w:sz w:val="24"/>
          <w:szCs w:val="24"/>
        </w:rPr>
        <w:t xml:space="preserve">súčasný § 12 ods. 4 </w:t>
      </w:r>
      <w:r>
        <w:rPr>
          <w:rFonts w:ascii="Times New Roman" w:hAnsi="Times New Roman"/>
          <w:sz w:val="24"/>
          <w:szCs w:val="24"/>
        </w:rPr>
        <w:t>zákona o SAV)</w:t>
      </w:r>
      <w:r w:rsidRPr="00C83974">
        <w:rPr>
          <w:rFonts w:ascii="Times New Roman" w:hAnsi="Times New Roman"/>
          <w:sz w:val="24"/>
          <w:szCs w:val="24"/>
        </w:rPr>
        <w:t xml:space="preserve">, rovnaké obmedzenie aj pre členov predsedníctva by vylučovalo možnosť, aby sa osoba, ktorá už bola členom predsedníctva, stala v nasledujúcom funkčnom období predsedom SAV a vykonávala túto funkciu dve po sebe nasledujúce funkčné obdobia. Pritom takáto možnosť by bola vhodná, pretože osoba so skúsenosťou s výkonom funkcie člena predsedníctva by mohla využiť túto skúsenosť pri výkone funkcie predsedu SAV. </w:t>
      </w:r>
      <w:r w:rsidRPr="006B119E">
        <w:rPr>
          <w:rFonts w:ascii="Times New Roman" w:hAnsi="Times New Roman"/>
          <w:sz w:val="24"/>
          <w:szCs w:val="24"/>
        </w:rPr>
        <w:t>Navyše, obmedzenie počtu po sebe nasledujúcich funkčných období sa zvyčajne uplatňuje iba u </w:t>
      </w:r>
      <w:proofErr w:type="spellStart"/>
      <w:r w:rsidRPr="006B119E">
        <w:rPr>
          <w:rFonts w:ascii="Times New Roman" w:hAnsi="Times New Roman"/>
          <w:sz w:val="24"/>
          <w:szCs w:val="24"/>
        </w:rPr>
        <w:t>jednoosobových</w:t>
      </w:r>
      <w:proofErr w:type="spellEnd"/>
      <w:r w:rsidRPr="006B119E">
        <w:rPr>
          <w:rFonts w:ascii="Times New Roman" w:hAnsi="Times New Roman"/>
          <w:sz w:val="24"/>
          <w:szCs w:val="24"/>
        </w:rPr>
        <w:t xml:space="preserve"> orgánov alebo u predsedov kolektívnych orgánov, nie u radových členov kolektívnych orgánov.</w:t>
      </w:r>
    </w:p>
    <w:p w14:paraId="6728DEEC"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5FCE358"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6B119E">
        <w:rPr>
          <w:rFonts w:ascii="Times New Roman" w:hAnsi="Times New Roman"/>
          <w:sz w:val="24"/>
          <w:szCs w:val="24"/>
        </w:rPr>
        <w:t>Súčasná právna úprava neumožňuje presne určiť začiatok plynutia funkčného obdobia predsedníctva. Keďže predseda SAV riadi predsedníctvo a začiatok plynutia funkčného obdobia predsedu SAV je jednoznačný (dátum uvedený v menovacom dekréte prezidenta SR), navrhuje sa, aby začiatok plynutia funkčného obdobia predsedníctva bol totožný so začiatkom plynutia funkčného obdobia predsedu SAV.</w:t>
      </w:r>
    </w:p>
    <w:p w14:paraId="71AA781D"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3CEE5E0"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Pr="00C83974">
        <w:rPr>
          <w:rFonts w:ascii="Times New Roman" w:hAnsi="Times New Roman"/>
          <w:sz w:val="24"/>
          <w:szCs w:val="24"/>
        </w:rPr>
        <w:t xml:space="preserve">avrhuje </w:t>
      </w:r>
      <w:r>
        <w:rPr>
          <w:rFonts w:ascii="Times New Roman" w:hAnsi="Times New Roman"/>
          <w:sz w:val="24"/>
          <w:szCs w:val="24"/>
        </w:rPr>
        <w:t xml:space="preserve">sa </w:t>
      </w:r>
      <w:r w:rsidRPr="00C83974">
        <w:rPr>
          <w:rFonts w:ascii="Times New Roman" w:hAnsi="Times New Roman"/>
          <w:sz w:val="24"/>
          <w:szCs w:val="24"/>
        </w:rPr>
        <w:t>rozšírenie pôsobnosti predsedníctva SAV v súvislosti s</w:t>
      </w:r>
      <w:r>
        <w:rPr>
          <w:rFonts w:ascii="Times New Roman" w:hAnsi="Times New Roman"/>
          <w:sz w:val="24"/>
          <w:szCs w:val="24"/>
        </w:rPr>
        <w:t>o zmenami v § 6, 8 a 9</w:t>
      </w:r>
      <w:r w:rsidRPr="00C83974">
        <w:rPr>
          <w:rFonts w:ascii="Times New Roman" w:hAnsi="Times New Roman"/>
          <w:sz w:val="24"/>
          <w:szCs w:val="24"/>
        </w:rPr>
        <w:t>.</w:t>
      </w:r>
      <w:r>
        <w:rPr>
          <w:rFonts w:ascii="Times New Roman" w:hAnsi="Times New Roman"/>
          <w:sz w:val="24"/>
          <w:szCs w:val="24"/>
        </w:rPr>
        <w:t xml:space="preserve"> Zároveň ide o viacero technických úprav pôvodného znenia</w:t>
      </w:r>
      <w:r w:rsidRPr="00C83974">
        <w:rPr>
          <w:rFonts w:ascii="Times New Roman" w:hAnsi="Times New Roman"/>
          <w:sz w:val="24"/>
          <w:szCs w:val="24"/>
        </w:rPr>
        <w:t>, ktor</w:t>
      </w:r>
      <w:r>
        <w:rPr>
          <w:rFonts w:ascii="Times New Roman" w:hAnsi="Times New Roman"/>
          <w:sz w:val="24"/>
          <w:szCs w:val="24"/>
        </w:rPr>
        <w:t>ými</w:t>
      </w:r>
      <w:r w:rsidRPr="00C83974">
        <w:rPr>
          <w:rFonts w:ascii="Times New Roman" w:hAnsi="Times New Roman"/>
          <w:sz w:val="24"/>
          <w:szCs w:val="24"/>
        </w:rPr>
        <w:t xml:space="preserve"> sa zohľadňuj</w:t>
      </w:r>
      <w:r>
        <w:rPr>
          <w:rFonts w:ascii="Times New Roman" w:hAnsi="Times New Roman"/>
          <w:sz w:val="24"/>
          <w:szCs w:val="24"/>
        </w:rPr>
        <w:t xml:space="preserve">ú zmeny v </w:t>
      </w:r>
      <w:r w:rsidRPr="006B119E">
        <w:rPr>
          <w:rFonts w:ascii="Times New Roman" w:hAnsi="Times New Roman"/>
          <w:sz w:val="24"/>
          <w:szCs w:val="24"/>
        </w:rPr>
        <w:t>právomociach</w:t>
      </w:r>
      <w:r w:rsidRPr="00C83974">
        <w:rPr>
          <w:rFonts w:ascii="Times New Roman" w:hAnsi="Times New Roman"/>
          <w:color w:val="000000"/>
          <w:sz w:val="24"/>
          <w:szCs w:val="24"/>
          <w:shd w:val="clear" w:color="auto" w:fill="FFFFFF"/>
        </w:rPr>
        <w:t xml:space="preserve"> a úlohách snemu</w:t>
      </w:r>
      <w:r>
        <w:rPr>
          <w:rFonts w:ascii="Times New Roman" w:hAnsi="Times New Roman"/>
          <w:color w:val="000000"/>
          <w:sz w:val="24"/>
          <w:szCs w:val="24"/>
          <w:shd w:val="clear" w:color="auto" w:fill="FFFFFF"/>
        </w:rPr>
        <w:t xml:space="preserve"> SAV, presun právomocí zo snemu SAV na vedeckú radu SAV a</w:t>
      </w:r>
      <w:r w:rsidRPr="00C83974">
        <w:rPr>
          <w:rFonts w:ascii="Times New Roman" w:hAnsi="Times New Roman"/>
          <w:sz w:val="24"/>
          <w:szCs w:val="24"/>
        </w:rPr>
        <w:t xml:space="preserve"> presun právomoci vymenúvať a odvolávať vedúcich organizačných zložiek organizácií SAV zo SAV (predsedníctvo) na riaditeľov organizácií SAV, ktorý </w:t>
      </w:r>
      <w:r w:rsidRPr="00C83974">
        <w:rPr>
          <w:rFonts w:ascii="Times New Roman" w:hAnsi="Times New Roman"/>
          <w:sz w:val="24"/>
          <w:szCs w:val="24"/>
        </w:rPr>
        <w:lastRenderedPageBreak/>
        <w:t>sa navrhuje v novele zákona o v. v. i.</w:t>
      </w:r>
    </w:p>
    <w:p w14:paraId="2355873C"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331DFDE" w14:textId="77777777" w:rsidR="003F6E62"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u w:val="single"/>
        </w:rPr>
      </w:pPr>
      <w:r w:rsidRPr="006B119E">
        <w:rPr>
          <w:rFonts w:ascii="Times New Roman" w:hAnsi="Times New Roman"/>
          <w:sz w:val="24"/>
          <w:szCs w:val="24"/>
          <w:u w:val="single"/>
        </w:rPr>
        <w:t>K bodu 14</w:t>
      </w:r>
    </w:p>
    <w:p w14:paraId="4B65FDAC" w14:textId="77777777" w:rsidR="003F6E62" w:rsidRPr="006B119E"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u w:val="single"/>
        </w:rPr>
      </w:pPr>
    </w:p>
    <w:p w14:paraId="22C187E7"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 xml:space="preserve">Navrhuje sa zaviesť inštitút tzv. dočasného predsedu SAV s cieľom zabezpečiť, aby aj v prípade mimoriadnych okolností, v dôsledku ktorých by SAV nemala ani riadneho predsedu, ani „prvého“ podpredsedu (§ 12 ods. 9 zákona o SAV), existovala rýchla procedúra umožňujúca ustanoviť do funkcie dočasného predsedu SAV na účel zabezpečenia kontinuity výkonu funkcie štatutárneho orgánu SAV. </w:t>
      </w:r>
    </w:p>
    <w:p w14:paraId="75876947" w14:textId="77777777" w:rsidR="003F6E62" w:rsidRPr="00C83974" w:rsidRDefault="003F6E62" w:rsidP="003F6E62">
      <w:pPr>
        <w:widowControl w:val="0"/>
        <w:tabs>
          <w:tab w:val="left" w:pos="567"/>
        </w:tabs>
        <w:autoSpaceDE w:val="0"/>
        <w:autoSpaceDN w:val="0"/>
        <w:adjustRightInd w:val="0"/>
        <w:spacing w:after="0" w:line="240" w:lineRule="auto"/>
        <w:ind w:hanging="567"/>
        <w:jc w:val="both"/>
        <w:rPr>
          <w:rFonts w:ascii="Times New Roman" w:hAnsi="Times New Roman"/>
          <w:sz w:val="24"/>
          <w:szCs w:val="24"/>
        </w:rPr>
      </w:pPr>
    </w:p>
    <w:p w14:paraId="66DECA1E" w14:textId="77777777" w:rsidR="003F6E62" w:rsidRPr="00C83974" w:rsidRDefault="003F6E62" w:rsidP="003F6E62">
      <w:pPr>
        <w:widowControl w:val="0"/>
        <w:tabs>
          <w:tab w:val="left" w:pos="567"/>
        </w:tabs>
        <w:autoSpaceDE w:val="0"/>
        <w:autoSpaceDN w:val="0"/>
        <w:adjustRightInd w:val="0"/>
        <w:spacing w:after="0" w:line="240" w:lineRule="auto"/>
        <w:jc w:val="both"/>
        <w:rPr>
          <w:rFonts w:ascii="Times New Roman" w:hAnsi="Times New Roman"/>
          <w:sz w:val="24"/>
          <w:szCs w:val="24"/>
        </w:rPr>
      </w:pPr>
      <w:r w:rsidRPr="00C83974">
        <w:rPr>
          <w:rFonts w:ascii="Times New Roman" w:hAnsi="Times New Roman"/>
          <w:sz w:val="24"/>
          <w:szCs w:val="24"/>
        </w:rPr>
        <w:t>Takáto situácia by nastala napríklad, ak by uplynulo funkčné obdobie celému predsedníctvu a SAV by ešte nemala nového riadneho predsedu alebo ak by riadnemu predsedovi predčasne skončil výkon funkcie a tento ešte počas výkonu funkcie neurčil „prvého“ podpredsedu SAV alebo ak by došlo k predčasnému ukončeniu výkonu funkcie predsedu aj „prvého“ podpredsedu.</w:t>
      </w:r>
    </w:p>
    <w:p w14:paraId="0BFCCE86" w14:textId="77777777" w:rsidR="003F6E62" w:rsidRPr="00C83974" w:rsidRDefault="003F6E62" w:rsidP="003F6E62">
      <w:pPr>
        <w:tabs>
          <w:tab w:val="left" w:pos="0"/>
        </w:tabs>
        <w:spacing w:after="0" w:line="240" w:lineRule="auto"/>
        <w:ind w:hanging="567"/>
        <w:contextualSpacing/>
        <w:jc w:val="both"/>
        <w:rPr>
          <w:rFonts w:ascii="Times New Roman" w:hAnsi="Times New Roman"/>
          <w:color w:val="000000"/>
          <w:sz w:val="24"/>
          <w:szCs w:val="24"/>
          <w:shd w:val="clear" w:color="auto" w:fill="FFFFFF"/>
        </w:rPr>
      </w:pPr>
    </w:p>
    <w:p w14:paraId="7C8B9430" w14:textId="77777777" w:rsidR="003F6E62" w:rsidRDefault="003F6E62" w:rsidP="003F6E62">
      <w:pPr>
        <w:spacing w:after="0" w:line="240" w:lineRule="auto"/>
        <w:contextualSpacing/>
        <w:jc w:val="both"/>
        <w:rPr>
          <w:rFonts w:ascii="Times New Roman" w:hAnsi="Times New Roman"/>
          <w:sz w:val="24"/>
          <w:szCs w:val="24"/>
          <w:u w:val="single"/>
        </w:rPr>
      </w:pPr>
      <w:r w:rsidRPr="006B119E">
        <w:rPr>
          <w:rFonts w:ascii="Times New Roman" w:hAnsi="Times New Roman"/>
          <w:bCs/>
          <w:sz w:val="24"/>
          <w:szCs w:val="24"/>
          <w:u w:val="single"/>
        </w:rPr>
        <w:t xml:space="preserve">K </w:t>
      </w:r>
      <w:r w:rsidRPr="006B119E">
        <w:rPr>
          <w:rFonts w:ascii="Times New Roman" w:hAnsi="Times New Roman"/>
          <w:sz w:val="24"/>
          <w:szCs w:val="24"/>
          <w:u w:val="single"/>
        </w:rPr>
        <w:t>bodu 15</w:t>
      </w:r>
    </w:p>
    <w:p w14:paraId="11C0E768" w14:textId="77777777" w:rsidR="003F6E62" w:rsidRPr="006B119E" w:rsidRDefault="003F6E62" w:rsidP="003F6E62">
      <w:pPr>
        <w:spacing w:after="0" w:line="240" w:lineRule="auto"/>
        <w:contextualSpacing/>
        <w:jc w:val="both"/>
        <w:rPr>
          <w:rFonts w:ascii="Times New Roman" w:hAnsi="Times New Roman"/>
          <w:sz w:val="24"/>
          <w:szCs w:val="24"/>
          <w:u w:val="single"/>
        </w:rPr>
      </w:pPr>
    </w:p>
    <w:p w14:paraId="307A3EE6" w14:textId="77777777" w:rsidR="003F6E62" w:rsidRPr="00C83974"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sz w:val="24"/>
          <w:szCs w:val="24"/>
        </w:rPr>
        <w:t>Návrh súvisí so zmenami právnych predpisov v oblasti výkonu auditu a kontroly.</w:t>
      </w:r>
    </w:p>
    <w:p w14:paraId="5CCBC748" w14:textId="77777777" w:rsidR="003F6E62" w:rsidRPr="00C83974" w:rsidRDefault="003F6E62" w:rsidP="003F6E62">
      <w:pPr>
        <w:spacing w:after="0" w:line="240" w:lineRule="auto"/>
        <w:contextualSpacing/>
        <w:jc w:val="both"/>
        <w:rPr>
          <w:rFonts w:ascii="Times New Roman" w:hAnsi="Times New Roman"/>
          <w:sz w:val="24"/>
          <w:szCs w:val="24"/>
        </w:rPr>
      </w:pPr>
    </w:p>
    <w:p w14:paraId="10A90B2C" w14:textId="77777777" w:rsidR="003F6E62" w:rsidRPr="00C83974"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sz w:val="24"/>
          <w:szCs w:val="24"/>
        </w:rPr>
        <w:t>Zároveň sa zohľadňuje už existujúca prax vydávania výročných správ úradom SAV. Keďže úrad SAV vykonáva úlohy odborného, organizačného, finančného a technického zabezpečenia činnosti SAV ako celku (§ 13 ods. 1 zákona o SAV), navrhuje sa, aby snem SAV, ako najvyšší samosprávny orgán SAV, mal právo určiť prostredníctvom štatútu SAV podrobnosti o obsahu výročnej správy úradu SAV.</w:t>
      </w:r>
    </w:p>
    <w:p w14:paraId="401E4DAF" w14:textId="77777777" w:rsidR="003F6E62" w:rsidRPr="00C83974" w:rsidRDefault="003F6E62" w:rsidP="003F6E62">
      <w:pPr>
        <w:spacing w:after="0" w:line="240" w:lineRule="auto"/>
        <w:contextualSpacing/>
        <w:jc w:val="both"/>
        <w:rPr>
          <w:rFonts w:ascii="Times New Roman" w:hAnsi="Times New Roman"/>
          <w:sz w:val="24"/>
          <w:szCs w:val="24"/>
        </w:rPr>
      </w:pPr>
    </w:p>
    <w:p w14:paraId="6596FCFA" w14:textId="77777777" w:rsidR="003F6E62" w:rsidRDefault="003F6E62" w:rsidP="003F6E62">
      <w:pPr>
        <w:spacing w:after="0" w:line="240" w:lineRule="auto"/>
        <w:contextualSpacing/>
        <w:jc w:val="both"/>
        <w:rPr>
          <w:rFonts w:ascii="Times New Roman" w:hAnsi="Times New Roman"/>
          <w:sz w:val="24"/>
          <w:szCs w:val="24"/>
          <w:u w:val="single"/>
        </w:rPr>
      </w:pPr>
      <w:r w:rsidRPr="006B119E">
        <w:rPr>
          <w:rFonts w:ascii="Times New Roman" w:hAnsi="Times New Roman"/>
          <w:sz w:val="24"/>
          <w:szCs w:val="24"/>
          <w:u w:val="single"/>
        </w:rPr>
        <w:t>K bodu 16</w:t>
      </w:r>
    </w:p>
    <w:p w14:paraId="6C73EAD2" w14:textId="77777777" w:rsidR="003F6E62" w:rsidRPr="006B119E" w:rsidRDefault="003F6E62" w:rsidP="003F6E62">
      <w:pPr>
        <w:spacing w:after="0" w:line="240" w:lineRule="auto"/>
        <w:contextualSpacing/>
        <w:jc w:val="both"/>
        <w:rPr>
          <w:rFonts w:ascii="Times New Roman" w:hAnsi="Times New Roman"/>
          <w:sz w:val="24"/>
          <w:szCs w:val="24"/>
          <w:u w:val="single"/>
        </w:rPr>
      </w:pPr>
    </w:p>
    <w:p w14:paraId="360458A0" w14:textId="77777777" w:rsidR="003F6E62" w:rsidRPr="00C83974"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sz w:val="24"/>
          <w:szCs w:val="24"/>
        </w:rPr>
        <w:t>Oproti súčasnému zneniu sa spresňuje vymedzenie otázok, ktoré môže upravovať štatút  SAV s cieľom zohľadniť reálne potreby SAV.</w:t>
      </w:r>
      <w:r>
        <w:rPr>
          <w:rFonts w:ascii="Times New Roman" w:hAnsi="Times New Roman"/>
          <w:sz w:val="24"/>
          <w:szCs w:val="24"/>
        </w:rPr>
        <w:t xml:space="preserve"> Navrhuje sa výslovne uviesť, že štatút SAV upravuje vnútorné členenie</w:t>
      </w:r>
      <w:r w:rsidRPr="0096275C">
        <w:rPr>
          <w:rFonts w:ascii="Times New Roman" w:hAnsi="Times New Roman"/>
          <w:sz w:val="24"/>
          <w:szCs w:val="24"/>
        </w:rPr>
        <w:t xml:space="preserve"> samosprávn</w:t>
      </w:r>
      <w:r>
        <w:rPr>
          <w:rFonts w:ascii="Times New Roman" w:hAnsi="Times New Roman"/>
          <w:sz w:val="24"/>
          <w:szCs w:val="24"/>
        </w:rPr>
        <w:t>ych</w:t>
      </w:r>
      <w:r w:rsidRPr="0096275C">
        <w:rPr>
          <w:rFonts w:ascii="Times New Roman" w:hAnsi="Times New Roman"/>
          <w:sz w:val="24"/>
          <w:szCs w:val="24"/>
        </w:rPr>
        <w:t xml:space="preserve"> orgán</w:t>
      </w:r>
      <w:r>
        <w:rPr>
          <w:rFonts w:ascii="Times New Roman" w:hAnsi="Times New Roman"/>
          <w:sz w:val="24"/>
          <w:szCs w:val="24"/>
        </w:rPr>
        <w:t>ov</w:t>
      </w:r>
      <w:r w:rsidRPr="0096275C">
        <w:rPr>
          <w:rFonts w:ascii="Times New Roman" w:hAnsi="Times New Roman"/>
          <w:sz w:val="24"/>
          <w:szCs w:val="24"/>
        </w:rPr>
        <w:t xml:space="preserve"> </w:t>
      </w:r>
      <w:r>
        <w:rPr>
          <w:rFonts w:ascii="Times New Roman" w:hAnsi="Times New Roman"/>
          <w:sz w:val="24"/>
          <w:szCs w:val="24"/>
        </w:rPr>
        <w:t>SAV</w:t>
      </w:r>
      <w:r w:rsidRPr="0096275C">
        <w:rPr>
          <w:rFonts w:ascii="Times New Roman" w:hAnsi="Times New Roman"/>
          <w:sz w:val="24"/>
          <w:szCs w:val="24"/>
        </w:rPr>
        <w:t xml:space="preserve"> a učen</w:t>
      </w:r>
      <w:r>
        <w:rPr>
          <w:rFonts w:ascii="Times New Roman" w:hAnsi="Times New Roman"/>
          <w:sz w:val="24"/>
          <w:szCs w:val="24"/>
        </w:rPr>
        <w:t>ej</w:t>
      </w:r>
      <w:r w:rsidRPr="0096275C">
        <w:rPr>
          <w:rFonts w:ascii="Times New Roman" w:hAnsi="Times New Roman"/>
          <w:sz w:val="24"/>
          <w:szCs w:val="24"/>
        </w:rPr>
        <w:t xml:space="preserve"> spoločnos</w:t>
      </w:r>
      <w:r>
        <w:rPr>
          <w:rFonts w:ascii="Times New Roman" w:hAnsi="Times New Roman"/>
          <w:sz w:val="24"/>
          <w:szCs w:val="24"/>
        </w:rPr>
        <w:t xml:space="preserve">ti a možnosť delegácie </w:t>
      </w:r>
      <w:r w:rsidRPr="0096275C">
        <w:rPr>
          <w:rFonts w:ascii="Times New Roman" w:hAnsi="Times New Roman"/>
          <w:sz w:val="24"/>
          <w:szCs w:val="24"/>
        </w:rPr>
        <w:t>výkonu niektorých pôsobností na ich orgán</w:t>
      </w:r>
      <w:r>
        <w:rPr>
          <w:rFonts w:ascii="Times New Roman" w:hAnsi="Times New Roman"/>
          <w:sz w:val="24"/>
          <w:szCs w:val="24"/>
        </w:rPr>
        <w:t>,</w:t>
      </w:r>
      <w:r w:rsidRPr="0096275C">
        <w:rPr>
          <w:rFonts w:ascii="Times New Roman" w:hAnsi="Times New Roman"/>
          <w:sz w:val="24"/>
          <w:szCs w:val="24"/>
        </w:rPr>
        <w:t xml:space="preserve"> člena alebo na časť</w:t>
      </w:r>
      <w:r>
        <w:rPr>
          <w:rFonts w:ascii="Times New Roman" w:hAnsi="Times New Roman"/>
          <w:sz w:val="24"/>
          <w:szCs w:val="24"/>
        </w:rPr>
        <w:t>. Pojem časť zákon o SAV výslovne neupravuje, ale v praxi v súčasnosti ide napr. o jednotlivé komory Snemu SAV, vedenie oddelenia vied Predsedníctva SAV, riadnych členov učenej spoločnosti.</w:t>
      </w:r>
    </w:p>
    <w:p w14:paraId="5FC8BFF9" w14:textId="77777777" w:rsidR="003F6E62" w:rsidRPr="00C83974" w:rsidRDefault="003F6E62" w:rsidP="003F6E62">
      <w:pPr>
        <w:spacing w:after="0" w:line="240" w:lineRule="auto"/>
        <w:contextualSpacing/>
        <w:jc w:val="both"/>
        <w:rPr>
          <w:rFonts w:ascii="Times New Roman" w:hAnsi="Times New Roman"/>
          <w:sz w:val="24"/>
          <w:szCs w:val="24"/>
        </w:rPr>
      </w:pPr>
    </w:p>
    <w:p w14:paraId="3379A918" w14:textId="77777777" w:rsidR="003F6E62" w:rsidRDefault="003F6E62" w:rsidP="003F6E62">
      <w:pPr>
        <w:spacing w:after="0" w:line="240" w:lineRule="auto"/>
        <w:contextualSpacing/>
        <w:jc w:val="both"/>
        <w:rPr>
          <w:rFonts w:ascii="Times New Roman" w:hAnsi="Times New Roman"/>
          <w:sz w:val="24"/>
          <w:szCs w:val="24"/>
          <w:u w:val="single"/>
        </w:rPr>
      </w:pPr>
      <w:r w:rsidRPr="006B119E">
        <w:rPr>
          <w:rFonts w:ascii="Times New Roman" w:hAnsi="Times New Roman"/>
          <w:sz w:val="24"/>
          <w:szCs w:val="24"/>
          <w:u w:val="single"/>
        </w:rPr>
        <w:t>K bodu 17</w:t>
      </w:r>
    </w:p>
    <w:p w14:paraId="5D58DE4D" w14:textId="77777777" w:rsidR="003F6E62" w:rsidRPr="006B119E" w:rsidRDefault="003F6E62" w:rsidP="003F6E62">
      <w:pPr>
        <w:spacing w:after="0" w:line="240" w:lineRule="auto"/>
        <w:contextualSpacing/>
        <w:jc w:val="both"/>
        <w:rPr>
          <w:rFonts w:ascii="Times New Roman" w:hAnsi="Times New Roman"/>
          <w:sz w:val="24"/>
          <w:szCs w:val="24"/>
          <w:u w:val="single"/>
        </w:rPr>
      </w:pPr>
    </w:p>
    <w:p w14:paraId="35550EFC" w14:textId="77777777" w:rsidR="003F6E62"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sz w:val="24"/>
          <w:szCs w:val="24"/>
        </w:rPr>
        <w:t xml:space="preserve">Z dôvodu zmeny právnej formy všetkých organizácií SAV na </w:t>
      </w:r>
      <w:r>
        <w:rPr>
          <w:rFonts w:ascii="Times New Roman" w:hAnsi="Times New Roman"/>
          <w:sz w:val="24"/>
          <w:szCs w:val="24"/>
        </w:rPr>
        <w:t>verejné výskumné inštitúcie (ďalej len „</w:t>
      </w:r>
      <w:r w:rsidRPr="00C83974">
        <w:rPr>
          <w:rFonts w:ascii="Times New Roman" w:hAnsi="Times New Roman"/>
          <w:sz w:val="24"/>
          <w:szCs w:val="24"/>
        </w:rPr>
        <w:t>v. v. i.</w:t>
      </w:r>
      <w:r>
        <w:rPr>
          <w:rFonts w:ascii="Times New Roman" w:hAnsi="Times New Roman"/>
          <w:sz w:val="24"/>
          <w:szCs w:val="24"/>
        </w:rPr>
        <w:t>“)</w:t>
      </w:r>
      <w:r w:rsidRPr="00C83974">
        <w:rPr>
          <w:rFonts w:ascii="Times New Roman" w:hAnsi="Times New Roman"/>
          <w:sz w:val="24"/>
          <w:szCs w:val="24"/>
        </w:rPr>
        <w:t xml:space="preserve"> od 1. januára 2022 sa tretia časť zákona o SAV v súčasnom znení stáva nadbytočnou.</w:t>
      </w:r>
    </w:p>
    <w:p w14:paraId="1B2C9950" w14:textId="77777777" w:rsidR="003F6E62" w:rsidRDefault="003F6E62" w:rsidP="003F6E62">
      <w:pPr>
        <w:widowControl w:val="0"/>
        <w:tabs>
          <w:tab w:val="left" w:pos="567"/>
        </w:tabs>
        <w:autoSpaceDE w:val="0"/>
        <w:autoSpaceDN w:val="0"/>
        <w:adjustRightInd w:val="0"/>
        <w:spacing w:after="0" w:line="240" w:lineRule="auto"/>
        <w:ind w:hanging="567"/>
        <w:jc w:val="both"/>
        <w:rPr>
          <w:rFonts w:ascii="Times New Roman" w:hAnsi="Times New Roman"/>
          <w:sz w:val="24"/>
          <w:szCs w:val="24"/>
        </w:rPr>
      </w:pPr>
    </w:p>
    <w:p w14:paraId="19025BA5" w14:textId="77777777" w:rsidR="003F6E62" w:rsidRPr="00025332" w:rsidRDefault="003F6E62" w:rsidP="003F6E62">
      <w:pPr>
        <w:tabs>
          <w:tab w:val="left" w:pos="567"/>
          <w:tab w:val="left" w:pos="1134"/>
        </w:tabs>
        <w:spacing w:after="0" w:line="240" w:lineRule="auto"/>
        <w:contextualSpacing/>
        <w:jc w:val="both"/>
        <w:rPr>
          <w:rFonts w:ascii="Times New Roman" w:hAnsi="Times New Roman"/>
          <w:bCs/>
          <w:sz w:val="24"/>
          <w:szCs w:val="24"/>
          <w:lang w:eastAsia="sk-SK"/>
        </w:rPr>
      </w:pPr>
      <w:r>
        <w:rPr>
          <w:rFonts w:ascii="Times New Roman" w:hAnsi="Times New Roman"/>
          <w:bCs/>
          <w:sz w:val="24"/>
          <w:szCs w:val="24"/>
          <w:lang w:eastAsia="sk-SK"/>
        </w:rPr>
        <w:t>Po novom budú tretiu časť zákona o SAV tvoriť ustanovenia, ktorých c</w:t>
      </w:r>
      <w:r w:rsidRPr="00025332">
        <w:rPr>
          <w:rFonts w:ascii="Times New Roman" w:hAnsi="Times New Roman"/>
          <w:bCs/>
          <w:sz w:val="24"/>
          <w:szCs w:val="24"/>
          <w:lang w:eastAsia="sk-SK"/>
        </w:rPr>
        <w:t>ieľom je</w:t>
      </w:r>
      <w:r>
        <w:rPr>
          <w:rFonts w:ascii="Times New Roman" w:hAnsi="Times New Roman"/>
          <w:bCs/>
          <w:sz w:val="24"/>
          <w:szCs w:val="24"/>
          <w:lang w:eastAsia="sk-SK"/>
        </w:rPr>
        <w:t xml:space="preserve"> </w:t>
      </w:r>
      <w:r w:rsidRPr="00025332">
        <w:rPr>
          <w:rFonts w:ascii="Times New Roman" w:hAnsi="Times New Roman"/>
          <w:bCs/>
          <w:sz w:val="24"/>
          <w:szCs w:val="24"/>
          <w:lang w:eastAsia="sk-SK"/>
        </w:rPr>
        <w:t xml:space="preserve">komplexná úprava a zjednodušenie systému priznávania vedeckých kvalifikačných stupňov, ktorý doposiaľ upravuje zákon č. 39/1977 Zb. o výchove nových vedeckých pracovníkov a o ďalšom zvyšovaní kvalifikácie vedeckých pracovníkov v znení zákona č. 324/1996 Z. z. a vyhlášky Československej akadémie vied č. 53/1977 Zb. a č. 55/1977 Zb. Ostávajú zachované stupne </w:t>
      </w:r>
      <w:proofErr w:type="spellStart"/>
      <w:r w:rsidRPr="00025332">
        <w:rPr>
          <w:rFonts w:ascii="Times New Roman" w:hAnsi="Times New Roman"/>
          <w:bCs/>
          <w:sz w:val="24"/>
          <w:szCs w:val="24"/>
          <w:lang w:eastAsia="sk-SK"/>
        </w:rPr>
        <w:t>IIb</w:t>
      </w:r>
      <w:proofErr w:type="spellEnd"/>
      <w:r w:rsidRPr="00025332">
        <w:rPr>
          <w:rFonts w:ascii="Times New Roman" w:hAnsi="Times New Roman"/>
          <w:bCs/>
          <w:sz w:val="24"/>
          <w:szCs w:val="24"/>
          <w:lang w:eastAsia="sk-SK"/>
        </w:rPr>
        <w:t xml:space="preserve">, </w:t>
      </w:r>
      <w:proofErr w:type="spellStart"/>
      <w:r w:rsidRPr="00025332">
        <w:rPr>
          <w:rFonts w:ascii="Times New Roman" w:hAnsi="Times New Roman"/>
          <w:bCs/>
          <w:sz w:val="24"/>
          <w:szCs w:val="24"/>
          <w:lang w:eastAsia="sk-SK"/>
        </w:rPr>
        <w:t>IIa</w:t>
      </w:r>
      <w:proofErr w:type="spellEnd"/>
      <w:r w:rsidRPr="00025332">
        <w:rPr>
          <w:rFonts w:ascii="Times New Roman" w:hAnsi="Times New Roman"/>
          <w:bCs/>
          <w:sz w:val="24"/>
          <w:szCs w:val="24"/>
          <w:lang w:eastAsia="sk-SK"/>
        </w:rPr>
        <w:t xml:space="preserve"> a I, ale upravuje sa okruh osôb, ktorých sa vedecký kvalifikačný stupeň týka. </w:t>
      </w:r>
    </w:p>
    <w:p w14:paraId="0A828AA8" w14:textId="77777777" w:rsidR="003F6E62" w:rsidRPr="00025332" w:rsidRDefault="003F6E62" w:rsidP="003F6E62">
      <w:pPr>
        <w:tabs>
          <w:tab w:val="left" w:pos="567"/>
          <w:tab w:val="left" w:pos="1134"/>
        </w:tabs>
        <w:spacing w:after="0" w:line="240" w:lineRule="auto"/>
        <w:contextualSpacing/>
        <w:jc w:val="both"/>
        <w:rPr>
          <w:rFonts w:ascii="Times New Roman" w:hAnsi="Times New Roman"/>
          <w:bCs/>
          <w:sz w:val="24"/>
          <w:szCs w:val="24"/>
          <w:lang w:eastAsia="sk-SK"/>
        </w:rPr>
      </w:pPr>
    </w:p>
    <w:p w14:paraId="4D0E0DF8" w14:textId="77777777" w:rsidR="003F6E62" w:rsidRDefault="003F6E62" w:rsidP="003F6E62">
      <w:pPr>
        <w:tabs>
          <w:tab w:val="left" w:pos="567"/>
          <w:tab w:val="left" w:pos="1134"/>
        </w:tabs>
        <w:spacing w:after="0" w:line="240" w:lineRule="auto"/>
        <w:contextualSpacing/>
        <w:jc w:val="both"/>
        <w:rPr>
          <w:rFonts w:ascii="Times New Roman" w:hAnsi="Times New Roman"/>
          <w:bCs/>
          <w:sz w:val="24"/>
          <w:szCs w:val="24"/>
          <w:lang w:eastAsia="sk-SK"/>
        </w:rPr>
      </w:pPr>
      <w:r w:rsidRPr="00025332">
        <w:rPr>
          <w:rFonts w:ascii="Times New Roman" w:hAnsi="Times New Roman"/>
          <w:bCs/>
          <w:sz w:val="24"/>
          <w:szCs w:val="24"/>
          <w:lang w:eastAsia="sk-SK"/>
        </w:rPr>
        <w:lastRenderedPageBreak/>
        <w:t xml:space="preserve">Konkrétne pôjde o výskumných pracovníkov v. v. i., </w:t>
      </w:r>
      <w:proofErr w:type="spellStart"/>
      <w:r w:rsidRPr="00025332">
        <w:rPr>
          <w:rFonts w:ascii="Times New Roman" w:hAnsi="Times New Roman"/>
          <w:bCs/>
          <w:sz w:val="24"/>
          <w:szCs w:val="24"/>
          <w:lang w:eastAsia="sk-SK"/>
        </w:rPr>
        <w:t>t.j</w:t>
      </w:r>
      <w:proofErr w:type="spellEnd"/>
      <w:r w:rsidRPr="00025332">
        <w:rPr>
          <w:rFonts w:ascii="Times New Roman" w:hAnsi="Times New Roman"/>
          <w:bCs/>
          <w:sz w:val="24"/>
          <w:szCs w:val="24"/>
          <w:lang w:eastAsia="sk-SK"/>
        </w:rPr>
        <w:t>. po transformácii to budú výskumní pracovníci organizácií SAV a výskumní pracovníci rezortných v. v. i.</w:t>
      </w:r>
      <w:r>
        <w:rPr>
          <w:rFonts w:ascii="Times New Roman" w:hAnsi="Times New Roman"/>
          <w:bCs/>
          <w:sz w:val="24"/>
          <w:szCs w:val="24"/>
          <w:lang w:eastAsia="sk-SK"/>
        </w:rPr>
        <w:t xml:space="preserve">, ale aj výskumných pracovníkov vysokých škôl alebo </w:t>
      </w:r>
      <w:r w:rsidRPr="005A749F">
        <w:rPr>
          <w:rFonts w:ascii="Times New Roman" w:hAnsi="Times New Roman"/>
          <w:bCs/>
          <w:sz w:val="24"/>
          <w:szCs w:val="24"/>
          <w:lang w:eastAsia="sk-SK"/>
        </w:rPr>
        <w:t>držiteľ</w:t>
      </w:r>
      <w:r>
        <w:rPr>
          <w:rFonts w:ascii="Times New Roman" w:hAnsi="Times New Roman"/>
          <w:bCs/>
          <w:sz w:val="24"/>
          <w:szCs w:val="24"/>
          <w:lang w:eastAsia="sk-SK"/>
        </w:rPr>
        <w:t>ov</w:t>
      </w:r>
      <w:r w:rsidRPr="005A749F">
        <w:rPr>
          <w:rFonts w:ascii="Times New Roman" w:hAnsi="Times New Roman"/>
          <w:bCs/>
          <w:sz w:val="24"/>
          <w:szCs w:val="24"/>
          <w:lang w:eastAsia="sk-SK"/>
        </w:rPr>
        <w:t xml:space="preserve"> osvedčenia o spôsobilosti uskutočňovať výskum a</w:t>
      </w:r>
      <w:r>
        <w:rPr>
          <w:rFonts w:ascii="Times New Roman" w:hAnsi="Times New Roman"/>
          <w:bCs/>
          <w:sz w:val="24"/>
          <w:szCs w:val="24"/>
          <w:lang w:eastAsia="sk-SK"/>
        </w:rPr>
        <w:t> </w:t>
      </w:r>
      <w:r w:rsidRPr="005A749F">
        <w:rPr>
          <w:rFonts w:ascii="Times New Roman" w:hAnsi="Times New Roman"/>
          <w:bCs/>
          <w:sz w:val="24"/>
          <w:szCs w:val="24"/>
          <w:lang w:eastAsia="sk-SK"/>
        </w:rPr>
        <w:t>vývoj</w:t>
      </w:r>
      <w:r>
        <w:rPr>
          <w:rFonts w:ascii="Times New Roman" w:hAnsi="Times New Roman"/>
          <w:bCs/>
          <w:sz w:val="24"/>
          <w:szCs w:val="24"/>
          <w:lang w:eastAsia="sk-SK"/>
        </w:rPr>
        <w:t>.</w:t>
      </w:r>
      <w:r w:rsidRPr="00025332">
        <w:rPr>
          <w:rFonts w:ascii="Times New Roman" w:hAnsi="Times New Roman"/>
          <w:bCs/>
          <w:sz w:val="24"/>
          <w:szCs w:val="24"/>
          <w:lang w:eastAsia="sk-SK"/>
        </w:rPr>
        <w:t xml:space="preserve"> Tým zároveň dôjde k spresneniu, keďže podľa súčasného právneho stavu podľa § 33 ods. 1 zákona č. 39/1977 Zb. „Systém ďalšieho zvyšovania kvalifikácie a hodnotenia tvorivej spôsobilosti, ktorý upravujú nasledujúce ustanovenia tohto zákona, sa vzťahuje iba na pracovníkov pôsobiacich vo funkciách, pre ktoré sa vyžaduje vedecká kvalifikácia vyjadrená vedeckými kvalifikačnými stupňami (ďalej len „vedeckí pracovníci“).“. Citované ustanovenie je obsahovo už prekonané a nejednoznačné. Definície jednotlivých kvalifikačných stupňov sa navrhuje zjednodušiť a aktualizovať.</w:t>
      </w:r>
    </w:p>
    <w:p w14:paraId="2F3AD31D" w14:textId="77777777" w:rsidR="003F6E62" w:rsidRDefault="003F6E62" w:rsidP="003F6E62">
      <w:pPr>
        <w:tabs>
          <w:tab w:val="left" w:pos="567"/>
          <w:tab w:val="left" w:pos="1134"/>
        </w:tabs>
        <w:spacing w:after="0" w:line="240" w:lineRule="auto"/>
        <w:contextualSpacing/>
        <w:jc w:val="both"/>
        <w:rPr>
          <w:rFonts w:ascii="Times New Roman" w:hAnsi="Times New Roman"/>
          <w:bCs/>
          <w:sz w:val="24"/>
          <w:szCs w:val="24"/>
          <w:lang w:eastAsia="sk-SK"/>
        </w:rPr>
      </w:pPr>
    </w:p>
    <w:p w14:paraId="7EC1C836" w14:textId="77777777" w:rsidR="003F6E62" w:rsidRPr="00025332" w:rsidRDefault="003F6E62" w:rsidP="003F6E62">
      <w:pPr>
        <w:tabs>
          <w:tab w:val="left" w:pos="567"/>
          <w:tab w:val="left" w:pos="1134"/>
        </w:tabs>
        <w:spacing w:after="0" w:line="240" w:lineRule="auto"/>
        <w:contextualSpacing/>
        <w:jc w:val="both"/>
        <w:rPr>
          <w:rFonts w:ascii="Times New Roman" w:hAnsi="Times New Roman"/>
          <w:bCs/>
          <w:sz w:val="24"/>
          <w:szCs w:val="24"/>
          <w:lang w:eastAsia="sk-SK"/>
        </w:rPr>
      </w:pPr>
      <w:r w:rsidRPr="005A749F">
        <w:rPr>
          <w:rFonts w:ascii="Times New Roman" w:hAnsi="Times New Roman"/>
          <w:bCs/>
          <w:sz w:val="24"/>
          <w:szCs w:val="24"/>
          <w:lang w:eastAsia="sk-SK"/>
        </w:rPr>
        <w:t xml:space="preserve">V nadväznosti na systémovú úpravu hodnotenia tvorivej spôsobilosti výskumných pracovníkov v § 20a sa navrhuje zriadiť Komisiu pre posudzovanie vedeckej kvalifikácie výskumných pracovníkov, ktorej činnosť </w:t>
      </w:r>
      <w:r>
        <w:rPr>
          <w:rFonts w:ascii="Times New Roman" w:hAnsi="Times New Roman"/>
          <w:bCs/>
          <w:sz w:val="24"/>
          <w:szCs w:val="24"/>
          <w:lang w:eastAsia="sk-SK"/>
        </w:rPr>
        <w:t xml:space="preserve">bude </w:t>
      </w:r>
      <w:r w:rsidRPr="005A749F">
        <w:rPr>
          <w:rFonts w:ascii="Times New Roman" w:hAnsi="Times New Roman"/>
          <w:bCs/>
          <w:sz w:val="24"/>
          <w:szCs w:val="24"/>
          <w:lang w:eastAsia="sk-SK"/>
        </w:rPr>
        <w:t>organizačne a materiálne zabezpeč</w:t>
      </w:r>
      <w:r>
        <w:rPr>
          <w:rFonts w:ascii="Times New Roman" w:hAnsi="Times New Roman"/>
          <w:bCs/>
          <w:sz w:val="24"/>
          <w:szCs w:val="24"/>
          <w:lang w:eastAsia="sk-SK"/>
        </w:rPr>
        <w:t>ovať</w:t>
      </w:r>
      <w:r w:rsidRPr="005A749F">
        <w:rPr>
          <w:rFonts w:ascii="Times New Roman" w:hAnsi="Times New Roman"/>
          <w:bCs/>
          <w:sz w:val="24"/>
          <w:szCs w:val="24"/>
          <w:lang w:eastAsia="sk-SK"/>
        </w:rPr>
        <w:t xml:space="preserve"> </w:t>
      </w:r>
      <w:r>
        <w:rPr>
          <w:rFonts w:ascii="Times New Roman" w:hAnsi="Times New Roman"/>
          <w:bCs/>
          <w:sz w:val="24"/>
          <w:szCs w:val="24"/>
          <w:lang w:eastAsia="sk-SK"/>
        </w:rPr>
        <w:t>SAV</w:t>
      </w:r>
      <w:r w:rsidRPr="005A749F">
        <w:rPr>
          <w:rFonts w:ascii="Times New Roman" w:hAnsi="Times New Roman"/>
          <w:bCs/>
          <w:sz w:val="24"/>
          <w:szCs w:val="24"/>
          <w:lang w:eastAsia="sk-SK"/>
        </w:rPr>
        <w:t xml:space="preserve">. V tejto súvislosti je potrebné upraviť aj jej zloženie a činnosť vo vzťahu k priznávaniu vedeckého kvalifikačného stupňa </w:t>
      </w:r>
      <w:proofErr w:type="spellStart"/>
      <w:r w:rsidRPr="005A749F">
        <w:rPr>
          <w:rFonts w:ascii="Times New Roman" w:hAnsi="Times New Roman"/>
          <w:bCs/>
          <w:sz w:val="24"/>
          <w:szCs w:val="24"/>
          <w:lang w:eastAsia="sk-SK"/>
        </w:rPr>
        <w:t>IIa</w:t>
      </w:r>
      <w:proofErr w:type="spellEnd"/>
      <w:r w:rsidRPr="005A749F">
        <w:rPr>
          <w:rFonts w:ascii="Times New Roman" w:hAnsi="Times New Roman"/>
          <w:bCs/>
          <w:sz w:val="24"/>
          <w:szCs w:val="24"/>
          <w:lang w:eastAsia="sk-SK"/>
        </w:rPr>
        <w:t xml:space="preserve"> a vedeckého kvalifikačného stupňa I.</w:t>
      </w:r>
    </w:p>
    <w:p w14:paraId="6B2AC729" w14:textId="77777777" w:rsidR="003F6E62" w:rsidRPr="00C83974" w:rsidRDefault="003F6E62" w:rsidP="003F6E62">
      <w:pPr>
        <w:widowControl w:val="0"/>
        <w:tabs>
          <w:tab w:val="left" w:pos="567"/>
        </w:tabs>
        <w:autoSpaceDE w:val="0"/>
        <w:autoSpaceDN w:val="0"/>
        <w:adjustRightInd w:val="0"/>
        <w:spacing w:after="0" w:line="240" w:lineRule="auto"/>
        <w:ind w:hanging="567"/>
        <w:jc w:val="both"/>
        <w:rPr>
          <w:rFonts w:ascii="Times New Roman" w:hAnsi="Times New Roman"/>
          <w:sz w:val="24"/>
          <w:szCs w:val="24"/>
        </w:rPr>
      </w:pPr>
    </w:p>
    <w:p w14:paraId="6327605C" w14:textId="77777777" w:rsidR="003F6E62" w:rsidRDefault="003F6E62" w:rsidP="003F6E62">
      <w:pPr>
        <w:spacing w:after="0" w:line="240" w:lineRule="auto"/>
        <w:contextualSpacing/>
        <w:jc w:val="both"/>
        <w:rPr>
          <w:rFonts w:ascii="Times New Roman" w:hAnsi="Times New Roman"/>
          <w:sz w:val="24"/>
          <w:szCs w:val="24"/>
          <w:u w:val="single"/>
        </w:rPr>
      </w:pPr>
      <w:r w:rsidRPr="006B119E">
        <w:rPr>
          <w:rFonts w:ascii="Times New Roman" w:hAnsi="Times New Roman"/>
          <w:sz w:val="24"/>
          <w:szCs w:val="24"/>
          <w:u w:val="single"/>
        </w:rPr>
        <w:t>K bodu 18</w:t>
      </w:r>
    </w:p>
    <w:p w14:paraId="78A89BFC" w14:textId="77777777" w:rsidR="003F6E62" w:rsidRPr="006B119E" w:rsidRDefault="003F6E62" w:rsidP="003F6E62">
      <w:pPr>
        <w:spacing w:after="0" w:line="240" w:lineRule="auto"/>
        <w:contextualSpacing/>
        <w:jc w:val="both"/>
        <w:rPr>
          <w:rFonts w:ascii="Times New Roman" w:hAnsi="Times New Roman"/>
          <w:sz w:val="24"/>
          <w:szCs w:val="24"/>
          <w:u w:val="single"/>
        </w:rPr>
      </w:pPr>
    </w:p>
    <w:p w14:paraId="77750855" w14:textId="77777777" w:rsidR="003F6E62" w:rsidRPr="00C83974"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sz w:val="24"/>
          <w:szCs w:val="24"/>
        </w:rPr>
        <w:t xml:space="preserve">Navrhuje sa nastavenie procesu transformácie organizácií SAV z rozpočtových organizácií alebo príspevkových organizácií na v. v. i. </w:t>
      </w:r>
    </w:p>
    <w:p w14:paraId="5FCD9366" w14:textId="77777777" w:rsidR="003F6E62" w:rsidRPr="00C83974" w:rsidRDefault="003F6E62" w:rsidP="003F6E62">
      <w:pPr>
        <w:spacing w:after="0" w:line="240" w:lineRule="auto"/>
        <w:contextualSpacing/>
        <w:jc w:val="both"/>
        <w:rPr>
          <w:rFonts w:ascii="Times New Roman" w:hAnsi="Times New Roman"/>
          <w:sz w:val="24"/>
          <w:szCs w:val="24"/>
        </w:rPr>
      </w:pPr>
    </w:p>
    <w:p w14:paraId="6C9C86E5" w14:textId="77777777" w:rsidR="003F6E62" w:rsidRPr="00C83974"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sz w:val="24"/>
          <w:szCs w:val="24"/>
        </w:rPr>
        <w:t xml:space="preserve">Transformačný paragraf upravuje účinky, ktoré vyplynú ex </w:t>
      </w:r>
      <w:proofErr w:type="spellStart"/>
      <w:r w:rsidRPr="00C83974">
        <w:rPr>
          <w:rFonts w:ascii="Times New Roman" w:hAnsi="Times New Roman"/>
          <w:sz w:val="24"/>
          <w:szCs w:val="24"/>
        </w:rPr>
        <w:t>lege</w:t>
      </w:r>
      <w:proofErr w:type="spellEnd"/>
      <w:r w:rsidRPr="00C83974">
        <w:rPr>
          <w:rFonts w:ascii="Times New Roman" w:hAnsi="Times New Roman"/>
          <w:sz w:val="24"/>
          <w:szCs w:val="24"/>
        </w:rPr>
        <w:t xml:space="preserve"> k 1. januáru 2022, najmä </w:t>
      </w:r>
    </w:p>
    <w:p w14:paraId="4BEFED09" w14:textId="77777777" w:rsidR="003F6E62" w:rsidRPr="00C83974" w:rsidRDefault="003F6E62" w:rsidP="003F6E62">
      <w:pPr>
        <w:spacing w:after="0" w:line="240" w:lineRule="auto"/>
        <w:contextualSpacing/>
        <w:jc w:val="both"/>
        <w:rPr>
          <w:rFonts w:ascii="Times New Roman" w:hAnsi="Times New Roman"/>
          <w:sz w:val="24"/>
          <w:szCs w:val="24"/>
        </w:rPr>
      </w:pPr>
    </w:p>
    <w:p w14:paraId="4E655733" w14:textId="77777777" w:rsidR="003F6E62" w:rsidRPr="00C83974" w:rsidRDefault="003F6E62" w:rsidP="003F6E62">
      <w:pPr>
        <w:tabs>
          <w:tab w:val="left" w:pos="0"/>
          <w:tab w:val="left" w:pos="567"/>
        </w:tabs>
        <w:spacing w:after="0" w:line="240" w:lineRule="auto"/>
        <w:ind w:left="567" w:hanging="567"/>
        <w:contextualSpacing/>
        <w:jc w:val="both"/>
        <w:rPr>
          <w:rFonts w:ascii="Times New Roman" w:hAnsi="Times New Roman"/>
          <w:sz w:val="24"/>
          <w:szCs w:val="24"/>
        </w:rPr>
      </w:pPr>
      <w:r w:rsidRPr="00C83974">
        <w:rPr>
          <w:rFonts w:ascii="Times New Roman" w:hAnsi="Times New Roman"/>
          <w:sz w:val="24"/>
          <w:szCs w:val="24"/>
        </w:rPr>
        <w:t>a)</w:t>
      </w:r>
      <w:r w:rsidRPr="00C83974">
        <w:rPr>
          <w:rFonts w:ascii="Times New Roman" w:hAnsi="Times New Roman"/>
          <w:sz w:val="24"/>
          <w:szCs w:val="24"/>
        </w:rPr>
        <w:tab/>
        <w:t>zmenu právnej formy organizácií SAV z rozpočtových/príspevkových organizácií na v. v. i. k 1. januáru 2022 bez nutnosti zrušenia organizácií a ich opätovného založenia,</w:t>
      </w:r>
    </w:p>
    <w:p w14:paraId="20CF0CB5" w14:textId="77777777" w:rsidR="003F6E62" w:rsidRPr="00C83974" w:rsidRDefault="003F6E62" w:rsidP="003F6E62">
      <w:pPr>
        <w:tabs>
          <w:tab w:val="left" w:pos="0"/>
          <w:tab w:val="left" w:pos="567"/>
        </w:tabs>
        <w:spacing w:after="0" w:line="240" w:lineRule="auto"/>
        <w:ind w:left="567" w:hanging="567"/>
        <w:contextualSpacing/>
        <w:jc w:val="both"/>
        <w:rPr>
          <w:rFonts w:ascii="Times New Roman" w:hAnsi="Times New Roman"/>
          <w:sz w:val="24"/>
          <w:szCs w:val="24"/>
        </w:rPr>
      </w:pPr>
      <w:r w:rsidRPr="00C83974">
        <w:rPr>
          <w:rFonts w:ascii="Times New Roman" w:hAnsi="Times New Roman"/>
          <w:sz w:val="24"/>
          <w:szCs w:val="24"/>
        </w:rPr>
        <w:t>b)</w:t>
      </w:r>
      <w:r w:rsidRPr="00C83974">
        <w:rPr>
          <w:rFonts w:ascii="Times New Roman" w:hAnsi="Times New Roman"/>
          <w:sz w:val="24"/>
          <w:szCs w:val="24"/>
        </w:rPr>
        <w:tab/>
        <w:t xml:space="preserve">prechod majetku štátu (v správe organizácií SAV) do vlastníctva v. v. i. SAV, ako aj prechod </w:t>
      </w:r>
      <w:r w:rsidRPr="00C83974">
        <w:rPr>
          <w:rFonts w:ascii="Times New Roman" w:eastAsia="Times New Roman" w:hAnsi="Times New Roman" w:cs="Times New Roman"/>
          <w:sz w:val="24"/>
          <w:szCs w:val="24"/>
          <w:lang w:eastAsia="sk-SK"/>
        </w:rPr>
        <w:t>práv a povinností príslušnej organizácie vyplývajúce z pracovnoprávnych vzťahov a z iných právnych vzťahov na v. v. i. SAV,</w:t>
      </w:r>
    </w:p>
    <w:p w14:paraId="422732AD" w14:textId="77777777" w:rsidR="003F6E62" w:rsidRPr="00C83974" w:rsidRDefault="003F6E62" w:rsidP="003F6E62">
      <w:pPr>
        <w:tabs>
          <w:tab w:val="left" w:pos="0"/>
          <w:tab w:val="left" w:pos="567"/>
        </w:tabs>
        <w:spacing w:after="0" w:line="240" w:lineRule="auto"/>
        <w:ind w:left="567" w:hanging="567"/>
        <w:contextualSpacing/>
        <w:jc w:val="both"/>
        <w:rPr>
          <w:rFonts w:ascii="Times New Roman" w:hAnsi="Times New Roman"/>
          <w:sz w:val="24"/>
          <w:szCs w:val="24"/>
        </w:rPr>
      </w:pPr>
      <w:r w:rsidRPr="00C83974">
        <w:rPr>
          <w:rFonts w:ascii="Times New Roman" w:hAnsi="Times New Roman"/>
          <w:sz w:val="24"/>
          <w:szCs w:val="24"/>
        </w:rPr>
        <w:t>c)</w:t>
      </w:r>
      <w:r w:rsidRPr="00C83974">
        <w:rPr>
          <w:rFonts w:ascii="Times New Roman" w:hAnsi="Times New Roman"/>
          <w:sz w:val="24"/>
          <w:szCs w:val="24"/>
        </w:rPr>
        <w:tab/>
        <w:t xml:space="preserve">zachovanie </w:t>
      </w:r>
      <w:r>
        <w:rPr>
          <w:rFonts w:ascii="Times New Roman" w:hAnsi="Times New Roman"/>
          <w:sz w:val="24"/>
          <w:szCs w:val="24"/>
        </w:rPr>
        <w:t>organizačných zložiek (ďalej len „</w:t>
      </w:r>
      <w:r w:rsidRPr="00C83974">
        <w:rPr>
          <w:rFonts w:ascii="Times New Roman" w:hAnsi="Times New Roman"/>
          <w:sz w:val="24"/>
          <w:szCs w:val="24"/>
        </w:rPr>
        <w:t>o. z.</w:t>
      </w:r>
      <w:r>
        <w:rPr>
          <w:rFonts w:ascii="Times New Roman" w:hAnsi="Times New Roman"/>
          <w:sz w:val="24"/>
          <w:szCs w:val="24"/>
        </w:rPr>
        <w:t>“)</w:t>
      </w:r>
      <w:r w:rsidRPr="00C83974">
        <w:rPr>
          <w:rFonts w:ascii="Times New Roman" w:hAnsi="Times New Roman"/>
          <w:sz w:val="24"/>
          <w:szCs w:val="24"/>
        </w:rPr>
        <w:t>, štruktúry orgánov organizácií SAV a štruktúry orgánov o. z. organizácií SAV,</w:t>
      </w:r>
    </w:p>
    <w:p w14:paraId="74CFF627" w14:textId="77777777" w:rsidR="003F6E62" w:rsidRPr="00C83974" w:rsidRDefault="003F6E62" w:rsidP="003F6E62">
      <w:pPr>
        <w:tabs>
          <w:tab w:val="left" w:pos="0"/>
          <w:tab w:val="left" w:pos="567"/>
        </w:tabs>
        <w:spacing w:after="0" w:line="240" w:lineRule="auto"/>
        <w:ind w:left="567" w:hanging="567"/>
        <w:contextualSpacing/>
        <w:jc w:val="both"/>
        <w:rPr>
          <w:rFonts w:ascii="Times New Roman" w:hAnsi="Times New Roman"/>
          <w:sz w:val="24"/>
          <w:szCs w:val="24"/>
        </w:rPr>
      </w:pPr>
      <w:r w:rsidRPr="00C83974">
        <w:rPr>
          <w:rFonts w:ascii="Times New Roman" w:hAnsi="Times New Roman"/>
          <w:sz w:val="24"/>
          <w:szCs w:val="24"/>
        </w:rPr>
        <w:t>d)</w:t>
      </w:r>
      <w:r w:rsidRPr="00C83974">
        <w:rPr>
          <w:rFonts w:ascii="Times New Roman" w:hAnsi="Times New Roman"/>
          <w:sz w:val="24"/>
          <w:szCs w:val="24"/>
        </w:rPr>
        <w:tab/>
        <w:t xml:space="preserve">pokračovanie vo výkone funkcie funkcionárov a členov orgánov organizácií SAV a o. z. organizácií SAV a zachovanie ich funkčných období a zloženia kolektívnych orgánov. </w:t>
      </w:r>
    </w:p>
    <w:p w14:paraId="6923382B" w14:textId="77777777" w:rsidR="003F6E62" w:rsidRPr="00C83974" w:rsidRDefault="003F6E62" w:rsidP="003F6E62">
      <w:pPr>
        <w:tabs>
          <w:tab w:val="left" w:pos="0"/>
          <w:tab w:val="left" w:pos="567"/>
        </w:tabs>
        <w:spacing w:after="0" w:line="240" w:lineRule="auto"/>
        <w:ind w:left="567" w:hanging="567"/>
        <w:contextualSpacing/>
        <w:jc w:val="both"/>
        <w:rPr>
          <w:rFonts w:ascii="Times New Roman" w:hAnsi="Times New Roman"/>
          <w:sz w:val="24"/>
          <w:szCs w:val="24"/>
        </w:rPr>
      </w:pPr>
    </w:p>
    <w:p w14:paraId="072EA929" w14:textId="77777777" w:rsidR="003F6E62" w:rsidRPr="00C83974" w:rsidRDefault="003F6E62" w:rsidP="003F6E62">
      <w:pPr>
        <w:pStyle w:val="l2"/>
        <w:shd w:val="clear" w:color="auto" w:fill="FFFFFF"/>
        <w:tabs>
          <w:tab w:val="left" w:pos="142"/>
          <w:tab w:val="left" w:pos="426"/>
        </w:tabs>
        <w:spacing w:before="0" w:beforeAutospacing="0" w:after="0" w:afterAutospacing="0" w:line="264" w:lineRule="atLeast"/>
        <w:jc w:val="both"/>
      </w:pPr>
      <w:r w:rsidRPr="00C83974">
        <w:t xml:space="preserve">Transformačný paragraf tiež upravuje povinnosť SAV ešte pred 1. januárom 2022 vydať zakladacie listiny v. v. i. obsahujúce osobitne vymedzené náležitosti a predložiť </w:t>
      </w:r>
      <w:r>
        <w:t>M</w:t>
      </w:r>
      <w:r w:rsidRPr="00C83974">
        <w:t>inisterstvu školstva</w:t>
      </w:r>
      <w:r>
        <w:t>, vedy, výskumu a športu Slovenskej republiky („ďalej len „ministerstvo školstva“)</w:t>
      </w:r>
      <w:r w:rsidRPr="00C83974">
        <w:t xml:space="preserve"> tieto zakladacie listiny a osobitne vymedzené údaje zapisované do registra v. v. i., ktoré v tom čase predložiť môže. </w:t>
      </w:r>
    </w:p>
    <w:p w14:paraId="241C2DB6" w14:textId="77777777" w:rsidR="003F6E62" w:rsidRPr="00C83974" w:rsidRDefault="003F6E62" w:rsidP="003F6E62">
      <w:pPr>
        <w:pStyle w:val="l2"/>
        <w:shd w:val="clear" w:color="auto" w:fill="FFFFFF"/>
        <w:tabs>
          <w:tab w:val="left" w:pos="142"/>
          <w:tab w:val="left" w:pos="426"/>
        </w:tabs>
        <w:spacing w:before="0" w:beforeAutospacing="0" w:after="0" w:afterAutospacing="0" w:line="264" w:lineRule="atLeast"/>
        <w:jc w:val="both"/>
      </w:pPr>
    </w:p>
    <w:p w14:paraId="68127236" w14:textId="77777777" w:rsidR="003F6E62" w:rsidRPr="00C83974" w:rsidRDefault="003F6E62" w:rsidP="003F6E62">
      <w:pPr>
        <w:pStyle w:val="l2"/>
        <w:shd w:val="clear" w:color="auto" w:fill="FFFFFF"/>
        <w:tabs>
          <w:tab w:val="left" w:pos="142"/>
          <w:tab w:val="left" w:pos="426"/>
        </w:tabs>
        <w:spacing w:before="0" w:beforeAutospacing="0" w:after="0" w:afterAutospacing="0" w:line="264" w:lineRule="atLeast"/>
        <w:jc w:val="both"/>
      </w:pPr>
      <w:r w:rsidRPr="00C83974">
        <w:t xml:space="preserve">Zakladacie listiny v. v. i. SAV nebudú obsahovať náležitosť vymedzenia majetku štátu v správe SAV, ktorý sa vkladá do v. v. i. [§ 4 ods. 2 písm. </w:t>
      </w:r>
      <w:r>
        <w:t>g</w:t>
      </w:r>
      <w:r w:rsidRPr="00C83974">
        <w:t>) zákona o v. v. i.]; funkciu tejto náležitosti zakladacej listiny bude v prípade transformujúcich sa organizácií SAV plniť protokol o majetku podľa § 21</w:t>
      </w:r>
      <w:r>
        <w:t>aa</w:t>
      </w:r>
      <w:r w:rsidRPr="00C83974">
        <w:t xml:space="preserve"> ods. 1</w:t>
      </w:r>
      <w:r>
        <w:t>1 zákona o SAV</w:t>
      </w:r>
      <w:r w:rsidRPr="00C83974">
        <w:t xml:space="preserve">, ktorý SAV a v. v. i. podpíšu do 3 mesiacov odo dňa transformácie. Zakladacie listiny v. v. i. budú obsahovať aj IČO, ktorým bude IČO, ktoré mali ako rozpočtové alebo príspevkové organizácie. </w:t>
      </w:r>
      <w:r w:rsidRPr="00A94621">
        <w:t xml:space="preserve">Medzi osobitne vymedzené údaje zapisované do registra v. v. i., ktoré SAV bude musieť </w:t>
      </w:r>
      <w:r w:rsidRPr="00A94621">
        <w:lastRenderedPageBreak/>
        <w:t>predložiť v</w:t>
      </w:r>
      <w:r>
        <w:t xml:space="preserve"> ustanovenej </w:t>
      </w:r>
      <w:r w:rsidRPr="00A94621">
        <w:t xml:space="preserve">lehote, budú patriť aj údaje o riaditeľoch v. v. i. a vedúcich o. z. Vzhľadom na prechodné ustanovenie § 21aa ods. 4 písm. a) a ods. 5 písm. a) zákona o SAV, dotknuté osoby sa stanú riaditeľmi v. v. i. alebo vedúcimi o. z. až dňa 1. januára 2022, no i napriek tomu SAV dodá údaje o nich ešte pred 1. januárom 2022, a to ako údaje predbežné a v prípade zmeny medzi ich poskytnutím a 1. januárom 2022 ich bude aktualizovať. </w:t>
      </w:r>
      <w:r w:rsidRPr="00C83974">
        <w:t xml:space="preserve">V prípade, ak predkladaná zakladacia listina nebude obsahovať vyžadované osobitne vymedzené náležitosti alebo ak nebudú predložené vyžadované osobitne vymedzené údaje zapisované do registra v. v. i., ministerstvo školstva vyzve SAV na ich doplnenie, v prípade potreby aj opakovane; za týmto účelom sa upravujú poriadkové lehoty. </w:t>
      </w:r>
      <w:r>
        <w:t xml:space="preserve">Ak ani po opakovanej výzve SAV požadované údaje nedoplní, ministerstvo školstva zapíše organizáciu do registra </w:t>
      </w:r>
      <w:r w:rsidRPr="00C83974">
        <w:t>v. v. i.</w:t>
      </w:r>
      <w:r>
        <w:t xml:space="preserve"> v rozsahu dodaných údajov a dokumentácie, keďže SAV je vo vzťahu k jednotlivým organizáciám povinná dodať údaje najmenej v rozsahu požadovanom</w:t>
      </w:r>
      <w:r w:rsidRPr="007219E4">
        <w:t xml:space="preserve"> pri zápise novovzniknutej právnickej osoby do registra právnických osôb, podnikateľov a orgánov verejnej moci</w:t>
      </w:r>
      <w:r>
        <w:t>.</w:t>
      </w:r>
    </w:p>
    <w:p w14:paraId="26B46C51" w14:textId="77777777" w:rsidR="003F6E62" w:rsidRPr="00C83974" w:rsidRDefault="003F6E62" w:rsidP="003F6E62">
      <w:pPr>
        <w:pStyle w:val="l2"/>
        <w:shd w:val="clear" w:color="auto" w:fill="FFFFFF"/>
        <w:tabs>
          <w:tab w:val="left" w:pos="142"/>
          <w:tab w:val="left" w:pos="426"/>
        </w:tabs>
        <w:spacing w:before="0" w:beforeAutospacing="0" w:after="0" w:afterAutospacing="0" w:line="264" w:lineRule="atLeast"/>
        <w:jc w:val="both"/>
      </w:pPr>
    </w:p>
    <w:p w14:paraId="72AC2C13" w14:textId="77777777" w:rsidR="003F6E62" w:rsidRPr="00ED7151" w:rsidRDefault="003F6E62" w:rsidP="003F6E62">
      <w:pPr>
        <w:pStyle w:val="l2"/>
        <w:shd w:val="clear" w:color="auto" w:fill="FFFFFF"/>
        <w:tabs>
          <w:tab w:val="left" w:pos="142"/>
          <w:tab w:val="left" w:pos="426"/>
        </w:tabs>
        <w:spacing w:before="0" w:beforeAutospacing="0" w:after="0" w:afterAutospacing="0" w:line="264" w:lineRule="atLeast"/>
        <w:jc w:val="both"/>
        <w:rPr>
          <w:rStyle w:val="PremennHTML"/>
          <w:i w:val="0"/>
          <w:iCs w:val="0"/>
        </w:rPr>
      </w:pPr>
      <w:r w:rsidRPr="00C83974">
        <w:t xml:space="preserve">Ministerstvo školstva </w:t>
      </w:r>
      <w:r w:rsidRPr="00ED7151">
        <w:rPr>
          <w:rStyle w:val="PremennHTML"/>
          <w:i w:val="0"/>
        </w:rPr>
        <w:t>zapíše v. v. i. SAV do registra v. v. i. od 1. januára 2022 v rozsahu údajov, ktoré SAV k tomuto dňu predloží, najmenej ale v rozsahu údajov podľa relevantných ustanovení § 3 ods. 1 zákona č. 272/2015 Z. z. o registri právnických osôb. Zápis v. v. i. SAV a údajov o nich do registra v. v. i. dňa 1. januára 2022 má iba deklaratórny účinok.</w:t>
      </w:r>
    </w:p>
    <w:p w14:paraId="5223CE23" w14:textId="77777777" w:rsidR="003F6E62" w:rsidRPr="00ED7151" w:rsidRDefault="003F6E62" w:rsidP="003F6E62">
      <w:pPr>
        <w:pStyle w:val="l2"/>
        <w:shd w:val="clear" w:color="auto" w:fill="FFFFFF"/>
        <w:tabs>
          <w:tab w:val="left" w:pos="142"/>
          <w:tab w:val="left" w:pos="426"/>
        </w:tabs>
        <w:spacing w:before="0" w:beforeAutospacing="0" w:after="0" w:afterAutospacing="0" w:line="264" w:lineRule="atLeast"/>
        <w:jc w:val="both"/>
        <w:rPr>
          <w:rStyle w:val="PremennHTML"/>
          <w:i w:val="0"/>
          <w:iCs w:val="0"/>
        </w:rPr>
      </w:pPr>
    </w:p>
    <w:p w14:paraId="42A7EAA8" w14:textId="77777777" w:rsidR="003F6E62" w:rsidRPr="00ED7151" w:rsidRDefault="003F6E62" w:rsidP="003F6E62">
      <w:pPr>
        <w:pStyle w:val="l2"/>
        <w:shd w:val="clear" w:color="auto" w:fill="FFFFFF"/>
        <w:tabs>
          <w:tab w:val="left" w:pos="142"/>
          <w:tab w:val="left" w:pos="426"/>
        </w:tabs>
        <w:spacing w:before="0" w:beforeAutospacing="0" w:after="0" w:afterAutospacing="0" w:line="264" w:lineRule="atLeast"/>
        <w:jc w:val="both"/>
        <w:rPr>
          <w:rFonts w:ascii="Arial" w:hAnsi="Arial" w:cs="Arial"/>
          <w:i/>
          <w:sz w:val="22"/>
          <w:szCs w:val="22"/>
        </w:rPr>
      </w:pPr>
      <w:r w:rsidRPr="00ED7151">
        <w:rPr>
          <w:rStyle w:val="PremennHTML"/>
          <w:i w:val="0"/>
        </w:rPr>
        <w:t xml:space="preserve">Iné údaje zapisované do registra v. v. i. ako údaje osobitne vymedzené v transformačnom paragrafe sa zapíšu do registra v. v. i. na základe štandardných návrhov na registráciu, ktoré podajú SAV a dotknuté v. v. i. po 1. januári 2022 podľa § 39 až 41 zákona o v. v. i.  </w:t>
      </w:r>
    </w:p>
    <w:p w14:paraId="3EE215FC" w14:textId="77777777" w:rsidR="003F6E62" w:rsidRPr="001879E4" w:rsidRDefault="003F6E62" w:rsidP="003F6E62">
      <w:pPr>
        <w:tabs>
          <w:tab w:val="left" w:pos="0"/>
        </w:tabs>
        <w:spacing w:after="0" w:line="240" w:lineRule="auto"/>
        <w:contextualSpacing/>
        <w:jc w:val="both"/>
        <w:rPr>
          <w:rFonts w:ascii="Times New Roman" w:hAnsi="Times New Roman"/>
          <w:sz w:val="24"/>
          <w:szCs w:val="24"/>
        </w:rPr>
      </w:pPr>
    </w:p>
    <w:p w14:paraId="02722E0E" w14:textId="77777777" w:rsidR="003F6E62" w:rsidRPr="001879E4" w:rsidRDefault="003F6E62" w:rsidP="003F6E62">
      <w:pPr>
        <w:tabs>
          <w:tab w:val="left" w:pos="0"/>
        </w:tabs>
        <w:spacing w:after="0" w:line="240" w:lineRule="auto"/>
        <w:contextualSpacing/>
        <w:jc w:val="both"/>
        <w:rPr>
          <w:rFonts w:ascii="Times New Roman" w:hAnsi="Times New Roman"/>
          <w:sz w:val="24"/>
          <w:szCs w:val="24"/>
        </w:rPr>
      </w:pPr>
      <w:r w:rsidRPr="001879E4">
        <w:rPr>
          <w:rFonts w:ascii="Times New Roman" w:hAnsi="Times New Roman"/>
          <w:sz w:val="24"/>
          <w:szCs w:val="24"/>
        </w:rPr>
        <w:t xml:space="preserve">Transformačný paragraf tiež upravuje povinnosť SAV vydať a zverejniť na svojom webovom sídle vnútorné predpisy zakladateľa podľa § 38 ods. 1 zákona o v. v. i. Ustanovenie § 21b ods. 3 zákona o SAV </w:t>
      </w:r>
      <w:proofErr w:type="spellStart"/>
      <w:r w:rsidRPr="001879E4">
        <w:rPr>
          <w:rFonts w:ascii="Times New Roman" w:hAnsi="Times New Roman"/>
          <w:sz w:val="24"/>
          <w:szCs w:val="24"/>
        </w:rPr>
        <w:t>zneplatnilo</w:t>
      </w:r>
      <w:proofErr w:type="spellEnd"/>
      <w:r w:rsidRPr="001879E4">
        <w:rPr>
          <w:rFonts w:ascii="Times New Roman" w:hAnsi="Times New Roman"/>
          <w:sz w:val="24"/>
          <w:szCs w:val="24"/>
        </w:rPr>
        <w:t xml:space="preserve"> akty, ktoré boli kumulatívne:</w:t>
      </w:r>
    </w:p>
    <w:p w14:paraId="715D89D4" w14:textId="77777777" w:rsidR="003F6E62" w:rsidRPr="001879E4" w:rsidRDefault="003F6E62" w:rsidP="003F6E62">
      <w:pPr>
        <w:tabs>
          <w:tab w:val="left" w:pos="0"/>
        </w:tabs>
        <w:spacing w:after="0" w:line="240" w:lineRule="auto"/>
        <w:ind w:left="708"/>
        <w:contextualSpacing/>
        <w:jc w:val="both"/>
        <w:rPr>
          <w:rFonts w:ascii="Times New Roman" w:hAnsi="Times New Roman"/>
          <w:sz w:val="24"/>
          <w:szCs w:val="24"/>
        </w:rPr>
      </w:pPr>
      <w:r w:rsidRPr="001879E4">
        <w:rPr>
          <w:rFonts w:ascii="Times New Roman" w:hAnsi="Times New Roman"/>
          <w:sz w:val="24"/>
          <w:szCs w:val="24"/>
        </w:rPr>
        <w:t>a) listinami (zakladacia listina a ďalšie listiny),</w:t>
      </w:r>
    </w:p>
    <w:p w14:paraId="2C7D7372" w14:textId="77777777" w:rsidR="003F6E62" w:rsidRPr="00C83974" w:rsidRDefault="003F6E62" w:rsidP="003F6E62">
      <w:pPr>
        <w:tabs>
          <w:tab w:val="left" w:pos="0"/>
        </w:tabs>
        <w:spacing w:after="0" w:line="240" w:lineRule="auto"/>
        <w:ind w:left="708"/>
        <w:contextualSpacing/>
        <w:jc w:val="both"/>
        <w:rPr>
          <w:rFonts w:ascii="Times New Roman" w:hAnsi="Times New Roman"/>
          <w:sz w:val="24"/>
          <w:szCs w:val="24"/>
        </w:rPr>
      </w:pPr>
      <w:r w:rsidRPr="001879E4">
        <w:rPr>
          <w:rFonts w:ascii="Times New Roman" w:hAnsi="Times New Roman"/>
          <w:sz w:val="24"/>
          <w:szCs w:val="24"/>
        </w:rPr>
        <w:t xml:space="preserve">b) listinami v. v. i. SAV („Zakladacia listina </w:t>
      </w:r>
      <w:r w:rsidRPr="00C83974">
        <w:rPr>
          <w:rFonts w:ascii="Times New Roman" w:hAnsi="Times New Roman"/>
          <w:sz w:val="24"/>
          <w:szCs w:val="24"/>
        </w:rPr>
        <w:t>organizácie uvedenej v odseku 1 alebo odseku 2 a jej ďalšie listiny“) a</w:t>
      </w:r>
    </w:p>
    <w:p w14:paraId="63C29655" w14:textId="77777777" w:rsidR="003F6E62" w:rsidRPr="00C83974" w:rsidRDefault="003F6E62" w:rsidP="003F6E62">
      <w:pPr>
        <w:tabs>
          <w:tab w:val="left" w:pos="0"/>
        </w:tabs>
        <w:spacing w:after="0" w:line="240" w:lineRule="auto"/>
        <w:ind w:left="708"/>
        <w:contextualSpacing/>
        <w:jc w:val="both"/>
        <w:rPr>
          <w:rFonts w:ascii="Times New Roman" w:hAnsi="Times New Roman"/>
          <w:sz w:val="24"/>
          <w:szCs w:val="24"/>
        </w:rPr>
      </w:pPr>
      <w:r w:rsidRPr="00C83974">
        <w:rPr>
          <w:rFonts w:ascii="Times New Roman" w:hAnsi="Times New Roman"/>
          <w:sz w:val="24"/>
          <w:szCs w:val="24"/>
        </w:rPr>
        <w:t>c) listinami vydanými SAV.</w:t>
      </w:r>
    </w:p>
    <w:p w14:paraId="3B0E2461"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p>
    <w:p w14:paraId="28966D7D"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r w:rsidRPr="00C83974">
        <w:rPr>
          <w:rFonts w:ascii="Times New Roman" w:hAnsi="Times New Roman"/>
          <w:sz w:val="24"/>
          <w:szCs w:val="24"/>
        </w:rPr>
        <w:t xml:space="preserve">Ustanovenie § 21b ods. 3 </w:t>
      </w:r>
      <w:r>
        <w:rPr>
          <w:rFonts w:ascii="Times New Roman" w:hAnsi="Times New Roman"/>
          <w:sz w:val="24"/>
          <w:szCs w:val="24"/>
        </w:rPr>
        <w:t xml:space="preserve">zákona o SAV </w:t>
      </w:r>
      <w:r w:rsidRPr="00C83974">
        <w:rPr>
          <w:rFonts w:ascii="Times New Roman" w:hAnsi="Times New Roman"/>
          <w:sz w:val="24"/>
          <w:szCs w:val="24"/>
        </w:rPr>
        <w:t>sa teda týkalo len zakladacích listín v. v. i. SAV a menovacích dekrétov riaditeľov,  vedúcich o. z. a členov dozorných rád v. v. i. SAV. Vnútorné predpisy zakladateľa podľa 38 ods. 1 zákona o v. v. i. nie sú listinami, ale sú predpismi, a nie sú ani listinami v. v. i. SAV, ale sú predpismi samotnej SAV. Preto vnútorné predpisy zakladateľa z obdobia prvej transformácie organizácií SAV z roku 2018 môžu byť zachované.</w:t>
      </w:r>
    </w:p>
    <w:p w14:paraId="2DF31C7E"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p>
    <w:p w14:paraId="6298DD92"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r w:rsidRPr="00C83974">
        <w:rPr>
          <w:rFonts w:ascii="Times New Roman" w:hAnsi="Times New Roman"/>
          <w:sz w:val="24"/>
          <w:szCs w:val="24"/>
        </w:rPr>
        <w:t>Vo vzťahu k pokračovaniu vo výkone funkcie funkcionárov je východiskovým stavom posledný deň pred transformáciou, keď budú mať organizácie SAV právnu formu rozpočtovej organizácie alebo príspevkovej organizácie. Súčasná právna úprava nepozná ani pojem „organizačná zložka“ ani pojem „inak označená organizačná jednotka“. Napriek tomu sa rôzne organizácie SAV ďalej vnútorne členia, pričom tieto entity sa označujú rôzne, niekde ako organizačné zložky, niekde inak. Bez ohľadu na to, ako sa tieto entity organizácií SAV označujú k 31. decembru 2021, ak sa v zakladacej listine zriadi od 1. januára 2022 o. z. (podľa zákona o v. v. i.) s rovnakým označením alebo predmetom činnosti, vedúci a kolektívne orgány týchto entít sa stávajú vedúcim a kolektívnymi orgánmi organizačnej zložky v. v. i. SAV.</w:t>
      </w:r>
    </w:p>
    <w:p w14:paraId="1D79150A"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p>
    <w:p w14:paraId="4928E2CB"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r w:rsidRPr="00C83974">
        <w:rPr>
          <w:rFonts w:ascii="Times New Roman" w:hAnsi="Times New Roman"/>
          <w:sz w:val="24"/>
          <w:szCs w:val="24"/>
        </w:rPr>
        <w:t>Transformačný paragraf upravuje aj následnú činnosť SAV a v. v. i. po 1. januári 2022, najmä spísanie protokolu o majetku, ktorý dňa 1. januára 2022 prejde na v. v. i. Pri v. v. i., ktoré sa budú členiť na o. z., môže byť súčasťou protokolu vymedzenie častí majetku v. v. i., ktoré budú využívať jednotlivé o. z. tejto v. v. i. výlučne.</w:t>
      </w:r>
    </w:p>
    <w:p w14:paraId="40916E7F" w14:textId="77777777" w:rsidR="003F6E62" w:rsidRPr="00C83974" w:rsidRDefault="003F6E62" w:rsidP="003F6E62">
      <w:pPr>
        <w:tabs>
          <w:tab w:val="left" w:pos="0"/>
        </w:tabs>
        <w:spacing w:after="0" w:line="240" w:lineRule="auto"/>
        <w:contextualSpacing/>
        <w:jc w:val="both"/>
        <w:rPr>
          <w:rFonts w:ascii="Times New Roman" w:hAnsi="Times New Roman"/>
          <w:sz w:val="24"/>
          <w:szCs w:val="24"/>
        </w:rPr>
      </w:pPr>
    </w:p>
    <w:p w14:paraId="2648D56E" w14:textId="77777777" w:rsidR="003F6E62" w:rsidRPr="006B119E" w:rsidRDefault="003F6E62" w:rsidP="003F6E62">
      <w:pPr>
        <w:spacing w:after="0" w:line="240" w:lineRule="auto"/>
        <w:contextualSpacing/>
        <w:jc w:val="both"/>
        <w:rPr>
          <w:rFonts w:ascii="Times New Roman" w:hAnsi="Times New Roman"/>
          <w:sz w:val="24"/>
          <w:szCs w:val="24"/>
        </w:rPr>
      </w:pPr>
      <w:r w:rsidRPr="00C83974">
        <w:rPr>
          <w:rFonts w:ascii="Times New Roman" w:hAnsi="Times New Roman" w:cs="Times New Roman"/>
          <w:sz w:val="24"/>
          <w:szCs w:val="24"/>
        </w:rPr>
        <w:t xml:space="preserve">Úprava v transformačnom § 21ab sa vzťahuje na majetok nadobudnutý z fondov EÚ a bude relevantná iba </w:t>
      </w:r>
      <w:r>
        <w:rPr>
          <w:rFonts w:ascii="Times New Roman" w:hAnsi="Times New Roman" w:cs="Times New Roman"/>
          <w:sz w:val="24"/>
          <w:szCs w:val="24"/>
        </w:rPr>
        <w:t>vo vzťahu k</w:t>
      </w:r>
      <w:r w:rsidRPr="00C83974">
        <w:rPr>
          <w:rFonts w:ascii="Times New Roman" w:hAnsi="Times New Roman" w:cs="Times New Roman"/>
          <w:sz w:val="24"/>
          <w:szCs w:val="24"/>
        </w:rPr>
        <w:t xml:space="preserve"> projekto</w:t>
      </w:r>
      <w:r>
        <w:rPr>
          <w:rFonts w:ascii="Times New Roman" w:hAnsi="Times New Roman" w:cs="Times New Roman"/>
          <w:sz w:val="24"/>
          <w:szCs w:val="24"/>
        </w:rPr>
        <w:t>m</w:t>
      </w:r>
      <w:r w:rsidRPr="00C83974">
        <w:rPr>
          <w:rFonts w:ascii="Times New Roman" w:hAnsi="Times New Roman" w:cs="Times New Roman"/>
          <w:sz w:val="24"/>
          <w:szCs w:val="24"/>
        </w:rPr>
        <w:t xml:space="preserve"> financovaný</w:t>
      </w:r>
      <w:r>
        <w:rPr>
          <w:rFonts w:ascii="Times New Roman" w:hAnsi="Times New Roman" w:cs="Times New Roman"/>
          <w:sz w:val="24"/>
          <w:szCs w:val="24"/>
        </w:rPr>
        <w:t>m</w:t>
      </w:r>
      <w:r w:rsidRPr="00C83974">
        <w:rPr>
          <w:rFonts w:ascii="Times New Roman" w:hAnsi="Times New Roman" w:cs="Times New Roman"/>
          <w:sz w:val="24"/>
          <w:szCs w:val="24"/>
        </w:rPr>
        <w:t xml:space="preserve"> z</w:t>
      </w:r>
      <w:r>
        <w:rPr>
          <w:rFonts w:ascii="Times New Roman" w:hAnsi="Times New Roman" w:cs="Times New Roman"/>
          <w:sz w:val="24"/>
          <w:szCs w:val="24"/>
        </w:rPr>
        <w:t> </w:t>
      </w:r>
      <w:r w:rsidRPr="00C83974">
        <w:rPr>
          <w:rFonts w:ascii="Times New Roman" w:hAnsi="Times New Roman" w:cs="Times New Roman"/>
          <w:sz w:val="24"/>
          <w:szCs w:val="24"/>
        </w:rPr>
        <w:t>eurofondov</w:t>
      </w:r>
      <w:r>
        <w:rPr>
          <w:rFonts w:ascii="Times New Roman" w:hAnsi="Times New Roman" w:cs="Times New Roman"/>
          <w:sz w:val="24"/>
          <w:szCs w:val="24"/>
        </w:rPr>
        <w:t>, pri ktorých obdobie udržateľnosti ešte neuplynulo</w:t>
      </w:r>
      <w:r w:rsidRPr="00C83974">
        <w:rPr>
          <w:rFonts w:ascii="Times New Roman" w:hAnsi="Times New Roman" w:cs="Times New Roman"/>
          <w:sz w:val="24"/>
          <w:szCs w:val="24"/>
        </w:rPr>
        <w:t xml:space="preserve">. Úprava teda nemá potenciál byť systémovo relevantnou v dlhšom časovom horizonte. Navrhujú sa osobitné ustanovenia o spôsobe, akým </w:t>
      </w:r>
      <w:r w:rsidRPr="00C83974">
        <w:rPr>
          <w:rFonts w:ascii="Times New Roman" w:eastAsia="Times New Roman" w:hAnsi="Times New Roman" w:cs="Times New Roman"/>
          <w:sz w:val="24"/>
          <w:szCs w:val="24"/>
          <w:lang w:eastAsia="sk-SK"/>
        </w:rPr>
        <w:t>majetok nadobudnutý z</w:t>
      </w:r>
      <w:r w:rsidRPr="00C83974">
        <w:rPr>
          <w:rFonts w:ascii="Times New Roman" w:hAnsi="Times New Roman" w:cs="Times New Roman"/>
          <w:sz w:val="24"/>
          <w:szCs w:val="24"/>
          <w:shd w:val="clear" w:color="auto" w:fill="FFFFFF"/>
        </w:rPr>
        <w:t> týchto finančných prostriedkov</w:t>
      </w:r>
      <w:r w:rsidRPr="00C83974">
        <w:rPr>
          <w:rFonts w:ascii="Times New Roman" w:eastAsia="Times New Roman" w:hAnsi="Times New Roman" w:cs="Times New Roman"/>
          <w:sz w:val="24"/>
          <w:szCs w:val="24"/>
          <w:lang w:eastAsia="sk-SK"/>
        </w:rPr>
        <w:t xml:space="preserve">, ktorý je v súčasnosti vo vlastníctve štátu, v správe SAV a ktorý reálne využívajú organizácie SAV, </w:t>
      </w:r>
      <w:r w:rsidRPr="00C83974">
        <w:rPr>
          <w:rFonts w:ascii="Times New Roman" w:hAnsi="Times New Roman" w:cs="Times New Roman"/>
          <w:sz w:val="24"/>
          <w:szCs w:val="24"/>
          <w:shd w:val="clear" w:color="auto" w:fill="FFFFFF"/>
        </w:rPr>
        <w:t xml:space="preserve">prejde na v. v. i. SAV. Ak k uplynutiu obdobia udržateľnosti projektu </w:t>
      </w:r>
      <w:r>
        <w:rPr>
          <w:rFonts w:ascii="Times New Roman" w:hAnsi="Times New Roman" w:cs="Times New Roman"/>
          <w:sz w:val="24"/>
          <w:szCs w:val="24"/>
          <w:shd w:val="clear" w:color="auto" w:fill="FFFFFF"/>
        </w:rPr>
        <w:t>dôjde po 1. januári 2022</w:t>
      </w:r>
      <w:r w:rsidRPr="00C83974">
        <w:rPr>
          <w:rFonts w:ascii="Times New Roman" w:hAnsi="Times New Roman" w:cs="Times New Roman"/>
          <w:sz w:val="24"/>
          <w:szCs w:val="24"/>
          <w:shd w:val="clear" w:color="auto" w:fill="FFFFFF"/>
        </w:rPr>
        <w:t xml:space="preserve">, tento majetok prejde do vlastníctva príslušnej organizácie SAV </w:t>
      </w:r>
      <w:r w:rsidRPr="003F0D82">
        <w:rPr>
          <w:rFonts w:ascii="Times New Roman" w:hAnsi="Times New Roman" w:cs="Times New Roman"/>
          <w:sz w:val="24"/>
          <w:szCs w:val="24"/>
          <w:shd w:val="clear" w:color="auto" w:fill="FFFFFF"/>
        </w:rPr>
        <w:t>na základe vkladu</w:t>
      </w:r>
      <w:r w:rsidRPr="00C83974">
        <w:rPr>
          <w:rFonts w:ascii="Times New Roman" w:hAnsi="Times New Roman" w:cs="Times New Roman"/>
          <w:sz w:val="24"/>
          <w:szCs w:val="24"/>
          <w:shd w:val="clear" w:color="auto" w:fill="FFFFFF"/>
        </w:rPr>
        <w:t xml:space="preserve">, </w:t>
      </w:r>
      <w:r w:rsidRPr="003F0D82">
        <w:rPr>
          <w:rFonts w:ascii="Times New Roman" w:hAnsi="Times New Roman" w:cs="Times New Roman"/>
          <w:sz w:val="24"/>
          <w:szCs w:val="24"/>
          <w:shd w:val="clear" w:color="auto" w:fill="FFFFFF"/>
        </w:rPr>
        <w:t>pričom tento vklad nebude podmienený súhlasom ministerstva financií a vlády</w:t>
      </w:r>
      <w:r w:rsidRPr="00C8397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Príslušné</w:t>
      </w:r>
      <w:r w:rsidRPr="00C83974">
        <w:rPr>
          <w:rFonts w:ascii="Times New Roman" w:hAnsi="Times New Roman" w:cs="Times New Roman"/>
          <w:sz w:val="24"/>
          <w:szCs w:val="24"/>
          <w:shd w:val="clear" w:color="auto" w:fill="FFFFFF"/>
        </w:rPr>
        <w:t xml:space="preserve"> zmluvy o </w:t>
      </w:r>
      <w:r w:rsidRPr="006B119E">
        <w:rPr>
          <w:rFonts w:ascii="Times New Roman" w:hAnsi="Times New Roman"/>
          <w:sz w:val="24"/>
          <w:szCs w:val="24"/>
        </w:rPr>
        <w:t xml:space="preserve">výpožičke majetku štátu budú môcť organizácie SAV uzatvoriť len do 31. decembra 2021 vzhľadom na to, že po zmene právnej formy na v. v. i. (t. j. od 1. januára 2022) už takúto možnosť na základe zákona č. 278/1993 Z. z. nebudú mať. </w:t>
      </w:r>
    </w:p>
    <w:p w14:paraId="5330A7E3" w14:textId="77777777" w:rsidR="003F6E62" w:rsidRPr="00C83974" w:rsidRDefault="003F6E62" w:rsidP="003F6E62">
      <w:pPr>
        <w:spacing w:after="0" w:line="240" w:lineRule="auto"/>
        <w:contextualSpacing/>
        <w:jc w:val="both"/>
        <w:rPr>
          <w:rFonts w:ascii="Times New Roman" w:hAnsi="Times New Roman"/>
          <w:sz w:val="24"/>
          <w:szCs w:val="24"/>
        </w:rPr>
      </w:pPr>
    </w:p>
    <w:p w14:paraId="0CA5A1E2" w14:textId="77777777" w:rsidR="003F6E62" w:rsidRDefault="003F6E62" w:rsidP="003F6E62">
      <w:pPr>
        <w:spacing w:after="0" w:line="240" w:lineRule="auto"/>
        <w:contextualSpacing/>
        <w:jc w:val="both"/>
        <w:rPr>
          <w:rFonts w:ascii="Times New Roman" w:hAnsi="Times New Roman"/>
          <w:sz w:val="24"/>
          <w:szCs w:val="24"/>
          <w:u w:val="single"/>
        </w:rPr>
      </w:pPr>
      <w:r w:rsidRPr="006B119E">
        <w:rPr>
          <w:rFonts w:ascii="Times New Roman" w:hAnsi="Times New Roman"/>
          <w:sz w:val="24"/>
          <w:szCs w:val="24"/>
          <w:u w:val="single"/>
        </w:rPr>
        <w:t>K bodu 19</w:t>
      </w:r>
    </w:p>
    <w:p w14:paraId="49401C97" w14:textId="77777777" w:rsidR="003F6E62" w:rsidRPr="006B119E" w:rsidRDefault="003F6E62" w:rsidP="003F6E62">
      <w:pPr>
        <w:spacing w:after="0" w:line="240" w:lineRule="auto"/>
        <w:contextualSpacing/>
        <w:jc w:val="both"/>
        <w:rPr>
          <w:rFonts w:ascii="Times New Roman" w:hAnsi="Times New Roman"/>
          <w:sz w:val="24"/>
          <w:szCs w:val="24"/>
          <w:u w:val="single"/>
        </w:rPr>
      </w:pPr>
    </w:p>
    <w:p w14:paraId="3B959D41" w14:textId="77777777" w:rsidR="003F6E62" w:rsidRPr="006B119E" w:rsidRDefault="003F6E62" w:rsidP="003F6E62">
      <w:pPr>
        <w:spacing w:after="0" w:line="240" w:lineRule="auto"/>
        <w:contextualSpacing/>
        <w:jc w:val="both"/>
        <w:rPr>
          <w:rFonts w:ascii="Times New Roman" w:hAnsi="Times New Roman"/>
          <w:sz w:val="24"/>
          <w:szCs w:val="24"/>
        </w:rPr>
      </w:pPr>
      <w:r w:rsidRPr="006B119E">
        <w:rPr>
          <w:rFonts w:ascii="Times New Roman" w:hAnsi="Times New Roman"/>
          <w:sz w:val="24"/>
          <w:szCs w:val="24"/>
        </w:rPr>
        <w:t>V záujme plynulého prechodu pôsobnosti zo zanikajúcej Komisie Slovenskej akadémie vied pre posudzovanie vedeckej kvalifikácie pracovníkov na novovzniknutú komisiu podľa § 20b sa navrhuje členstvo v zanikajúcom orgáne automaticky transformovať na členstvo v novovzniknutom orgáne a upraviť plynutie prebiehajúceho funkčného obdobia. Zároveň sa upravuje postup pri už podaných návrhoch na priznanie vedeckého kvalifikačného stupňa.</w:t>
      </w:r>
    </w:p>
    <w:p w14:paraId="75BE9CA1" w14:textId="77777777" w:rsidR="003F6E62" w:rsidRPr="00C83974" w:rsidRDefault="003F6E62" w:rsidP="003F6E62">
      <w:pPr>
        <w:spacing w:after="0" w:line="240" w:lineRule="auto"/>
        <w:contextualSpacing/>
        <w:jc w:val="both"/>
        <w:rPr>
          <w:rFonts w:ascii="Times New Roman" w:hAnsi="Times New Roman"/>
          <w:sz w:val="24"/>
          <w:szCs w:val="24"/>
        </w:rPr>
      </w:pPr>
    </w:p>
    <w:p w14:paraId="2C8BBA69" w14:textId="77777777" w:rsidR="003F6E62" w:rsidRDefault="003F6E62" w:rsidP="003F6E62">
      <w:pPr>
        <w:spacing w:after="0" w:line="240" w:lineRule="auto"/>
        <w:contextualSpacing/>
        <w:jc w:val="both"/>
        <w:rPr>
          <w:rFonts w:ascii="Times New Roman" w:hAnsi="Times New Roman"/>
          <w:sz w:val="24"/>
          <w:szCs w:val="24"/>
          <w:u w:val="single"/>
        </w:rPr>
      </w:pPr>
      <w:r w:rsidRPr="006B119E">
        <w:rPr>
          <w:rFonts w:ascii="Times New Roman" w:hAnsi="Times New Roman"/>
          <w:sz w:val="24"/>
          <w:szCs w:val="24"/>
          <w:u w:val="single"/>
        </w:rPr>
        <w:t>K bodu 20</w:t>
      </w:r>
    </w:p>
    <w:p w14:paraId="077B139B" w14:textId="77777777" w:rsidR="003F6E62" w:rsidRPr="006B119E" w:rsidRDefault="003F6E62" w:rsidP="003F6E62">
      <w:pPr>
        <w:spacing w:after="0" w:line="240" w:lineRule="auto"/>
        <w:contextualSpacing/>
        <w:jc w:val="both"/>
        <w:rPr>
          <w:rFonts w:ascii="Times New Roman" w:hAnsi="Times New Roman"/>
          <w:sz w:val="24"/>
          <w:szCs w:val="24"/>
          <w:u w:val="single"/>
        </w:rPr>
      </w:pPr>
    </w:p>
    <w:p w14:paraId="17ABE366"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sz w:val="24"/>
          <w:szCs w:val="24"/>
        </w:rPr>
        <w:t>V nadväznosti na navrhované zmeny v oblasti priznávania vedeckých kvalifikačných stupňov je potrebné zrušiť aj všetky doterajšie predpisy, ktoré túto oblasť upravovali a </w:t>
      </w:r>
      <w:r w:rsidRPr="006B119E">
        <w:rPr>
          <w:rFonts w:ascii="Times New Roman" w:hAnsi="Times New Roman"/>
          <w:color w:val="000000"/>
          <w:sz w:val="24"/>
          <w:szCs w:val="24"/>
          <w:shd w:val="clear" w:color="auto" w:fill="FFFFFF"/>
        </w:rPr>
        <w:t xml:space="preserve">viac ako 20 </w:t>
      </w:r>
      <w:r w:rsidRPr="006B119E">
        <w:rPr>
          <w:rFonts w:ascii="Times New Roman" w:hAnsi="Times New Roman" w:cs="Times New Roman"/>
          <w:color w:val="000000"/>
          <w:sz w:val="24"/>
          <w:szCs w:val="24"/>
          <w:shd w:val="clear" w:color="auto" w:fill="FFFFFF"/>
        </w:rPr>
        <w:t>rokov neboli novelizované.</w:t>
      </w:r>
    </w:p>
    <w:p w14:paraId="383F7B79"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p>
    <w:p w14:paraId="7670AC5E" w14:textId="77777777" w:rsidR="003F6E62" w:rsidRPr="006B119E" w:rsidRDefault="003F6E62" w:rsidP="003F6E62">
      <w:pPr>
        <w:spacing w:after="0" w:line="240" w:lineRule="auto"/>
        <w:contextualSpacing/>
        <w:jc w:val="both"/>
        <w:rPr>
          <w:rFonts w:ascii="Times New Roman" w:hAnsi="Times New Roman" w:cs="Times New Roman"/>
          <w:b/>
          <w:color w:val="000000"/>
          <w:sz w:val="24"/>
          <w:szCs w:val="24"/>
          <w:shd w:val="clear" w:color="auto" w:fill="FFFFFF"/>
        </w:rPr>
      </w:pPr>
      <w:r w:rsidRPr="006B119E">
        <w:rPr>
          <w:rFonts w:ascii="Times New Roman" w:hAnsi="Times New Roman" w:cs="Times New Roman"/>
          <w:b/>
          <w:color w:val="000000"/>
          <w:sz w:val="24"/>
          <w:szCs w:val="24"/>
          <w:shd w:val="clear" w:color="auto" w:fill="FFFFFF"/>
        </w:rPr>
        <w:t>K čl. II</w:t>
      </w:r>
    </w:p>
    <w:p w14:paraId="5B918310"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p>
    <w:p w14:paraId="785DF2D2" w14:textId="77777777" w:rsidR="003F6E62" w:rsidRDefault="003F6E62" w:rsidP="003F6E62">
      <w:pPr>
        <w:spacing w:after="0" w:line="240" w:lineRule="auto"/>
        <w:contextualSpacing/>
        <w:jc w:val="both"/>
        <w:rPr>
          <w:rFonts w:ascii="Times New Roman" w:hAnsi="Times New Roman" w:cs="Times New Roman"/>
          <w:color w:val="000000"/>
          <w:sz w:val="24"/>
          <w:szCs w:val="24"/>
          <w:u w:val="single"/>
          <w:shd w:val="clear" w:color="auto" w:fill="FFFFFF"/>
        </w:rPr>
      </w:pPr>
      <w:r w:rsidRPr="006B119E">
        <w:rPr>
          <w:rFonts w:ascii="Times New Roman" w:hAnsi="Times New Roman" w:cs="Times New Roman"/>
          <w:color w:val="000000"/>
          <w:sz w:val="24"/>
          <w:szCs w:val="24"/>
          <w:u w:val="single"/>
          <w:shd w:val="clear" w:color="auto" w:fill="FFFFFF"/>
        </w:rPr>
        <w:t>K bodom 1, 4 a</w:t>
      </w:r>
      <w:r>
        <w:rPr>
          <w:rFonts w:ascii="Times New Roman" w:hAnsi="Times New Roman" w:cs="Times New Roman"/>
          <w:color w:val="000000"/>
          <w:sz w:val="24"/>
          <w:szCs w:val="24"/>
          <w:u w:val="single"/>
          <w:shd w:val="clear" w:color="auto" w:fill="FFFFFF"/>
        </w:rPr>
        <w:t> </w:t>
      </w:r>
      <w:r w:rsidRPr="006B119E">
        <w:rPr>
          <w:rFonts w:ascii="Times New Roman" w:hAnsi="Times New Roman" w:cs="Times New Roman"/>
          <w:color w:val="000000"/>
          <w:sz w:val="24"/>
          <w:szCs w:val="24"/>
          <w:u w:val="single"/>
          <w:shd w:val="clear" w:color="auto" w:fill="FFFFFF"/>
        </w:rPr>
        <w:t>5</w:t>
      </w:r>
    </w:p>
    <w:p w14:paraId="473965B7"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u w:val="single"/>
          <w:shd w:val="clear" w:color="auto" w:fill="FFFFFF"/>
        </w:rPr>
      </w:pPr>
    </w:p>
    <w:p w14:paraId="7FFFE808"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r w:rsidRPr="006B119E">
        <w:rPr>
          <w:rFonts w:ascii="Times New Roman" w:hAnsi="Times New Roman" w:cs="Times New Roman"/>
          <w:color w:val="000000"/>
          <w:sz w:val="24"/>
          <w:szCs w:val="24"/>
          <w:shd w:val="clear" w:color="auto" w:fill="FFFFFF"/>
        </w:rPr>
        <w:t>Legislatívno-technická úprava.</w:t>
      </w:r>
    </w:p>
    <w:p w14:paraId="177570D9"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p>
    <w:p w14:paraId="0F76E4B7" w14:textId="77777777" w:rsidR="003F6E62" w:rsidRDefault="003F6E62" w:rsidP="003F6E62">
      <w:pPr>
        <w:spacing w:after="0" w:line="240" w:lineRule="auto"/>
        <w:contextualSpacing/>
        <w:jc w:val="both"/>
        <w:rPr>
          <w:rFonts w:ascii="Times New Roman" w:hAnsi="Times New Roman" w:cs="Times New Roman"/>
          <w:color w:val="000000"/>
          <w:sz w:val="24"/>
          <w:szCs w:val="24"/>
          <w:u w:val="single"/>
          <w:shd w:val="clear" w:color="auto" w:fill="FFFFFF"/>
        </w:rPr>
      </w:pPr>
      <w:r w:rsidRPr="006B119E">
        <w:rPr>
          <w:rFonts w:ascii="Times New Roman" w:hAnsi="Times New Roman" w:cs="Times New Roman"/>
          <w:color w:val="000000"/>
          <w:sz w:val="24"/>
          <w:szCs w:val="24"/>
          <w:u w:val="single"/>
          <w:shd w:val="clear" w:color="auto" w:fill="FFFFFF"/>
        </w:rPr>
        <w:t>K bodom 2 a</w:t>
      </w:r>
      <w:r>
        <w:rPr>
          <w:rFonts w:ascii="Times New Roman" w:hAnsi="Times New Roman" w:cs="Times New Roman"/>
          <w:color w:val="000000"/>
          <w:sz w:val="24"/>
          <w:szCs w:val="24"/>
          <w:u w:val="single"/>
          <w:shd w:val="clear" w:color="auto" w:fill="FFFFFF"/>
        </w:rPr>
        <w:t> </w:t>
      </w:r>
      <w:r w:rsidRPr="006B119E">
        <w:rPr>
          <w:rFonts w:ascii="Times New Roman" w:hAnsi="Times New Roman" w:cs="Times New Roman"/>
          <w:color w:val="000000"/>
          <w:sz w:val="24"/>
          <w:szCs w:val="24"/>
          <w:u w:val="single"/>
          <w:shd w:val="clear" w:color="auto" w:fill="FFFFFF"/>
        </w:rPr>
        <w:t>3</w:t>
      </w:r>
    </w:p>
    <w:p w14:paraId="5F30F694" w14:textId="77777777" w:rsidR="003F6E62" w:rsidRPr="006B119E" w:rsidRDefault="003F6E62" w:rsidP="003F6E62">
      <w:pPr>
        <w:spacing w:after="0" w:line="240" w:lineRule="auto"/>
        <w:contextualSpacing/>
        <w:jc w:val="both"/>
        <w:rPr>
          <w:rFonts w:ascii="Times New Roman" w:hAnsi="Times New Roman" w:cs="Times New Roman"/>
          <w:color w:val="000000"/>
          <w:sz w:val="24"/>
          <w:szCs w:val="24"/>
          <w:u w:val="single"/>
          <w:shd w:val="clear" w:color="auto" w:fill="FFFFFF"/>
        </w:rPr>
      </w:pPr>
    </w:p>
    <w:p w14:paraId="74706B25" w14:textId="77777777" w:rsidR="003F6E62" w:rsidRPr="00C83974"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r w:rsidRPr="006B119E">
        <w:rPr>
          <w:rFonts w:ascii="Times New Roman" w:hAnsi="Times New Roman" w:cs="Times New Roman"/>
          <w:color w:val="000000"/>
          <w:sz w:val="24"/>
          <w:szCs w:val="24"/>
          <w:shd w:val="clear" w:color="auto" w:fill="FFFFFF"/>
        </w:rPr>
        <w:t>SAV a vysoké školy sú v geologickom zákone uvedené ako subjekty oprávnené vykonávať geologické práce a ako subjekty plniace samostatne úlohy medzinárodnej spolupráce v oblasti geologického</w:t>
      </w:r>
      <w:r w:rsidRPr="00C83974">
        <w:rPr>
          <w:rFonts w:ascii="Times New Roman" w:hAnsi="Times New Roman" w:cs="Times New Roman"/>
          <w:color w:val="000000"/>
          <w:sz w:val="24"/>
          <w:szCs w:val="24"/>
          <w:shd w:val="clear" w:color="auto" w:fill="FFFFFF"/>
        </w:rPr>
        <w:t xml:space="preserve"> výskumu a geologického prieskumu. </w:t>
      </w:r>
    </w:p>
    <w:p w14:paraId="17CB736A" w14:textId="77777777" w:rsidR="003F6E62" w:rsidRPr="00C83974"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p>
    <w:p w14:paraId="73175E7B" w14:textId="77777777" w:rsidR="003F6E62" w:rsidRPr="00C83974"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r w:rsidRPr="00C83974">
        <w:rPr>
          <w:rFonts w:ascii="Times New Roman" w:hAnsi="Times New Roman" w:cs="Times New Roman"/>
          <w:color w:val="000000"/>
          <w:sz w:val="24"/>
          <w:szCs w:val="24"/>
          <w:shd w:val="clear" w:color="auto" w:fill="FFFFFF"/>
        </w:rPr>
        <w:t xml:space="preserve">Navrhuje sa, aby boli prizvané k príprave koncepcie geologického výskumu a geologického prieskumu územia Slovenskej republiky. Ministerstvo by tak naplnilo všeobecnú požiadavku na prizvanie vedeckých inštitúcií a výskumných pracovísk </w:t>
      </w:r>
      <w:r w:rsidRPr="00C83974">
        <w:rPr>
          <w:rFonts w:ascii="Times New Roman" w:hAnsi="Times New Roman" w:cs="Times New Roman"/>
          <w:color w:val="000000"/>
          <w:sz w:val="24"/>
          <w:szCs w:val="24"/>
          <w:shd w:val="clear" w:color="auto" w:fill="FFFFFF"/>
        </w:rPr>
        <w:lastRenderedPageBreak/>
        <w:t>k prácam na riešení otázok koncepčnej povahy, ktorú formuluje § 38 ods. 3 zákona č. 575/2001 Z. z. o organizácii činnosti vlády a organizácii ústrednej štátnej správy.</w:t>
      </w:r>
    </w:p>
    <w:p w14:paraId="62907EA1" w14:textId="77777777" w:rsidR="003F6E62" w:rsidRPr="00C83974" w:rsidRDefault="003F6E62" w:rsidP="003F6E62">
      <w:pPr>
        <w:spacing w:after="0" w:line="240" w:lineRule="auto"/>
        <w:contextualSpacing/>
        <w:jc w:val="both"/>
        <w:rPr>
          <w:rFonts w:ascii="Times New Roman" w:hAnsi="Times New Roman" w:cs="Times New Roman"/>
          <w:color w:val="000000"/>
          <w:sz w:val="24"/>
          <w:szCs w:val="24"/>
          <w:shd w:val="clear" w:color="auto" w:fill="FFFFFF"/>
        </w:rPr>
      </w:pPr>
    </w:p>
    <w:p w14:paraId="5C56E0B2" w14:textId="77777777" w:rsidR="003F6E62" w:rsidRDefault="003F6E62" w:rsidP="003F6E62">
      <w:pPr>
        <w:spacing w:after="0" w:line="240" w:lineRule="auto"/>
        <w:contextualSpacing/>
        <w:jc w:val="both"/>
        <w:rPr>
          <w:rFonts w:ascii="Times New Roman" w:hAnsi="Times New Roman" w:cs="Times New Roman"/>
          <w:b/>
          <w:color w:val="000000"/>
          <w:sz w:val="24"/>
          <w:szCs w:val="24"/>
          <w:shd w:val="clear" w:color="auto" w:fill="FFFFFF"/>
        </w:rPr>
      </w:pPr>
      <w:r w:rsidRPr="00C83974">
        <w:rPr>
          <w:rFonts w:ascii="Times New Roman" w:hAnsi="Times New Roman" w:cs="Times New Roman"/>
          <w:b/>
          <w:color w:val="000000"/>
          <w:sz w:val="24"/>
          <w:szCs w:val="24"/>
          <w:shd w:val="clear" w:color="auto" w:fill="FFFFFF"/>
        </w:rPr>
        <w:t>K čl. III</w:t>
      </w:r>
    </w:p>
    <w:p w14:paraId="0BF6F052" w14:textId="77777777" w:rsidR="003F6E62" w:rsidRPr="00C83974" w:rsidRDefault="003F6E62" w:rsidP="003F6E62">
      <w:pPr>
        <w:spacing w:after="0" w:line="240" w:lineRule="auto"/>
        <w:contextualSpacing/>
        <w:jc w:val="both"/>
        <w:rPr>
          <w:rFonts w:ascii="Times New Roman" w:hAnsi="Times New Roman" w:cs="Times New Roman"/>
          <w:b/>
          <w:sz w:val="24"/>
          <w:szCs w:val="24"/>
        </w:rPr>
      </w:pPr>
    </w:p>
    <w:p w14:paraId="1B6E4399" w14:textId="77777777" w:rsidR="003F6E62" w:rsidRPr="00C83974" w:rsidRDefault="003F6E62" w:rsidP="003F6E62">
      <w:pPr>
        <w:spacing w:after="0" w:line="240" w:lineRule="auto"/>
        <w:jc w:val="both"/>
        <w:rPr>
          <w:rFonts w:ascii="Times New Roman" w:hAnsi="Times New Roman"/>
          <w:sz w:val="24"/>
          <w:szCs w:val="24"/>
        </w:rPr>
      </w:pPr>
      <w:r w:rsidRPr="00C83974">
        <w:rPr>
          <w:rFonts w:ascii="Times New Roman" w:hAnsi="Times New Roman"/>
          <w:sz w:val="24"/>
          <w:szCs w:val="24"/>
        </w:rPr>
        <w:t xml:space="preserve">Účinnosť návrhu zákona sa navrhuje </w:t>
      </w:r>
      <w:r w:rsidRPr="00C83974" w:rsidDel="00914296">
        <w:rPr>
          <w:rFonts w:ascii="Times New Roman" w:hAnsi="Times New Roman"/>
          <w:sz w:val="24"/>
          <w:szCs w:val="24"/>
        </w:rPr>
        <w:t>od 1. januára 2022, t. j. k navrhovanému dňu transformácie organizácií SAV</w:t>
      </w:r>
      <w:r w:rsidRPr="00C83974">
        <w:rPr>
          <w:rFonts w:ascii="Times New Roman" w:hAnsi="Times New Roman"/>
          <w:sz w:val="24"/>
          <w:szCs w:val="24"/>
        </w:rPr>
        <w:t>. Vzhľadom na termíny vyplývajúce z prípravy transformácie sa navrhuje delená účinnosť ustanovení o transformácií (</w:t>
      </w:r>
      <w:r>
        <w:rPr>
          <w:rFonts w:ascii="Times New Roman" w:hAnsi="Times New Roman"/>
          <w:sz w:val="24"/>
          <w:szCs w:val="24"/>
        </w:rPr>
        <w:t>§ 21aa a 21ab</w:t>
      </w:r>
      <w:r w:rsidRPr="00C83974">
        <w:rPr>
          <w:rFonts w:ascii="Times New Roman" w:hAnsi="Times New Roman"/>
          <w:sz w:val="24"/>
          <w:szCs w:val="24"/>
        </w:rPr>
        <w:t xml:space="preserve">) na deň vyhlásenia. </w:t>
      </w:r>
    </w:p>
    <w:p w14:paraId="572F8191" w14:textId="041AB8DA" w:rsidR="006266D2" w:rsidRDefault="006266D2" w:rsidP="006266D2">
      <w:pPr>
        <w:jc w:val="both"/>
        <w:rPr>
          <w:rFonts w:ascii="Times New Roman" w:hAnsi="Times New Roman" w:cs="Times New Roman"/>
          <w:sz w:val="24"/>
          <w:szCs w:val="24"/>
        </w:rPr>
      </w:pPr>
    </w:p>
    <w:p w14:paraId="57F04778" w14:textId="589226C9" w:rsidR="008C4EB9" w:rsidRDefault="008C4EB9" w:rsidP="008C4EB9">
      <w:pPr>
        <w:spacing w:after="0" w:line="360" w:lineRule="auto"/>
        <w:jc w:val="both"/>
        <w:rPr>
          <w:rFonts w:ascii="Times New Roman" w:hAnsi="Times New Roman"/>
          <w:sz w:val="24"/>
          <w:szCs w:val="24"/>
          <w:lang w:eastAsia="sk-SK"/>
        </w:rPr>
      </w:pPr>
      <w:r>
        <w:rPr>
          <w:rFonts w:ascii="Times New Roman" w:hAnsi="Times New Roman"/>
          <w:sz w:val="24"/>
          <w:szCs w:val="24"/>
          <w:lang w:eastAsia="sk-SK"/>
        </w:rPr>
        <w:t xml:space="preserve">V </w:t>
      </w:r>
      <w:r w:rsidRPr="00884004">
        <w:rPr>
          <w:rFonts w:ascii="Times New Roman" w:hAnsi="Times New Roman"/>
          <w:sz w:val="24"/>
          <w:szCs w:val="24"/>
          <w:lang w:eastAsia="sk-SK"/>
        </w:rPr>
        <w:t xml:space="preserve">Bratislave </w:t>
      </w:r>
      <w:r w:rsidR="000F442F" w:rsidRPr="00884004">
        <w:rPr>
          <w:rFonts w:ascii="Times New Roman" w:hAnsi="Times New Roman"/>
          <w:sz w:val="24"/>
          <w:szCs w:val="24"/>
          <w:lang w:eastAsia="sk-SK"/>
        </w:rPr>
        <w:t>26. mája 2021</w:t>
      </w:r>
      <w:bookmarkStart w:id="0" w:name="_GoBack"/>
      <w:bookmarkEnd w:id="0"/>
    </w:p>
    <w:p w14:paraId="37F2B497" w14:textId="77777777" w:rsidR="008C4EB9" w:rsidRDefault="008C4EB9" w:rsidP="008C4EB9">
      <w:pPr>
        <w:spacing w:after="0" w:line="240" w:lineRule="auto"/>
        <w:jc w:val="center"/>
        <w:rPr>
          <w:rFonts w:ascii="Times New Roman" w:hAnsi="Times New Roman"/>
          <w:b/>
          <w:sz w:val="24"/>
          <w:szCs w:val="24"/>
          <w:lang w:eastAsia="sk-SK"/>
        </w:rPr>
      </w:pPr>
    </w:p>
    <w:p w14:paraId="7506D134" w14:textId="77777777" w:rsidR="008C4EB9" w:rsidRDefault="008C4EB9" w:rsidP="008C4EB9">
      <w:pPr>
        <w:spacing w:after="0" w:line="240" w:lineRule="auto"/>
        <w:jc w:val="center"/>
        <w:rPr>
          <w:rFonts w:ascii="Times New Roman" w:hAnsi="Times New Roman"/>
          <w:b/>
          <w:sz w:val="24"/>
          <w:szCs w:val="24"/>
          <w:lang w:eastAsia="sk-SK"/>
        </w:rPr>
      </w:pPr>
    </w:p>
    <w:p w14:paraId="2194BB9E" w14:textId="77777777" w:rsidR="008C4EB9" w:rsidRDefault="008C4EB9" w:rsidP="008C4EB9">
      <w:pPr>
        <w:spacing w:after="0" w:line="240" w:lineRule="auto"/>
        <w:jc w:val="center"/>
        <w:rPr>
          <w:rFonts w:ascii="Times New Roman" w:hAnsi="Times New Roman"/>
          <w:b/>
          <w:sz w:val="24"/>
          <w:szCs w:val="24"/>
          <w:lang w:eastAsia="sk-SK"/>
        </w:rPr>
      </w:pPr>
    </w:p>
    <w:p w14:paraId="61EE5C76" w14:textId="4394FBEE" w:rsidR="008C4EB9" w:rsidRDefault="003F6E62" w:rsidP="008C4EB9">
      <w:pPr>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Eduard </w:t>
      </w:r>
      <w:proofErr w:type="spellStart"/>
      <w:r>
        <w:rPr>
          <w:rFonts w:ascii="Times New Roman" w:hAnsi="Times New Roman"/>
          <w:b/>
          <w:sz w:val="24"/>
          <w:szCs w:val="24"/>
          <w:lang w:eastAsia="sk-SK"/>
        </w:rPr>
        <w:t>Heger</w:t>
      </w:r>
      <w:proofErr w:type="spellEnd"/>
      <w:r w:rsidR="00AE6323">
        <w:rPr>
          <w:rFonts w:ascii="Times New Roman" w:hAnsi="Times New Roman"/>
          <w:b/>
          <w:sz w:val="24"/>
          <w:szCs w:val="24"/>
          <w:lang w:eastAsia="sk-SK"/>
        </w:rPr>
        <w:t>, v. r.</w:t>
      </w:r>
    </w:p>
    <w:p w14:paraId="105E0053" w14:textId="77777777" w:rsidR="008C4EB9" w:rsidRDefault="008C4EB9" w:rsidP="008C4EB9">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 Slovenskej republiky</w:t>
      </w:r>
    </w:p>
    <w:p w14:paraId="013F2162" w14:textId="77777777" w:rsidR="008C4EB9" w:rsidRDefault="008C4EB9" w:rsidP="008C4EB9">
      <w:pPr>
        <w:spacing w:after="0" w:line="240" w:lineRule="auto"/>
        <w:jc w:val="center"/>
        <w:rPr>
          <w:rFonts w:ascii="Times New Roman" w:hAnsi="Times New Roman"/>
          <w:b/>
          <w:sz w:val="24"/>
          <w:szCs w:val="24"/>
          <w:lang w:eastAsia="sk-SK"/>
        </w:rPr>
      </w:pPr>
    </w:p>
    <w:p w14:paraId="6DF06D0A" w14:textId="77777777" w:rsidR="008C4EB9" w:rsidRDefault="008C4EB9" w:rsidP="008C4EB9">
      <w:pPr>
        <w:spacing w:after="0" w:line="240" w:lineRule="auto"/>
        <w:jc w:val="center"/>
        <w:rPr>
          <w:rFonts w:ascii="Times New Roman" w:hAnsi="Times New Roman"/>
          <w:b/>
          <w:sz w:val="24"/>
          <w:szCs w:val="24"/>
          <w:lang w:eastAsia="sk-SK"/>
        </w:rPr>
      </w:pPr>
    </w:p>
    <w:p w14:paraId="3B93FA91" w14:textId="77777777" w:rsidR="008C4EB9" w:rsidRDefault="008C4EB9" w:rsidP="008C4EB9">
      <w:pPr>
        <w:spacing w:after="0" w:line="240" w:lineRule="auto"/>
        <w:jc w:val="center"/>
        <w:rPr>
          <w:rFonts w:ascii="Times New Roman" w:hAnsi="Times New Roman"/>
          <w:b/>
          <w:sz w:val="24"/>
          <w:szCs w:val="24"/>
          <w:lang w:eastAsia="sk-SK"/>
        </w:rPr>
      </w:pPr>
    </w:p>
    <w:p w14:paraId="37005B47" w14:textId="77777777" w:rsidR="008C4EB9" w:rsidRDefault="008C4EB9" w:rsidP="008C4EB9">
      <w:pPr>
        <w:spacing w:after="0" w:line="240" w:lineRule="auto"/>
        <w:jc w:val="center"/>
        <w:rPr>
          <w:rFonts w:ascii="Times New Roman" w:hAnsi="Times New Roman"/>
          <w:b/>
          <w:sz w:val="24"/>
          <w:szCs w:val="24"/>
          <w:lang w:eastAsia="sk-SK"/>
        </w:rPr>
      </w:pPr>
    </w:p>
    <w:p w14:paraId="23BA7B07" w14:textId="32609870" w:rsidR="008C4EB9" w:rsidRDefault="008C4EB9" w:rsidP="008C4EB9">
      <w:pPr>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Branislav </w:t>
      </w:r>
      <w:proofErr w:type="spellStart"/>
      <w:r>
        <w:rPr>
          <w:rFonts w:ascii="Times New Roman" w:hAnsi="Times New Roman"/>
          <w:b/>
          <w:sz w:val="24"/>
          <w:szCs w:val="24"/>
          <w:lang w:eastAsia="sk-SK"/>
        </w:rPr>
        <w:t>Gröhling</w:t>
      </w:r>
      <w:proofErr w:type="spellEnd"/>
      <w:r w:rsidR="00AE6323">
        <w:rPr>
          <w:rFonts w:ascii="Times New Roman" w:hAnsi="Times New Roman"/>
          <w:b/>
          <w:sz w:val="24"/>
          <w:szCs w:val="24"/>
          <w:lang w:eastAsia="sk-SK"/>
        </w:rPr>
        <w:t xml:space="preserve">, v. r. </w:t>
      </w:r>
    </w:p>
    <w:p w14:paraId="440E72EA" w14:textId="1CDE6E4F" w:rsidR="008C4EB9" w:rsidRDefault="008C4EB9" w:rsidP="008C4EB9">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minister školstva, vedy, výskumu a športu Slovenskej republiky</w:t>
      </w:r>
    </w:p>
    <w:p w14:paraId="795B5DC3" w14:textId="77777777" w:rsidR="008C4EB9" w:rsidRDefault="008C4EB9" w:rsidP="008C4EB9">
      <w:pPr>
        <w:jc w:val="both"/>
        <w:rPr>
          <w:rFonts w:ascii="Times New Roman" w:hAnsi="Times New Roman" w:cs="Times New Roman"/>
          <w:sz w:val="24"/>
          <w:szCs w:val="24"/>
        </w:rPr>
      </w:pPr>
    </w:p>
    <w:p w14:paraId="10323D58" w14:textId="77777777" w:rsidR="008C4EB9" w:rsidRPr="0046580D" w:rsidRDefault="008C4EB9" w:rsidP="006266D2">
      <w:pPr>
        <w:jc w:val="both"/>
        <w:rPr>
          <w:rFonts w:ascii="Times New Roman" w:hAnsi="Times New Roman" w:cs="Times New Roman"/>
          <w:sz w:val="24"/>
          <w:szCs w:val="24"/>
        </w:rPr>
      </w:pPr>
    </w:p>
    <w:sectPr w:rsidR="008C4EB9" w:rsidRPr="0046580D" w:rsidSect="00253BD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25"/>
    <w:rsid w:val="0001090D"/>
    <w:rsid w:val="00052EB3"/>
    <w:rsid w:val="00055FD1"/>
    <w:rsid w:val="0008464D"/>
    <w:rsid w:val="000A006B"/>
    <w:rsid w:val="000B1A53"/>
    <w:rsid w:val="000D0435"/>
    <w:rsid w:val="000E480F"/>
    <w:rsid w:val="000E6CA3"/>
    <w:rsid w:val="000F442F"/>
    <w:rsid w:val="0012078C"/>
    <w:rsid w:val="00130DC3"/>
    <w:rsid w:val="001C26D8"/>
    <w:rsid w:val="00233720"/>
    <w:rsid w:val="00253BD2"/>
    <w:rsid w:val="00264D22"/>
    <w:rsid w:val="0027012F"/>
    <w:rsid w:val="00293976"/>
    <w:rsid w:val="002B2790"/>
    <w:rsid w:val="002B4A4C"/>
    <w:rsid w:val="002E15AC"/>
    <w:rsid w:val="003357E5"/>
    <w:rsid w:val="00364FBF"/>
    <w:rsid w:val="003C6A30"/>
    <w:rsid w:val="003D1136"/>
    <w:rsid w:val="003F6E62"/>
    <w:rsid w:val="00402609"/>
    <w:rsid w:val="00454173"/>
    <w:rsid w:val="00460EA1"/>
    <w:rsid w:val="004628AA"/>
    <w:rsid w:val="0046580D"/>
    <w:rsid w:val="00473BF2"/>
    <w:rsid w:val="00481ED9"/>
    <w:rsid w:val="00497801"/>
    <w:rsid w:val="004B39A5"/>
    <w:rsid w:val="004B5A8E"/>
    <w:rsid w:val="004B6767"/>
    <w:rsid w:val="004C5162"/>
    <w:rsid w:val="00563646"/>
    <w:rsid w:val="005870E6"/>
    <w:rsid w:val="005972AF"/>
    <w:rsid w:val="005A271C"/>
    <w:rsid w:val="005B3808"/>
    <w:rsid w:val="005D6652"/>
    <w:rsid w:val="006057D8"/>
    <w:rsid w:val="00607A9D"/>
    <w:rsid w:val="00613E7E"/>
    <w:rsid w:val="006263B3"/>
    <w:rsid w:val="006266D2"/>
    <w:rsid w:val="00631B96"/>
    <w:rsid w:val="00642FF4"/>
    <w:rsid w:val="00653115"/>
    <w:rsid w:val="00656466"/>
    <w:rsid w:val="00693F40"/>
    <w:rsid w:val="006D0D8A"/>
    <w:rsid w:val="007255F1"/>
    <w:rsid w:val="00733774"/>
    <w:rsid w:val="00746954"/>
    <w:rsid w:val="007B2943"/>
    <w:rsid w:val="007C7B43"/>
    <w:rsid w:val="007D709B"/>
    <w:rsid w:val="007E24AA"/>
    <w:rsid w:val="007F1736"/>
    <w:rsid w:val="007F359C"/>
    <w:rsid w:val="00884004"/>
    <w:rsid w:val="00894B17"/>
    <w:rsid w:val="008B1D40"/>
    <w:rsid w:val="008B3C9C"/>
    <w:rsid w:val="008C4EB9"/>
    <w:rsid w:val="008D4A8E"/>
    <w:rsid w:val="00973223"/>
    <w:rsid w:val="00983D44"/>
    <w:rsid w:val="009D6219"/>
    <w:rsid w:val="00A22AC2"/>
    <w:rsid w:val="00A41065"/>
    <w:rsid w:val="00A47803"/>
    <w:rsid w:val="00A533C7"/>
    <w:rsid w:val="00AA4482"/>
    <w:rsid w:val="00AB2830"/>
    <w:rsid w:val="00AB7003"/>
    <w:rsid w:val="00AD2913"/>
    <w:rsid w:val="00AE11DA"/>
    <w:rsid w:val="00AE6323"/>
    <w:rsid w:val="00B06BF6"/>
    <w:rsid w:val="00B07D3E"/>
    <w:rsid w:val="00B33145"/>
    <w:rsid w:val="00B47257"/>
    <w:rsid w:val="00B6346E"/>
    <w:rsid w:val="00BA2467"/>
    <w:rsid w:val="00BB0BC5"/>
    <w:rsid w:val="00BE4688"/>
    <w:rsid w:val="00C0426A"/>
    <w:rsid w:val="00C10462"/>
    <w:rsid w:val="00C33058"/>
    <w:rsid w:val="00C53C25"/>
    <w:rsid w:val="00C649CD"/>
    <w:rsid w:val="00C708FE"/>
    <w:rsid w:val="00C7183E"/>
    <w:rsid w:val="00C72AA9"/>
    <w:rsid w:val="00C73C70"/>
    <w:rsid w:val="00C86BE6"/>
    <w:rsid w:val="00CA3636"/>
    <w:rsid w:val="00CB6BFD"/>
    <w:rsid w:val="00CC666A"/>
    <w:rsid w:val="00D11FAE"/>
    <w:rsid w:val="00D31547"/>
    <w:rsid w:val="00D33605"/>
    <w:rsid w:val="00D81207"/>
    <w:rsid w:val="00D96807"/>
    <w:rsid w:val="00DC1303"/>
    <w:rsid w:val="00DD3816"/>
    <w:rsid w:val="00DE2A14"/>
    <w:rsid w:val="00DE447D"/>
    <w:rsid w:val="00E1265D"/>
    <w:rsid w:val="00E77A2D"/>
    <w:rsid w:val="00EA4D2A"/>
    <w:rsid w:val="00F17D3F"/>
    <w:rsid w:val="00F56B47"/>
    <w:rsid w:val="00F72362"/>
    <w:rsid w:val="00FC213D"/>
    <w:rsid w:val="00FE3C6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8A5E"/>
  <w15:docId w15:val="{9524B2FA-A607-4A32-A202-0AA0FB25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sk-SK" w:eastAsia="en-US" w:bidi="ar-SA"/>
      </w:rPr>
    </w:rPrDefault>
    <w:pPrDefault>
      <w:pPr>
        <w:spacing w:after="120" w:line="276" w:lineRule="auto"/>
        <w:ind w:firstLine="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3C25"/>
    <w:pPr>
      <w:spacing w:after="160" w:line="254" w:lineRule="auto"/>
      <w:ind w:firstLine="0"/>
      <w:jc w:val="left"/>
    </w:pPr>
    <w:rPr>
      <w:rFonts w:asciiTheme="minorHAnsi" w:hAnsiTheme="minorHAnsi" w:cstheme="minorBid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53C25"/>
    <w:pPr>
      <w:spacing w:line="252" w:lineRule="auto"/>
      <w:ind w:left="720"/>
      <w:contextualSpacing/>
    </w:pPr>
    <w:rPr>
      <w:rFonts w:ascii="Calibri" w:eastAsia="Times New Roman" w:hAnsi="Calibri" w:cs="Calibri"/>
      <w:lang w:eastAsia="de-AT"/>
    </w:rPr>
  </w:style>
  <w:style w:type="paragraph" w:styleId="Bezriadkovania">
    <w:name w:val="No Spacing"/>
    <w:uiPriority w:val="1"/>
    <w:qFormat/>
    <w:rsid w:val="00E1265D"/>
    <w:pPr>
      <w:spacing w:after="0" w:line="240" w:lineRule="auto"/>
      <w:ind w:firstLine="0"/>
      <w:jc w:val="left"/>
    </w:pPr>
    <w:rPr>
      <w:rFonts w:asciiTheme="minorHAnsi" w:hAnsiTheme="minorHAnsi" w:cstheme="minorBidi"/>
      <w:sz w:val="22"/>
    </w:rPr>
  </w:style>
  <w:style w:type="character" w:styleId="Zstupntext">
    <w:name w:val="Placeholder Text"/>
    <w:basedOn w:val="Predvolenpsmoodseku"/>
    <w:uiPriority w:val="99"/>
    <w:semiHidden/>
    <w:rsid w:val="00E1265D"/>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6057D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57D8"/>
    <w:rPr>
      <w:rFonts w:ascii="Segoe UI" w:hAnsi="Segoe UI" w:cs="Segoe UI"/>
      <w:sz w:val="18"/>
      <w:szCs w:val="18"/>
    </w:rPr>
  </w:style>
  <w:style w:type="paragraph" w:styleId="Normlnywebov">
    <w:name w:val="Normal (Web)"/>
    <w:basedOn w:val="Normlny"/>
    <w:uiPriority w:val="99"/>
    <w:semiHidden/>
    <w:unhideWhenUsed/>
    <w:rsid w:val="00D31547"/>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1C26D8"/>
    <w:rPr>
      <w:sz w:val="16"/>
      <w:szCs w:val="16"/>
    </w:rPr>
  </w:style>
  <w:style w:type="paragraph" w:styleId="Textkomentra">
    <w:name w:val="annotation text"/>
    <w:basedOn w:val="Normlny"/>
    <w:link w:val="TextkomentraChar"/>
    <w:uiPriority w:val="99"/>
    <w:semiHidden/>
    <w:unhideWhenUsed/>
    <w:rsid w:val="001C26D8"/>
    <w:pPr>
      <w:spacing w:line="240" w:lineRule="auto"/>
    </w:pPr>
    <w:rPr>
      <w:sz w:val="20"/>
      <w:szCs w:val="20"/>
    </w:rPr>
  </w:style>
  <w:style w:type="character" w:customStyle="1" w:styleId="TextkomentraChar">
    <w:name w:val="Text komentára Char"/>
    <w:basedOn w:val="Predvolenpsmoodseku"/>
    <w:link w:val="Textkomentra"/>
    <w:uiPriority w:val="99"/>
    <w:semiHidden/>
    <w:rsid w:val="001C26D8"/>
    <w:rPr>
      <w:rFonts w:asciiTheme="minorHAnsi" w:hAnsiTheme="minorHAnsi" w:cstheme="minorBidi"/>
      <w:sz w:val="20"/>
      <w:szCs w:val="20"/>
    </w:rPr>
  </w:style>
  <w:style w:type="paragraph" w:styleId="Predmetkomentra">
    <w:name w:val="annotation subject"/>
    <w:basedOn w:val="Textkomentra"/>
    <w:next w:val="Textkomentra"/>
    <w:link w:val="PredmetkomentraChar"/>
    <w:uiPriority w:val="99"/>
    <w:semiHidden/>
    <w:unhideWhenUsed/>
    <w:rsid w:val="001C26D8"/>
    <w:rPr>
      <w:b/>
      <w:bCs/>
    </w:rPr>
  </w:style>
  <w:style w:type="character" w:customStyle="1" w:styleId="PredmetkomentraChar">
    <w:name w:val="Predmet komentára Char"/>
    <w:basedOn w:val="TextkomentraChar"/>
    <w:link w:val="Predmetkomentra"/>
    <w:uiPriority w:val="99"/>
    <w:semiHidden/>
    <w:rsid w:val="001C26D8"/>
    <w:rPr>
      <w:rFonts w:asciiTheme="minorHAnsi" w:hAnsiTheme="minorHAnsi" w:cstheme="minorBidi"/>
      <w:b/>
      <w:bCs/>
      <w:sz w:val="20"/>
      <w:szCs w:val="20"/>
    </w:rPr>
  </w:style>
  <w:style w:type="paragraph" w:customStyle="1" w:styleId="Default">
    <w:name w:val="Default"/>
    <w:rsid w:val="000D0435"/>
    <w:pPr>
      <w:autoSpaceDE w:val="0"/>
      <w:autoSpaceDN w:val="0"/>
      <w:adjustRightInd w:val="0"/>
      <w:spacing w:after="0" w:line="240" w:lineRule="auto"/>
      <w:ind w:firstLine="0"/>
      <w:jc w:val="left"/>
    </w:pPr>
    <w:rPr>
      <w:color w:val="000000"/>
      <w:szCs w:val="24"/>
    </w:rPr>
  </w:style>
  <w:style w:type="paragraph" w:styleId="Revzia">
    <w:name w:val="Revision"/>
    <w:hidden/>
    <w:uiPriority w:val="99"/>
    <w:semiHidden/>
    <w:rsid w:val="00DE447D"/>
    <w:pPr>
      <w:spacing w:after="0" w:line="240" w:lineRule="auto"/>
      <w:ind w:firstLine="0"/>
      <w:jc w:val="left"/>
    </w:pPr>
    <w:rPr>
      <w:rFonts w:asciiTheme="minorHAnsi" w:hAnsiTheme="minorHAnsi" w:cstheme="minorBidi"/>
      <w:sz w:val="22"/>
    </w:rPr>
  </w:style>
  <w:style w:type="character" w:styleId="PremennHTML">
    <w:name w:val="HTML Variable"/>
    <w:basedOn w:val="Predvolenpsmoodseku"/>
    <w:uiPriority w:val="99"/>
    <w:semiHidden/>
    <w:unhideWhenUsed/>
    <w:rsid w:val="003F6E62"/>
    <w:rPr>
      <w:i/>
      <w:iCs/>
    </w:rPr>
  </w:style>
  <w:style w:type="paragraph" w:customStyle="1" w:styleId="l2">
    <w:name w:val="l2"/>
    <w:basedOn w:val="Normlny"/>
    <w:rsid w:val="003F6E6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929487">
      <w:bodyDiv w:val="1"/>
      <w:marLeft w:val="0"/>
      <w:marRight w:val="0"/>
      <w:marTop w:val="0"/>
      <w:marBottom w:val="0"/>
      <w:divBdr>
        <w:top w:val="none" w:sz="0" w:space="0" w:color="auto"/>
        <w:left w:val="none" w:sz="0" w:space="0" w:color="auto"/>
        <w:bottom w:val="none" w:sz="0" w:space="0" w:color="auto"/>
        <w:right w:val="none" w:sz="0" w:space="0" w:color="auto"/>
      </w:divBdr>
    </w:div>
    <w:div w:id="1163854972">
      <w:bodyDiv w:val="1"/>
      <w:marLeft w:val="0"/>
      <w:marRight w:val="0"/>
      <w:marTop w:val="0"/>
      <w:marBottom w:val="0"/>
      <w:divBdr>
        <w:top w:val="none" w:sz="0" w:space="0" w:color="auto"/>
        <w:left w:val="none" w:sz="0" w:space="0" w:color="auto"/>
        <w:bottom w:val="none" w:sz="0" w:space="0" w:color="auto"/>
        <w:right w:val="none" w:sz="0" w:space="0" w:color="auto"/>
      </w:divBdr>
    </w:div>
    <w:div w:id="1724402845">
      <w:bodyDiv w:val="1"/>
      <w:marLeft w:val="0"/>
      <w:marRight w:val="0"/>
      <w:marTop w:val="0"/>
      <w:marBottom w:val="0"/>
      <w:divBdr>
        <w:top w:val="none" w:sz="0" w:space="0" w:color="auto"/>
        <w:left w:val="none" w:sz="0" w:space="0" w:color="auto"/>
        <w:bottom w:val="none" w:sz="0" w:space="0" w:color="auto"/>
        <w:right w:val="none" w:sz="0" w:space="0" w:color="auto"/>
      </w:divBdr>
    </w:div>
    <w:div w:id="1821191993">
      <w:bodyDiv w:val="1"/>
      <w:marLeft w:val="0"/>
      <w:marRight w:val="0"/>
      <w:marTop w:val="0"/>
      <w:marBottom w:val="0"/>
      <w:divBdr>
        <w:top w:val="none" w:sz="0" w:space="0" w:color="auto"/>
        <w:left w:val="none" w:sz="0" w:space="0" w:color="auto"/>
        <w:bottom w:val="none" w:sz="0" w:space="0" w:color="auto"/>
        <w:right w:val="none" w:sz="0" w:space="0" w:color="auto"/>
      </w:divBdr>
    </w:div>
    <w:div w:id="18740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3074</Words>
  <Characters>17527</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Kosárová, Viktória</dc:creator>
  <cp:lastModifiedBy>Papula Michal</cp:lastModifiedBy>
  <cp:revision>11</cp:revision>
  <cp:lastPrinted>2021-05-26T08:03:00Z</cp:lastPrinted>
  <dcterms:created xsi:type="dcterms:W3CDTF">2020-09-29T08:47:00Z</dcterms:created>
  <dcterms:modified xsi:type="dcterms:W3CDTF">2021-05-26T08:03:00Z</dcterms:modified>
</cp:coreProperties>
</file>