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7ECC2" w14:textId="77777777" w:rsidR="005A3356" w:rsidRDefault="005A3356" w:rsidP="005A3356">
      <w:pPr>
        <w:jc w:val="center"/>
        <w:rPr>
          <w:rFonts w:ascii="Times New Roman" w:hAnsi="Times New Roman"/>
          <w:b/>
          <w:sz w:val="24"/>
          <w:szCs w:val="24"/>
        </w:rPr>
      </w:pPr>
      <w:r>
        <w:rPr>
          <w:rFonts w:ascii="Times New Roman" w:hAnsi="Times New Roman"/>
          <w:b/>
          <w:sz w:val="24"/>
          <w:szCs w:val="24"/>
        </w:rPr>
        <w:t>Národná rada Slovenskej republiky</w:t>
      </w:r>
    </w:p>
    <w:p w14:paraId="33F291FD" w14:textId="30207C0E" w:rsidR="005A3356" w:rsidRDefault="005A3356" w:rsidP="005A3356">
      <w:pPr>
        <w:jc w:val="center"/>
        <w:rPr>
          <w:rFonts w:ascii="Times New Roman" w:hAnsi="Times New Roman"/>
          <w:b/>
          <w:sz w:val="24"/>
          <w:szCs w:val="24"/>
        </w:rPr>
      </w:pPr>
      <w:r>
        <w:rPr>
          <w:rFonts w:ascii="Times New Roman" w:hAnsi="Times New Roman"/>
          <w:b/>
          <w:sz w:val="24"/>
          <w:szCs w:val="24"/>
        </w:rPr>
        <w:t>VI</w:t>
      </w:r>
      <w:r w:rsidR="006103C6">
        <w:rPr>
          <w:rFonts w:ascii="Times New Roman" w:hAnsi="Times New Roman"/>
          <w:b/>
          <w:sz w:val="24"/>
          <w:szCs w:val="24"/>
        </w:rPr>
        <w:t>I</w:t>
      </w:r>
      <w:r>
        <w:rPr>
          <w:rFonts w:ascii="Times New Roman" w:hAnsi="Times New Roman"/>
          <w:b/>
          <w:sz w:val="24"/>
          <w:szCs w:val="24"/>
        </w:rPr>
        <w:t>I. volebné obdobie</w:t>
      </w:r>
    </w:p>
    <w:p w14:paraId="7BD763A2" w14:textId="77777777" w:rsidR="005A3356" w:rsidRDefault="005A3356" w:rsidP="005A3356">
      <w:pPr>
        <w:jc w:val="center"/>
        <w:rPr>
          <w:rFonts w:ascii="Times New Roman" w:hAnsi="Times New Roman"/>
          <w:b/>
          <w:sz w:val="24"/>
          <w:szCs w:val="24"/>
        </w:rPr>
      </w:pPr>
      <w:r>
        <w:rPr>
          <w:rFonts w:ascii="Times New Roman" w:hAnsi="Times New Roman"/>
          <w:b/>
          <w:sz w:val="24"/>
          <w:szCs w:val="24"/>
        </w:rPr>
        <w:t>_____________________________________________________________________</w:t>
      </w:r>
    </w:p>
    <w:p w14:paraId="11163E0F" w14:textId="77777777" w:rsidR="005A3356" w:rsidRDefault="005A3356" w:rsidP="005A3356">
      <w:pPr>
        <w:jc w:val="center"/>
        <w:rPr>
          <w:rFonts w:ascii="Times New Roman" w:hAnsi="Times New Roman"/>
          <w:b/>
          <w:sz w:val="24"/>
          <w:szCs w:val="24"/>
        </w:rPr>
      </w:pPr>
    </w:p>
    <w:p w14:paraId="1D5770D6" w14:textId="34E791ED" w:rsidR="005A3356" w:rsidRDefault="00E323E4" w:rsidP="005A3356">
      <w:pPr>
        <w:jc w:val="center"/>
        <w:rPr>
          <w:rFonts w:ascii="Times New Roman" w:hAnsi="Times New Roman"/>
          <w:b/>
          <w:sz w:val="24"/>
          <w:szCs w:val="24"/>
        </w:rPr>
      </w:pPr>
      <w:bookmarkStart w:id="0" w:name="_GoBack"/>
      <w:bookmarkEnd w:id="0"/>
      <w:r w:rsidRPr="00E323E4">
        <w:rPr>
          <w:rFonts w:ascii="Times New Roman" w:hAnsi="Times New Roman"/>
          <w:b/>
          <w:sz w:val="24"/>
          <w:szCs w:val="24"/>
        </w:rPr>
        <w:t>557</w:t>
      </w:r>
    </w:p>
    <w:p w14:paraId="316C0857" w14:textId="77777777" w:rsidR="005A3356" w:rsidRDefault="005A3356" w:rsidP="00346130">
      <w:pPr>
        <w:spacing w:after="0" w:line="276" w:lineRule="auto"/>
        <w:jc w:val="center"/>
        <w:rPr>
          <w:rFonts w:ascii="Times New Roman" w:eastAsia="Times New Roman" w:hAnsi="Times New Roman" w:cs="Times New Roman"/>
          <w:b/>
          <w:bCs/>
          <w:sz w:val="24"/>
          <w:szCs w:val="24"/>
          <w:lang w:eastAsia="sk-SK"/>
        </w:rPr>
      </w:pPr>
    </w:p>
    <w:p w14:paraId="475DFC7F" w14:textId="77777777" w:rsidR="005A3356" w:rsidRDefault="005A3356" w:rsidP="00346130">
      <w:pPr>
        <w:spacing w:after="0" w:line="276" w:lineRule="auto"/>
        <w:jc w:val="center"/>
        <w:rPr>
          <w:rFonts w:ascii="Times New Roman" w:eastAsia="Times New Roman" w:hAnsi="Times New Roman" w:cs="Times New Roman"/>
          <w:b/>
          <w:bCs/>
          <w:sz w:val="24"/>
          <w:szCs w:val="24"/>
          <w:lang w:eastAsia="sk-SK"/>
        </w:rPr>
      </w:pPr>
    </w:p>
    <w:p w14:paraId="2242F324" w14:textId="77777777" w:rsidR="005A3356" w:rsidRDefault="005A3356" w:rsidP="00346130">
      <w:pPr>
        <w:spacing w:after="0" w:line="276" w:lineRule="auto"/>
        <w:jc w:val="center"/>
        <w:rPr>
          <w:rFonts w:ascii="Times New Roman" w:eastAsia="Times New Roman" w:hAnsi="Times New Roman" w:cs="Times New Roman"/>
          <w:b/>
          <w:bCs/>
          <w:sz w:val="24"/>
          <w:szCs w:val="24"/>
          <w:lang w:eastAsia="sk-SK"/>
        </w:rPr>
      </w:pPr>
    </w:p>
    <w:p w14:paraId="6C36DE3A" w14:textId="77777777" w:rsidR="005A3356" w:rsidRDefault="005A3356" w:rsidP="005A3356">
      <w:pPr>
        <w:jc w:val="center"/>
        <w:rPr>
          <w:rFonts w:ascii="Times New Roman" w:hAnsi="Times New Roman"/>
          <w:b/>
          <w:sz w:val="24"/>
          <w:szCs w:val="24"/>
        </w:rPr>
      </w:pPr>
      <w:r>
        <w:rPr>
          <w:rFonts w:ascii="Times New Roman" w:hAnsi="Times New Roman"/>
          <w:b/>
          <w:sz w:val="24"/>
          <w:szCs w:val="24"/>
        </w:rPr>
        <w:t>VLÁDNY NÁVRH</w:t>
      </w:r>
    </w:p>
    <w:p w14:paraId="6D6E8FF8" w14:textId="77777777" w:rsidR="00346130" w:rsidRPr="000D44F1" w:rsidRDefault="00346130" w:rsidP="00346130">
      <w:pPr>
        <w:spacing w:after="0" w:line="276" w:lineRule="auto"/>
        <w:jc w:val="center"/>
        <w:rPr>
          <w:rFonts w:ascii="Times New Roman" w:eastAsia="Times New Roman" w:hAnsi="Times New Roman" w:cs="Times New Roman"/>
          <w:sz w:val="24"/>
          <w:szCs w:val="24"/>
          <w:lang w:eastAsia="sk-SK"/>
        </w:rPr>
      </w:pPr>
    </w:p>
    <w:p w14:paraId="45961E92" w14:textId="77777777" w:rsidR="00346130" w:rsidRPr="000D44F1" w:rsidRDefault="00346130" w:rsidP="00346130">
      <w:pPr>
        <w:spacing w:after="0" w:line="276" w:lineRule="auto"/>
        <w:jc w:val="center"/>
        <w:rPr>
          <w:rFonts w:ascii="Times New Roman" w:eastAsia="Times New Roman" w:hAnsi="Times New Roman" w:cs="Times New Roman"/>
          <w:b/>
          <w:bCs/>
          <w:sz w:val="24"/>
          <w:szCs w:val="24"/>
          <w:lang w:eastAsia="sk-SK"/>
        </w:rPr>
      </w:pPr>
      <w:r w:rsidRPr="000D44F1">
        <w:rPr>
          <w:rFonts w:ascii="Times New Roman" w:eastAsia="Times New Roman" w:hAnsi="Times New Roman" w:cs="Times New Roman"/>
          <w:b/>
          <w:bCs/>
          <w:sz w:val="24"/>
          <w:szCs w:val="24"/>
          <w:lang w:eastAsia="sk-SK"/>
        </w:rPr>
        <w:t>ZÁKON</w:t>
      </w:r>
    </w:p>
    <w:p w14:paraId="2B1F9C16" w14:textId="77777777" w:rsidR="00346130" w:rsidRPr="000D44F1" w:rsidRDefault="00346130" w:rsidP="00346130">
      <w:pPr>
        <w:spacing w:after="0" w:line="276" w:lineRule="auto"/>
        <w:jc w:val="center"/>
        <w:rPr>
          <w:rFonts w:ascii="Times New Roman" w:eastAsia="Times New Roman" w:hAnsi="Times New Roman" w:cs="Times New Roman"/>
          <w:sz w:val="24"/>
          <w:szCs w:val="24"/>
          <w:lang w:eastAsia="sk-SK"/>
        </w:rPr>
      </w:pPr>
    </w:p>
    <w:p w14:paraId="76B3B1AF" w14:textId="70A024C3" w:rsidR="00346130" w:rsidRPr="000D44F1" w:rsidRDefault="00346130" w:rsidP="00346130">
      <w:pPr>
        <w:spacing w:after="0" w:line="276" w:lineRule="auto"/>
        <w:jc w:val="center"/>
        <w:rPr>
          <w:rFonts w:ascii="Times New Roman" w:eastAsia="Times New Roman" w:hAnsi="Times New Roman" w:cs="Times New Roman"/>
          <w:sz w:val="24"/>
          <w:szCs w:val="24"/>
          <w:lang w:eastAsia="sk-SK"/>
        </w:rPr>
      </w:pPr>
      <w:r w:rsidRPr="000D44F1">
        <w:rPr>
          <w:rFonts w:ascii="Times New Roman" w:eastAsia="Times New Roman" w:hAnsi="Times New Roman" w:cs="Times New Roman"/>
          <w:sz w:val="24"/>
          <w:szCs w:val="24"/>
          <w:lang w:eastAsia="sk-SK"/>
        </w:rPr>
        <w:t>z ........................... 20</w:t>
      </w:r>
      <w:r w:rsidR="0042538C" w:rsidRPr="000D44F1">
        <w:rPr>
          <w:rFonts w:ascii="Times New Roman" w:eastAsia="Times New Roman" w:hAnsi="Times New Roman" w:cs="Times New Roman"/>
          <w:sz w:val="24"/>
          <w:szCs w:val="24"/>
          <w:lang w:eastAsia="sk-SK"/>
        </w:rPr>
        <w:t>2</w:t>
      </w:r>
      <w:r w:rsidR="00A76008">
        <w:rPr>
          <w:rFonts w:ascii="Times New Roman" w:eastAsia="Times New Roman" w:hAnsi="Times New Roman" w:cs="Times New Roman"/>
          <w:sz w:val="24"/>
          <w:szCs w:val="24"/>
          <w:lang w:eastAsia="sk-SK"/>
        </w:rPr>
        <w:t>1</w:t>
      </w:r>
      <w:r w:rsidRPr="000D44F1">
        <w:rPr>
          <w:rFonts w:ascii="Times New Roman" w:eastAsia="Times New Roman" w:hAnsi="Times New Roman" w:cs="Times New Roman"/>
          <w:sz w:val="24"/>
          <w:szCs w:val="24"/>
          <w:lang w:eastAsia="sk-SK"/>
        </w:rPr>
        <w:t xml:space="preserve">, </w:t>
      </w:r>
    </w:p>
    <w:p w14:paraId="66B48188" w14:textId="77777777" w:rsidR="00346130" w:rsidRPr="000D44F1" w:rsidRDefault="00346130" w:rsidP="00346130">
      <w:pPr>
        <w:spacing w:after="0" w:line="276" w:lineRule="auto"/>
        <w:jc w:val="center"/>
        <w:rPr>
          <w:rFonts w:ascii="Times New Roman" w:eastAsia="Times New Roman" w:hAnsi="Times New Roman" w:cs="Times New Roman"/>
          <w:sz w:val="24"/>
          <w:szCs w:val="24"/>
          <w:lang w:eastAsia="sk-SK"/>
        </w:rPr>
      </w:pPr>
    </w:p>
    <w:p w14:paraId="35DA1B18" w14:textId="64776083" w:rsidR="00346130" w:rsidRPr="000D44F1" w:rsidRDefault="00A76008" w:rsidP="00346130">
      <w:pPr>
        <w:spacing w:after="0" w:line="276" w:lineRule="auto"/>
        <w:jc w:val="center"/>
        <w:rPr>
          <w:rFonts w:ascii="Times New Roman" w:eastAsia="Times New Roman" w:hAnsi="Times New Roman" w:cs="Times New Roman"/>
          <w:b/>
          <w:bCs/>
          <w:sz w:val="24"/>
          <w:szCs w:val="24"/>
          <w:lang w:eastAsia="sk-SK"/>
        </w:rPr>
      </w:pPr>
      <w:r w:rsidRPr="00A76008">
        <w:rPr>
          <w:rFonts w:ascii="Times New Roman" w:eastAsia="Times New Roman" w:hAnsi="Times New Roman" w:cs="Times New Roman"/>
          <w:b/>
          <w:bCs/>
          <w:sz w:val="24"/>
          <w:szCs w:val="24"/>
          <w:lang w:eastAsia="sk-SK"/>
        </w:rPr>
        <w:t>ktorým sa mení a dopĺňa zákon č. 133/2002 Z. z. o Slovenskej akadémii vied v znení neskorších predpisov a ktorým sa mení a dopĺňa zákon č. 569/2007 Z. z. o geologických prácach (geologický zákon) v znení neskorších predpisov</w:t>
      </w:r>
    </w:p>
    <w:p w14:paraId="0B4E35A6" w14:textId="77777777" w:rsidR="00346130" w:rsidRPr="000D44F1" w:rsidRDefault="00346130" w:rsidP="00346130">
      <w:pPr>
        <w:spacing w:after="0" w:line="276" w:lineRule="auto"/>
        <w:jc w:val="center"/>
        <w:rPr>
          <w:rFonts w:ascii="Times New Roman" w:eastAsia="Times New Roman" w:hAnsi="Times New Roman" w:cs="Times New Roman"/>
          <w:sz w:val="24"/>
          <w:szCs w:val="24"/>
          <w:lang w:eastAsia="sk-SK"/>
        </w:rPr>
      </w:pPr>
    </w:p>
    <w:p w14:paraId="526CD12F" w14:textId="273F093A" w:rsidR="00346130" w:rsidRPr="000D44F1" w:rsidRDefault="00346130" w:rsidP="00346130">
      <w:pPr>
        <w:spacing w:after="0" w:line="276" w:lineRule="auto"/>
        <w:jc w:val="both"/>
        <w:rPr>
          <w:rFonts w:ascii="Times New Roman" w:eastAsia="Times New Roman" w:hAnsi="Times New Roman" w:cs="Times New Roman"/>
          <w:sz w:val="24"/>
          <w:szCs w:val="24"/>
          <w:lang w:eastAsia="sk-SK"/>
        </w:rPr>
      </w:pPr>
      <w:r w:rsidRPr="000D44F1">
        <w:rPr>
          <w:rFonts w:ascii="Times New Roman" w:eastAsia="Times New Roman" w:hAnsi="Times New Roman" w:cs="Times New Roman"/>
          <w:sz w:val="24"/>
          <w:szCs w:val="24"/>
          <w:lang w:eastAsia="sk-SK"/>
        </w:rPr>
        <w:t xml:space="preserve">Národná rada Slovenskej republiky sa uzniesla na tomto zákone: </w:t>
      </w:r>
    </w:p>
    <w:p w14:paraId="4FAFAD3D" w14:textId="77777777" w:rsidR="00B250F5" w:rsidRPr="000D44F1" w:rsidRDefault="00B250F5" w:rsidP="009F5403">
      <w:pPr>
        <w:spacing w:after="0" w:line="276" w:lineRule="auto"/>
        <w:jc w:val="center"/>
        <w:rPr>
          <w:rFonts w:ascii="Times New Roman" w:eastAsia="Times New Roman" w:hAnsi="Times New Roman" w:cs="Times New Roman"/>
          <w:sz w:val="24"/>
          <w:szCs w:val="24"/>
          <w:lang w:eastAsia="sk-SK"/>
        </w:rPr>
      </w:pPr>
    </w:p>
    <w:p w14:paraId="0D7CC021" w14:textId="77777777" w:rsidR="00B250F5" w:rsidRPr="000D44F1" w:rsidRDefault="00B250F5" w:rsidP="009F5403">
      <w:pPr>
        <w:spacing w:after="0" w:line="276" w:lineRule="auto"/>
        <w:jc w:val="both"/>
        <w:rPr>
          <w:rFonts w:ascii="Times New Roman" w:eastAsia="Times New Roman" w:hAnsi="Times New Roman" w:cs="Times New Roman"/>
          <w:sz w:val="24"/>
          <w:szCs w:val="24"/>
          <w:lang w:eastAsia="sk-SK"/>
        </w:rPr>
      </w:pPr>
    </w:p>
    <w:p w14:paraId="2E643223" w14:textId="77777777" w:rsidR="002972CE" w:rsidRPr="000D44F1" w:rsidRDefault="002972CE" w:rsidP="002972CE">
      <w:pPr>
        <w:spacing w:after="0" w:line="276" w:lineRule="auto"/>
        <w:jc w:val="center"/>
        <w:rPr>
          <w:rFonts w:ascii="Times New Roman" w:eastAsia="Times New Roman" w:hAnsi="Times New Roman" w:cs="Times New Roman"/>
          <w:b/>
          <w:sz w:val="24"/>
          <w:szCs w:val="24"/>
          <w:lang w:eastAsia="sk-SK"/>
        </w:rPr>
      </w:pPr>
      <w:r w:rsidRPr="000D44F1">
        <w:rPr>
          <w:rFonts w:ascii="Times New Roman" w:eastAsia="Times New Roman" w:hAnsi="Times New Roman" w:cs="Times New Roman"/>
          <w:b/>
          <w:sz w:val="24"/>
          <w:szCs w:val="24"/>
          <w:lang w:eastAsia="sk-SK"/>
        </w:rPr>
        <w:t>Čl. I</w:t>
      </w:r>
    </w:p>
    <w:p w14:paraId="54E44121" w14:textId="77777777" w:rsidR="002972CE" w:rsidRPr="000D44F1" w:rsidRDefault="002972CE" w:rsidP="002972CE">
      <w:pPr>
        <w:spacing w:after="0" w:line="276" w:lineRule="auto"/>
        <w:jc w:val="center"/>
        <w:rPr>
          <w:rFonts w:ascii="Times New Roman" w:eastAsia="Times New Roman" w:hAnsi="Times New Roman" w:cs="Times New Roman"/>
          <w:sz w:val="24"/>
          <w:szCs w:val="24"/>
          <w:lang w:eastAsia="sk-SK"/>
        </w:rPr>
      </w:pPr>
    </w:p>
    <w:p w14:paraId="69DBE506" w14:textId="77777777" w:rsidR="00A76008" w:rsidRPr="00FD48C8" w:rsidRDefault="00A76008" w:rsidP="00A76008">
      <w:pPr>
        <w:spacing w:after="0" w:line="240" w:lineRule="auto"/>
        <w:contextualSpacing/>
        <w:jc w:val="both"/>
        <w:rPr>
          <w:rFonts w:ascii="Times New Roman" w:eastAsia="Times New Roman" w:hAnsi="Times New Roman" w:cs="Times New Roman"/>
          <w:color w:val="000000"/>
          <w:sz w:val="24"/>
          <w:szCs w:val="24"/>
          <w:lang w:eastAsia="sk-SK"/>
        </w:rPr>
      </w:pPr>
      <w:r w:rsidRPr="00FD48C8">
        <w:rPr>
          <w:rFonts w:ascii="Times New Roman" w:eastAsia="Times New Roman" w:hAnsi="Times New Roman" w:cs="Times New Roman"/>
          <w:color w:val="000000"/>
          <w:sz w:val="24"/>
          <w:szCs w:val="24"/>
          <w:lang w:eastAsia="sk-SK"/>
        </w:rPr>
        <w:t>Zákon</w:t>
      </w:r>
      <w:r w:rsidRPr="00FD48C8">
        <w:rPr>
          <w:rFonts w:ascii="Times New Roman" w:eastAsia="Times New Roman" w:hAnsi="Times New Roman" w:cs="Times New Roman"/>
          <w:color w:val="000000"/>
          <w:spacing w:val="34"/>
          <w:sz w:val="24"/>
          <w:szCs w:val="24"/>
          <w:lang w:eastAsia="sk-SK"/>
        </w:rPr>
        <w:t xml:space="preserve"> </w:t>
      </w:r>
      <w:r w:rsidRPr="00FD48C8">
        <w:rPr>
          <w:rFonts w:ascii="Times New Roman" w:eastAsia="Times New Roman" w:hAnsi="Times New Roman" w:cs="Times New Roman"/>
          <w:color w:val="000000"/>
          <w:sz w:val="24"/>
          <w:szCs w:val="24"/>
          <w:lang w:eastAsia="sk-SK"/>
        </w:rPr>
        <w:t>č.</w:t>
      </w:r>
      <w:r w:rsidRPr="00FD48C8">
        <w:rPr>
          <w:rFonts w:ascii="Times New Roman" w:eastAsia="Times New Roman" w:hAnsi="Times New Roman" w:cs="Times New Roman"/>
          <w:color w:val="000000"/>
          <w:spacing w:val="34"/>
          <w:sz w:val="24"/>
          <w:szCs w:val="24"/>
          <w:lang w:eastAsia="sk-SK"/>
        </w:rPr>
        <w:t xml:space="preserve"> </w:t>
      </w:r>
      <w:r w:rsidRPr="00FD48C8">
        <w:rPr>
          <w:rFonts w:ascii="Times New Roman" w:eastAsia="Times New Roman" w:hAnsi="Times New Roman" w:cs="Times New Roman"/>
          <w:color w:val="000000"/>
          <w:sz w:val="24"/>
          <w:szCs w:val="24"/>
          <w:lang w:eastAsia="sk-SK"/>
        </w:rPr>
        <w:t>133/2002</w:t>
      </w:r>
      <w:r w:rsidRPr="00FD48C8">
        <w:rPr>
          <w:rFonts w:ascii="Times New Roman" w:eastAsia="Times New Roman" w:hAnsi="Times New Roman" w:cs="Times New Roman"/>
          <w:color w:val="000000"/>
          <w:spacing w:val="34"/>
          <w:sz w:val="24"/>
          <w:szCs w:val="24"/>
          <w:lang w:eastAsia="sk-SK"/>
        </w:rPr>
        <w:t xml:space="preserve"> </w:t>
      </w:r>
      <w:r w:rsidRPr="00FD48C8">
        <w:rPr>
          <w:rFonts w:ascii="Times New Roman" w:eastAsia="Times New Roman" w:hAnsi="Times New Roman" w:cs="Times New Roman"/>
          <w:color w:val="000000"/>
          <w:sz w:val="24"/>
          <w:szCs w:val="24"/>
          <w:lang w:eastAsia="sk-SK"/>
        </w:rPr>
        <w:t>Z.</w:t>
      </w:r>
      <w:r w:rsidRPr="00FD48C8">
        <w:rPr>
          <w:rFonts w:ascii="Times New Roman" w:eastAsia="Times New Roman" w:hAnsi="Times New Roman" w:cs="Times New Roman"/>
          <w:color w:val="000000"/>
          <w:spacing w:val="34"/>
          <w:sz w:val="24"/>
          <w:szCs w:val="24"/>
          <w:lang w:eastAsia="sk-SK"/>
        </w:rPr>
        <w:t xml:space="preserve"> </w:t>
      </w:r>
      <w:r w:rsidRPr="00FD48C8">
        <w:rPr>
          <w:rFonts w:ascii="Times New Roman" w:eastAsia="Times New Roman" w:hAnsi="Times New Roman" w:cs="Times New Roman"/>
          <w:color w:val="000000"/>
          <w:sz w:val="24"/>
          <w:szCs w:val="24"/>
          <w:lang w:eastAsia="sk-SK"/>
        </w:rPr>
        <w:t>z.</w:t>
      </w:r>
      <w:r w:rsidRPr="00FD48C8">
        <w:rPr>
          <w:rFonts w:ascii="Times New Roman" w:eastAsia="Times New Roman" w:hAnsi="Times New Roman" w:cs="Times New Roman"/>
          <w:color w:val="000000"/>
          <w:spacing w:val="34"/>
          <w:sz w:val="24"/>
          <w:szCs w:val="24"/>
          <w:lang w:eastAsia="sk-SK"/>
        </w:rPr>
        <w:t xml:space="preserve"> </w:t>
      </w:r>
      <w:r w:rsidRPr="00FD48C8">
        <w:rPr>
          <w:rFonts w:ascii="Times New Roman" w:hAnsi="Times New Roman" w:cs="Times New Roman"/>
          <w:color w:val="000000"/>
          <w:sz w:val="24"/>
          <w:szCs w:val="24"/>
          <w:shd w:val="clear" w:color="auto" w:fill="FFFFFF"/>
        </w:rPr>
        <w:t>o Slovenskej akadémii vied v znení zákona č. 40/2011 Z. z., zákona č. 243/2017 Z. z. a zákona č. 270/2018 Z. z.</w:t>
      </w:r>
      <w:r w:rsidRPr="00FD48C8">
        <w:rPr>
          <w:rFonts w:ascii="Times New Roman" w:eastAsia="Times New Roman" w:hAnsi="Times New Roman" w:cs="Times New Roman"/>
          <w:color w:val="000000"/>
          <w:sz w:val="24"/>
          <w:szCs w:val="24"/>
          <w:lang w:eastAsia="sk-SK"/>
        </w:rPr>
        <w:t xml:space="preserve"> sa mení a dopĺňa takto:</w:t>
      </w:r>
    </w:p>
    <w:p w14:paraId="33EDF97D" w14:textId="77777777" w:rsidR="00A76008" w:rsidRPr="00FD48C8" w:rsidRDefault="00A76008" w:rsidP="00A76008">
      <w:pPr>
        <w:tabs>
          <w:tab w:val="left" w:pos="284"/>
          <w:tab w:val="left" w:pos="709"/>
        </w:tabs>
        <w:spacing w:after="0" w:line="240" w:lineRule="auto"/>
        <w:contextualSpacing/>
        <w:rPr>
          <w:rFonts w:ascii="Times New Roman" w:eastAsia="Times New Roman" w:hAnsi="Times New Roman" w:cs="Times New Roman"/>
          <w:b/>
          <w:bCs/>
          <w:color w:val="000000"/>
          <w:sz w:val="24"/>
          <w:szCs w:val="24"/>
          <w:lang w:eastAsia="sk-SK"/>
        </w:rPr>
      </w:pPr>
    </w:p>
    <w:p w14:paraId="4B88EFE0" w14:textId="4DAE52C6"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V § 4 ods. 2 písm. c) sa slová „vedeckých zamestnancov</w:t>
      </w:r>
      <w:r>
        <w:rPr>
          <w:rFonts w:ascii="Times New Roman" w:hAnsi="Times New Roman"/>
          <w:color w:val="000000"/>
          <w:sz w:val="24"/>
          <w:szCs w:val="24"/>
          <w:lang w:eastAsia="sk-SK"/>
        </w:rPr>
        <w:t xml:space="preserve"> vedecko-kvalifikačné</w:t>
      </w:r>
      <w:r w:rsidRPr="003C6904">
        <w:rPr>
          <w:rFonts w:ascii="Times New Roman" w:hAnsi="Times New Roman"/>
          <w:color w:val="000000"/>
          <w:sz w:val="24"/>
          <w:szCs w:val="24"/>
          <w:lang w:eastAsia="sk-SK"/>
        </w:rPr>
        <w:t xml:space="preserve"> stupne podľa osobitného predpisu,</w:t>
      </w:r>
      <w:r w:rsidRPr="003C6904">
        <w:rPr>
          <w:rFonts w:ascii="Times New Roman" w:hAnsi="Times New Roman"/>
          <w:color w:val="000000"/>
          <w:sz w:val="24"/>
          <w:szCs w:val="24"/>
          <w:vertAlign w:val="superscript"/>
          <w:lang w:eastAsia="sk-SK"/>
        </w:rPr>
        <w:t>7</w:t>
      </w:r>
      <w:r w:rsidRPr="003C6904">
        <w:rPr>
          <w:rFonts w:ascii="Times New Roman" w:hAnsi="Times New Roman"/>
          <w:color w:val="000000"/>
          <w:sz w:val="24"/>
          <w:szCs w:val="24"/>
          <w:lang w:eastAsia="sk-SK"/>
        </w:rPr>
        <w:t>)</w:t>
      </w:r>
      <w:r w:rsidRPr="00FD48C8">
        <w:rPr>
          <w:rFonts w:ascii="Times New Roman" w:hAnsi="Times New Roman"/>
          <w:color w:val="000000"/>
          <w:sz w:val="24"/>
          <w:szCs w:val="24"/>
          <w:lang w:eastAsia="sk-SK"/>
        </w:rPr>
        <w:t>“ nahrádzajú slovami „</w:t>
      </w:r>
      <w:bookmarkStart w:id="1" w:name="_Hlk65416993"/>
      <w:r w:rsidRPr="00FD48C8">
        <w:rPr>
          <w:rFonts w:ascii="Times New Roman" w:hAnsi="Times New Roman"/>
          <w:color w:val="000000"/>
          <w:sz w:val="24"/>
          <w:szCs w:val="24"/>
          <w:lang w:eastAsia="sk-SK"/>
        </w:rPr>
        <w:t>výskumných pracovníkov</w:t>
      </w:r>
      <w:r>
        <w:rPr>
          <w:rFonts w:ascii="Times New Roman" w:hAnsi="Times New Roman"/>
          <w:color w:val="000000"/>
          <w:sz w:val="24"/>
          <w:szCs w:val="24"/>
          <w:lang w:eastAsia="sk-SK"/>
        </w:rPr>
        <w:t xml:space="preserve"> vedecké kvalifikačné</w:t>
      </w:r>
      <w:bookmarkEnd w:id="1"/>
      <w:r>
        <w:rPr>
          <w:rFonts w:ascii="Times New Roman" w:hAnsi="Times New Roman"/>
          <w:color w:val="000000"/>
          <w:sz w:val="24"/>
          <w:szCs w:val="24"/>
          <w:lang w:eastAsia="sk-SK"/>
        </w:rPr>
        <w:t xml:space="preserve"> stupne,</w:t>
      </w:r>
      <w:r w:rsidRPr="00FD48C8">
        <w:rPr>
          <w:rFonts w:ascii="Times New Roman" w:hAnsi="Times New Roman"/>
          <w:color w:val="000000"/>
          <w:sz w:val="24"/>
          <w:szCs w:val="24"/>
          <w:lang w:eastAsia="sk-SK"/>
        </w:rPr>
        <w:t>“.</w:t>
      </w:r>
    </w:p>
    <w:p w14:paraId="5F673871" w14:textId="77777777" w:rsidR="00A76008" w:rsidRDefault="00A76008" w:rsidP="00A76008">
      <w:pPr>
        <w:pStyle w:val="Bezriadkovania"/>
        <w:jc w:val="both"/>
        <w:rPr>
          <w:rFonts w:ascii="Times New Roman" w:hAnsi="Times New Roman"/>
          <w:color w:val="000000"/>
          <w:sz w:val="24"/>
          <w:szCs w:val="24"/>
          <w:lang w:eastAsia="sk-SK"/>
        </w:rPr>
      </w:pPr>
    </w:p>
    <w:p w14:paraId="15ED3F9D" w14:textId="77777777" w:rsidR="00A76008" w:rsidRDefault="00A76008" w:rsidP="00A76008">
      <w:pPr>
        <w:pStyle w:val="Bezriadkovania"/>
        <w:jc w:val="both"/>
        <w:rPr>
          <w:rFonts w:ascii="Times New Roman" w:hAnsi="Times New Roman"/>
          <w:color w:val="000000"/>
          <w:sz w:val="24"/>
          <w:szCs w:val="24"/>
          <w:lang w:eastAsia="sk-SK"/>
        </w:rPr>
      </w:pPr>
      <w:r>
        <w:rPr>
          <w:rFonts w:ascii="Times New Roman" w:hAnsi="Times New Roman"/>
          <w:color w:val="000000"/>
          <w:sz w:val="24"/>
          <w:szCs w:val="24"/>
          <w:lang w:eastAsia="sk-SK"/>
        </w:rPr>
        <w:t>Poznámka pod čiarou k odkazu 7 sa vypúšťa.</w:t>
      </w:r>
    </w:p>
    <w:p w14:paraId="49AE277A" w14:textId="77777777" w:rsidR="00A76008" w:rsidRPr="00FD48C8" w:rsidRDefault="00A76008" w:rsidP="00A76008">
      <w:pPr>
        <w:pStyle w:val="Bezriadkovania"/>
        <w:jc w:val="both"/>
        <w:rPr>
          <w:rFonts w:ascii="Times New Roman" w:hAnsi="Times New Roman"/>
          <w:color w:val="000000"/>
          <w:sz w:val="24"/>
          <w:szCs w:val="24"/>
          <w:lang w:eastAsia="sk-SK"/>
        </w:rPr>
      </w:pPr>
    </w:p>
    <w:p w14:paraId="392D4B10"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 xml:space="preserve">V § 4 ods. 2 písm. d) sa na konci </w:t>
      </w:r>
      <w:r>
        <w:rPr>
          <w:rFonts w:ascii="Times New Roman" w:hAnsi="Times New Roman"/>
          <w:color w:val="000000"/>
          <w:sz w:val="24"/>
          <w:szCs w:val="24"/>
          <w:lang w:eastAsia="sk-SK"/>
        </w:rPr>
        <w:t xml:space="preserve">vypúšťa </w:t>
      </w:r>
      <w:r w:rsidRPr="00FD48C8">
        <w:rPr>
          <w:rFonts w:ascii="Times New Roman" w:hAnsi="Times New Roman"/>
          <w:color w:val="000000"/>
          <w:sz w:val="24"/>
          <w:szCs w:val="24"/>
          <w:lang w:eastAsia="sk-SK"/>
        </w:rPr>
        <w:t>čiarka a pripájajú sa tieto slová: „</w:t>
      </w:r>
      <w:bookmarkStart w:id="2" w:name="_Hlk58199609"/>
      <w:r>
        <w:rPr>
          <w:rFonts w:ascii="Times New Roman" w:hAnsi="Times New Roman"/>
          <w:color w:val="000000"/>
          <w:sz w:val="24"/>
          <w:szCs w:val="24"/>
          <w:lang w:eastAsia="sk-SK"/>
        </w:rPr>
        <w:t xml:space="preserve">a </w:t>
      </w:r>
      <w:r w:rsidRPr="00FD48C8">
        <w:rPr>
          <w:rFonts w:ascii="Times New Roman" w:hAnsi="Times New Roman"/>
          <w:sz w:val="24"/>
          <w:szCs w:val="24"/>
        </w:rPr>
        <w:t>ďalších</w:t>
      </w:r>
      <w:r w:rsidRPr="00FD48C8">
        <w:rPr>
          <w:rFonts w:ascii="Times New Roman" w:hAnsi="Times New Roman"/>
          <w:color w:val="000000"/>
          <w:sz w:val="24"/>
          <w:szCs w:val="24"/>
          <w:shd w:val="clear" w:color="auto" w:fill="FFFFFF"/>
        </w:rPr>
        <w:t> dokumentov koncepčnej povahy,</w:t>
      </w:r>
      <w:r w:rsidRPr="00FD48C8">
        <w:rPr>
          <w:rFonts w:ascii="Times New Roman" w:hAnsi="Times New Roman"/>
          <w:bCs/>
          <w:color w:val="000000"/>
          <w:sz w:val="24"/>
          <w:szCs w:val="24"/>
          <w:shd w:val="clear" w:color="auto" w:fill="FFFFFF"/>
          <w:vertAlign w:val="superscript"/>
        </w:rPr>
        <w:t>7a</w:t>
      </w:r>
      <w:r w:rsidRPr="00FD48C8">
        <w:rPr>
          <w:rFonts w:ascii="Times New Roman" w:hAnsi="Times New Roman"/>
          <w:bCs/>
          <w:color w:val="000000"/>
          <w:sz w:val="24"/>
          <w:szCs w:val="24"/>
          <w:lang w:eastAsia="sk-SK"/>
        </w:rPr>
        <w:t>)</w:t>
      </w:r>
      <w:bookmarkEnd w:id="2"/>
      <w:r w:rsidRPr="00FD48C8">
        <w:rPr>
          <w:rFonts w:ascii="Times New Roman" w:hAnsi="Times New Roman"/>
          <w:color w:val="000000"/>
          <w:sz w:val="24"/>
          <w:szCs w:val="24"/>
          <w:lang w:eastAsia="sk-SK"/>
        </w:rPr>
        <w:t>“.</w:t>
      </w:r>
    </w:p>
    <w:p w14:paraId="19A57331" w14:textId="77777777" w:rsidR="00A76008" w:rsidRPr="00FD48C8" w:rsidRDefault="00A76008" w:rsidP="00A76008">
      <w:pPr>
        <w:tabs>
          <w:tab w:val="left" w:pos="284"/>
          <w:tab w:val="left" w:pos="709"/>
        </w:tabs>
        <w:spacing w:after="0" w:line="240" w:lineRule="auto"/>
        <w:contextualSpacing/>
        <w:rPr>
          <w:rFonts w:ascii="Times New Roman" w:eastAsia="Times New Roman" w:hAnsi="Times New Roman" w:cs="Times New Roman"/>
          <w:color w:val="000000"/>
          <w:sz w:val="24"/>
          <w:szCs w:val="24"/>
          <w:lang w:eastAsia="sk-SK"/>
        </w:rPr>
      </w:pPr>
    </w:p>
    <w:p w14:paraId="7B40D220" w14:textId="77777777" w:rsidR="00A76008" w:rsidRPr="00FD48C8" w:rsidRDefault="00A76008" w:rsidP="00A76008">
      <w:pPr>
        <w:tabs>
          <w:tab w:val="left" w:pos="284"/>
          <w:tab w:val="left" w:pos="709"/>
        </w:tabs>
        <w:spacing w:after="0" w:line="240" w:lineRule="auto"/>
        <w:jc w:val="both"/>
        <w:rPr>
          <w:rFonts w:ascii="Times New Roman" w:hAnsi="Times New Roman" w:cs="Times New Roman"/>
          <w:color w:val="000000"/>
          <w:sz w:val="24"/>
          <w:szCs w:val="24"/>
          <w:shd w:val="clear" w:color="auto" w:fill="FFFFFF"/>
        </w:rPr>
      </w:pPr>
      <w:r w:rsidRPr="00FD48C8">
        <w:rPr>
          <w:rFonts w:ascii="Times New Roman" w:hAnsi="Times New Roman" w:cs="Times New Roman"/>
          <w:color w:val="000000"/>
          <w:sz w:val="24"/>
          <w:szCs w:val="24"/>
          <w:shd w:val="clear" w:color="auto" w:fill="FFFFFF"/>
        </w:rPr>
        <w:t>Poznámka pod čiarou k odkazu 7a znie:</w:t>
      </w:r>
    </w:p>
    <w:p w14:paraId="00C9FFBA" w14:textId="77777777" w:rsidR="00A76008" w:rsidRPr="00FD48C8" w:rsidRDefault="00A76008" w:rsidP="00A76008">
      <w:pPr>
        <w:tabs>
          <w:tab w:val="left" w:pos="284"/>
          <w:tab w:val="left" w:pos="709"/>
          <w:tab w:val="left" w:pos="1134"/>
        </w:tabs>
        <w:spacing w:after="0" w:line="240" w:lineRule="auto"/>
        <w:jc w:val="both"/>
        <w:rPr>
          <w:rFonts w:ascii="Times New Roman" w:eastAsia="Times New Roman" w:hAnsi="Times New Roman" w:cs="Times New Roman"/>
          <w:color w:val="000000"/>
          <w:sz w:val="24"/>
          <w:szCs w:val="24"/>
          <w:lang w:eastAsia="sk-SK"/>
        </w:rPr>
      </w:pPr>
      <w:r w:rsidRPr="00FD48C8">
        <w:rPr>
          <w:rFonts w:ascii="Times New Roman" w:hAnsi="Times New Roman" w:cs="Times New Roman"/>
          <w:color w:val="000000"/>
          <w:sz w:val="24"/>
          <w:szCs w:val="24"/>
          <w:shd w:val="clear" w:color="auto" w:fill="FFFFFF"/>
        </w:rPr>
        <w:t>„</w:t>
      </w:r>
      <w:bookmarkStart w:id="3" w:name="_Hlk57998542"/>
      <w:bookmarkStart w:id="4" w:name="_Hlk65332309"/>
      <w:bookmarkStart w:id="5" w:name="_Hlk58199668"/>
      <w:r w:rsidRPr="00461085">
        <w:rPr>
          <w:rFonts w:ascii="Times New Roman" w:hAnsi="Times New Roman" w:cs="Times New Roman"/>
          <w:color w:val="000000"/>
          <w:sz w:val="24"/>
          <w:szCs w:val="24"/>
          <w:shd w:val="clear" w:color="auto" w:fill="FFFFFF"/>
          <w:vertAlign w:val="superscript"/>
        </w:rPr>
        <w:t>7a</w:t>
      </w:r>
      <w:r w:rsidRPr="00FD48C8">
        <w:rPr>
          <w:rFonts w:ascii="Times New Roman" w:eastAsia="Times New Roman" w:hAnsi="Times New Roman" w:cs="Times New Roman"/>
          <w:bCs/>
          <w:color w:val="000000"/>
          <w:sz w:val="24"/>
          <w:szCs w:val="24"/>
          <w:lang w:eastAsia="sk-SK"/>
        </w:rPr>
        <w:t xml:space="preserve">) </w:t>
      </w:r>
      <w:bookmarkEnd w:id="3"/>
      <w:r w:rsidRPr="00FD48C8">
        <w:rPr>
          <w:rFonts w:ascii="Times New Roman" w:hAnsi="Times New Roman"/>
          <w:sz w:val="24"/>
          <w:szCs w:val="24"/>
          <w:shd w:val="clear" w:color="auto" w:fill="FFFFFF"/>
        </w:rPr>
        <w:t>Napríklad § 4 ods. 1 písm. a) a b) a ods. 2 písm. a) zákona č. 49/2002 Z. z. o ochrane pamiatkového fondu v znení neskorších predpisov, § 3 ods. 3 písm. c) a § 4 ods. 1 písm. a) zákona č. 355/2007 Z. z. o ochrane, podpore a rozvoji verejného zdravia a o zmene a doplnení niektorých zákonov, § 36 ods. 1 písm. a) zákona č. 569/2007 Z. z. o geologických prácach (geologický zákon)</w:t>
      </w:r>
      <w:r>
        <w:rPr>
          <w:rFonts w:ascii="Times New Roman" w:hAnsi="Times New Roman"/>
          <w:sz w:val="24"/>
          <w:szCs w:val="24"/>
          <w:shd w:val="clear" w:color="auto" w:fill="FFFFFF"/>
        </w:rPr>
        <w:t xml:space="preserve"> v znení zákona č. .../2021 Z. z</w:t>
      </w:r>
      <w:r w:rsidRPr="00FD48C8">
        <w:rPr>
          <w:rFonts w:ascii="Times New Roman" w:hAnsi="Times New Roman"/>
          <w:sz w:val="24"/>
          <w:szCs w:val="24"/>
          <w:shd w:val="clear" w:color="auto" w:fill="FFFFFF"/>
        </w:rPr>
        <w:t>.</w:t>
      </w:r>
      <w:bookmarkEnd w:id="4"/>
      <w:r w:rsidRPr="00FD48C8">
        <w:rPr>
          <w:rFonts w:ascii="Times New Roman" w:hAnsi="Times New Roman" w:cs="Times New Roman"/>
          <w:color w:val="000000"/>
          <w:sz w:val="24"/>
          <w:szCs w:val="24"/>
          <w:shd w:val="clear" w:color="auto" w:fill="FFFFFF"/>
        </w:rPr>
        <w:t>“.</w:t>
      </w:r>
    </w:p>
    <w:bookmarkEnd w:id="5"/>
    <w:p w14:paraId="60643DD6" w14:textId="77777777" w:rsidR="00A76008" w:rsidRPr="00FD48C8" w:rsidRDefault="00A76008" w:rsidP="00A76008">
      <w:pPr>
        <w:tabs>
          <w:tab w:val="left" w:pos="284"/>
          <w:tab w:val="left" w:pos="709"/>
        </w:tabs>
        <w:spacing w:after="0" w:line="240" w:lineRule="auto"/>
        <w:contextualSpacing/>
        <w:rPr>
          <w:rFonts w:ascii="Times New Roman" w:eastAsia="Times New Roman" w:hAnsi="Times New Roman" w:cs="Times New Roman"/>
          <w:color w:val="000000"/>
          <w:sz w:val="24"/>
          <w:szCs w:val="24"/>
          <w:lang w:eastAsia="sk-SK"/>
        </w:rPr>
      </w:pPr>
    </w:p>
    <w:p w14:paraId="00A52E96" w14:textId="77777777" w:rsidR="00A7600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lastRenderedPageBreak/>
        <w:t xml:space="preserve">V § 6 </w:t>
      </w:r>
      <w:r w:rsidRPr="00FD48C8">
        <w:rPr>
          <w:rFonts w:ascii="Times New Roman" w:hAnsi="Times New Roman"/>
          <w:sz w:val="24"/>
          <w:szCs w:val="24"/>
        </w:rPr>
        <w:t>ods</w:t>
      </w:r>
      <w:r>
        <w:rPr>
          <w:rFonts w:ascii="Times New Roman" w:hAnsi="Times New Roman"/>
          <w:sz w:val="24"/>
          <w:szCs w:val="24"/>
        </w:rPr>
        <w:t>. 2 písm. a) druhom bode a ods. 3 písm. a) druhom bode sa slová „</w:t>
      </w:r>
      <w:r w:rsidRPr="00BD34BE">
        <w:rPr>
          <w:rFonts w:ascii="Times New Roman" w:hAnsi="Times New Roman"/>
          <w:sz w:val="24"/>
          <w:szCs w:val="24"/>
        </w:rPr>
        <w:t>výskumno-pedagogickú činnosť alebo výskumnú, vývojovú alebo inovačnú činnosť</w:t>
      </w:r>
      <w:r>
        <w:rPr>
          <w:rFonts w:ascii="Times New Roman" w:hAnsi="Times New Roman"/>
          <w:sz w:val="24"/>
          <w:szCs w:val="24"/>
        </w:rPr>
        <w:t>“ nahrádzajú slovami „</w:t>
      </w:r>
      <w:bookmarkStart w:id="6" w:name="_Hlk71118900"/>
      <w:r w:rsidRPr="00BD34BE">
        <w:rPr>
          <w:rFonts w:ascii="Times New Roman" w:hAnsi="Times New Roman"/>
          <w:sz w:val="24"/>
          <w:szCs w:val="24"/>
        </w:rPr>
        <w:t>v organizácii niektorú z hlavných činností podľa osobitného predpisu</w:t>
      </w:r>
      <w:r w:rsidRPr="00BD34BE">
        <w:rPr>
          <w:rFonts w:ascii="Times New Roman" w:hAnsi="Times New Roman"/>
          <w:sz w:val="24"/>
          <w:szCs w:val="24"/>
          <w:vertAlign w:val="superscript"/>
        </w:rPr>
        <w:t>9a</w:t>
      </w:r>
      <w:r w:rsidRPr="00BD34BE">
        <w:rPr>
          <w:rFonts w:ascii="Times New Roman" w:hAnsi="Times New Roman"/>
          <w:sz w:val="24"/>
          <w:szCs w:val="24"/>
        </w:rPr>
        <w:t>)</w:t>
      </w:r>
      <w:bookmarkEnd w:id="6"/>
      <w:r>
        <w:rPr>
          <w:rFonts w:ascii="Times New Roman" w:hAnsi="Times New Roman"/>
          <w:sz w:val="24"/>
          <w:szCs w:val="24"/>
        </w:rPr>
        <w:t>“.</w:t>
      </w:r>
      <w:r w:rsidRPr="00BD34BE" w:rsidDel="00BD34BE">
        <w:rPr>
          <w:rFonts w:ascii="Times New Roman" w:hAnsi="Times New Roman"/>
          <w:sz w:val="24"/>
          <w:szCs w:val="24"/>
        </w:rPr>
        <w:t xml:space="preserve"> </w:t>
      </w:r>
      <w:r w:rsidRPr="00FD48C8" w:rsidDel="00A37476">
        <w:rPr>
          <w:rFonts w:ascii="Times New Roman" w:hAnsi="Times New Roman"/>
          <w:color w:val="000000"/>
          <w:sz w:val="24"/>
          <w:szCs w:val="24"/>
          <w:lang w:eastAsia="sk-SK"/>
        </w:rPr>
        <w:t xml:space="preserve"> </w:t>
      </w:r>
    </w:p>
    <w:p w14:paraId="5BF8E863" w14:textId="77777777" w:rsidR="00A76008" w:rsidRDefault="00A76008" w:rsidP="00A76008">
      <w:pPr>
        <w:pStyle w:val="Bezriadkovania"/>
        <w:jc w:val="both"/>
        <w:rPr>
          <w:rFonts w:ascii="Times New Roman" w:hAnsi="Times New Roman"/>
          <w:color w:val="000000"/>
          <w:sz w:val="24"/>
          <w:szCs w:val="24"/>
          <w:lang w:eastAsia="sk-SK"/>
        </w:rPr>
      </w:pPr>
    </w:p>
    <w:p w14:paraId="76F80B22" w14:textId="77777777" w:rsidR="00A76008" w:rsidRPr="00FD48C8" w:rsidRDefault="00A76008" w:rsidP="00A76008">
      <w:pPr>
        <w:pStyle w:val="Bezriadkovania"/>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Poznámka pod čiarou k odkazu 9a znie:</w:t>
      </w:r>
    </w:p>
    <w:p w14:paraId="24D0159C" w14:textId="77777777" w:rsidR="00A76008" w:rsidRPr="00FD48C8" w:rsidRDefault="00A76008" w:rsidP="00A76008">
      <w:pPr>
        <w:tabs>
          <w:tab w:val="left" w:pos="284"/>
          <w:tab w:val="left" w:pos="709"/>
          <w:tab w:val="left" w:pos="1134"/>
        </w:tabs>
        <w:spacing w:after="0" w:line="240" w:lineRule="auto"/>
        <w:jc w:val="both"/>
        <w:rPr>
          <w:rFonts w:ascii="Times New Roman" w:eastAsia="Times New Roman" w:hAnsi="Times New Roman" w:cs="Times New Roman"/>
          <w:color w:val="000000"/>
          <w:sz w:val="24"/>
          <w:szCs w:val="24"/>
          <w:lang w:eastAsia="sk-SK"/>
        </w:rPr>
      </w:pPr>
      <w:r w:rsidRPr="00FD48C8">
        <w:rPr>
          <w:rFonts w:ascii="Times New Roman" w:hAnsi="Times New Roman" w:cs="Times New Roman"/>
          <w:color w:val="000000"/>
          <w:sz w:val="24"/>
          <w:szCs w:val="24"/>
          <w:shd w:val="clear" w:color="auto" w:fill="FFFFFF"/>
        </w:rPr>
        <w:t>„</w:t>
      </w:r>
      <w:bookmarkStart w:id="7" w:name="_Hlk58199843"/>
      <w:r w:rsidRPr="00461085">
        <w:rPr>
          <w:rFonts w:ascii="Times New Roman" w:hAnsi="Times New Roman" w:cs="Times New Roman"/>
          <w:bCs/>
          <w:color w:val="000000"/>
          <w:sz w:val="24"/>
          <w:szCs w:val="24"/>
          <w:shd w:val="clear" w:color="auto" w:fill="FFFFFF"/>
          <w:vertAlign w:val="superscript"/>
        </w:rPr>
        <w:t>9a</w:t>
      </w:r>
      <w:r w:rsidRPr="00FD48C8">
        <w:rPr>
          <w:rFonts w:ascii="Times New Roman" w:hAnsi="Times New Roman" w:cs="Times New Roman"/>
          <w:bCs/>
          <w:color w:val="000000"/>
          <w:sz w:val="24"/>
          <w:szCs w:val="24"/>
          <w:shd w:val="clear" w:color="auto" w:fill="FFFFFF"/>
        </w:rPr>
        <w:t>)</w:t>
      </w:r>
      <w:r w:rsidRPr="00FD48C8">
        <w:rPr>
          <w:rFonts w:ascii="Times New Roman" w:hAnsi="Times New Roman" w:cs="Times New Roman"/>
          <w:color w:val="000000"/>
          <w:sz w:val="24"/>
          <w:szCs w:val="24"/>
          <w:shd w:val="clear" w:color="auto" w:fill="FFFFFF"/>
        </w:rPr>
        <w:t xml:space="preserve"> </w:t>
      </w:r>
      <w:r w:rsidRPr="00A44192">
        <w:rPr>
          <w:rFonts w:ascii="Times New Roman" w:hAnsi="Times New Roman" w:cs="Times New Roman"/>
          <w:color w:val="000000"/>
          <w:sz w:val="24"/>
          <w:szCs w:val="24"/>
          <w:shd w:val="clear" w:color="auto" w:fill="FFFFFF"/>
        </w:rPr>
        <w:t xml:space="preserve">§ 1 ods. 4 </w:t>
      </w:r>
      <w:r w:rsidRPr="00FD48C8">
        <w:rPr>
          <w:rFonts w:ascii="Times New Roman" w:hAnsi="Times New Roman" w:cs="Times New Roman"/>
          <w:color w:val="000000"/>
          <w:sz w:val="24"/>
          <w:szCs w:val="24"/>
          <w:shd w:val="clear" w:color="auto" w:fill="FFFFFF"/>
        </w:rPr>
        <w:t xml:space="preserve">zákona č. 243/2017 Z. </w:t>
      </w:r>
      <w:r>
        <w:rPr>
          <w:rFonts w:ascii="Times New Roman" w:hAnsi="Times New Roman" w:cs="Times New Roman"/>
          <w:color w:val="000000"/>
          <w:sz w:val="24"/>
          <w:szCs w:val="24"/>
          <w:shd w:val="clear" w:color="auto" w:fill="FFFFFF"/>
        </w:rPr>
        <w:t xml:space="preserve">z. </w:t>
      </w:r>
      <w:r w:rsidRPr="00FD48C8">
        <w:rPr>
          <w:rFonts w:ascii="Times New Roman" w:eastAsia="Times New Roman" w:hAnsi="Times New Roman" w:cs="Times New Roman"/>
          <w:color w:val="000000"/>
          <w:sz w:val="24"/>
          <w:szCs w:val="24"/>
          <w:lang w:eastAsia="sk-SK"/>
        </w:rPr>
        <w:t xml:space="preserve">v znení zákona č. .../2021 Z. </w:t>
      </w:r>
      <w:r w:rsidRPr="00FD48C8">
        <w:rPr>
          <w:rFonts w:ascii="Times New Roman" w:hAnsi="Times New Roman" w:cs="Times New Roman"/>
          <w:color w:val="000000"/>
          <w:sz w:val="24"/>
          <w:szCs w:val="24"/>
          <w:shd w:val="clear" w:color="auto" w:fill="FFFFFF"/>
        </w:rPr>
        <w:t>z.</w:t>
      </w:r>
      <w:bookmarkEnd w:id="7"/>
      <w:r w:rsidRPr="00FD48C8">
        <w:rPr>
          <w:rFonts w:ascii="Times New Roman" w:eastAsia="Times New Roman" w:hAnsi="Times New Roman" w:cs="Times New Roman"/>
          <w:color w:val="000000"/>
          <w:sz w:val="24"/>
          <w:szCs w:val="24"/>
          <w:lang w:eastAsia="sk-SK"/>
        </w:rPr>
        <w:t>“.</w:t>
      </w:r>
    </w:p>
    <w:p w14:paraId="5DD9B7B2" w14:textId="77777777" w:rsidR="00A76008" w:rsidRPr="00FD48C8" w:rsidRDefault="00A76008" w:rsidP="00A76008">
      <w:pPr>
        <w:pStyle w:val="Odsekzoznamu"/>
        <w:tabs>
          <w:tab w:val="left" w:pos="284"/>
          <w:tab w:val="left" w:pos="709"/>
        </w:tabs>
        <w:spacing w:after="0" w:line="240" w:lineRule="auto"/>
        <w:ind w:left="709"/>
        <w:rPr>
          <w:rFonts w:ascii="Times New Roman" w:hAnsi="Times New Roman"/>
          <w:color w:val="000000"/>
          <w:sz w:val="24"/>
          <w:szCs w:val="24"/>
          <w:lang w:eastAsia="sk-SK"/>
        </w:rPr>
      </w:pPr>
    </w:p>
    <w:p w14:paraId="04690015" w14:textId="77777777" w:rsidR="00A7600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 xml:space="preserve">V § 6 </w:t>
      </w:r>
      <w:r w:rsidRPr="00FD48C8">
        <w:rPr>
          <w:rFonts w:ascii="Times New Roman" w:hAnsi="Times New Roman"/>
          <w:sz w:val="24"/>
          <w:szCs w:val="24"/>
        </w:rPr>
        <w:t>ods</w:t>
      </w:r>
      <w:r>
        <w:rPr>
          <w:rFonts w:ascii="Times New Roman" w:hAnsi="Times New Roman"/>
          <w:sz w:val="24"/>
          <w:szCs w:val="24"/>
        </w:rPr>
        <w:t>. 2 písm. b) sa vypúšťa čiarka a slová „</w:t>
      </w:r>
      <w:r w:rsidRPr="00A37476">
        <w:rPr>
          <w:rFonts w:ascii="Times New Roman" w:hAnsi="Times New Roman"/>
          <w:sz w:val="24"/>
          <w:szCs w:val="24"/>
        </w:rPr>
        <w:t>na uskutočňovaní ktorých sa podieľa</w:t>
      </w:r>
      <w:r>
        <w:rPr>
          <w:rFonts w:ascii="Times New Roman" w:hAnsi="Times New Roman"/>
          <w:sz w:val="24"/>
          <w:szCs w:val="24"/>
        </w:rPr>
        <w:t>jú všetky</w:t>
      </w:r>
      <w:r w:rsidRPr="00A37476">
        <w:rPr>
          <w:rFonts w:ascii="Times New Roman" w:hAnsi="Times New Roman"/>
          <w:sz w:val="24"/>
          <w:szCs w:val="24"/>
        </w:rPr>
        <w:t xml:space="preserve"> organizáci</w:t>
      </w:r>
      <w:r>
        <w:rPr>
          <w:rFonts w:ascii="Times New Roman" w:hAnsi="Times New Roman"/>
          <w:sz w:val="24"/>
          <w:szCs w:val="24"/>
        </w:rPr>
        <w:t>e.“ sa nahrádzajú slovami „</w:t>
      </w:r>
      <w:bookmarkStart w:id="8" w:name="_Hlk71118766"/>
      <w:r w:rsidRPr="00A37476">
        <w:rPr>
          <w:rFonts w:ascii="Times New Roman" w:hAnsi="Times New Roman"/>
          <w:sz w:val="24"/>
          <w:szCs w:val="24"/>
        </w:rPr>
        <w:t>vysokoškolského štúdia v dennej forme štúdia po vykonaní dizertačnej skúšky, ktorí vykonávajú vedeckú časť doktorandského štúdia v niektorej organizácii na základe zmluvy podľa osobitného predpisu.</w:t>
      </w:r>
      <w:r>
        <w:rPr>
          <w:rFonts w:ascii="Times New Roman" w:hAnsi="Times New Roman"/>
          <w:sz w:val="24"/>
          <w:szCs w:val="24"/>
          <w:vertAlign w:val="superscript"/>
        </w:rPr>
        <w:t>9b</w:t>
      </w:r>
      <w:r w:rsidRPr="00A37476">
        <w:rPr>
          <w:rFonts w:ascii="Times New Roman" w:hAnsi="Times New Roman"/>
          <w:sz w:val="24"/>
          <w:szCs w:val="24"/>
        </w:rPr>
        <w:t>)</w:t>
      </w:r>
      <w:bookmarkEnd w:id="8"/>
      <w:r>
        <w:rPr>
          <w:rFonts w:ascii="Times New Roman" w:hAnsi="Times New Roman"/>
          <w:sz w:val="24"/>
          <w:szCs w:val="24"/>
        </w:rPr>
        <w:t>“.</w:t>
      </w:r>
    </w:p>
    <w:p w14:paraId="4B34E5FE" w14:textId="77777777" w:rsidR="00A76008" w:rsidRDefault="00A76008" w:rsidP="00A76008">
      <w:pPr>
        <w:pStyle w:val="Bezriadkovania"/>
        <w:jc w:val="both"/>
        <w:rPr>
          <w:rFonts w:ascii="Times New Roman" w:hAnsi="Times New Roman"/>
          <w:color w:val="000000"/>
          <w:sz w:val="24"/>
          <w:szCs w:val="24"/>
          <w:lang w:eastAsia="sk-SK"/>
        </w:rPr>
      </w:pPr>
    </w:p>
    <w:p w14:paraId="47681C3C" w14:textId="77777777" w:rsidR="00A76008" w:rsidRDefault="00A76008" w:rsidP="00A76008">
      <w:pPr>
        <w:pStyle w:val="Bezriadkovania"/>
        <w:keepNext/>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Poznámka pod čiarou k odkazu 9</w:t>
      </w:r>
      <w:r>
        <w:rPr>
          <w:rFonts w:ascii="Times New Roman" w:hAnsi="Times New Roman"/>
          <w:color w:val="000000"/>
          <w:sz w:val="24"/>
          <w:szCs w:val="24"/>
          <w:lang w:eastAsia="sk-SK"/>
        </w:rPr>
        <w:t>b</w:t>
      </w:r>
      <w:r w:rsidRPr="00FD48C8">
        <w:rPr>
          <w:rFonts w:ascii="Times New Roman" w:hAnsi="Times New Roman"/>
          <w:color w:val="000000"/>
          <w:sz w:val="24"/>
          <w:szCs w:val="24"/>
          <w:lang w:eastAsia="sk-SK"/>
        </w:rPr>
        <w:t xml:space="preserve"> znie:</w:t>
      </w:r>
    </w:p>
    <w:p w14:paraId="00101745" w14:textId="77777777" w:rsidR="00A76008" w:rsidRDefault="00A76008" w:rsidP="00A76008">
      <w:pPr>
        <w:pStyle w:val="Bezriadkovania"/>
        <w:jc w:val="both"/>
        <w:rPr>
          <w:rFonts w:ascii="Times New Roman" w:hAnsi="Times New Roman"/>
          <w:color w:val="000000"/>
          <w:sz w:val="24"/>
          <w:szCs w:val="24"/>
          <w:lang w:eastAsia="sk-SK"/>
        </w:rPr>
      </w:pPr>
      <w:r w:rsidRPr="00206264">
        <w:rPr>
          <w:rFonts w:ascii="Times New Roman" w:hAnsi="Times New Roman"/>
          <w:color w:val="000000"/>
          <w:sz w:val="24"/>
          <w:szCs w:val="24"/>
          <w:shd w:val="clear" w:color="auto" w:fill="FFFFFF"/>
        </w:rPr>
        <w:t>„</w:t>
      </w:r>
      <w:r>
        <w:rPr>
          <w:rFonts w:ascii="Times New Roman" w:hAnsi="Times New Roman"/>
          <w:bCs/>
          <w:color w:val="000000"/>
          <w:sz w:val="24"/>
          <w:szCs w:val="24"/>
          <w:shd w:val="clear" w:color="auto" w:fill="FFFFFF"/>
          <w:vertAlign w:val="superscript"/>
        </w:rPr>
        <w:t>9b</w:t>
      </w:r>
      <w:r w:rsidRPr="00E22DF6">
        <w:rPr>
          <w:rFonts w:ascii="Times New Roman" w:hAnsi="Times New Roman"/>
          <w:bCs/>
          <w:color w:val="000000"/>
          <w:sz w:val="24"/>
          <w:szCs w:val="24"/>
          <w:shd w:val="clear" w:color="auto" w:fill="FFFFFF"/>
        </w:rPr>
        <w:t>)</w:t>
      </w:r>
      <w:r w:rsidRPr="00206264">
        <w:rPr>
          <w:rFonts w:ascii="Times New Roman" w:hAnsi="Times New Roman"/>
          <w:color w:val="000000"/>
          <w:sz w:val="24"/>
          <w:szCs w:val="24"/>
          <w:shd w:val="clear" w:color="auto" w:fill="FFFFFF"/>
        </w:rPr>
        <w:t xml:space="preserve"> § </w:t>
      </w:r>
      <w:r>
        <w:rPr>
          <w:rFonts w:ascii="Times New Roman" w:hAnsi="Times New Roman"/>
          <w:color w:val="000000"/>
          <w:sz w:val="24"/>
          <w:szCs w:val="24"/>
          <w:shd w:val="clear" w:color="auto" w:fill="FFFFFF"/>
        </w:rPr>
        <w:t xml:space="preserve">54 ods. 22 </w:t>
      </w:r>
      <w:r w:rsidRPr="00FE7807">
        <w:rPr>
          <w:rFonts w:ascii="Times New Roman" w:hAnsi="Times New Roman"/>
          <w:color w:val="000000"/>
          <w:sz w:val="24"/>
          <w:szCs w:val="24"/>
          <w:shd w:val="clear" w:color="auto" w:fill="FFFFFF"/>
        </w:rPr>
        <w:t>zákona č. 131/2002 Z. z. v znení zákona č. 270/201</w:t>
      </w:r>
      <w:r>
        <w:rPr>
          <w:rFonts w:ascii="Times New Roman" w:hAnsi="Times New Roman"/>
          <w:color w:val="000000"/>
          <w:sz w:val="24"/>
          <w:szCs w:val="24"/>
          <w:shd w:val="clear" w:color="auto" w:fill="FFFFFF"/>
        </w:rPr>
        <w:t>8 Z. z.</w:t>
      </w:r>
      <w:r w:rsidRPr="0020626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14:paraId="04597402" w14:textId="77777777" w:rsidR="00A76008" w:rsidRDefault="00A76008" w:rsidP="00A76008">
      <w:pPr>
        <w:pStyle w:val="Bezriadkovania"/>
        <w:jc w:val="both"/>
        <w:rPr>
          <w:rFonts w:ascii="Times New Roman" w:hAnsi="Times New Roman"/>
          <w:color w:val="000000"/>
          <w:sz w:val="24"/>
          <w:szCs w:val="24"/>
          <w:lang w:eastAsia="sk-SK"/>
        </w:rPr>
      </w:pPr>
    </w:p>
    <w:p w14:paraId="76C41E35" w14:textId="77777777" w:rsidR="00A7600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 xml:space="preserve">V § 6 </w:t>
      </w:r>
      <w:r w:rsidRPr="00FD48C8">
        <w:rPr>
          <w:rFonts w:ascii="Times New Roman" w:hAnsi="Times New Roman"/>
          <w:sz w:val="24"/>
          <w:szCs w:val="24"/>
        </w:rPr>
        <w:t>ods</w:t>
      </w:r>
      <w:r>
        <w:rPr>
          <w:rFonts w:ascii="Times New Roman" w:hAnsi="Times New Roman"/>
          <w:sz w:val="24"/>
          <w:szCs w:val="24"/>
        </w:rPr>
        <w:t>. 3 písm. b) sa vypúšťa čiarka a slová „</w:t>
      </w:r>
      <w:r w:rsidRPr="00A37476">
        <w:rPr>
          <w:rFonts w:ascii="Times New Roman" w:hAnsi="Times New Roman"/>
          <w:sz w:val="24"/>
          <w:szCs w:val="24"/>
        </w:rPr>
        <w:t>na uskutočňovaní ktorých sa podieľa príslušná organizácia</w:t>
      </w:r>
      <w:r>
        <w:rPr>
          <w:rFonts w:ascii="Times New Roman" w:hAnsi="Times New Roman"/>
          <w:sz w:val="24"/>
          <w:szCs w:val="24"/>
        </w:rPr>
        <w:t>.“ sa nahrádzajú slovami „</w:t>
      </w:r>
      <w:r w:rsidRPr="00A37476">
        <w:rPr>
          <w:rFonts w:ascii="Times New Roman" w:hAnsi="Times New Roman"/>
          <w:sz w:val="24"/>
          <w:szCs w:val="24"/>
        </w:rPr>
        <w:t xml:space="preserve">vysokoškolského štúdia v dennej forme štúdia po vykonaní dizertačnej skúšky, ktorí vykonávajú vedeckú časť doktorandského štúdia v </w:t>
      </w:r>
      <w:r>
        <w:rPr>
          <w:rFonts w:ascii="Times New Roman" w:hAnsi="Times New Roman"/>
          <w:sz w:val="24"/>
          <w:szCs w:val="24"/>
        </w:rPr>
        <w:t>príslušnej</w:t>
      </w:r>
      <w:r w:rsidRPr="00A37476">
        <w:rPr>
          <w:rFonts w:ascii="Times New Roman" w:hAnsi="Times New Roman"/>
          <w:sz w:val="24"/>
          <w:szCs w:val="24"/>
        </w:rPr>
        <w:t xml:space="preserve"> organizácii na základe zmluvy podľa osobitného predpisu.</w:t>
      </w:r>
      <w:r>
        <w:rPr>
          <w:rFonts w:ascii="Times New Roman" w:hAnsi="Times New Roman"/>
          <w:sz w:val="24"/>
          <w:szCs w:val="24"/>
          <w:vertAlign w:val="superscript"/>
        </w:rPr>
        <w:t>9b</w:t>
      </w:r>
      <w:r w:rsidRPr="00A37476">
        <w:rPr>
          <w:rFonts w:ascii="Times New Roman" w:hAnsi="Times New Roman"/>
          <w:sz w:val="24"/>
          <w:szCs w:val="24"/>
        </w:rPr>
        <w:t>)</w:t>
      </w:r>
      <w:r>
        <w:rPr>
          <w:rFonts w:ascii="Times New Roman" w:hAnsi="Times New Roman"/>
          <w:sz w:val="24"/>
          <w:szCs w:val="24"/>
        </w:rPr>
        <w:t>“.</w:t>
      </w:r>
    </w:p>
    <w:p w14:paraId="5CC7C890" w14:textId="77777777" w:rsidR="00A76008" w:rsidRDefault="00A76008" w:rsidP="00A76008">
      <w:pPr>
        <w:pStyle w:val="Bezriadkovania"/>
        <w:jc w:val="both"/>
        <w:rPr>
          <w:rFonts w:ascii="Times New Roman" w:hAnsi="Times New Roman"/>
          <w:color w:val="000000"/>
          <w:sz w:val="24"/>
          <w:szCs w:val="24"/>
          <w:lang w:eastAsia="sk-SK"/>
        </w:rPr>
      </w:pPr>
    </w:p>
    <w:p w14:paraId="776626EF"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V § 8 odsek 7 znie:</w:t>
      </w:r>
    </w:p>
    <w:p w14:paraId="24F08ADF" w14:textId="77777777" w:rsidR="00A76008" w:rsidRPr="00FD48C8" w:rsidRDefault="00A76008" w:rsidP="00A76008">
      <w:pPr>
        <w:tabs>
          <w:tab w:val="left" w:pos="284"/>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3B0C6427" w14:textId="77777777" w:rsidR="00A76008" w:rsidRPr="00FD48C8" w:rsidRDefault="00A76008" w:rsidP="00A76008">
      <w:pPr>
        <w:pStyle w:val="l2"/>
        <w:shd w:val="clear" w:color="auto" w:fill="FFFFFF"/>
        <w:tabs>
          <w:tab w:val="left" w:pos="426"/>
        </w:tabs>
        <w:spacing w:before="0" w:beforeAutospacing="0" w:after="0" w:afterAutospacing="0" w:line="264" w:lineRule="atLeast"/>
        <w:jc w:val="both"/>
        <w:rPr>
          <w:color w:val="000000"/>
        </w:rPr>
      </w:pPr>
      <w:bookmarkStart w:id="9" w:name="_Hlk65332526"/>
      <w:r w:rsidRPr="00FD48C8">
        <w:rPr>
          <w:color w:val="000000"/>
        </w:rPr>
        <w:t>„(7) Snem akadémie</w:t>
      </w:r>
    </w:p>
    <w:p w14:paraId="656B0F85" w14:textId="77777777" w:rsidR="00A76008" w:rsidRPr="00FD48C8" w:rsidRDefault="00A76008" w:rsidP="00A76008">
      <w:pPr>
        <w:pStyle w:val="l3"/>
        <w:shd w:val="clear" w:color="auto" w:fill="FFFFFF"/>
        <w:spacing w:before="0" w:beforeAutospacing="0" w:after="0" w:afterAutospacing="0" w:line="264" w:lineRule="atLeast"/>
        <w:jc w:val="both"/>
        <w:rPr>
          <w:rStyle w:val="PremennHTML"/>
          <w:i w:val="0"/>
          <w:iCs w:val="0"/>
          <w:color w:val="000000"/>
        </w:rPr>
      </w:pPr>
    </w:p>
    <w:p w14:paraId="573F5BF9"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shd w:val="clear" w:color="auto" w:fill="FFFFFF"/>
        </w:rPr>
      </w:pPr>
      <w:bookmarkStart w:id="10" w:name="_Hlk58199981"/>
      <w:r w:rsidRPr="00FD48C8">
        <w:rPr>
          <w:color w:val="000000"/>
        </w:rPr>
        <w:t xml:space="preserve">schvaľuje štatút akadémie </w:t>
      </w:r>
      <w:r w:rsidRPr="00FD48C8">
        <w:rPr>
          <w:color w:val="000000"/>
          <w:shd w:val="clear" w:color="auto" w:fill="FFFFFF"/>
        </w:rPr>
        <w:t xml:space="preserve">na návrh </w:t>
      </w:r>
    </w:p>
    <w:p w14:paraId="34B8468F" w14:textId="77777777" w:rsidR="00A76008" w:rsidRPr="00FD48C8" w:rsidRDefault="00A76008" w:rsidP="00155A7B">
      <w:pPr>
        <w:pStyle w:val="l3"/>
        <w:numPr>
          <w:ilvl w:val="1"/>
          <w:numId w:val="7"/>
        </w:numPr>
        <w:shd w:val="clear" w:color="auto" w:fill="FFFFFF"/>
        <w:tabs>
          <w:tab w:val="left" w:pos="284"/>
        </w:tabs>
        <w:spacing w:before="0" w:beforeAutospacing="0" w:after="0" w:afterAutospacing="0" w:line="264" w:lineRule="atLeast"/>
        <w:ind w:left="284" w:firstLine="0"/>
        <w:jc w:val="both"/>
        <w:rPr>
          <w:color w:val="000000"/>
        </w:rPr>
      </w:pPr>
      <w:r w:rsidRPr="00FD48C8">
        <w:rPr>
          <w:color w:val="000000"/>
          <w:shd w:val="clear" w:color="auto" w:fill="FFFFFF"/>
        </w:rPr>
        <w:t xml:space="preserve">predsedníctva akadémie, </w:t>
      </w:r>
    </w:p>
    <w:p w14:paraId="1C77B365" w14:textId="77777777" w:rsidR="00A76008" w:rsidRPr="00FD48C8" w:rsidRDefault="00A76008" w:rsidP="00155A7B">
      <w:pPr>
        <w:pStyle w:val="l3"/>
        <w:numPr>
          <w:ilvl w:val="1"/>
          <w:numId w:val="7"/>
        </w:numPr>
        <w:shd w:val="clear" w:color="auto" w:fill="FFFFFF"/>
        <w:tabs>
          <w:tab w:val="left" w:pos="284"/>
        </w:tabs>
        <w:spacing w:before="0" w:beforeAutospacing="0" w:after="0" w:afterAutospacing="0" w:line="264" w:lineRule="atLeast"/>
        <w:ind w:left="284" w:firstLine="0"/>
        <w:jc w:val="both"/>
        <w:rPr>
          <w:color w:val="000000"/>
        </w:rPr>
      </w:pPr>
      <w:r w:rsidRPr="00FD48C8">
        <w:rPr>
          <w:color w:val="000000"/>
          <w:shd w:val="clear" w:color="auto" w:fill="FFFFFF"/>
        </w:rPr>
        <w:t>najmenej jednej pätiny všetkých členov snemu akadémie alebo</w:t>
      </w:r>
    </w:p>
    <w:p w14:paraId="3729DC32" w14:textId="77777777" w:rsidR="00A76008" w:rsidRPr="00FD48C8" w:rsidRDefault="00A76008" w:rsidP="00155A7B">
      <w:pPr>
        <w:pStyle w:val="l3"/>
        <w:numPr>
          <w:ilvl w:val="1"/>
          <w:numId w:val="7"/>
        </w:numPr>
        <w:shd w:val="clear" w:color="auto" w:fill="FFFFFF"/>
        <w:tabs>
          <w:tab w:val="left" w:pos="284"/>
        </w:tabs>
        <w:spacing w:before="0" w:beforeAutospacing="0" w:after="0" w:afterAutospacing="0" w:line="264" w:lineRule="atLeast"/>
        <w:ind w:left="284" w:firstLine="0"/>
        <w:jc w:val="both"/>
        <w:rPr>
          <w:color w:val="000000"/>
        </w:rPr>
      </w:pPr>
      <w:r w:rsidRPr="00FD48C8">
        <w:rPr>
          <w:color w:val="000000"/>
          <w:shd w:val="clear" w:color="auto" w:fill="FFFFFF"/>
        </w:rPr>
        <w:t>iného orgánu akadémie určeného v štatúte akadémie</w:t>
      </w:r>
      <w:r w:rsidRPr="00FD48C8">
        <w:rPr>
          <w:color w:val="000000"/>
        </w:rPr>
        <w:t>,</w:t>
      </w:r>
    </w:p>
    <w:p w14:paraId="5BF12DF9" w14:textId="77777777" w:rsidR="00A76008" w:rsidRPr="00FD48C8" w:rsidRDefault="00A76008" w:rsidP="00A76008">
      <w:pPr>
        <w:pStyle w:val="l3"/>
        <w:shd w:val="clear" w:color="auto" w:fill="FFFFFF"/>
        <w:tabs>
          <w:tab w:val="left" w:pos="284"/>
        </w:tabs>
        <w:spacing w:before="0" w:beforeAutospacing="0" w:after="0" w:afterAutospacing="0" w:line="264" w:lineRule="atLeast"/>
        <w:jc w:val="both"/>
        <w:rPr>
          <w:color w:val="000000"/>
        </w:rPr>
      </w:pPr>
    </w:p>
    <w:p w14:paraId="4E7D920E"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schvaľuje volebný poriadok snemu akadémie a rokovací poriadok snemu akadémie,</w:t>
      </w:r>
    </w:p>
    <w:p w14:paraId="425912CE"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6E333C01"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schvaľuje zásady návrhu a rozdelenia rozpočtu akadémie a kontroluje ich dodržiavanie,</w:t>
      </w:r>
    </w:p>
    <w:p w14:paraId="3E91E408" w14:textId="77777777" w:rsidR="00A76008" w:rsidRPr="00A76008" w:rsidRDefault="00A76008" w:rsidP="00A76008">
      <w:pPr>
        <w:pStyle w:val="l3"/>
        <w:shd w:val="clear" w:color="auto" w:fill="FFFFFF"/>
        <w:spacing w:before="0" w:beforeAutospacing="0" w:after="0" w:afterAutospacing="0" w:line="264" w:lineRule="atLeast"/>
        <w:ind w:left="567" w:hanging="567"/>
        <w:jc w:val="both"/>
      </w:pPr>
    </w:p>
    <w:p w14:paraId="7DE5CF82" w14:textId="060140C4" w:rsidR="00A76008" w:rsidRPr="00A76008" w:rsidRDefault="00A76008" w:rsidP="00155A7B">
      <w:pPr>
        <w:pStyle w:val="l3"/>
        <w:numPr>
          <w:ilvl w:val="0"/>
          <w:numId w:val="7"/>
        </w:numPr>
        <w:shd w:val="clear" w:color="auto" w:fill="FFFFFF"/>
        <w:spacing w:before="0" w:beforeAutospacing="0" w:after="0" w:afterAutospacing="0" w:line="264" w:lineRule="atLeast"/>
        <w:ind w:left="567" w:hanging="567"/>
        <w:jc w:val="both"/>
        <w:rPr>
          <w:rStyle w:val="Hypertextovprepojenie"/>
          <w:color w:val="auto"/>
        </w:rPr>
      </w:pPr>
      <w:r w:rsidRPr="00A76008">
        <w:t>schvaľuje zásady odmeňovania členov predsedníctva akadémie podľa osobitného predpisu,</w:t>
      </w:r>
      <w:r w:rsidRPr="00A76008">
        <w:rPr>
          <w:vertAlign w:val="superscript"/>
        </w:rPr>
        <w:t>10</w:t>
      </w:r>
      <w:r w:rsidRPr="00A76008">
        <w:t>)</w:t>
      </w:r>
    </w:p>
    <w:p w14:paraId="7456AECD" w14:textId="77777777" w:rsidR="00A76008" w:rsidRPr="00A76008" w:rsidRDefault="00A76008" w:rsidP="00A76008">
      <w:pPr>
        <w:pStyle w:val="l3"/>
        <w:shd w:val="clear" w:color="auto" w:fill="FFFFFF"/>
        <w:spacing w:before="0" w:beforeAutospacing="0" w:after="0" w:afterAutospacing="0" w:line="264" w:lineRule="atLeast"/>
        <w:ind w:left="567" w:hanging="567"/>
        <w:jc w:val="both"/>
      </w:pPr>
    </w:p>
    <w:p w14:paraId="3C7CE2FD"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A76008">
        <w:t xml:space="preserve">schvaľuje pravidlá výberového konania na obsadenie miesta riaditeľa organizácie a pravidlá výberového </w:t>
      </w:r>
      <w:r w:rsidRPr="00FD48C8">
        <w:rPr>
          <w:color w:val="000000"/>
        </w:rPr>
        <w:t>konania na obsadenie miesta vedúceho organizačnej zložky organizácie,</w:t>
      </w:r>
    </w:p>
    <w:p w14:paraId="1E1CC8C6"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514F04A2"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pPr>
      <w:r w:rsidRPr="00FD48C8">
        <w:rPr>
          <w:color w:val="000000"/>
        </w:rPr>
        <w:t>schvaľuje</w:t>
      </w:r>
      <w:r w:rsidRPr="00FD48C8">
        <w:t xml:space="preserve"> pravidlá pre schvaľovanie založenia, zlúčenia, splynutia, rozdelenia organizácie alebo jej zrušenia s likvidáciou a zriadenia, zlúčenia, splynutia, rozdelenia organizačnej zložky organizácie alebo jej zrušenia,</w:t>
      </w:r>
    </w:p>
    <w:p w14:paraId="5F71973D"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23C3D794"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schvaľuje návrh predsedníctva akadémie na založenie, splynutie, zlúčenie, rozdelenie organizácie alebo jej zrušenie s likvidáciou alebo na zriadenie, zlúčenie, splynutie, rozdelenie organizačnej zložky organizácie alebo jej zrušenie</w:t>
      </w:r>
      <w:r>
        <w:rPr>
          <w:color w:val="000000"/>
        </w:rPr>
        <w:t>; to neplatí,</w:t>
      </w:r>
      <w:r w:rsidRPr="00FD48C8">
        <w:rPr>
          <w:color w:val="000000"/>
        </w:rPr>
        <w:t xml:space="preserve"> ak pravidlá podľa písmena f)</w:t>
      </w:r>
      <w:r>
        <w:rPr>
          <w:color w:val="000000"/>
        </w:rPr>
        <w:t xml:space="preserve"> určujú, že snem </w:t>
      </w:r>
      <w:r w:rsidRPr="00FD48C8">
        <w:rPr>
          <w:color w:val="000000"/>
        </w:rPr>
        <w:t>tak</w:t>
      </w:r>
      <w:r>
        <w:rPr>
          <w:color w:val="000000"/>
        </w:rPr>
        <w:t>ý</w:t>
      </w:r>
      <w:r w:rsidRPr="00FD48C8">
        <w:rPr>
          <w:color w:val="000000"/>
        </w:rPr>
        <w:t>to návrh predsedníctva</w:t>
      </w:r>
      <w:r>
        <w:rPr>
          <w:color w:val="000000"/>
        </w:rPr>
        <w:t xml:space="preserve"> neschvaľuje</w:t>
      </w:r>
      <w:r w:rsidRPr="00FD48C8">
        <w:rPr>
          <w:color w:val="000000"/>
        </w:rPr>
        <w:t>,</w:t>
      </w:r>
    </w:p>
    <w:p w14:paraId="2B320921"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399511F4"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lastRenderedPageBreak/>
        <w:t xml:space="preserve">schvaľuje programové vyhlásenie predsedníctva akadémie a vyhodnotenie programového vyhlásenia predsedníctva akadémie, </w:t>
      </w:r>
    </w:p>
    <w:p w14:paraId="26DE84C0"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41977BB0"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určuje počet podpredsedov akadémie a počet členov predsedníctva akadémie,</w:t>
      </w:r>
    </w:p>
    <w:p w14:paraId="6B70E2C8"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64B8F64F"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 xml:space="preserve">volí kandidáta na predsedu akadémie z členov akademickej obce akadémie najmenej </w:t>
      </w:r>
      <w:r>
        <w:rPr>
          <w:color w:val="000000"/>
        </w:rPr>
        <w:t>štyri</w:t>
      </w:r>
      <w:r w:rsidRPr="00FD48C8">
        <w:rPr>
          <w:color w:val="000000"/>
        </w:rPr>
        <w:t xml:space="preserve"> mesiace pred skončením funkčného obdobia predsedu akadémie a navrhuje odvolanie predsedu akadémie, </w:t>
      </w:r>
    </w:p>
    <w:p w14:paraId="26CE2505"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4D6EEF02"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Pr>
          <w:color w:val="000000"/>
        </w:rPr>
        <w:t>volí</w:t>
      </w:r>
      <w:r w:rsidRPr="00FD48C8">
        <w:rPr>
          <w:color w:val="000000"/>
        </w:rPr>
        <w:t xml:space="preserve"> kandidátov na členov predsedníctva akadémie</w:t>
      </w:r>
      <w:r>
        <w:rPr>
          <w:color w:val="000000"/>
        </w:rPr>
        <w:t xml:space="preserve"> </w:t>
      </w:r>
      <w:r w:rsidRPr="00FD48C8">
        <w:rPr>
          <w:color w:val="000000"/>
        </w:rPr>
        <w:t>z členov akademickej obce akadémie a navrhuje odvolanie</w:t>
      </w:r>
      <w:r>
        <w:rPr>
          <w:color w:val="000000"/>
        </w:rPr>
        <w:t xml:space="preserve"> člena predsedníctva akadémie</w:t>
      </w:r>
      <w:r w:rsidRPr="00FD48C8">
        <w:rPr>
          <w:color w:val="000000"/>
        </w:rPr>
        <w:t>,</w:t>
      </w:r>
    </w:p>
    <w:p w14:paraId="33D3F06D"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64BB5120"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predkladá návrh na vymenovanie alebo na odvolanie predsedu akadémie ministrovi školstva, vedy, výskumu a športu Slovenskej republiky (ďalej len „minister“),</w:t>
      </w:r>
    </w:p>
    <w:p w14:paraId="01241611" w14:textId="77777777" w:rsidR="00A76008" w:rsidRPr="00FD48C8" w:rsidRDefault="00A76008" w:rsidP="00A76008">
      <w:pPr>
        <w:pStyle w:val="l3"/>
        <w:shd w:val="clear" w:color="auto" w:fill="FFFFFF"/>
        <w:spacing w:before="0" w:beforeAutospacing="0" w:after="0" w:afterAutospacing="0" w:line="264" w:lineRule="atLeast"/>
        <w:ind w:left="567" w:hanging="567"/>
        <w:jc w:val="both"/>
        <w:rPr>
          <w:color w:val="000000"/>
        </w:rPr>
      </w:pPr>
    </w:p>
    <w:p w14:paraId="606F2AB1"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volí kandidátov na členov vedeckej rady akadémie a navrhuje odvolanie</w:t>
      </w:r>
      <w:r w:rsidRPr="00821535">
        <w:rPr>
          <w:color w:val="000000"/>
        </w:rPr>
        <w:t xml:space="preserve"> </w:t>
      </w:r>
      <w:r w:rsidRPr="00FD48C8">
        <w:rPr>
          <w:color w:val="000000"/>
        </w:rPr>
        <w:t>člen</w:t>
      </w:r>
      <w:r>
        <w:rPr>
          <w:color w:val="000000"/>
        </w:rPr>
        <w:t>a</w:t>
      </w:r>
      <w:r w:rsidRPr="00FD48C8">
        <w:rPr>
          <w:color w:val="000000"/>
        </w:rPr>
        <w:t xml:space="preserve"> vedeckej rady</w:t>
      </w:r>
      <w:r>
        <w:rPr>
          <w:color w:val="000000"/>
        </w:rPr>
        <w:t xml:space="preserve"> akadémie,</w:t>
      </w:r>
    </w:p>
    <w:p w14:paraId="23C5C210" w14:textId="77777777" w:rsidR="00A76008" w:rsidRPr="00FD48C8" w:rsidRDefault="00A76008" w:rsidP="00A76008">
      <w:pPr>
        <w:pStyle w:val="l3"/>
        <w:shd w:val="clear" w:color="auto" w:fill="FFFFFF"/>
        <w:tabs>
          <w:tab w:val="left" w:pos="284"/>
        </w:tabs>
        <w:spacing w:before="0" w:beforeAutospacing="0" w:after="0" w:afterAutospacing="0" w:line="264" w:lineRule="atLeast"/>
        <w:jc w:val="both"/>
        <w:rPr>
          <w:color w:val="000000"/>
        </w:rPr>
      </w:pPr>
    </w:p>
    <w:p w14:paraId="74B2A51E" w14:textId="77777777" w:rsidR="00A7600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r w:rsidRPr="00FD48C8">
        <w:rPr>
          <w:color w:val="000000"/>
        </w:rPr>
        <w:t>vyjadruje sa k návrhu koncepcie vednej politiky akadémie, k návrhu podmienok a ukazovateľov pravidelného hodnotenia organizácií a k iným koncepčným dokumentom a strategickým dokumentom</w:t>
      </w:r>
      <w:bookmarkEnd w:id="10"/>
      <w:r>
        <w:rPr>
          <w:color w:val="000000"/>
        </w:rPr>
        <w:t>,</w:t>
      </w:r>
    </w:p>
    <w:p w14:paraId="047570C7" w14:textId="77777777" w:rsidR="00A76008" w:rsidRDefault="00A76008" w:rsidP="00A76008">
      <w:pPr>
        <w:pStyle w:val="l3"/>
        <w:shd w:val="clear" w:color="auto" w:fill="FFFFFF"/>
        <w:spacing w:before="0" w:beforeAutospacing="0" w:after="0" w:afterAutospacing="0" w:line="264" w:lineRule="atLeast"/>
        <w:ind w:left="567"/>
        <w:jc w:val="both"/>
        <w:rPr>
          <w:color w:val="000000"/>
        </w:rPr>
      </w:pPr>
    </w:p>
    <w:p w14:paraId="287445F4" w14:textId="77777777" w:rsidR="00A76008" w:rsidRPr="00FD48C8" w:rsidRDefault="00A76008" w:rsidP="00155A7B">
      <w:pPr>
        <w:pStyle w:val="l3"/>
        <w:numPr>
          <w:ilvl w:val="0"/>
          <w:numId w:val="7"/>
        </w:numPr>
        <w:shd w:val="clear" w:color="auto" w:fill="FFFFFF"/>
        <w:spacing w:before="0" w:beforeAutospacing="0" w:after="0" w:afterAutospacing="0" w:line="264" w:lineRule="atLeast"/>
        <w:ind w:left="567" w:hanging="567"/>
        <w:jc w:val="both"/>
        <w:rPr>
          <w:color w:val="000000"/>
        </w:rPr>
      </w:pPr>
      <w:bookmarkStart w:id="11" w:name="_Hlk65417329"/>
      <w:r>
        <w:rPr>
          <w:color w:val="000000"/>
        </w:rPr>
        <w:t>plní ďalšie úlohy podľa tohto zákona a podľa vnútorných predpisov akadémie</w:t>
      </w:r>
      <w:bookmarkEnd w:id="11"/>
      <w:r w:rsidRPr="00FD48C8">
        <w:rPr>
          <w:color w:val="000000"/>
        </w:rPr>
        <w:t>.</w:t>
      </w:r>
      <w:bookmarkEnd w:id="9"/>
      <w:r w:rsidRPr="00FD48C8">
        <w:rPr>
          <w:color w:val="000000"/>
        </w:rPr>
        <w:t>“.</w:t>
      </w:r>
    </w:p>
    <w:p w14:paraId="0FAC7C4F" w14:textId="77777777" w:rsidR="00A76008" w:rsidRPr="00FD48C8" w:rsidRDefault="00A76008" w:rsidP="00A76008">
      <w:pPr>
        <w:pStyle w:val="l3"/>
        <w:shd w:val="clear" w:color="auto" w:fill="FFFFFF"/>
        <w:spacing w:before="0" w:beforeAutospacing="0" w:after="0" w:afterAutospacing="0" w:line="264" w:lineRule="atLeast"/>
        <w:jc w:val="both"/>
      </w:pPr>
    </w:p>
    <w:p w14:paraId="67298DEE"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shd w:val="clear" w:color="auto" w:fill="FFFFFF"/>
        </w:rPr>
      </w:pPr>
      <w:r w:rsidRPr="00FD48C8">
        <w:rPr>
          <w:rFonts w:ascii="Times New Roman" w:hAnsi="Times New Roman"/>
          <w:color w:val="000000"/>
          <w:sz w:val="24"/>
          <w:szCs w:val="24"/>
          <w:lang w:eastAsia="sk-SK"/>
        </w:rPr>
        <w:t>§ 8 sa dopĺňa odsekom 9, ktorý znie:</w:t>
      </w:r>
    </w:p>
    <w:p w14:paraId="4036DC3F" w14:textId="77777777" w:rsidR="00A76008" w:rsidRPr="00FD48C8" w:rsidRDefault="00A76008" w:rsidP="00A76008">
      <w:pPr>
        <w:pStyle w:val="Odsekzoznamu"/>
        <w:tabs>
          <w:tab w:val="left" w:pos="284"/>
          <w:tab w:val="left" w:pos="709"/>
        </w:tabs>
        <w:spacing w:after="0" w:line="240" w:lineRule="auto"/>
        <w:ind w:left="567"/>
        <w:rPr>
          <w:rFonts w:ascii="Times New Roman" w:hAnsi="Times New Roman"/>
          <w:color w:val="000000"/>
          <w:sz w:val="24"/>
          <w:szCs w:val="24"/>
          <w:shd w:val="clear" w:color="auto" w:fill="FFFFFF"/>
        </w:rPr>
      </w:pPr>
    </w:p>
    <w:p w14:paraId="13AC2F3C" w14:textId="77777777" w:rsidR="00A76008" w:rsidRPr="00FD48C8" w:rsidRDefault="00A76008" w:rsidP="00A76008">
      <w:pPr>
        <w:tabs>
          <w:tab w:val="left" w:pos="284"/>
          <w:tab w:val="left" w:pos="709"/>
        </w:tabs>
        <w:spacing w:after="0" w:line="240" w:lineRule="auto"/>
        <w:contextualSpacing/>
        <w:jc w:val="both"/>
        <w:rPr>
          <w:rFonts w:ascii="Times New Roman" w:hAnsi="Times New Roman"/>
          <w:color w:val="000000"/>
          <w:sz w:val="24"/>
          <w:szCs w:val="24"/>
          <w:shd w:val="clear" w:color="auto" w:fill="FFFFFF"/>
        </w:rPr>
      </w:pPr>
      <w:bookmarkStart w:id="12" w:name="_Hlk65332866"/>
      <w:r w:rsidRPr="00FD48C8">
        <w:rPr>
          <w:rFonts w:ascii="Times New Roman" w:hAnsi="Times New Roman"/>
          <w:color w:val="000000"/>
          <w:sz w:val="24"/>
          <w:szCs w:val="24"/>
          <w:lang w:eastAsia="sk-SK"/>
        </w:rPr>
        <w:t>„(9) Zasadnutia snemu akadémie sú verejné</w:t>
      </w:r>
      <w:r>
        <w:rPr>
          <w:rFonts w:ascii="Times New Roman" w:hAnsi="Times New Roman"/>
          <w:color w:val="000000"/>
          <w:sz w:val="24"/>
          <w:szCs w:val="24"/>
          <w:lang w:eastAsia="sk-SK"/>
        </w:rPr>
        <w:t xml:space="preserve"> v rozsahu a podľa pravidiel určených v štatúte akadémie</w:t>
      </w:r>
      <w:r w:rsidRPr="00FD48C8">
        <w:rPr>
          <w:rFonts w:ascii="Times New Roman" w:hAnsi="Times New Roman"/>
          <w:color w:val="000000"/>
          <w:sz w:val="24"/>
          <w:szCs w:val="24"/>
          <w:lang w:eastAsia="sk-SK"/>
        </w:rPr>
        <w:t>. Zasadnutie snemu akadémie sa považuje za verejné aj vtedy, ak akadémia zabezpečí jeho verejný priamy prenos. Zasadnutie snemu akadémie možno uskutočniť prostredníctvom komunikačn</w:t>
      </w:r>
      <w:r>
        <w:rPr>
          <w:rFonts w:ascii="Times New Roman" w:hAnsi="Times New Roman"/>
          <w:color w:val="000000"/>
          <w:sz w:val="24"/>
          <w:szCs w:val="24"/>
          <w:lang w:eastAsia="sk-SK"/>
        </w:rPr>
        <w:t>ých</w:t>
      </w:r>
      <w:r w:rsidRPr="00FD48C8">
        <w:rPr>
          <w:rFonts w:ascii="Times New Roman" w:hAnsi="Times New Roman"/>
          <w:color w:val="000000"/>
          <w:sz w:val="24"/>
          <w:szCs w:val="24"/>
          <w:lang w:eastAsia="sk-SK"/>
        </w:rPr>
        <w:t xml:space="preserve"> technológi</w:t>
      </w:r>
      <w:r>
        <w:rPr>
          <w:rFonts w:ascii="Times New Roman" w:hAnsi="Times New Roman"/>
          <w:color w:val="000000"/>
          <w:sz w:val="24"/>
          <w:szCs w:val="24"/>
          <w:lang w:eastAsia="sk-SK"/>
        </w:rPr>
        <w:t>í</w:t>
      </w:r>
      <w:r w:rsidRPr="00FD48C8">
        <w:rPr>
          <w:rFonts w:ascii="Times New Roman" w:hAnsi="Times New Roman"/>
          <w:color w:val="000000"/>
          <w:sz w:val="24"/>
          <w:szCs w:val="24"/>
          <w:lang w:eastAsia="sk-SK"/>
        </w:rPr>
        <w:t xml:space="preserve"> vrátane tajného hlasovania, ak to technické podmienky umožňujú.</w:t>
      </w:r>
      <w:bookmarkEnd w:id="12"/>
      <w:r w:rsidRPr="00FD48C8">
        <w:rPr>
          <w:rFonts w:ascii="Times New Roman" w:hAnsi="Times New Roman"/>
          <w:color w:val="000000"/>
          <w:sz w:val="24"/>
          <w:szCs w:val="24"/>
          <w:lang w:eastAsia="sk-SK"/>
        </w:rPr>
        <w:t>“.</w:t>
      </w:r>
    </w:p>
    <w:p w14:paraId="4F9CDC2D" w14:textId="77777777" w:rsidR="00A76008" w:rsidRPr="00FD48C8" w:rsidRDefault="00A76008" w:rsidP="00A76008">
      <w:pPr>
        <w:pStyle w:val="Odsekzoznamu"/>
        <w:tabs>
          <w:tab w:val="left" w:pos="284"/>
          <w:tab w:val="left" w:pos="709"/>
        </w:tabs>
        <w:spacing w:after="0" w:line="240" w:lineRule="auto"/>
        <w:ind w:left="567"/>
        <w:rPr>
          <w:rFonts w:ascii="Times New Roman" w:hAnsi="Times New Roman"/>
          <w:color w:val="000000"/>
          <w:sz w:val="24"/>
          <w:szCs w:val="24"/>
          <w:shd w:val="clear" w:color="auto" w:fill="FFFFFF"/>
        </w:rPr>
      </w:pPr>
    </w:p>
    <w:p w14:paraId="4FB779D9"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shd w:val="clear" w:color="auto" w:fill="FFFFFF"/>
        </w:rPr>
      </w:pPr>
      <w:r w:rsidRPr="00FD48C8">
        <w:rPr>
          <w:rFonts w:ascii="Times New Roman" w:hAnsi="Times New Roman"/>
          <w:color w:val="000000"/>
          <w:sz w:val="24"/>
          <w:szCs w:val="24"/>
          <w:shd w:val="clear" w:color="auto" w:fill="FFFFFF"/>
        </w:rPr>
        <w:t>§ 9 vrátane nadpisu znie:</w:t>
      </w:r>
    </w:p>
    <w:p w14:paraId="4CCA48F5" w14:textId="77777777" w:rsidR="00A76008" w:rsidRPr="00FD48C8" w:rsidRDefault="00A76008" w:rsidP="00A76008">
      <w:pPr>
        <w:tabs>
          <w:tab w:val="left" w:pos="284"/>
          <w:tab w:val="left" w:pos="709"/>
        </w:tabs>
        <w:spacing w:after="0" w:line="240" w:lineRule="auto"/>
        <w:ind w:left="709" w:hanging="709"/>
        <w:contextualSpacing/>
        <w:jc w:val="both"/>
        <w:rPr>
          <w:rFonts w:ascii="Times New Roman" w:hAnsi="Times New Roman"/>
          <w:color w:val="000000"/>
          <w:sz w:val="24"/>
          <w:szCs w:val="24"/>
          <w:shd w:val="clear" w:color="auto" w:fill="FFFFFF"/>
        </w:rPr>
      </w:pPr>
    </w:p>
    <w:p w14:paraId="075DB1A7" w14:textId="77777777" w:rsidR="00A76008" w:rsidRPr="00FD48C8" w:rsidRDefault="00A76008" w:rsidP="00A76008">
      <w:pPr>
        <w:pStyle w:val="Bezriadkovania"/>
        <w:jc w:val="center"/>
        <w:rPr>
          <w:rFonts w:ascii="Times New Roman" w:hAnsi="Times New Roman"/>
          <w:color w:val="000000"/>
          <w:sz w:val="24"/>
          <w:szCs w:val="24"/>
          <w:shd w:val="clear" w:color="auto" w:fill="FFFFFF"/>
        </w:rPr>
      </w:pPr>
      <w:bookmarkStart w:id="13" w:name="_Hlk65332901"/>
      <w:r w:rsidRPr="00FD48C8">
        <w:rPr>
          <w:rFonts w:ascii="Times New Roman" w:hAnsi="Times New Roman"/>
          <w:color w:val="000000"/>
          <w:sz w:val="24"/>
          <w:szCs w:val="24"/>
          <w:shd w:val="clear" w:color="auto" w:fill="FFFFFF"/>
        </w:rPr>
        <w:t>„§ 9</w:t>
      </w:r>
    </w:p>
    <w:p w14:paraId="3075148F" w14:textId="77777777" w:rsidR="00A76008" w:rsidRPr="00FD48C8" w:rsidRDefault="00A76008" w:rsidP="00A76008">
      <w:pPr>
        <w:pStyle w:val="Bezriadkovania"/>
        <w:jc w:val="center"/>
        <w:rPr>
          <w:rFonts w:ascii="Times New Roman" w:hAnsi="Times New Roman"/>
          <w:color w:val="000000"/>
          <w:sz w:val="24"/>
          <w:szCs w:val="24"/>
          <w:shd w:val="clear" w:color="auto" w:fill="FFFFFF"/>
        </w:rPr>
      </w:pPr>
      <w:r w:rsidRPr="00FD48C8">
        <w:rPr>
          <w:rFonts w:ascii="Times New Roman" w:hAnsi="Times New Roman"/>
          <w:color w:val="000000"/>
          <w:sz w:val="24"/>
          <w:szCs w:val="24"/>
          <w:shd w:val="clear" w:color="auto" w:fill="FFFFFF"/>
        </w:rPr>
        <w:t>Vedecká rada akadémie</w:t>
      </w:r>
    </w:p>
    <w:p w14:paraId="16A270F7" w14:textId="77777777" w:rsidR="00A76008" w:rsidRPr="00FD48C8" w:rsidRDefault="00A76008" w:rsidP="00A76008">
      <w:pPr>
        <w:pStyle w:val="Bezriadkovania"/>
        <w:jc w:val="center"/>
        <w:rPr>
          <w:rFonts w:ascii="Times New Roman" w:hAnsi="Times New Roman"/>
          <w:color w:val="000000"/>
          <w:sz w:val="24"/>
          <w:szCs w:val="24"/>
          <w:shd w:val="clear" w:color="auto" w:fill="FFFFFF"/>
        </w:rPr>
      </w:pPr>
    </w:p>
    <w:p w14:paraId="70D4845A" w14:textId="77777777" w:rsidR="00A76008" w:rsidRPr="00FD48C8" w:rsidRDefault="00A76008" w:rsidP="00A76008">
      <w:pPr>
        <w:pStyle w:val="Bezriadkovania"/>
        <w:jc w:val="both"/>
        <w:rPr>
          <w:rFonts w:ascii="Times New Roman" w:hAnsi="Times New Roman"/>
          <w:color w:val="000000"/>
          <w:sz w:val="24"/>
          <w:szCs w:val="24"/>
          <w:shd w:val="clear" w:color="auto" w:fill="FFFFFF"/>
        </w:rPr>
      </w:pPr>
      <w:r w:rsidRPr="00FD48C8">
        <w:rPr>
          <w:rFonts w:ascii="Times New Roman" w:hAnsi="Times New Roman"/>
          <w:color w:val="000000"/>
          <w:sz w:val="24"/>
          <w:szCs w:val="24"/>
          <w:shd w:val="clear" w:color="auto" w:fill="FFFFFF"/>
        </w:rPr>
        <w:t xml:space="preserve">(1) Vedecká rada akadémie je samosprávny orgán akadémie na riešenie vedeckých </w:t>
      </w:r>
      <w:r>
        <w:rPr>
          <w:rFonts w:ascii="Times New Roman" w:hAnsi="Times New Roman"/>
          <w:color w:val="000000"/>
          <w:sz w:val="24"/>
          <w:szCs w:val="24"/>
          <w:shd w:val="clear" w:color="auto" w:fill="FFFFFF"/>
        </w:rPr>
        <w:t xml:space="preserve">úloh </w:t>
      </w:r>
      <w:r w:rsidRPr="00FD48C8">
        <w:rPr>
          <w:rFonts w:ascii="Times New Roman" w:hAnsi="Times New Roman"/>
          <w:color w:val="000000"/>
          <w:sz w:val="24"/>
          <w:szCs w:val="24"/>
          <w:shd w:val="clear" w:color="auto" w:fill="FFFFFF"/>
        </w:rPr>
        <w:t>a koncepčných úloh.</w:t>
      </w:r>
    </w:p>
    <w:p w14:paraId="23E65B9F" w14:textId="77777777" w:rsidR="00A76008" w:rsidRPr="00FD48C8" w:rsidRDefault="00A76008" w:rsidP="00A76008">
      <w:pPr>
        <w:pStyle w:val="Bezriadkovania"/>
        <w:jc w:val="both"/>
        <w:rPr>
          <w:rFonts w:ascii="Times New Roman" w:hAnsi="Times New Roman"/>
          <w:color w:val="000000"/>
          <w:sz w:val="24"/>
          <w:szCs w:val="24"/>
          <w:shd w:val="clear" w:color="auto" w:fill="FFFFFF"/>
        </w:rPr>
      </w:pPr>
    </w:p>
    <w:p w14:paraId="57559E07" w14:textId="77777777" w:rsidR="00A76008" w:rsidRPr="00FD48C8" w:rsidRDefault="00A76008" w:rsidP="00A76008">
      <w:pPr>
        <w:pStyle w:val="Bezriadkovania"/>
        <w:jc w:val="both"/>
        <w:rPr>
          <w:rFonts w:ascii="Times New Roman" w:hAnsi="Times New Roman"/>
          <w:color w:val="000000"/>
          <w:sz w:val="24"/>
          <w:szCs w:val="24"/>
          <w:shd w:val="clear" w:color="auto" w:fill="FFFFFF"/>
        </w:rPr>
      </w:pPr>
      <w:r w:rsidRPr="00FD48C8">
        <w:rPr>
          <w:rFonts w:ascii="Times New Roman" w:hAnsi="Times New Roman"/>
          <w:color w:val="000000"/>
          <w:sz w:val="24"/>
          <w:szCs w:val="24"/>
          <w:shd w:val="clear" w:color="auto" w:fill="FFFFFF"/>
        </w:rPr>
        <w:t>(2) Predsedom vedeckej rady akadémie je predseda akadémie.</w:t>
      </w:r>
    </w:p>
    <w:p w14:paraId="0A9C6663" w14:textId="77777777" w:rsidR="00A76008" w:rsidRPr="00FD48C8" w:rsidRDefault="00A76008" w:rsidP="00A76008">
      <w:pPr>
        <w:tabs>
          <w:tab w:val="left" w:pos="284"/>
          <w:tab w:val="left" w:pos="567"/>
          <w:tab w:val="left" w:pos="709"/>
        </w:tabs>
        <w:spacing w:after="0" w:line="240" w:lineRule="auto"/>
        <w:contextualSpacing/>
        <w:jc w:val="both"/>
        <w:rPr>
          <w:rFonts w:ascii="Times New Roman" w:hAnsi="Times New Roman"/>
          <w:color w:val="000000"/>
          <w:sz w:val="24"/>
          <w:szCs w:val="24"/>
          <w:shd w:val="clear" w:color="auto" w:fill="FFFFFF"/>
        </w:rPr>
      </w:pPr>
    </w:p>
    <w:p w14:paraId="2D109066" w14:textId="77777777" w:rsidR="00A76008" w:rsidRPr="00FD48C8" w:rsidRDefault="00A76008" w:rsidP="00A76008">
      <w:pPr>
        <w:tabs>
          <w:tab w:val="left" w:pos="284"/>
          <w:tab w:val="left" w:pos="567"/>
          <w:tab w:val="left" w:pos="709"/>
        </w:tabs>
        <w:spacing w:after="0" w:line="240" w:lineRule="auto"/>
        <w:contextualSpacing/>
        <w:jc w:val="both"/>
        <w:rPr>
          <w:rFonts w:ascii="Times New Roman" w:hAnsi="Times New Roman"/>
          <w:color w:val="000000"/>
          <w:sz w:val="24"/>
          <w:szCs w:val="24"/>
          <w:shd w:val="clear" w:color="auto" w:fill="FFFFFF"/>
        </w:rPr>
      </w:pPr>
      <w:r w:rsidRPr="00FD48C8">
        <w:rPr>
          <w:rFonts w:ascii="Times New Roman" w:hAnsi="Times New Roman"/>
          <w:color w:val="000000"/>
          <w:sz w:val="24"/>
          <w:szCs w:val="24"/>
          <w:shd w:val="clear" w:color="auto" w:fill="FFFFFF"/>
        </w:rPr>
        <w:t xml:space="preserve">(3) </w:t>
      </w:r>
      <w:bookmarkStart w:id="14" w:name="_Hlk58200189"/>
      <w:r w:rsidRPr="00FD48C8">
        <w:rPr>
          <w:rFonts w:ascii="Times New Roman" w:hAnsi="Times New Roman"/>
          <w:color w:val="000000"/>
          <w:sz w:val="24"/>
          <w:szCs w:val="24"/>
          <w:shd w:val="clear" w:color="auto" w:fill="FFFFFF"/>
        </w:rPr>
        <w:t xml:space="preserve">Vedeckú radu akadémie tvoria </w:t>
      </w:r>
    </w:p>
    <w:p w14:paraId="6F8067E0" w14:textId="77777777" w:rsidR="00A76008" w:rsidRPr="00FD48C8" w:rsidRDefault="00A76008" w:rsidP="00A76008">
      <w:pPr>
        <w:tabs>
          <w:tab w:val="left" w:pos="284"/>
          <w:tab w:val="left" w:pos="709"/>
        </w:tabs>
        <w:spacing w:after="0" w:line="240" w:lineRule="auto"/>
        <w:contextualSpacing/>
        <w:jc w:val="both"/>
        <w:rPr>
          <w:rFonts w:ascii="Times New Roman" w:hAnsi="Times New Roman"/>
          <w:color w:val="000000"/>
          <w:sz w:val="24"/>
          <w:szCs w:val="24"/>
          <w:shd w:val="clear" w:color="auto" w:fill="FFFFFF"/>
        </w:rPr>
      </w:pPr>
    </w:p>
    <w:p w14:paraId="2C1DFFE0" w14:textId="77777777" w:rsidR="00A76008" w:rsidRPr="00FD48C8" w:rsidRDefault="00A76008" w:rsidP="00A76008">
      <w:pPr>
        <w:pStyle w:val="Odsekzoznamu"/>
        <w:widowControl w:val="0"/>
        <w:tabs>
          <w:tab w:val="left" w:pos="567"/>
        </w:tabs>
        <w:autoSpaceDE w:val="0"/>
        <w:autoSpaceDN w:val="0"/>
        <w:adjustRightInd w:val="0"/>
        <w:spacing w:after="0" w:line="240" w:lineRule="auto"/>
        <w:ind w:left="567" w:hanging="567"/>
        <w:jc w:val="both"/>
        <w:rPr>
          <w:rFonts w:ascii="Times New Roman" w:hAnsi="Times New Roman"/>
          <w:sz w:val="24"/>
          <w:szCs w:val="24"/>
        </w:rPr>
      </w:pPr>
      <w:r w:rsidRPr="00FD48C8">
        <w:rPr>
          <w:rFonts w:ascii="Times New Roman" w:hAnsi="Times New Roman"/>
          <w:color w:val="000000"/>
          <w:sz w:val="24"/>
          <w:szCs w:val="24"/>
          <w:shd w:val="clear" w:color="auto" w:fill="FFFFFF"/>
        </w:rPr>
        <w:t>a)</w:t>
      </w:r>
      <w:r w:rsidRPr="00FD48C8">
        <w:rPr>
          <w:rFonts w:ascii="Times New Roman" w:hAnsi="Times New Roman"/>
          <w:color w:val="000000"/>
          <w:sz w:val="24"/>
          <w:szCs w:val="24"/>
          <w:shd w:val="clear" w:color="auto" w:fill="FFFFFF"/>
        </w:rPr>
        <w:tab/>
        <w:t>predseda akadémie</w:t>
      </w:r>
      <w:r w:rsidRPr="00FD48C8">
        <w:rPr>
          <w:rFonts w:ascii="Times New Roman" w:hAnsi="Times New Roman"/>
          <w:sz w:val="24"/>
          <w:szCs w:val="24"/>
        </w:rPr>
        <w:t>, podpredsedovia akadémie, predseda učenej spoločnosti a ďalší významní vedci akadémie vymenovaní predsedom snemu akadémie na základe voľby v sneme akadémie a</w:t>
      </w:r>
    </w:p>
    <w:p w14:paraId="15EE05D3" w14:textId="77777777" w:rsidR="00A76008" w:rsidRPr="00FD48C8" w:rsidRDefault="00A76008" w:rsidP="00A76008">
      <w:pPr>
        <w:pStyle w:val="Odsekzoznamu"/>
        <w:widowControl w:val="0"/>
        <w:tabs>
          <w:tab w:val="left" w:pos="567"/>
        </w:tabs>
        <w:autoSpaceDE w:val="0"/>
        <w:autoSpaceDN w:val="0"/>
        <w:adjustRightInd w:val="0"/>
        <w:spacing w:after="0" w:line="240" w:lineRule="auto"/>
        <w:ind w:left="567" w:hanging="567"/>
        <w:jc w:val="both"/>
        <w:rPr>
          <w:rFonts w:ascii="Times New Roman" w:hAnsi="Times New Roman"/>
          <w:sz w:val="24"/>
          <w:szCs w:val="24"/>
        </w:rPr>
      </w:pPr>
    </w:p>
    <w:p w14:paraId="67623422" w14:textId="77777777" w:rsidR="00A76008" w:rsidRPr="00FD48C8" w:rsidRDefault="00A76008" w:rsidP="00A76008">
      <w:pPr>
        <w:spacing w:after="0" w:line="240" w:lineRule="auto"/>
        <w:ind w:left="567" w:hanging="567"/>
        <w:contextualSpacing/>
        <w:jc w:val="both"/>
        <w:rPr>
          <w:rFonts w:ascii="Times New Roman" w:hAnsi="Times New Roman"/>
          <w:sz w:val="24"/>
          <w:szCs w:val="24"/>
        </w:rPr>
      </w:pPr>
      <w:r w:rsidRPr="00F70582">
        <w:rPr>
          <w:rFonts w:ascii="Times New Roman" w:hAnsi="Times New Roman"/>
          <w:color w:val="000000"/>
          <w:sz w:val="24"/>
          <w:szCs w:val="24"/>
          <w:shd w:val="clear" w:color="auto" w:fill="FFFFFF"/>
        </w:rPr>
        <w:t>b)</w:t>
      </w:r>
      <w:r w:rsidRPr="00F70582">
        <w:rPr>
          <w:rFonts w:ascii="Times New Roman" w:hAnsi="Times New Roman"/>
          <w:color w:val="000000"/>
          <w:sz w:val="24"/>
          <w:szCs w:val="24"/>
          <w:shd w:val="clear" w:color="auto" w:fill="FFFFFF"/>
        </w:rPr>
        <w:tab/>
      </w:r>
      <w:r w:rsidRPr="00F70582">
        <w:rPr>
          <w:rFonts w:ascii="Times New Roman" w:hAnsi="Times New Roman"/>
          <w:sz w:val="24"/>
          <w:szCs w:val="24"/>
        </w:rPr>
        <w:t xml:space="preserve">členovia, ktorých vymenuje predseda snemu akadémie na návrh Rady vlády Slovenskej republiky pre vedu, techniku a inovácie zo sektorov výskumu a vývoja podľa osobitného </w:t>
      </w:r>
      <w:r w:rsidRPr="00F70582">
        <w:rPr>
          <w:rFonts w:ascii="Times New Roman" w:hAnsi="Times New Roman"/>
          <w:sz w:val="24"/>
          <w:szCs w:val="24"/>
        </w:rPr>
        <w:lastRenderedPageBreak/>
        <w:t>predpisu</w:t>
      </w:r>
      <w:r w:rsidRPr="00F70582">
        <w:rPr>
          <w:rFonts w:ascii="Times New Roman" w:hAnsi="Times New Roman"/>
          <w:bCs/>
          <w:sz w:val="24"/>
          <w:szCs w:val="24"/>
          <w:vertAlign w:val="superscript"/>
        </w:rPr>
        <w:t>10a</w:t>
      </w:r>
      <w:r w:rsidRPr="00F70582">
        <w:rPr>
          <w:rFonts w:ascii="Times New Roman" w:hAnsi="Times New Roman"/>
          <w:bCs/>
          <w:sz w:val="24"/>
          <w:szCs w:val="24"/>
        </w:rPr>
        <w:t xml:space="preserve">) okrem sektora verejných výskumných inštitúcií; </w:t>
      </w:r>
      <w:r w:rsidRPr="00F70582">
        <w:rPr>
          <w:rFonts w:ascii="Times New Roman" w:hAnsi="Times New Roman"/>
          <w:sz w:val="24"/>
          <w:szCs w:val="24"/>
        </w:rPr>
        <w:t>počet členov vymenovaných predsedom snemu akadémie na návrh Rady vlády Slovenskej republiky pre vedu, techniku a inovácie je najmenej o jedného člena nižší ako počet členov podľa písmena a)</w:t>
      </w:r>
      <w:bookmarkEnd w:id="14"/>
      <w:r w:rsidRPr="00F70582">
        <w:rPr>
          <w:rFonts w:ascii="Times New Roman" w:hAnsi="Times New Roman"/>
          <w:sz w:val="24"/>
          <w:szCs w:val="24"/>
        </w:rPr>
        <w:t>.</w:t>
      </w:r>
    </w:p>
    <w:p w14:paraId="3D76FD4E" w14:textId="77777777" w:rsidR="00A76008" w:rsidRPr="00FD48C8" w:rsidRDefault="00A76008" w:rsidP="00A76008">
      <w:pPr>
        <w:pStyle w:val="l3"/>
        <w:shd w:val="clear" w:color="auto" w:fill="FFFFFF"/>
        <w:spacing w:before="0" w:beforeAutospacing="0" w:after="0" w:afterAutospacing="0" w:line="264" w:lineRule="atLeast"/>
        <w:jc w:val="both"/>
      </w:pPr>
    </w:p>
    <w:p w14:paraId="18E063F8" w14:textId="77777777" w:rsidR="00A76008" w:rsidRPr="00FD48C8" w:rsidRDefault="00A76008" w:rsidP="00A76008">
      <w:pPr>
        <w:tabs>
          <w:tab w:val="left" w:pos="284"/>
          <w:tab w:val="left" w:pos="709"/>
        </w:tabs>
        <w:spacing w:after="0" w:line="240" w:lineRule="auto"/>
        <w:jc w:val="both"/>
        <w:rPr>
          <w:rFonts w:ascii="Times New Roman" w:hAnsi="Times New Roman"/>
          <w:sz w:val="24"/>
          <w:szCs w:val="24"/>
          <w:lang w:eastAsia="sk-SK"/>
        </w:rPr>
      </w:pPr>
      <w:r w:rsidRPr="00FD48C8">
        <w:rPr>
          <w:rFonts w:ascii="Times New Roman" w:hAnsi="Times New Roman"/>
          <w:color w:val="000000"/>
          <w:sz w:val="24"/>
          <w:szCs w:val="24"/>
          <w:lang w:eastAsia="sk-SK"/>
        </w:rPr>
        <w:t>(4) Funkčné obdobie vedeckej rady akadémie je štyri roky.</w:t>
      </w:r>
      <w:bookmarkStart w:id="15" w:name="_Hlk58200401"/>
      <w:r w:rsidRPr="00FD48C8">
        <w:rPr>
          <w:rFonts w:ascii="Times New Roman" w:hAnsi="Times New Roman"/>
          <w:sz w:val="24"/>
          <w:szCs w:val="24"/>
        </w:rPr>
        <w:t xml:space="preserve"> Funkčné obdobie vedeckej rady akadémie začína plynúť dňom, ke</w:t>
      </w:r>
      <w:r>
        <w:rPr>
          <w:rFonts w:ascii="Times New Roman" w:hAnsi="Times New Roman"/>
          <w:sz w:val="24"/>
          <w:szCs w:val="24"/>
        </w:rPr>
        <w:t>ď</w:t>
      </w:r>
      <w:r w:rsidRPr="00FD48C8">
        <w:rPr>
          <w:rFonts w:ascii="Times New Roman" w:hAnsi="Times New Roman"/>
          <w:sz w:val="24"/>
          <w:szCs w:val="24"/>
        </w:rPr>
        <w:t xml:space="preserve"> začalo plynúť funkčné obdobie predsedu akadémie. Ak predsedovi akadémie skončí výkon funkcie pred uplynutím funkčného obdobia, funkčné obdobie vedeckej rady akadémie skončí dňom, ke</w:t>
      </w:r>
      <w:r>
        <w:rPr>
          <w:rFonts w:ascii="Times New Roman" w:hAnsi="Times New Roman"/>
          <w:sz w:val="24"/>
          <w:szCs w:val="24"/>
        </w:rPr>
        <w:t>ď</w:t>
      </w:r>
      <w:r w:rsidRPr="00FD48C8">
        <w:rPr>
          <w:rFonts w:ascii="Times New Roman" w:hAnsi="Times New Roman"/>
          <w:sz w:val="24"/>
          <w:szCs w:val="24"/>
        </w:rPr>
        <w:t xml:space="preserve"> malo uplynúť </w:t>
      </w:r>
      <w:r>
        <w:rPr>
          <w:rFonts w:ascii="Times New Roman" w:hAnsi="Times New Roman"/>
          <w:sz w:val="24"/>
          <w:szCs w:val="24"/>
        </w:rPr>
        <w:t xml:space="preserve">celé </w:t>
      </w:r>
      <w:r w:rsidRPr="00FD48C8">
        <w:rPr>
          <w:rFonts w:ascii="Times New Roman" w:hAnsi="Times New Roman"/>
          <w:sz w:val="24"/>
          <w:szCs w:val="24"/>
        </w:rPr>
        <w:t>funkčné obdobie tohto predsedu akadémie.</w:t>
      </w:r>
      <w:bookmarkEnd w:id="15"/>
    </w:p>
    <w:p w14:paraId="7367D145" w14:textId="77777777" w:rsidR="00A76008" w:rsidRPr="00FD48C8" w:rsidRDefault="00A76008" w:rsidP="00A76008">
      <w:pPr>
        <w:tabs>
          <w:tab w:val="left" w:pos="284"/>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70D43C66" w14:textId="77777777" w:rsidR="00A76008" w:rsidRPr="00FD48C8" w:rsidRDefault="00A76008" w:rsidP="00A76008">
      <w:pPr>
        <w:pStyle w:val="l2"/>
        <w:shd w:val="clear" w:color="auto" w:fill="FFFFFF"/>
        <w:spacing w:before="0" w:beforeAutospacing="0" w:after="0" w:afterAutospacing="0" w:line="264" w:lineRule="atLeast"/>
        <w:jc w:val="both"/>
        <w:rPr>
          <w:color w:val="000000"/>
        </w:rPr>
      </w:pPr>
      <w:r w:rsidRPr="00FD48C8">
        <w:rPr>
          <w:color w:val="000000"/>
        </w:rPr>
        <w:t xml:space="preserve">(5) </w:t>
      </w:r>
      <w:bookmarkStart w:id="16" w:name="_Hlk58200474"/>
      <w:r w:rsidRPr="00FD48C8">
        <w:rPr>
          <w:color w:val="000000"/>
        </w:rPr>
        <w:t>Vedecká rada akadémie</w:t>
      </w:r>
    </w:p>
    <w:p w14:paraId="191E0A78" w14:textId="77777777" w:rsidR="00A76008" w:rsidRPr="00FD48C8" w:rsidRDefault="00A76008" w:rsidP="00A76008">
      <w:pPr>
        <w:pStyle w:val="l2"/>
        <w:shd w:val="clear" w:color="auto" w:fill="FFFFFF"/>
        <w:spacing w:before="0" w:beforeAutospacing="0" w:after="0" w:afterAutospacing="0" w:line="264" w:lineRule="atLeast"/>
        <w:jc w:val="both"/>
        <w:rPr>
          <w:color w:val="000000"/>
        </w:rPr>
      </w:pPr>
    </w:p>
    <w:p w14:paraId="30846959" w14:textId="77777777" w:rsidR="00A76008" w:rsidRPr="00FD48C8" w:rsidRDefault="00A76008" w:rsidP="00155A7B">
      <w:pPr>
        <w:pStyle w:val="l2"/>
        <w:numPr>
          <w:ilvl w:val="0"/>
          <w:numId w:val="5"/>
        </w:numPr>
        <w:shd w:val="clear" w:color="auto" w:fill="FFFFFF"/>
        <w:spacing w:before="0" w:beforeAutospacing="0" w:after="0" w:afterAutospacing="0" w:line="264" w:lineRule="atLeast"/>
        <w:ind w:left="567" w:hanging="567"/>
        <w:jc w:val="both"/>
        <w:rPr>
          <w:color w:val="000000"/>
        </w:rPr>
      </w:pPr>
      <w:r w:rsidRPr="00FD48C8">
        <w:rPr>
          <w:color w:val="000000"/>
        </w:rPr>
        <w:t>schvaľuje koncepci</w:t>
      </w:r>
      <w:r>
        <w:rPr>
          <w:color w:val="000000"/>
        </w:rPr>
        <w:t>u</w:t>
      </w:r>
      <w:r w:rsidRPr="00FD48C8">
        <w:rPr>
          <w:color w:val="000000"/>
        </w:rPr>
        <w:t xml:space="preserve"> vednej politiky akadémie po vyjadrení snemu akadémie,</w:t>
      </w:r>
    </w:p>
    <w:p w14:paraId="62CA474F" w14:textId="77777777" w:rsidR="00A76008" w:rsidRPr="00FD48C8" w:rsidRDefault="00A76008" w:rsidP="00A76008">
      <w:pPr>
        <w:pStyle w:val="l3"/>
        <w:shd w:val="clear" w:color="auto" w:fill="FFFFFF"/>
        <w:tabs>
          <w:tab w:val="left" w:pos="0"/>
        </w:tabs>
        <w:spacing w:before="0" w:beforeAutospacing="0" w:after="0" w:afterAutospacing="0" w:line="264" w:lineRule="atLeast"/>
        <w:ind w:left="567" w:hanging="567"/>
        <w:jc w:val="both"/>
      </w:pPr>
    </w:p>
    <w:p w14:paraId="051E8296" w14:textId="77777777" w:rsidR="00A76008" w:rsidRPr="00FD48C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pPr>
      <w:r w:rsidRPr="00FD48C8">
        <w:rPr>
          <w:color w:val="000000"/>
        </w:rPr>
        <w:t xml:space="preserve">schvaľuje </w:t>
      </w:r>
      <w:r w:rsidRPr="00FD48C8">
        <w:t>podmienk</w:t>
      </w:r>
      <w:r>
        <w:t>y</w:t>
      </w:r>
      <w:r w:rsidRPr="00FD48C8">
        <w:t xml:space="preserve"> a ukazovate</w:t>
      </w:r>
      <w:r>
        <w:t>le</w:t>
      </w:r>
      <w:r w:rsidRPr="00FD48C8">
        <w:t xml:space="preserve"> pravidelného hodnotenia organizácií po vyjadrení snemu akadémie,</w:t>
      </w:r>
    </w:p>
    <w:p w14:paraId="7E8462A5" w14:textId="77777777" w:rsidR="00A76008" w:rsidRPr="00FD48C8" w:rsidRDefault="00A76008" w:rsidP="00A76008">
      <w:pPr>
        <w:pStyle w:val="l3"/>
        <w:shd w:val="clear" w:color="auto" w:fill="FFFFFF"/>
        <w:tabs>
          <w:tab w:val="left" w:pos="0"/>
        </w:tabs>
        <w:spacing w:before="0" w:beforeAutospacing="0" w:after="0" w:afterAutospacing="0" w:line="264" w:lineRule="atLeast"/>
        <w:ind w:left="567" w:hanging="567"/>
        <w:jc w:val="both"/>
      </w:pPr>
    </w:p>
    <w:p w14:paraId="37C94FF3" w14:textId="77777777" w:rsidR="00A76008" w:rsidRPr="00FD48C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pPr>
      <w:r w:rsidRPr="00FD48C8">
        <w:rPr>
          <w:color w:val="000000"/>
        </w:rPr>
        <w:t xml:space="preserve">schvaľuje </w:t>
      </w:r>
      <w:r w:rsidRPr="00FD48C8">
        <w:t>výročn</w:t>
      </w:r>
      <w:r>
        <w:t>ú</w:t>
      </w:r>
      <w:r w:rsidRPr="00FD48C8">
        <w:t xml:space="preserve"> správ</w:t>
      </w:r>
      <w:r>
        <w:t>u</w:t>
      </w:r>
      <w:r w:rsidRPr="00FD48C8">
        <w:t xml:space="preserve"> o činnosti akadémie,</w:t>
      </w:r>
    </w:p>
    <w:p w14:paraId="410CE86E" w14:textId="77777777" w:rsidR="00A76008" w:rsidRPr="00FD48C8" w:rsidRDefault="00A76008" w:rsidP="00A76008">
      <w:pPr>
        <w:pStyle w:val="l3"/>
        <w:shd w:val="clear" w:color="auto" w:fill="FFFFFF"/>
        <w:tabs>
          <w:tab w:val="left" w:pos="0"/>
        </w:tabs>
        <w:spacing w:before="0" w:beforeAutospacing="0" w:after="0" w:afterAutospacing="0" w:line="264" w:lineRule="atLeast"/>
        <w:ind w:left="567" w:hanging="567"/>
        <w:jc w:val="both"/>
        <w:rPr>
          <w:color w:val="000000"/>
        </w:rPr>
      </w:pPr>
    </w:p>
    <w:p w14:paraId="273DA4EC" w14:textId="77777777" w:rsidR="00A76008" w:rsidRPr="00FD48C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r w:rsidRPr="00FD48C8">
        <w:rPr>
          <w:color w:val="000000"/>
        </w:rPr>
        <w:t>schvaľuje štatút učenej spoločnosti,</w:t>
      </w:r>
    </w:p>
    <w:p w14:paraId="02ECA6DD" w14:textId="77777777" w:rsidR="00A76008" w:rsidRPr="00FD48C8" w:rsidRDefault="00A76008" w:rsidP="00A76008">
      <w:pPr>
        <w:pStyle w:val="l3"/>
        <w:shd w:val="clear" w:color="auto" w:fill="FFFFFF"/>
        <w:tabs>
          <w:tab w:val="left" w:pos="0"/>
        </w:tabs>
        <w:spacing w:before="0" w:beforeAutospacing="0" w:after="0" w:afterAutospacing="0" w:line="264" w:lineRule="atLeast"/>
        <w:ind w:left="567" w:hanging="567"/>
        <w:jc w:val="both"/>
        <w:rPr>
          <w:color w:val="000000"/>
        </w:rPr>
      </w:pPr>
    </w:p>
    <w:p w14:paraId="4BCA1772" w14:textId="77777777" w:rsidR="00A76008" w:rsidRPr="00FD48C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r w:rsidRPr="00FD48C8">
        <w:rPr>
          <w:color w:val="000000"/>
        </w:rPr>
        <w:t>volí zo svojich členov podpredsedu vedeckej rady akadémie a odvoláva ho,</w:t>
      </w:r>
    </w:p>
    <w:p w14:paraId="22F23BDF" w14:textId="77777777" w:rsidR="00A76008" w:rsidRPr="00FD48C8" w:rsidRDefault="00A76008" w:rsidP="00A76008">
      <w:pPr>
        <w:pStyle w:val="l3"/>
        <w:shd w:val="clear" w:color="auto" w:fill="FFFFFF"/>
        <w:tabs>
          <w:tab w:val="left" w:pos="0"/>
        </w:tabs>
        <w:spacing w:before="0" w:beforeAutospacing="0" w:after="0" w:afterAutospacing="0" w:line="264" w:lineRule="atLeast"/>
        <w:ind w:left="567" w:hanging="567"/>
        <w:jc w:val="both"/>
        <w:rPr>
          <w:color w:val="000000"/>
        </w:rPr>
      </w:pPr>
    </w:p>
    <w:p w14:paraId="41EFA11E" w14:textId="77777777" w:rsidR="00A76008" w:rsidRPr="00FD48C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r w:rsidRPr="00FD48C8">
        <w:rPr>
          <w:color w:val="000000"/>
        </w:rPr>
        <w:t>vyhodnocuje vedeckú činnosť akadémie,</w:t>
      </w:r>
    </w:p>
    <w:p w14:paraId="2104E433" w14:textId="77777777" w:rsidR="00A76008" w:rsidRPr="00FD48C8" w:rsidRDefault="00A76008" w:rsidP="00A76008">
      <w:pPr>
        <w:pStyle w:val="l3"/>
        <w:shd w:val="clear" w:color="auto" w:fill="FFFFFF"/>
        <w:tabs>
          <w:tab w:val="left" w:pos="0"/>
        </w:tabs>
        <w:spacing w:before="0" w:beforeAutospacing="0" w:after="0" w:afterAutospacing="0" w:line="264" w:lineRule="atLeast"/>
        <w:ind w:left="567" w:hanging="567"/>
        <w:jc w:val="both"/>
        <w:rPr>
          <w:color w:val="000000"/>
        </w:rPr>
      </w:pPr>
    </w:p>
    <w:p w14:paraId="53B34C5F" w14:textId="77777777" w:rsidR="00A7600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bookmarkStart w:id="17" w:name="_Hlk65417593"/>
      <w:r w:rsidRPr="00FD48C8">
        <w:rPr>
          <w:color w:val="000000"/>
        </w:rPr>
        <w:t>vyjadruje sa k vedeckej profilácii organizácií a k výsledkom ich vedeckej činnosti</w:t>
      </w:r>
      <w:r>
        <w:rPr>
          <w:color w:val="000000"/>
        </w:rPr>
        <w:t>,</w:t>
      </w:r>
      <w:bookmarkEnd w:id="17"/>
    </w:p>
    <w:p w14:paraId="2085BC2B" w14:textId="77777777" w:rsidR="00A76008" w:rsidRDefault="00A76008" w:rsidP="00A76008">
      <w:pPr>
        <w:pStyle w:val="l3"/>
        <w:shd w:val="clear" w:color="auto" w:fill="FFFFFF"/>
        <w:tabs>
          <w:tab w:val="left" w:pos="0"/>
        </w:tabs>
        <w:spacing w:before="0" w:beforeAutospacing="0" w:after="0" w:afterAutospacing="0" w:line="264" w:lineRule="atLeast"/>
        <w:ind w:left="567" w:hanging="567"/>
        <w:jc w:val="both"/>
        <w:rPr>
          <w:color w:val="000000"/>
        </w:rPr>
      </w:pPr>
    </w:p>
    <w:p w14:paraId="4590876D" w14:textId="77777777" w:rsidR="00A7600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bookmarkStart w:id="18" w:name="_Hlk65417606"/>
      <w:r>
        <w:rPr>
          <w:color w:val="000000"/>
        </w:rPr>
        <w:t>vyjadruje sa k programovému vyhláseniu predsedníctva akadémie,</w:t>
      </w:r>
    </w:p>
    <w:p w14:paraId="54A83737" w14:textId="77777777" w:rsidR="00A76008" w:rsidRDefault="00A76008" w:rsidP="00A76008">
      <w:pPr>
        <w:pStyle w:val="l3"/>
        <w:shd w:val="clear" w:color="auto" w:fill="FFFFFF"/>
        <w:tabs>
          <w:tab w:val="left" w:pos="0"/>
        </w:tabs>
        <w:spacing w:before="0" w:beforeAutospacing="0" w:after="0" w:afterAutospacing="0" w:line="264" w:lineRule="atLeast"/>
        <w:jc w:val="both"/>
        <w:rPr>
          <w:color w:val="000000"/>
        </w:rPr>
      </w:pPr>
    </w:p>
    <w:p w14:paraId="545B11EB" w14:textId="77777777" w:rsidR="00A7600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r>
        <w:rPr>
          <w:color w:val="000000"/>
        </w:rPr>
        <w:t>vyjadruje sa k zásadám návrhu a rozdelenia rozpočtu akadémie pred ich schválením snemom akadémie,</w:t>
      </w:r>
    </w:p>
    <w:p w14:paraId="44CB5583" w14:textId="77777777" w:rsidR="00A76008" w:rsidRDefault="00A76008" w:rsidP="00A76008">
      <w:pPr>
        <w:pStyle w:val="l3"/>
        <w:shd w:val="clear" w:color="auto" w:fill="FFFFFF"/>
        <w:tabs>
          <w:tab w:val="left" w:pos="0"/>
        </w:tabs>
        <w:spacing w:before="0" w:beforeAutospacing="0" w:after="0" w:afterAutospacing="0" w:line="264" w:lineRule="atLeast"/>
        <w:ind w:left="567"/>
        <w:jc w:val="both"/>
        <w:rPr>
          <w:color w:val="000000"/>
        </w:rPr>
      </w:pPr>
    </w:p>
    <w:p w14:paraId="479C6712" w14:textId="77777777" w:rsidR="00A7600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r w:rsidRPr="00FD48C8">
        <w:rPr>
          <w:color w:val="000000"/>
        </w:rPr>
        <w:t>udeľuje vyznamenania</w:t>
      </w:r>
      <w:r>
        <w:rPr>
          <w:color w:val="000000"/>
        </w:rPr>
        <w:t xml:space="preserve"> akadémie</w:t>
      </w:r>
      <w:r w:rsidRPr="00FD48C8">
        <w:rPr>
          <w:color w:val="000000"/>
        </w:rPr>
        <w:t xml:space="preserve"> a ceny akadémie určené štatútom akadémie</w:t>
      </w:r>
      <w:r>
        <w:rPr>
          <w:color w:val="000000"/>
        </w:rPr>
        <w:t>,</w:t>
      </w:r>
      <w:bookmarkEnd w:id="18"/>
    </w:p>
    <w:p w14:paraId="562AE744" w14:textId="77777777" w:rsidR="00A76008" w:rsidRDefault="00A76008" w:rsidP="00A76008">
      <w:pPr>
        <w:pStyle w:val="l3"/>
        <w:shd w:val="clear" w:color="auto" w:fill="FFFFFF"/>
        <w:tabs>
          <w:tab w:val="left" w:pos="0"/>
        </w:tabs>
        <w:spacing w:before="0" w:beforeAutospacing="0" w:after="0" w:afterAutospacing="0" w:line="264" w:lineRule="atLeast"/>
        <w:ind w:left="567" w:hanging="567"/>
        <w:jc w:val="both"/>
        <w:rPr>
          <w:color w:val="000000"/>
        </w:rPr>
      </w:pPr>
    </w:p>
    <w:p w14:paraId="46F711B7" w14:textId="77777777" w:rsidR="00A76008"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bookmarkStart w:id="19" w:name="_Hlk65417618"/>
      <w:r w:rsidRPr="00CC1681">
        <w:rPr>
          <w:color w:val="000000"/>
        </w:rPr>
        <w:t>určuje</w:t>
      </w:r>
      <w:r w:rsidRPr="00FD48C8">
        <w:rPr>
          <w:color w:val="000000"/>
        </w:rPr>
        <w:t xml:space="preserve"> náležitosti návrhu na priznanie </w:t>
      </w:r>
      <w:bookmarkStart w:id="20" w:name="_Hlk65144784"/>
      <w:r w:rsidRPr="00FD48C8">
        <w:rPr>
          <w:color w:val="000000"/>
        </w:rPr>
        <w:t>vedeck</w:t>
      </w:r>
      <w:r>
        <w:rPr>
          <w:color w:val="000000"/>
        </w:rPr>
        <w:t>ého</w:t>
      </w:r>
      <w:r w:rsidRPr="00FD48C8">
        <w:rPr>
          <w:color w:val="000000"/>
        </w:rPr>
        <w:t xml:space="preserve"> kvalifikačn</w:t>
      </w:r>
      <w:r>
        <w:rPr>
          <w:color w:val="000000"/>
        </w:rPr>
        <w:t>ého</w:t>
      </w:r>
      <w:r w:rsidRPr="00FD48C8">
        <w:rPr>
          <w:color w:val="000000"/>
        </w:rPr>
        <w:t xml:space="preserve"> stupň</w:t>
      </w:r>
      <w:r>
        <w:rPr>
          <w:color w:val="000000"/>
        </w:rPr>
        <w:t>a</w:t>
      </w:r>
      <w:r w:rsidRPr="00FD48C8">
        <w:rPr>
          <w:color w:val="000000"/>
        </w:rPr>
        <w:t xml:space="preserve"> </w:t>
      </w:r>
      <w:bookmarkEnd w:id="20"/>
      <w:proofErr w:type="spellStart"/>
      <w:r w:rsidRPr="00FD48C8">
        <w:rPr>
          <w:color w:val="000000"/>
        </w:rPr>
        <w:t>IIa</w:t>
      </w:r>
      <w:proofErr w:type="spellEnd"/>
      <w:r w:rsidRPr="00FD48C8">
        <w:rPr>
          <w:color w:val="000000"/>
        </w:rPr>
        <w:t xml:space="preserve"> a vedeck</w:t>
      </w:r>
      <w:r>
        <w:rPr>
          <w:color w:val="000000"/>
        </w:rPr>
        <w:t>ého</w:t>
      </w:r>
      <w:r w:rsidRPr="00FD48C8">
        <w:rPr>
          <w:color w:val="000000"/>
        </w:rPr>
        <w:t xml:space="preserve"> kvalifikačn</w:t>
      </w:r>
      <w:r>
        <w:rPr>
          <w:color w:val="000000"/>
        </w:rPr>
        <w:t>ého</w:t>
      </w:r>
      <w:r w:rsidRPr="00FD48C8">
        <w:rPr>
          <w:color w:val="000000"/>
        </w:rPr>
        <w:t xml:space="preserve"> stupň</w:t>
      </w:r>
      <w:r>
        <w:rPr>
          <w:color w:val="000000"/>
        </w:rPr>
        <w:t xml:space="preserve">a </w:t>
      </w:r>
      <w:r w:rsidRPr="00FD48C8">
        <w:rPr>
          <w:color w:val="000000"/>
        </w:rPr>
        <w:t xml:space="preserve">I, </w:t>
      </w:r>
      <w:r w:rsidRPr="00F70582">
        <w:rPr>
          <w:rFonts w:ascii="Times" w:hAnsi="Times" w:cs="Times"/>
        </w:rPr>
        <w:t>požiadavky na tvorivú spôsobilosť potrebnú na priznanie príslušného vedeckého kvalifikačného stupňa</w:t>
      </w:r>
      <w:r w:rsidRPr="00F70582">
        <w:rPr>
          <w:color w:val="000000"/>
        </w:rPr>
        <w:t xml:space="preserve">, minimálnu </w:t>
      </w:r>
      <w:r w:rsidRPr="00F70582">
        <w:rPr>
          <w:rFonts w:ascii="Times" w:hAnsi="Times" w:cs="Times"/>
        </w:rPr>
        <w:t>úroveň výskumnej, vývojovej alebo umeleckej činnosti</w:t>
      </w:r>
      <w:r w:rsidRPr="00F70582">
        <w:rPr>
          <w:color w:val="000000"/>
        </w:rPr>
        <w:t xml:space="preserve"> potrebnú na priznanie </w:t>
      </w:r>
      <w:r w:rsidRPr="00F70582">
        <w:rPr>
          <w:rFonts w:ascii="Times" w:hAnsi="Times" w:cs="Times"/>
        </w:rPr>
        <w:t xml:space="preserve">príslušného vedeckého kvalifikačného stupňa </w:t>
      </w:r>
      <w:r w:rsidRPr="00FD48C8">
        <w:rPr>
          <w:color w:val="000000"/>
        </w:rPr>
        <w:t xml:space="preserve">a </w:t>
      </w:r>
      <w:r w:rsidRPr="00CC1681">
        <w:rPr>
          <w:color w:val="000000"/>
        </w:rPr>
        <w:t xml:space="preserve">schvaľuje </w:t>
      </w:r>
      <w:bookmarkStart w:id="21" w:name="_Hlk69218594"/>
      <w:r w:rsidRPr="00CC1681">
        <w:rPr>
          <w:color w:val="000000"/>
        </w:rPr>
        <w:t xml:space="preserve">štatút Komisie pre posudzovanie vedeckej kvalifikácie výskumných pracovníkov </w:t>
      </w:r>
      <w:bookmarkEnd w:id="21"/>
      <w:r w:rsidRPr="00CC1681">
        <w:rPr>
          <w:color w:val="000000"/>
        </w:rPr>
        <w:t>(ďalej len „komisia pre posudzovanie vedeckej kvalifikácie“)</w:t>
      </w:r>
      <w:bookmarkEnd w:id="19"/>
      <w:r>
        <w:rPr>
          <w:color w:val="000000"/>
        </w:rPr>
        <w:t>,</w:t>
      </w:r>
    </w:p>
    <w:p w14:paraId="0F6F768B" w14:textId="77777777" w:rsidR="00A76008" w:rsidRDefault="00A76008" w:rsidP="00A76008">
      <w:pPr>
        <w:pStyle w:val="l3"/>
        <w:shd w:val="clear" w:color="auto" w:fill="FFFFFF"/>
        <w:tabs>
          <w:tab w:val="left" w:pos="0"/>
        </w:tabs>
        <w:spacing w:before="0" w:beforeAutospacing="0" w:after="0" w:afterAutospacing="0" w:line="264" w:lineRule="atLeast"/>
        <w:ind w:left="567"/>
        <w:jc w:val="both"/>
        <w:rPr>
          <w:color w:val="000000"/>
        </w:rPr>
      </w:pPr>
    </w:p>
    <w:p w14:paraId="42237CE6" w14:textId="77777777" w:rsidR="00A76008" w:rsidRPr="0027393D" w:rsidRDefault="00A76008" w:rsidP="00155A7B">
      <w:pPr>
        <w:pStyle w:val="l3"/>
        <w:numPr>
          <w:ilvl w:val="0"/>
          <w:numId w:val="5"/>
        </w:numPr>
        <w:shd w:val="clear" w:color="auto" w:fill="FFFFFF"/>
        <w:tabs>
          <w:tab w:val="left" w:pos="0"/>
        </w:tabs>
        <w:spacing w:before="0" w:beforeAutospacing="0" w:after="0" w:afterAutospacing="0" w:line="264" w:lineRule="atLeast"/>
        <w:ind w:left="567" w:hanging="567"/>
        <w:jc w:val="both"/>
        <w:rPr>
          <w:color w:val="000000"/>
        </w:rPr>
      </w:pPr>
      <w:bookmarkStart w:id="22" w:name="_Hlk65417631"/>
      <w:r w:rsidRPr="00D41EF1">
        <w:rPr>
          <w:color w:val="000000"/>
        </w:rPr>
        <w:t>plní ďalšie úlohy podľa tohto zákona a podľa vnútorných predpisov akadémie</w:t>
      </w:r>
      <w:bookmarkEnd w:id="22"/>
      <w:r w:rsidRPr="00FD48C8">
        <w:t>.</w:t>
      </w:r>
      <w:bookmarkEnd w:id="13"/>
      <w:r w:rsidRPr="00FD48C8">
        <w:t>“.</w:t>
      </w:r>
    </w:p>
    <w:p w14:paraId="667B6B8E" w14:textId="77777777" w:rsidR="00A76008" w:rsidRPr="00FD48C8" w:rsidRDefault="00A76008" w:rsidP="00A76008">
      <w:pPr>
        <w:pStyle w:val="l3"/>
        <w:shd w:val="clear" w:color="auto" w:fill="FFFFFF"/>
        <w:spacing w:before="0" w:beforeAutospacing="0" w:after="0" w:afterAutospacing="0" w:line="264" w:lineRule="atLeast"/>
        <w:jc w:val="both"/>
        <w:rPr>
          <w:color w:val="000000"/>
        </w:rPr>
      </w:pPr>
    </w:p>
    <w:p w14:paraId="27DA04EC" w14:textId="77777777" w:rsidR="00A76008" w:rsidRPr="00FD48C8" w:rsidRDefault="00A76008" w:rsidP="00A76008">
      <w:pPr>
        <w:pStyle w:val="l3"/>
        <w:shd w:val="clear" w:color="auto" w:fill="FFFFFF"/>
        <w:spacing w:before="0" w:beforeAutospacing="0" w:after="0" w:afterAutospacing="0" w:line="264" w:lineRule="atLeast"/>
        <w:jc w:val="both"/>
      </w:pPr>
      <w:r w:rsidRPr="00FD48C8">
        <w:t>Poznámka pod čiarou k odkazu 10a znie:</w:t>
      </w:r>
    </w:p>
    <w:p w14:paraId="71FB9F82" w14:textId="77777777" w:rsidR="00A76008" w:rsidRPr="00FD48C8" w:rsidRDefault="00A76008" w:rsidP="00A76008">
      <w:pPr>
        <w:tabs>
          <w:tab w:val="left" w:pos="284"/>
          <w:tab w:val="left" w:pos="709"/>
          <w:tab w:val="left" w:pos="1134"/>
        </w:tabs>
        <w:spacing w:after="0" w:line="240" w:lineRule="auto"/>
        <w:jc w:val="both"/>
        <w:rPr>
          <w:rFonts w:ascii="Times New Roman" w:hAnsi="Times New Roman" w:cs="Times New Roman"/>
          <w:color w:val="000000"/>
          <w:sz w:val="24"/>
          <w:szCs w:val="24"/>
          <w:shd w:val="clear" w:color="auto" w:fill="FFFFFF"/>
        </w:rPr>
      </w:pPr>
      <w:r w:rsidRPr="00FD48C8">
        <w:rPr>
          <w:rFonts w:ascii="Times New Roman" w:hAnsi="Times New Roman" w:cs="Times New Roman"/>
          <w:color w:val="000000"/>
          <w:sz w:val="24"/>
          <w:szCs w:val="24"/>
          <w:shd w:val="clear" w:color="auto" w:fill="FFFFFF"/>
        </w:rPr>
        <w:t>„</w:t>
      </w:r>
      <w:bookmarkStart w:id="23" w:name="_Hlk65332995"/>
      <w:r w:rsidRPr="00461085">
        <w:rPr>
          <w:rFonts w:ascii="Times New Roman" w:hAnsi="Times New Roman" w:cs="Times New Roman"/>
          <w:bCs/>
          <w:color w:val="000000"/>
          <w:sz w:val="24"/>
          <w:szCs w:val="24"/>
          <w:shd w:val="clear" w:color="auto" w:fill="FFFFFF"/>
          <w:vertAlign w:val="superscript"/>
        </w:rPr>
        <w:t>10a</w:t>
      </w:r>
      <w:r w:rsidRPr="00FD48C8">
        <w:rPr>
          <w:rFonts w:ascii="Times New Roman" w:hAnsi="Times New Roman" w:cs="Times New Roman"/>
          <w:bCs/>
          <w:color w:val="000000"/>
          <w:sz w:val="24"/>
          <w:szCs w:val="24"/>
          <w:shd w:val="clear" w:color="auto" w:fill="FFFFFF"/>
        </w:rPr>
        <w:t>)</w:t>
      </w:r>
      <w:r w:rsidRPr="00FD48C8">
        <w:rPr>
          <w:rFonts w:ascii="Times New Roman" w:hAnsi="Times New Roman" w:cs="Times New Roman"/>
          <w:color w:val="000000"/>
          <w:sz w:val="24"/>
          <w:szCs w:val="24"/>
          <w:shd w:val="clear" w:color="auto" w:fill="FFFFFF"/>
        </w:rPr>
        <w:t xml:space="preserve"> § 7 písm. a) a c) až</w:t>
      </w:r>
      <w:r w:rsidRPr="00FD48C8" w:rsidDel="00110453">
        <w:rPr>
          <w:rFonts w:ascii="Times New Roman" w:hAnsi="Times New Roman" w:cs="Times New Roman"/>
          <w:color w:val="000000"/>
          <w:sz w:val="24"/>
          <w:szCs w:val="24"/>
          <w:shd w:val="clear" w:color="auto" w:fill="FFFFFF"/>
        </w:rPr>
        <w:t xml:space="preserve"> </w:t>
      </w:r>
      <w:r w:rsidRPr="00FD48C8">
        <w:rPr>
          <w:rFonts w:ascii="Times New Roman" w:hAnsi="Times New Roman" w:cs="Times New Roman"/>
          <w:color w:val="000000"/>
          <w:sz w:val="24"/>
          <w:szCs w:val="24"/>
          <w:shd w:val="clear" w:color="auto" w:fill="FFFFFF"/>
        </w:rPr>
        <w:t>e) zákona č. 172/2005 Z. z. o organizácii štátnej podpory výskumu a vývoja a o doplnení zákona č. 575/2001 Z. z. o organizácii činnosti vlády a organizácii ústrednej štátnej správy v znení neskorších predpisov v znení neskorších predpisov.</w:t>
      </w:r>
      <w:bookmarkEnd w:id="23"/>
      <w:r w:rsidRPr="00FD48C8">
        <w:rPr>
          <w:rFonts w:ascii="Times New Roman" w:hAnsi="Times New Roman" w:cs="Times New Roman"/>
          <w:color w:val="000000"/>
          <w:sz w:val="24"/>
          <w:szCs w:val="24"/>
          <w:shd w:val="clear" w:color="auto" w:fill="FFFFFF"/>
        </w:rPr>
        <w:t>“.</w:t>
      </w:r>
    </w:p>
    <w:bookmarkEnd w:id="16"/>
    <w:p w14:paraId="5D232CE5"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297E31F9" w14:textId="77777777" w:rsidR="00A76008" w:rsidRPr="00FD48C8" w:rsidRDefault="00A76008" w:rsidP="00155A7B">
      <w:pPr>
        <w:pStyle w:val="Bezriadkovania"/>
        <w:numPr>
          <w:ilvl w:val="0"/>
          <w:numId w:val="2"/>
        </w:numPr>
        <w:ind w:left="0" w:hanging="5"/>
        <w:jc w:val="both"/>
        <w:rPr>
          <w:rFonts w:ascii="Times New Roman" w:hAnsi="Times New Roman"/>
          <w:sz w:val="24"/>
          <w:szCs w:val="24"/>
          <w:lang w:eastAsia="sk-SK"/>
        </w:rPr>
      </w:pPr>
      <w:r w:rsidRPr="00FD48C8">
        <w:rPr>
          <w:rFonts w:ascii="Times New Roman" w:hAnsi="Times New Roman"/>
          <w:color w:val="000000"/>
          <w:sz w:val="24"/>
          <w:szCs w:val="24"/>
          <w:lang w:eastAsia="sk-SK"/>
        </w:rPr>
        <w:lastRenderedPageBreak/>
        <w:t xml:space="preserve">V § 10 ods. 2 </w:t>
      </w:r>
      <w:r w:rsidRPr="003D73A0">
        <w:rPr>
          <w:rFonts w:ascii="Times New Roman" w:hAnsi="Times New Roman"/>
          <w:sz w:val="24"/>
          <w:szCs w:val="24"/>
          <w:lang w:eastAsia="sk-SK"/>
        </w:rPr>
        <w:t>druhá</w:t>
      </w:r>
      <w:r w:rsidRPr="00FD48C8">
        <w:rPr>
          <w:rFonts w:ascii="Times New Roman" w:hAnsi="Times New Roman"/>
          <w:color w:val="000000"/>
          <w:sz w:val="24"/>
          <w:szCs w:val="24"/>
          <w:lang w:eastAsia="sk-SK"/>
        </w:rPr>
        <w:t xml:space="preserve"> veta znie: </w:t>
      </w:r>
      <w:r w:rsidRPr="00FD48C8">
        <w:rPr>
          <w:rFonts w:ascii="Times New Roman" w:hAnsi="Times New Roman"/>
          <w:sz w:val="24"/>
          <w:szCs w:val="24"/>
          <w:lang w:eastAsia="sk-SK"/>
        </w:rPr>
        <w:t>„</w:t>
      </w:r>
      <w:bookmarkStart w:id="24" w:name="_Hlk58200656"/>
      <w:r w:rsidRPr="00FD48C8">
        <w:rPr>
          <w:rFonts w:ascii="Times New Roman" w:hAnsi="Times New Roman"/>
          <w:sz w:val="24"/>
          <w:szCs w:val="24"/>
          <w:shd w:val="clear" w:color="auto" w:fill="FFFFFF"/>
        </w:rPr>
        <w:t>Funkcia člena predsedníctva akadémie je nezlučiteľná s funkciou riaditeľa organizácie, vedúceho organizačnej zložky organizácie, podpredsedu správnej rady organizácie, predsedu vedeckej rady organizácie</w:t>
      </w:r>
      <w:r w:rsidRPr="00FD48C8" w:rsidDel="006E3400">
        <w:rPr>
          <w:rFonts w:ascii="Times New Roman" w:hAnsi="Times New Roman"/>
          <w:sz w:val="24"/>
          <w:szCs w:val="24"/>
          <w:shd w:val="clear" w:color="auto" w:fill="FFFFFF"/>
        </w:rPr>
        <w:t xml:space="preserve"> </w:t>
      </w:r>
      <w:r w:rsidRPr="00FD48C8">
        <w:rPr>
          <w:rFonts w:ascii="Times New Roman" w:hAnsi="Times New Roman"/>
          <w:sz w:val="24"/>
          <w:szCs w:val="24"/>
          <w:shd w:val="clear" w:color="auto" w:fill="FFFFFF"/>
        </w:rPr>
        <w:t>a podpredsedu vedeckej rady organizácie.</w:t>
      </w:r>
      <w:bookmarkEnd w:id="24"/>
      <w:r w:rsidRPr="00FD48C8">
        <w:rPr>
          <w:rFonts w:ascii="Times New Roman" w:hAnsi="Times New Roman"/>
          <w:sz w:val="24"/>
          <w:szCs w:val="24"/>
          <w:lang w:eastAsia="sk-SK"/>
        </w:rPr>
        <w:t>“.</w:t>
      </w:r>
    </w:p>
    <w:p w14:paraId="694FDCB2" w14:textId="77777777" w:rsidR="00A76008" w:rsidRPr="00FD48C8" w:rsidRDefault="00A76008" w:rsidP="00A76008">
      <w:pPr>
        <w:tabs>
          <w:tab w:val="left" w:pos="284"/>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37D27E31" w14:textId="77777777" w:rsidR="00A76008" w:rsidRPr="00FD48C8" w:rsidRDefault="00A76008" w:rsidP="00155A7B">
      <w:pPr>
        <w:pStyle w:val="Bezriadkovania"/>
        <w:numPr>
          <w:ilvl w:val="0"/>
          <w:numId w:val="2"/>
        </w:numPr>
        <w:ind w:left="0" w:hanging="5"/>
        <w:jc w:val="both"/>
        <w:rPr>
          <w:rFonts w:ascii="Times New Roman" w:hAnsi="Times New Roman"/>
          <w:sz w:val="24"/>
          <w:szCs w:val="24"/>
          <w:lang w:eastAsia="sk-SK"/>
        </w:rPr>
      </w:pPr>
      <w:r w:rsidRPr="00FD48C8">
        <w:rPr>
          <w:rFonts w:ascii="Times New Roman" w:hAnsi="Times New Roman"/>
          <w:color w:val="000000"/>
          <w:sz w:val="24"/>
          <w:szCs w:val="24"/>
          <w:lang w:eastAsia="sk-SK"/>
        </w:rPr>
        <w:t xml:space="preserve">V § 10 ods. 3 sa na konci pripája </w:t>
      </w:r>
      <w:r>
        <w:rPr>
          <w:rFonts w:ascii="Times New Roman" w:hAnsi="Times New Roman"/>
          <w:color w:val="000000"/>
          <w:sz w:val="24"/>
          <w:szCs w:val="24"/>
          <w:lang w:eastAsia="sk-SK"/>
        </w:rPr>
        <w:t>táto veta</w:t>
      </w:r>
      <w:r w:rsidRPr="00FD48C8">
        <w:rPr>
          <w:rFonts w:ascii="Times New Roman" w:hAnsi="Times New Roman"/>
          <w:color w:val="000000"/>
          <w:sz w:val="24"/>
          <w:szCs w:val="24"/>
          <w:lang w:eastAsia="sk-SK"/>
        </w:rPr>
        <w:t xml:space="preserve">: </w:t>
      </w:r>
      <w:bookmarkStart w:id="25" w:name="_Hlk58200694"/>
      <w:r w:rsidRPr="00FD48C8">
        <w:rPr>
          <w:rFonts w:ascii="Times New Roman" w:hAnsi="Times New Roman"/>
          <w:color w:val="000000"/>
          <w:sz w:val="24"/>
          <w:szCs w:val="24"/>
          <w:lang w:eastAsia="sk-SK"/>
        </w:rPr>
        <w:t>„</w:t>
      </w:r>
      <w:bookmarkStart w:id="26" w:name="_Hlk65333067"/>
      <w:r>
        <w:rPr>
          <w:rFonts w:ascii="Times New Roman" w:hAnsi="Times New Roman"/>
          <w:color w:val="000000"/>
          <w:sz w:val="24"/>
          <w:szCs w:val="24"/>
          <w:lang w:eastAsia="sk-SK"/>
        </w:rPr>
        <w:t>N</w:t>
      </w:r>
      <w:r w:rsidRPr="00FD48C8">
        <w:rPr>
          <w:rFonts w:ascii="Times New Roman" w:hAnsi="Times New Roman"/>
          <w:color w:val="000000"/>
          <w:sz w:val="24"/>
          <w:szCs w:val="24"/>
          <w:lang w:eastAsia="sk-SK"/>
        </w:rPr>
        <w:t>ajvyšší prípustný podiel ustanoveného týždenného pracovného času</w:t>
      </w:r>
      <w:r w:rsidRPr="00FD48C8">
        <w:rPr>
          <w:rFonts w:ascii="Times New Roman" w:hAnsi="Times New Roman"/>
          <w:sz w:val="24"/>
          <w:szCs w:val="24"/>
          <w:lang w:eastAsia="sk-SK"/>
        </w:rPr>
        <w:t xml:space="preserve"> člena predsedníctva akadémie v rámci pracovného pomeru s organizáciou </w:t>
      </w:r>
      <w:r w:rsidRPr="00FD48C8">
        <w:rPr>
          <w:rFonts w:ascii="Times New Roman" w:hAnsi="Times New Roman"/>
          <w:color w:val="000000"/>
          <w:sz w:val="24"/>
          <w:szCs w:val="24"/>
          <w:lang w:eastAsia="sk-SK"/>
        </w:rPr>
        <w:t>určí štatút akadémie</w:t>
      </w:r>
      <w:bookmarkEnd w:id="25"/>
      <w:r w:rsidRPr="00FD48C8">
        <w:rPr>
          <w:rFonts w:ascii="Times New Roman" w:hAnsi="Times New Roman"/>
          <w:color w:val="000000"/>
          <w:sz w:val="24"/>
          <w:szCs w:val="24"/>
          <w:lang w:eastAsia="sk-SK"/>
        </w:rPr>
        <w:t>.</w:t>
      </w:r>
      <w:bookmarkEnd w:id="26"/>
      <w:r w:rsidRPr="00FD48C8">
        <w:rPr>
          <w:rFonts w:ascii="Times New Roman" w:hAnsi="Times New Roman"/>
          <w:color w:val="000000"/>
          <w:sz w:val="24"/>
          <w:szCs w:val="24"/>
          <w:lang w:eastAsia="sk-SK"/>
        </w:rPr>
        <w:t xml:space="preserve">“. </w:t>
      </w:r>
    </w:p>
    <w:p w14:paraId="213FFC5D"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2EC1381B"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V § 10 odsek</w:t>
      </w:r>
      <w:r>
        <w:rPr>
          <w:rFonts w:ascii="Times New Roman" w:hAnsi="Times New Roman"/>
          <w:color w:val="000000"/>
          <w:sz w:val="24"/>
          <w:szCs w:val="24"/>
          <w:lang w:eastAsia="sk-SK"/>
        </w:rPr>
        <w:t>y</w:t>
      </w:r>
      <w:r w:rsidRPr="00FD48C8">
        <w:rPr>
          <w:rFonts w:ascii="Times New Roman" w:hAnsi="Times New Roman"/>
          <w:color w:val="000000"/>
          <w:sz w:val="24"/>
          <w:szCs w:val="24"/>
          <w:lang w:eastAsia="sk-SK"/>
        </w:rPr>
        <w:t xml:space="preserve"> 4</w:t>
      </w:r>
      <w:r>
        <w:rPr>
          <w:rFonts w:ascii="Times New Roman" w:hAnsi="Times New Roman"/>
          <w:color w:val="000000"/>
          <w:sz w:val="24"/>
          <w:szCs w:val="24"/>
          <w:lang w:eastAsia="sk-SK"/>
        </w:rPr>
        <w:t xml:space="preserve"> a 5</w:t>
      </w:r>
      <w:r w:rsidRPr="00FD48C8">
        <w:rPr>
          <w:rFonts w:ascii="Times New Roman" w:hAnsi="Times New Roman"/>
          <w:color w:val="000000"/>
          <w:sz w:val="24"/>
          <w:szCs w:val="24"/>
          <w:lang w:eastAsia="sk-SK"/>
        </w:rPr>
        <w:t xml:space="preserve"> zne</w:t>
      </w:r>
      <w:r>
        <w:rPr>
          <w:rFonts w:ascii="Times New Roman" w:hAnsi="Times New Roman"/>
          <w:color w:val="000000"/>
          <w:sz w:val="24"/>
          <w:szCs w:val="24"/>
          <w:lang w:eastAsia="sk-SK"/>
        </w:rPr>
        <w:t>jú</w:t>
      </w:r>
      <w:r w:rsidRPr="00FD48C8">
        <w:rPr>
          <w:rFonts w:ascii="Times New Roman" w:hAnsi="Times New Roman"/>
          <w:color w:val="000000"/>
          <w:sz w:val="24"/>
          <w:szCs w:val="24"/>
          <w:lang w:eastAsia="sk-SK"/>
        </w:rPr>
        <w:t>:</w:t>
      </w:r>
    </w:p>
    <w:p w14:paraId="45921FC0"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11D8EE95"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FD48C8">
        <w:rPr>
          <w:rFonts w:ascii="Times New Roman" w:eastAsia="Times New Roman" w:hAnsi="Times New Roman" w:cs="Times New Roman"/>
          <w:color w:val="000000"/>
          <w:sz w:val="24"/>
          <w:szCs w:val="24"/>
          <w:lang w:eastAsia="sk-SK"/>
        </w:rPr>
        <w:t>„</w:t>
      </w:r>
      <w:bookmarkStart w:id="27" w:name="_Hlk58200761"/>
      <w:r w:rsidRPr="00FD48C8">
        <w:rPr>
          <w:rFonts w:ascii="Times New Roman" w:eastAsia="Times New Roman" w:hAnsi="Times New Roman" w:cs="Times New Roman"/>
          <w:color w:val="000000"/>
          <w:sz w:val="24"/>
          <w:szCs w:val="24"/>
          <w:lang w:eastAsia="sk-SK"/>
        </w:rPr>
        <w:t xml:space="preserve">(4) Funkčné obdobie predsedníctva akadémie je štyri roky. </w:t>
      </w:r>
      <w:r w:rsidRPr="00FD48C8">
        <w:rPr>
          <w:rFonts w:ascii="Times New Roman" w:hAnsi="Times New Roman"/>
          <w:sz w:val="24"/>
          <w:szCs w:val="24"/>
        </w:rPr>
        <w:t>Funkčné obdobie predsedníctva akadémie začína plynúť dňom, ke</w:t>
      </w:r>
      <w:r>
        <w:rPr>
          <w:rFonts w:ascii="Times New Roman" w:hAnsi="Times New Roman"/>
          <w:sz w:val="24"/>
          <w:szCs w:val="24"/>
        </w:rPr>
        <w:t>ď</w:t>
      </w:r>
      <w:r w:rsidRPr="00FD48C8">
        <w:rPr>
          <w:rFonts w:ascii="Times New Roman" w:hAnsi="Times New Roman"/>
          <w:sz w:val="24"/>
          <w:szCs w:val="24"/>
        </w:rPr>
        <w:t xml:space="preserve"> začalo plynúť funkčné obdobie predsedu akadémie. Ak predsedovi akadémie skončí výkon funkcie pred uplynutím funkčného obdobia, funkčné obdobie predsedníctva akadémie skončí dňom, ke</w:t>
      </w:r>
      <w:r>
        <w:rPr>
          <w:rFonts w:ascii="Times New Roman" w:hAnsi="Times New Roman"/>
          <w:sz w:val="24"/>
          <w:szCs w:val="24"/>
        </w:rPr>
        <w:t>ď</w:t>
      </w:r>
      <w:r w:rsidRPr="00FD48C8">
        <w:rPr>
          <w:rFonts w:ascii="Times New Roman" w:hAnsi="Times New Roman"/>
          <w:sz w:val="24"/>
          <w:szCs w:val="24"/>
        </w:rPr>
        <w:t xml:space="preserve"> malo uplynúť funkčné obdobie tohto predsedu akadémie.</w:t>
      </w:r>
      <w:bookmarkEnd w:id="27"/>
    </w:p>
    <w:p w14:paraId="4A4577D6"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66131EF0"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(5) Predsedníctvo akadémie </w:t>
      </w:r>
    </w:p>
    <w:p w14:paraId="0696C0FF"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6076A803"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a)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koordinuje a kontroluje činnosť akadémie, </w:t>
      </w:r>
    </w:p>
    <w:p w14:paraId="43186FD4"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1B86F1B5"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b)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prerokúva návrh </w:t>
      </w:r>
      <w:r>
        <w:rPr>
          <w:rFonts w:ascii="Times New Roman" w:eastAsia="Times New Roman" w:hAnsi="Times New Roman" w:cs="Times New Roman"/>
          <w:color w:val="000000"/>
          <w:sz w:val="24"/>
          <w:szCs w:val="24"/>
          <w:lang w:eastAsia="sk-SK"/>
        </w:rPr>
        <w:t xml:space="preserve">a </w:t>
      </w:r>
      <w:r w:rsidRPr="00D41EF1">
        <w:rPr>
          <w:rFonts w:ascii="Times New Roman" w:eastAsia="Times New Roman" w:hAnsi="Times New Roman" w:cs="Times New Roman"/>
          <w:color w:val="000000"/>
          <w:sz w:val="24"/>
          <w:szCs w:val="24"/>
          <w:lang w:eastAsia="sk-SK"/>
        </w:rPr>
        <w:t xml:space="preserve">rozdelenie rozpočtu akadémie, </w:t>
      </w:r>
    </w:p>
    <w:p w14:paraId="22F3707E"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702F4D0A"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c)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volí kandidátov na podpredsedov akadémie z členov predsedníctva akadémie a navrhuje odvolanie</w:t>
      </w:r>
      <w:r w:rsidRPr="003D1233">
        <w:rPr>
          <w:rFonts w:ascii="Times New Roman" w:eastAsia="Times New Roman" w:hAnsi="Times New Roman" w:cs="Times New Roman"/>
          <w:color w:val="000000"/>
          <w:sz w:val="24"/>
          <w:szCs w:val="24"/>
          <w:lang w:eastAsia="sk-SK"/>
        </w:rPr>
        <w:t xml:space="preserve"> </w:t>
      </w:r>
      <w:r w:rsidRPr="00D41EF1">
        <w:rPr>
          <w:rFonts w:ascii="Times New Roman" w:eastAsia="Times New Roman" w:hAnsi="Times New Roman" w:cs="Times New Roman"/>
          <w:color w:val="000000"/>
          <w:sz w:val="24"/>
          <w:szCs w:val="24"/>
          <w:lang w:eastAsia="sk-SK"/>
        </w:rPr>
        <w:t>podpredsed</w:t>
      </w:r>
      <w:r>
        <w:rPr>
          <w:rFonts w:ascii="Times New Roman" w:eastAsia="Times New Roman" w:hAnsi="Times New Roman" w:cs="Times New Roman"/>
          <w:color w:val="000000"/>
          <w:sz w:val="24"/>
          <w:szCs w:val="24"/>
          <w:lang w:eastAsia="sk-SK"/>
        </w:rPr>
        <w:t>u</w:t>
      </w:r>
      <w:r w:rsidRPr="00D41EF1">
        <w:rPr>
          <w:rFonts w:ascii="Times New Roman" w:eastAsia="Times New Roman" w:hAnsi="Times New Roman" w:cs="Times New Roman"/>
          <w:color w:val="000000"/>
          <w:sz w:val="24"/>
          <w:szCs w:val="24"/>
          <w:lang w:eastAsia="sk-SK"/>
        </w:rPr>
        <w:t xml:space="preserve"> akadémie, </w:t>
      </w:r>
    </w:p>
    <w:p w14:paraId="61AB6C78"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086D30E8"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d)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zabezpečuje pravidelné hodnotenie organizácií, </w:t>
      </w:r>
    </w:p>
    <w:p w14:paraId="5FF9EAAD"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11ACEA1C"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e)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predkladá snemu akadémie</w:t>
      </w:r>
      <w:r>
        <w:rPr>
          <w:rFonts w:ascii="Times New Roman" w:eastAsia="Times New Roman" w:hAnsi="Times New Roman" w:cs="Times New Roman"/>
          <w:color w:val="000000"/>
          <w:sz w:val="24"/>
          <w:szCs w:val="24"/>
          <w:lang w:eastAsia="sk-SK"/>
        </w:rPr>
        <w:t xml:space="preserve"> na schválenie</w:t>
      </w:r>
      <w:r w:rsidRPr="00D41EF1">
        <w:rPr>
          <w:rFonts w:ascii="Times New Roman" w:eastAsia="Times New Roman" w:hAnsi="Times New Roman" w:cs="Times New Roman"/>
          <w:color w:val="000000"/>
          <w:sz w:val="24"/>
          <w:szCs w:val="24"/>
          <w:lang w:eastAsia="sk-SK"/>
        </w:rPr>
        <w:t xml:space="preserve"> raz </w:t>
      </w:r>
      <w:r>
        <w:rPr>
          <w:rFonts w:ascii="Times New Roman" w:eastAsia="Times New Roman" w:hAnsi="Times New Roman" w:cs="Times New Roman"/>
          <w:color w:val="000000"/>
          <w:sz w:val="24"/>
          <w:szCs w:val="24"/>
          <w:lang w:eastAsia="sk-SK"/>
        </w:rPr>
        <w:t>z</w:t>
      </w:r>
      <w:r w:rsidRPr="00D41EF1">
        <w:rPr>
          <w:rFonts w:ascii="Times New Roman" w:eastAsia="Times New Roman" w:hAnsi="Times New Roman" w:cs="Times New Roman"/>
          <w:color w:val="000000"/>
          <w:sz w:val="24"/>
          <w:szCs w:val="24"/>
          <w:lang w:eastAsia="sk-SK"/>
        </w:rPr>
        <w:t>a svoje volebné obdobie programové vyhlásenie predsedníctva akadémie</w:t>
      </w:r>
      <w:r>
        <w:rPr>
          <w:rFonts w:ascii="Times New Roman" w:eastAsia="Times New Roman" w:hAnsi="Times New Roman" w:cs="Times New Roman"/>
          <w:color w:val="000000"/>
          <w:sz w:val="24"/>
          <w:szCs w:val="24"/>
          <w:lang w:eastAsia="sk-SK"/>
        </w:rPr>
        <w:t xml:space="preserve"> po vyjadrení vedeckej rady akadémie, najneskôr však do</w:t>
      </w:r>
      <w:r w:rsidRPr="00F70582">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troch mesiacov</w:t>
      </w:r>
      <w:r w:rsidRPr="00F70582">
        <w:rPr>
          <w:rFonts w:ascii="Times New Roman" w:eastAsia="Times New Roman" w:hAnsi="Times New Roman" w:cs="Times New Roman"/>
          <w:color w:val="000000"/>
          <w:sz w:val="24"/>
          <w:szCs w:val="24"/>
          <w:lang w:eastAsia="sk-SK"/>
        </w:rPr>
        <w:t xml:space="preserve"> od začiatku funkčného obdobia predsedníctva akadémie</w:t>
      </w:r>
      <w:r>
        <w:rPr>
          <w:rFonts w:ascii="Times New Roman" w:eastAsia="Times New Roman" w:hAnsi="Times New Roman" w:cs="Times New Roman"/>
          <w:color w:val="000000"/>
          <w:sz w:val="24"/>
          <w:szCs w:val="24"/>
          <w:lang w:eastAsia="sk-SK"/>
        </w:rPr>
        <w:t>,</w:t>
      </w:r>
      <w:r w:rsidRPr="00D41EF1">
        <w:rPr>
          <w:rFonts w:ascii="Times New Roman" w:eastAsia="Times New Roman" w:hAnsi="Times New Roman" w:cs="Times New Roman"/>
          <w:color w:val="000000"/>
          <w:sz w:val="24"/>
          <w:szCs w:val="24"/>
          <w:lang w:eastAsia="sk-SK"/>
        </w:rPr>
        <w:t xml:space="preserve"> a</w:t>
      </w:r>
      <w:r>
        <w:rPr>
          <w:rFonts w:ascii="Times New Roman" w:eastAsia="Times New Roman" w:hAnsi="Times New Roman" w:cs="Times New Roman"/>
          <w:color w:val="000000"/>
          <w:sz w:val="24"/>
          <w:szCs w:val="24"/>
          <w:lang w:eastAsia="sk-SK"/>
        </w:rPr>
        <w:t> </w:t>
      </w:r>
      <w:r w:rsidRPr="00D41EF1">
        <w:rPr>
          <w:rFonts w:ascii="Times New Roman" w:eastAsia="Times New Roman" w:hAnsi="Times New Roman" w:cs="Times New Roman"/>
          <w:color w:val="000000"/>
          <w:sz w:val="24"/>
          <w:szCs w:val="24"/>
          <w:lang w:eastAsia="sk-SK"/>
        </w:rPr>
        <w:t>každoročn</w:t>
      </w:r>
      <w:r>
        <w:rPr>
          <w:rFonts w:ascii="Times New Roman" w:eastAsia="Times New Roman" w:hAnsi="Times New Roman" w:cs="Times New Roman"/>
          <w:color w:val="000000"/>
          <w:sz w:val="24"/>
          <w:szCs w:val="24"/>
          <w:lang w:eastAsia="sk-SK"/>
        </w:rPr>
        <w:t>e jeho</w:t>
      </w:r>
      <w:r w:rsidRPr="00D41EF1">
        <w:rPr>
          <w:rFonts w:ascii="Times New Roman" w:eastAsia="Times New Roman" w:hAnsi="Times New Roman" w:cs="Times New Roman"/>
          <w:color w:val="000000"/>
          <w:sz w:val="24"/>
          <w:szCs w:val="24"/>
          <w:lang w:eastAsia="sk-SK"/>
        </w:rPr>
        <w:t xml:space="preserve"> vyhodnotenie,</w:t>
      </w:r>
    </w:p>
    <w:p w14:paraId="319DDFEE"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10A48A4D"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f)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predkladá snemu akadémie na schválenie </w:t>
      </w:r>
    </w:p>
    <w:p w14:paraId="135A6179" w14:textId="77777777" w:rsidR="00A76008" w:rsidRPr="00D41EF1" w:rsidRDefault="00A76008" w:rsidP="00A76008">
      <w:pPr>
        <w:tabs>
          <w:tab w:val="left" w:pos="709"/>
        </w:tabs>
        <w:spacing w:after="0" w:line="240" w:lineRule="auto"/>
        <w:ind w:left="284"/>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1.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štatút akadémie a jeho zmeny, </w:t>
      </w:r>
    </w:p>
    <w:p w14:paraId="0D5A2CF6" w14:textId="77777777" w:rsidR="00A76008" w:rsidRPr="00D41EF1" w:rsidRDefault="00A76008" w:rsidP="00A76008">
      <w:pPr>
        <w:tabs>
          <w:tab w:val="left" w:pos="709"/>
        </w:tabs>
        <w:spacing w:after="0" w:line="240" w:lineRule="auto"/>
        <w:ind w:left="284"/>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2.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výsledky hospodárenia za predchádzajúci kalendárny rok, </w:t>
      </w:r>
    </w:p>
    <w:p w14:paraId="577B9037" w14:textId="77777777" w:rsidR="00A76008" w:rsidRPr="00D41EF1" w:rsidRDefault="00A76008" w:rsidP="00A76008">
      <w:pPr>
        <w:tabs>
          <w:tab w:val="left" w:pos="709"/>
        </w:tabs>
        <w:spacing w:after="0" w:line="240" w:lineRule="auto"/>
        <w:ind w:left="284"/>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3.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zásady návrhu a rozdelenia rozpočtu akadémie, </w:t>
      </w:r>
    </w:p>
    <w:p w14:paraId="3A586652" w14:textId="77777777" w:rsidR="00A76008" w:rsidRPr="00D41EF1" w:rsidRDefault="00A76008" w:rsidP="00A76008">
      <w:pPr>
        <w:tabs>
          <w:tab w:val="left" w:pos="709"/>
        </w:tabs>
        <w:spacing w:after="0" w:line="240" w:lineRule="auto"/>
        <w:ind w:left="284"/>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4.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návrh na založenie, zlúčenie, splynutie, rozdelenie alebo zrušenie organizácie s likvidáciou; ak ide o organizáciu podľa § 21a ods. 11 aj návrh na zriadenie, zlúčenie, splynutie, rozdelenie alebo zrušenie organizačnej zložky organizácie, </w:t>
      </w:r>
    </w:p>
    <w:p w14:paraId="6C5A378C" w14:textId="77777777" w:rsidR="00A76008" w:rsidRPr="00D41EF1" w:rsidRDefault="00A76008" w:rsidP="00A76008">
      <w:pPr>
        <w:tabs>
          <w:tab w:val="left" w:pos="709"/>
        </w:tabs>
        <w:spacing w:after="0" w:line="240" w:lineRule="auto"/>
        <w:ind w:left="284"/>
        <w:contextualSpacing/>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w:t>
      </w:r>
      <w:r w:rsidRPr="00D41EF1">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návrh pravidiel výberového konania na obsadzovanie miest riaditeľov organizácií a vedúcich organizačných zložiek organizácií, </w:t>
      </w:r>
    </w:p>
    <w:p w14:paraId="5C11D4F1"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33230EB9"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g)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schvaľuje návrhy na vymenovanie riaditeľov organizácií a návrhy na ich odvolanie, </w:t>
      </w:r>
    </w:p>
    <w:p w14:paraId="62F89BA2"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76777A2D"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h)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 xml:space="preserve">schvaľuje organizačný poriadok akadémie, </w:t>
      </w:r>
    </w:p>
    <w:p w14:paraId="609718DE"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1FA1D4B1" w14:textId="77777777" w:rsidR="00A76008" w:rsidRPr="00D41EF1"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i)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predkladá</w:t>
      </w:r>
    </w:p>
    <w:p w14:paraId="1E694E30" w14:textId="77777777" w:rsidR="00A76008" w:rsidRPr="00D41EF1" w:rsidRDefault="00A76008" w:rsidP="00A76008">
      <w:pPr>
        <w:tabs>
          <w:tab w:val="left" w:pos="709"/>
        </w:tabs>
        <w:spacing w:after="0" w:line="240" w:lineRule="auto"/>
        <w:ind w:left="284"/>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1.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návrh podmienok a ukazovateľov pravidelného hodnotenia organizácií na vyjadrenie snemu akadémie a</w:t>
      </w:r>
      <w:r>
        <w:rPr>
          <w:rFonts w:ascii="Times New Roman" w:eastAsia="Times New Roman" w:hAnsi="Times New Roman" w:cs="Times New Roman"/>
          <w:color w:val="000000"/>
          <w:sz w:val="24"/>
          <w:szCs w:val="24"/>
          <w:lang w:eastAsia="sk-SK"/>
        </w:rPr>
        <w:t xml:space="preserve"> následne </w:t>
      </w:r>
      <w:r w:rsidRPr="00D41EF1">
        <w:rPr>
          <w:rFonts w:ascii="Times New Roman" w:eastAsia="Times New Roman" w:hAnsi="Times New Roman" w:cs="Times New Roman"/>
          <w:color w:val="000000"/>
          <w:sz w:val="24"/>
          <w:szCs w:val="24"/>
          <w:lang w:eastAsia="sk-SK"/>
        </w:rPr>
        <w:t>na schválenie vedeckej rade akadémie</w:t>
      </w:r>
      <w:r>
        <w:rPr>
          <w:rFonts w:ascii="Times New Roman" w:eastAsia="Times New Roman" w:hAnsi="Times New Roman" w:cs="Times New Roman"/>
          <w:color w:val="000000"/>
          <w:sz w:val="24"/>
          <w:szCs w:val="24"/>
          <w:lang w:eastAsia="sk-SK"/>
        </w:rPr>
        <w:t>,</w:t>
      </w:r>
    </w:p>
    <w:p w14:paraId="48E950A4" w14:textId="77777777" w:rsidR="00A76008" w:rsidRPr="00D41EF1" w:rsidRDefault="00A76008" w:rsidP="00A76008">
      <w:pPr>
        <w:tabs>
          <w:tab w:val="left" w:pos="709"/>
        </w:tabs>
        <w:spacing w:after="0" w:line="240" w:lineRule="auto"/>
        <w:ind w:left="284"/>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lastRenderedPageBreak/>
        <w:t xml:space="preserve">2.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návrh výročnej správy o činnosti akadémie na schválenie vedeckej rade akadémie,</w:t>
      </w:r>
    </w:p>
    <w:p w14:paraId="39C78F2D" w14:textId="77777777" w:rsidR="00A76008" w:rsidRPr="00D41EF1"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 </w:t>
      </w:r>
    </w:p>
    <w:p w14:paraId="37CC84E5" w14:textId="77777777" w:rsidR="00A76008"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sidRPr="00D41EF1">
        <w:rPr>
          <w:rFonts w:ascii="Times New Roman" w:eastAsia="Times New Roman" w:hAnsi="Times New Roman" w:cs="Times New Roman"/>
          <w:color w:val="000000"/>
          <w:sz w:val="24"/>
          <w:szCs w:val="24"/>
          <w:lang w:eastAsia="sk-SK"/>
        </w:rPr>
        <w:t xml:space="preserve">j) </w:t>
      </w:r>
      <w:r>
        <w:rPr>
          <w:rFonts w:ascii="Times New Roman" w:eastAsia="Times New Roman" w:hAnsi="Times New Roman" w:cs="Times New Roman"/>
          <w:color w:val="000000"/>
          <w:sz w:val="24"/>
          <w:szCs w:val="24"/>
          <w:lang w:eastAsia="sk-SK"/>
        </w:rPr>
        <w:tab/>
      </w:r>
      <w:r w:rsidRPr="00D41EF1">
        <w:rPr>
          <w:rFonts w:ascii="Times New Roman" w:eastAsia="Times New Roman" w:hAnsi="Times New Roman" w:cs="Times New Roman"/>
          <w:color w:val="000000"/>
          <w:sz w:val="24"/>
          <w:szCs w:val="24"/>
          <w:lang w:eastAsia="sk-SK"/>
        </w:rPr>
        <w:t>rozhoduje o všetkých veciach a právnych úkonoch, ktoré podľa osobitného predpisu</w:t>
      </w:r>
      <w:r w:rsidRPr="00962DC7">
        <w:rPr>
          <w:rFonts w:ascii="Times New Roman" w:eastAsia="Times New Roman" w:hAnsi="Times New Roman" w:cs="Times New Roman"/>
          <w:color w:val="000000"/>
          <w:sz w:val="24"/>
          <w:szCs w:val="24"/>
          <w:vertAlign w:val="superscript"/>
          <w:lang w:eastAsia="sk-SK"/>
        </w:rPr>
        <w:t>2</w:t>
      </w:r>
      <w:r w:rsidRPr="00D41EF1">
        <w:rPr>
          <w:rFonts w:ascii="Times New Roman" w:eastAsia="Times New Roman" w:hAnsi="Times New Roman" w:cs="Times New Roman"/>
          <w:color w:val="000000"/>
          <w:sz w:val="24"/>
          <w:szCs w:val="24"/>
          <w:lang w:eastAsia="sk-SK"/>
        </w:rPr>
        <w:t>) uskutočňuje akadémia ako zakladateľ organizácií, ak o nich nerozhoduje iný orgán akadémie</w:t>
      </w:r>
      <w:bookmarkStart w:id="28" w:name="_Hlk65418616"/>
      <w:r>
        <w:rPr>
          <w:rFonts w:ascii="Times New Roman" w:eastAsia="Times New Roman" w:hAnsi="Times New Roman" w:cs="Times New Roman"/>
          <w:color w:val="000000"/>
          <w:sz w:val="24"/>
          <w:szCs w:val="24"/>
          <w:lang w:eastAsia="sk-SK"/>
        </w:rPr>
        <w:t>,</w:t>
      </w:r>
    </w:p>
    <w:p w14:paraId="3C130CF9" w14:textId="77777777" w:rsidR="00A76008"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p>
    <w:p w14:paraId="41E586BF" w14:textId="77777777" w:rsidR="00A76008" w:rsidRPr="00FD48C8" w:rsidRDefault="00A76008" w:rsidP="00A76008">
      <w:pPr>
        <w:tabs>
          <w:tab w:val="left" w:pos="709"/>
        </w:tabs>
        <w:spacing w:after="0" w:line="240" w:lineRule="auto"/>
        <w:ind w:left="709" w:hanging="709"/>
        <w:contextualSpacing/>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k) </w:t>
      </w:r>
      <w:r>
        <w:rPr>
          <w:rFonts w:ascii="Times New Roman" w:eastAsia="Times New Roman" w:hAnsi="Times New Roman" w:cs="Times New Roman"/>
          <w:color w:val="000000"/>
          <w:sz w:val="24"/>
          <w:szCs w:val="24"/>
          <w:lang w:eastAsia="sk-SK"/>
        </w:rPr>
        <w:tab/>
      </w:r>
      <w:r w:rsidRPr="00151E0E">
        <w:rPr>
          <w:rFonts w:ascii="Times New Roman" w:eastAsia="Times New Roman" w:hAnsi="Times New Roman" w:cs="Times New Roman"/>
          <w:color w:val="000000"/>
          <w:sz w:val="24"/>
          <w:szCs w:val="24"/>
          <w:lang w:eastAsia="sk-SK"/>
        </w:rPr>
        <w:t>plní ďalšie úlohy podľa tohto zákona a podľa vnútorných predpisov akadémie</w:t>
      </w:r>
      <w:r w:rsidRPr="00D41EF1">
        <w:rPr>
          <w:rFonts w:ascii="Times New Roman" w:eastAsia="Times New Roman" w:hAnsi="Times New Roman" w:cs="Times New Roman"/>
          <w:color w:val="000000"/>
          <w:sz w:val="24"/>
          <w:szCs w:val="24"/>
          <w:lang w:eastAsia="sk-SK"/>
        </w:rPr>
        <w:t>.</w:t>
      </w:r>
      <w:bookmarkEnd w:id="28"/>
      <w:r>
        <w:rPr>
          <w:rFonts w:ascii="Times New Roman" w:eastAsia="Times New Roman" w:hAnsi="Times New Roman" w:cs="Times New Roman"/>
          <w:color w:val="000000"/>
          <w:sz w:val="24"/>
          <w:szCs w:val="24"/>
          <w:lang w:eastAsia="sk-SK"/>
        </w:rPr>
        <w:t>“.</w:t>
      </w:r>
    </w:p>
    <w:p w14:paraId="1D6F2282"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4B8B95E4"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V § 12 odsek 7 znie:</w:t>
      </w:r>
    </w:p>
    <w:p w14:paraId="45021C4D" w14:textId="77777777" w:rsidR="00A76008" w:rsidRPr="00FD48C8" w:rsidRDefault="00A76008" w:rsidP="00A76008">
      <w:pPr>
        <w:pStyle w:val="Odsekzoznamu"/>
        <w:tabs>
          <w:tab w:val="left" w:pos="284"/>
          <w:tab w:val="left" w:pos="709"/>
        </w:tabs>
        <w:spacing w:after="0" w:line="240" w:lineRule="auto"/>
        <w:ind w:left="1282"/>
        <w:jc w:val="both"/>
        <w:rPr>
          <w:rFonts w:ascii="Times New Roman" w:hAnsi="Times New Roman"/>
          <w:color w:val="000000"/>
          <w:sz w:val="24"/>
          <w:szCs w:val="24"/>
          <w:lang w:eastAsia="sk-SK"/>
        </w:rPr>
      </w:pPr>
    </w:p>
    <w:p w14:paraId="7D0492F5" w14:textId="77777777" w:rsidR="00A76008" w:rsidRPr="00FD48C8" w:rsidRDefault="00A76008" w:rsidP="00A76008">
      <w:pPr>
        <w:tabs>
          <w:tab w:val="left" w:pos="284"/>
          <w:tab w:val="left" w:pos="709"/>
        </w:tabs>
        <w:spacing w:after="0" w:line="240" w:lineRule="auto"/>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w:t>
      </w:r>
      <w:bookmarkStart w:id="29" w:name="_Hlk65334047"/>
      <w:r w:rsidRPr="00FD48C8">
        <w:rPr>
          <w:rFonts w:ascii="Times New Roman" w:hAnsi="Times New Roman"/>
          <w:color w:val="000000"/>
          <w:sz w:val="24"/>
          <w:szCs w:val="24"/>
          <w:lang w:eastAsia="sk-SK"/>
        </w:rPr>
        <w:t>(7) Predseda akadémie na návrh predsedníctva akadémie vymenúva a odvoláva</w:t>
      </w:r>
    </w:p>
    <w:p w14:paraId="3386AACE" w14:textId="77777777" w:rsidR="00A76008" w:rsidRPr="00FD48C8" w:rsidRDefault="00A76008" w:rsidP="00A76008">
      <w:pPr>
        <w:tabs>
          <w:tab w:val="left" w:pos="284"/>
          <w:tab w:val="left" w:pos="709"/>
        </w:tabs>
        <w:spacing w:after="0" w:line="240" w:lineRule="auto"/>
        <w:jc w:val="both"/>
        <w:rPr>
          <w:rFonts w:ascii="Times New Roman" w:hAnsi="Times New Roman"/>
          <w:color w:val="000000"/>
          <w:sz w:val="24"/>
          <w:szCs w:val="24"/>
          <w:lang w:eastAsia="sk-SK"/>
        </w:rPr>
      </w:pPr>
    </w:p>
    <w:p w14:paraId="50536698" w14:textId="77777777" w:rsidR="00A76008" w:rsidRPr="00FD48C8" w:rsidRDefault="00A76008" w:rsidP="00A76008">
      <w:pPr>
        <w:spacing w:after="0" w:line="240" w:lineRule="auto"/>
        <w:ind w:left="567" w:hanging="567"/>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a) podpredsedu akadémie a</w:t>
      </w:r>
    </w:p>
    <w:p w14:paraId="2A93B32E" w14:textId="77777777" w:rsidR="00A76008" w:rsidRPr="00FD48C8" w:rsidRDefault="00A76008" w:rsidP="00A76008">
      <w:pPr>
        <w:pStyle w:val="Odsekzoznamu"/>
        <w:spacing w:after="0" w:line="240" w:lineRule="auto"/>
        <w:ind w:left="567" w:hanging="567"/>
        <w:jc w:val="both"/>
        <w:rPr>
          <w:rFonts w:ascii="Times New Roman" w:hAnsi="Times New Roman"/>
          <w:color w:val="000000"/>
          <w:sz w:val="24"/>
          <w:szCs w:val="24"/>
          <w:lang w:eastAsia="sk-SK"/>
        </w:rPr>
      </w:pPr>
    </w:p>
    <w:p w14:paraId="7F4DBD01" w14:textId="77777777" w:rsidR="00A76008" w:rsidRPr="00FD48C8" w:rsidRDefault="00A76008" w:rsidP="00A76008">
      <w:pPr>
        <w:spacing w:after="0" w:line="240" w:lineRule="auto"/>
        <w:ind w:left="567" w:hanging="567"/>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b) riaditeľ</w:t>
      </w:r>
      <w:r>
        <w:rPr>
          <w:rFonts w:ascii="Times New Roman" w:hAnsi="Times New Roman"/>
          <w:color w:val="000000"/>
          <w:sz w:val="24"/>
          <w:szCs w:val="24"/>
          <w:lang w:eastAsia="sk-SK"/>
        </w:rPr>
        <w:t>ov</w:t>
      </w:r>
      <w:r w:rsidRPr="00FD48C8">
        <w:rPr>
          <w:rFonts w:ascii="Times New Roman" w:hAnsi="Times New Roman"/>
          <w:color w:val="000000"/>
          <w:sz w:val="24"/>
          <w:szCs w:val="24"/>
          <w:lang w:eastAsia="sk-SK"/>
        </w:rPr>
        <w:t xml:space="preserve"> organizáci</w:t>
      </w:r>
      <w:r>
        <w:rPr>
          <w:rFonts w:ascii="Times New Roman" w:hAnsi="Times New Roman"/>
          <w:color w:val="000000"/>
          <w:sz w:val="24"/>
          <w:szCs w:val="24"/>
          <w:lang w:eastAsia="sk-SK"/>
        </w:rPr>
        <w:t>í</w:t>
      </w:r>
      <w:r w:rsidRPr="00FD48C8">
        <w:rPr>
          <w:rFonts w:ascii="Times New Roman" w:hAnsi="Times New Roman"/>
          <w:color w:val="000000"/>
          <w:sz w:val="24"/>
          <w:szCs w:val="24"/>
          <w:lang w:eastAsia="sk-SK"/>
        </w:rPr>
        <w:t>.</w:t>
      </w:r>
      <w:bookmarkEnd w:id="29"/>
      <w:r w:rsidRPr="00FD48C8">
        <w:rPr>
          <w:rFonts w:ascii="Times New Roman" w:hAnsi="Times New Roman"/>
          <w:color w:val="000000"/>
          <w:sz w:val="24"/>
          <w:szCs w:val="24"/>
          <w:lang w:eastAsia="sk-SK"/>
        </w:rPr>
        <w:t>“.</w:t>
      </w:r>
    </w:p>
    <w:p w14:paraId="6458D2A3" w14:textId="77777777" w:rsidR="00A76008" w:rsidRPr="00FD48C8" w:rsidRDefault="00A76008" w:rsidP="00A76008">
      <w:pPr>
        <w:pStyle w:val="Bezriadkovania"/>
        <w:jc w:val="both"/>
        <w:rPr>
          <w:rFonts w:ascii="Times New Roman" w:hAnsi="Times New Roman"/>
          <w:color w:val="000000"/>
          <w:sz w:val="24"/>
          <w:szCs w:val="24"/>
          <w:lang w:eastAsia="sk-SK"/>
        </w:rPr>
      </w:pPr>
    </w:p>
    <w:p w14:paraId="3E959A0C"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V § 12 ods. 17 sa slovo „vedeck</w:t>
      </w:r>
      <w:r>
        <w:rPr>
          <w:rFonts w:ascii="Times New Roman" w:hAnsi="Times New Roman"/>
          <w:color w:val="000000"/>
          <w:sz w:val="24"/>
          <w:szCs w:val="24"/>
          <w:lang w:eastAsia="sk-SK"/>
        </w:rPr>
        <w:t>ému</w:t>
      </w:r>
      <w:r w:rsidRPr="00FD48C8">
        <w:rPr>
          <w:rFonts w:ascii="Times New Roman" w:hAnsi="Times New Roman"/>
          <w:color w:val="000000"/>
          <w:sz w:val="24"/>
          <w:szCs w:val="24"/>
          <w:lang w:eastAsia="sk-SK"/>
        </w:rPr>
        <w:t>“ nahrádza slovom „výskumn</w:t>
      </w:r>
      <w:r>
        <w:rPr>
          <w:rFonts w:ascii="Times New Roman" w:hAnsi="Times New Roman"/>
          <w:color w:val="000000"/>
          <w:sz w:val="24"/>
          <w:szCs w:val="24"/>
          <w:lang w:eastAsia="sk-SK"/>
        </w:rPr>
        <w:t>ému</w:t>
      </w:r>
      <w:r w:rsidRPr="00FD48C8">
        <w:rPr>
          <w:rFonts w:ascii="Times New Roman" w:hAnsi="Times New Roman"/>
          <w:color w:val="000000"/>
          <w:sz w:val="24"/>
          <w:szCs w:val="24"/>
          <w:lang w:eastAsia="sk-SK"/>
        </w:rPr>
        <w:t>“</w:t>
      </w:r>
      <w:r>
        <w:rPr>
          <w:rFonts w:ascii="Times New Roman" w:hAnsi="Times New Roman"/>
          <w:color w:val="000000"/>
          <w:sz w:val="24"/>
          <w:szCs w:val="24"/>
          <w:lang w:eastAsia="sk-SK"/>
        </w:rPr>
        <w:t xml:space="preserve"> a za slová „emeritný vedecký pracovník“ vo všetkých tvaroch sa vkladá slovo „akadémie“</w:t>
      </w:r>
      <w:r w:rsidRPr="00FD48C8">
        <w:rPr>
          <w:rFonts w:ascii="Times New Roman" w:hAnsi="Times New Roman"/>
          <w:color w:val="000000"/>
          <w:sz w:val="24"/>
          <w:szCs w:val="24"/>
          <w:lang w:eastAsia="sk-SK"/>
        </w:rPr>
        <w:t>.</w:t>
      </w:r>
    </w:p>
    <w:p w14:paraId="0C43883E" w14:textId="77777777" w:rsidR="00A76008" w:rsidRPr="00FD48C8" w:rsidRDefault="00A76008" w:rsidP="00A76008">
      <w:pPr>
        <w:pStyle w:val="Bezriadkovania"/>
        <w:jc w:val="both"/>
        <w:rPr>
          <w:rFonts w:ascii="Times New Roman" w:hAnsi="Times New Roman"/>
          <w:color w:val="000000"/>
          <w:sz w:val="24"/>
          <w:szCs w:val="24"/>
          <w:lang w:eastAsia="sk-SK"/>
        </w:rPr>
      </w:pPr>
    </w:p>
    <w:p w14:paraId="15CE69C0"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 12 sa dopĺňa odsekom 18, ktorý znie:</w:t>
      </w:r>
    </w:p>
    <w:p w14:paraId="2ABB9935"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79F15167" w14:textId="77777777" w:rsidR="00A76008" w:rsidRPr="00FD48C8" w:rsidRDefault="00A76008" w:rsidP="00A76008">
      <w:pPr>
        <w:widowControl w:val="0"/>
        <w:tabs>
          <w:tab w:val="left" w:pos="709"/>
        </w:tabs>
        <w:autoSpaceDE w:val="0"/>
        <w:autoSpaceDN w:val="0"/>
        <w:adjustRightInd w:val="0"/>
        <w:spacing w:after="0" w:line="240" w:lineRule="auto"/>
        <w:jc w:val="both"/>
        <w:rPr>
          <w:rFonts w:ascii="Times New Roman" w:hAnsi="Times New Roman"/>
          <w:sz w:val="24"/>
          <w:szCs w:val="24"/>
        </w:rPr>
      </w:pPr>
      <w:bookmarkStart w:id="30" w:name="_Hlk65334228"/>
      <w:r w:rsidRPr="00FD48C8">
        <w:rPr>
          <w:rFonts w:ascii="Times New Roman" w:eastAsia="Times New Roman" w:hAnsi="Times New Roman" w:cs="Times New Roman"/>
          <w:color w:val="000000"/>
          <w:sz w:val="24"/>
          <w:szCs w:val="24"/>
          <w:lang w:eastAsia="sk-SK"/>
        </w:rPr>
        <w:t>„</w:t>
      </w:r>
      <w:bookmarkStart w:id="31" w:name="_Hlk58201029"/>
      <w:r w:rsidRPr="00FD48C8">
        <w:rPr>
          <w:rFonts w:ascii="Times New Roman" w:eastAsia="Times New Roman" w:hAnsi="Times New Roman" w:cs="Times New Roman"/>
          <w:color w:val="000000"/>
          <w:sz w:val="24"/>
          <w:szCs w:val="24"/>
          <w:lang w:eastAsia="sk-SK"/>
        </w:rPr>
        <w:t xml:space="preserve">(18) </w:t>
      </w:r>
      <w:r w:rsidRPr="00FD48C8">
        <w:rPr>
          <w:rFonts w:ascii="Times New Roman" w:hAnsi="Times New Roman"/>
          <w:sz w:val="24"/>
          <w:szCs w:val="24"/>
        </w:rPr>
        <w:t>Ak akadémia nemá predsedu akadémie ani podpredsedu akadémie určeného podľa odseku 9, predseda snemu akadémie poverí do vymenovania nového predsedu akadémie, najviac na šesť mesiacov, výkonom funkcie predsedu akadémie osobu, s ktorej poverením súhlasí nadpolovičná väčšina členov snemu akadémie, a túto skutočnosť oznámi bezodkladne ministrovi. Ak sa poverená osoba poverenia vzdá alebo ak nový predseda akadémie nie je vymenovaný do šiestich mesiacov od poverenia, postupuje sa podľa prvej vety.</w:t>
      </w:r>
      <w:bookmarkEnd w:id="30"/>
      <w:bookmarkEnd w:id="31"/>
      <w:r w:rsidRPr="00FD48C8">
        <w:rPr>
          <w:rFonts w:ascii="Times New Roman" w:eastAsia="Times New Roman" w:hAnsi="Times New Roman" w:cs="Times New Roman"/>
          <w:color w:val="000000"/>
          <w:sz w:val="24"/>
          <w:szCs w:val="24"/>
          <w:lang w:eastAsia="sk-SK"/>
        </w:rPr>
        <w:t>“.</w:t>
      </w:r>
    </w:p>
    <w:p w14:paraId="39CCE3BD"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0449A54D"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V § 13 odseky 4 a 5 znejú:</w:t>
      </w:r>
    </w:p>
    <w:p w14:paraId="18573412" w14:textId="77777777" w:rsidR="00A76008" w:rsidRPr="00FD48C8" w:rsidRDefault="00A76008" w:rsidP="00A76008">
      <w:pPr>
        <w:tabs>
          <w:tab w:val="left" w:pos="284"/>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647559BF" w14:textId="77777777" w:rsidR="00A76008" w:rsidRPr="00FD48C8" w:rsidRDefault="00A76008" w:rsidP="00A76008">
      <w:pPr>
        <w:tabs>
          <w:tab w:val="left" w:pos="426"/>
        </w:tabs>
        <w:spacing w:after="0" w:line="240" w:lineRule="auto"/>
        <w:jc w:val="both"/>
        <w:rPr>
          <w:rFonts w:ascii="Times New Roman" w:hAnsi="Times New Roman" w:cs="Times New Roman"/>
          <w:sz w:val="24"/>
          <w:szCs w:val="24"/>
          <w:lang w:eastAsia="sk-SK"/>
        </w:rPr>
      </w:pPr>
      <w:r w:rsidRPr="00FD48C8">
        <w:rPr>
          <w:rFonts w:ascii="Times New Roman" w:eastAsia="Times New Roman" w:hAnsi="Times New Roman" w:cs="Times New Roman"/>
          <w:color w:val="000000"/>
          <w:sz w:val="24"/>
          <w:szCs w:val="24"/>
          <w:lang w:eastAsia="sk-SK"/>
        </w:rPr>
        <w:t>„</w:t>
      </w:r>
      <w:bookmarkStart w:id="32" w:name="_Hlk58201079"/>
      <w:bookmarkStart w:id="33" w:name="_Hlk65334254"/>
      <w:r w:rsidRPr="00FD48C8">
        <w:rPr>
          <w:rFonts w:ascii="Times New Roman" w:eastAsia="Times New Roman" w:hAnsi="Times New Roman" w:cs="Times New Roman"/>
          <w:color w:val="000000"/>
          <w:sz w:val="24"/>
          <w:szCs w:val="24"/>
          <w:lang w:eastAsia="sk-SK"/>
        </w:rPr>
        <w:t>(4)</w:t>
      </w:r>
      <w:r w:rsidRPr="00FD48C8">
        <w:rPr>
          <w:rFonts w:ascii="Times New Roman" w:eastAsia="Times New Roman" w:hAnsi="Times New Roman" w:cs="Times New Roman"/>
          <w:color w:val="000000"/>
          <w:sz w:val="24"/>
          <w:szCs w:val="24"/>
          <w:lang w:eastAsia="sk-SK"/>
        </w:rPr>
        <w:tab/>
      </w:r>
      <w:r w:rsidRPr="00FD48C8">
        <w:rPr>
          <w:rFonts w:ascii="Times New Roman" w:hAnsi="Times New Roman" w:cs="Times New Roman"/>
          <w:sz w:val="24"/>
          <w:szCs w:val="24"/>
          <w:lang w:eastAsia="sk-SK"/>
        </w:rPr>
        <w:t xml:space="preserve">Akadémia vykonáva </w:t>
      </w:r>
      <w:r w:rsidRPr="00FA2A6C">
        <w:rPr>
          <w:rFonts w:ascii="Times New Roman" w:hAnsi="Times New Roman" w:cs="Times New Roman"/>
          <w:sz w:val="24"/>
          <w:szCs w:val="24"/>
          <w:lang w:eastAsia="sk-SK"/>
        </w:rPr>
        <w:t xml:space="preserve">finančnú kontrolu a vnútorný </w:t>
      </w:r>
      <w:r w:rsidRPr="00FD48C8">
        <w:rPr>
          <w:rFonts w:ascii="Times New Roman" w:hAnsi="Times New Roman" w:cs="Times New Roman"/>
          <w:sz w:val="24"/>
          <w:szCs w:val="24"/>
        </w:rPr>
        <w:t>audit</w:t>
      </w:r>
      <w:r>
        <w:rPr>
          <w:rFonts w:ascii="Times New Roman" w:hAnsi="Times New Roman" w:cs="Times New Roman"/>
          <w:sz w:val="24"/>
          <w:szCs w:val="24"/>
        </w:rPr>
        <w:t>.</w:t>
      </w:r>
      <w:r w:rsidRPr="00FD48C8">
        <w:rPr>
          <w:rFonts w:ascii="Times New Roman" w:hAnsi="Times New Roman" w:cs="Times New Roman"/>
          <w:bCs/>
          <w:sz w:val="24"/>
          <w:szCs w:val="24"/>
          <w:vertAlign w:val="superscript"/>
          <w:lang w:eastAsia="sk-SK"/>
        </w:rPr>
        <w:t>15</w:t>
      </w:r>
      <w:r w:rsidRPr="00FD48C8">
        <w:rPr>
          <w:rFonts w:ascii="Times New Roman" w:hAnsi="Times New Roman" w:cs="Times New Roman"/>
          <w:bCs/>
          <w:sz w:val="24"/>
          <w:szCs w:val="24"/>
          <w:lang w:eastAsia="sk-SK"/>
        </w:rPr>
        <w:t>)</w:t>
      </w:r>
      <w:r w:rsidRPr="00FD48C8">
        <w:rPr>
          <w:rFonts w:ascii="Times New Roman" w:hAnsi="Times New Roman" w:cs="Times New Roman"/>
          <w:sz w:val="24"/>
          <w:szCs w:val="24"/>
        </w:rPr>
        <w:t xml:space="preserve"> </w:t>
      </w:r>
      <w:r w:rsidRPr="00FD48C8">
        <w:rPr>
          <w:rFonts w:ascii="Times New Roman" w:hAnsi="Times New Roman" w:cs="Times New Roman"/>
          <w:sz w:val="24"/>
          <w:szCs w:val="24"/>
          <w:lang w:eastAsia="sk-SK"/>
        </w:rPr>
        <w:t xml:space="preserve">Tým nie sú dotknuté oprávnenia iných kontrolných orgánov, ktoré vykonávajú kontrolu </w:t>
      </w:r>
      <w:bookmarkStart w:id="34" w:name="_Hlk71112209"/>
      <w:r>
        <w:rPr>
          <w:rFonts w:ascii="Times New Roman" w:hAnsi="Times New Roman" w:cs="Times New Roman"/>
          <w:sz w:val="24"/>
          <w:szCs w:val="24"/>
          <w:lang w:eastAsia="sk-SK"/>
        </w:rPr>
        <w:t xml:space="preserve">alebo audit </w:t>
      </w:r>
      <w:bookmarkEnd w:id="34"/>
      <w:r w:rsidRPr="00FD48C8">
        <w:rPr>
          <w:rFonts w:ascii="Times New Roman" w:hAnsi="Times New Roman" w:cs="Times New Roman"/>
          <w:sz w:val="24"/>
          <w:szCs w:val="24"/>
          <w:lang w:eastAsia="sk-SK"/>
        </w:rPr>
        <w:t>podľa osobitných predpisov.</w:t>
      </w:r>
      <w:r w:rsidRPr="00FD48C8">
        <w:rPr>
          <w:rFonts w:ascii="Times New Roman" w:hAnsi="Times New Roman" w:cs="Times New Roman"/>
          <w:bCs/>
          <w:sz w:val="24"/>
          <w:szCs w:val="24"/>
          <w:vertAlign w:val="superscript"/>
          <w:lang w:eastAsia="sk-SK"/>
        </w:rPr>
        <w:t>16</w:t>
      </w:r>
      <w:r w:rsidRPr="00FD48C8">
        <w:rPr>
          <w:rFonts w:ascii="Times New Roman" w:eastAsia="Times New Roman" w:hAnsi="Times New Roman" w:cs="Times New Roman"/>
          <w:bCs/>
          <w:color w:val="000000"/>
          <w:sz w:val="24"/>
          <w:szCs w:val="24"/>
          <w:lang w:eastAsia="sk-SK"/>
        </w:rPr>
        <w:t>)</w:t>
      </w:r>
    </w:p>
    <w:bookmarkEnd w:id="32"/>
    <w:p w14:paraId="0500F1F8"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104F7B0F" w14:textId="77777777" w:rsidR="00A76008" w:rsidRPr="00FD48C8" w:rsidRDefault="00A76008" w:rsidP="00A76008">
      <w:pPr>
        <w:tabs>
          <w:tab w:val="left" w:pos="426"/>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FD48C8">
        <w:rPr>
          <w:rFonts w:ascii="Times New Roman" w:eastAsia="Times New Roman" w:hAnsi="Times New Roman" w:cs="Times New Roman"/>
          <w:color w:val="000000"/>
          <w:sz w:val="24"/>
          <w:szCs w:val="24"/>
          <w:lang w:eastAsia="sk-SK"/>
        </w:rPr>
        <w:t xml:space="preserve">(5) </w:t>
      </w:r>
      <w:bookmarkStart w:id="35" w:name="_Hlk58201193"/>
      <w:r w:rsidRPr="00FD48C8">
        <w:rPr>
          <w:rFonts w:ascii="Times New Roman" w:hAnsi="Times New Roman"/>
          <w:sz w:val="24"/>
          <w:szCs w:val="24"/>
        </w:rPr>
        <w:t>Úrad akadémie vydáva každoročne výročnú správu o činnosti úradu akadémie; podrobnosti o výročnej správe úradu akadémie upraví štatút akadémie.</w:t>
      </w:r>
      <w:bookmarkEnd w:id="33"/>
      <w:bookmarkEnd w:id="35"/>
      <w:r w:rsidRPr="00FD48C8">
        <w:rPr>
          <w:rFonts w:ascii="Times New Roman" w:eastAsia="Times New Roman" w:hAnsi="Times New Roman" w:cs="Times New Roman"/>
          <w:color w:val="000000"/>
          <w:sz w:val="24"/>
          <w:szCs w:val="24"/>
          <w:lang w:eastAsia="sk-SK"/>
        </w:rPr>
        <w:t>“.</w:t>
      </w:r>
    </w:p>
    <w:p w14:paraId="54309842"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674E0373" w14:textId="77777777" w:rsidR="00A76008" w:rsidRPr="00FD48C8" w:rsidRDefault="00A76008" w:rsidP="00A76008">
      <w:pPr>
        <w:tabs>
          <w:tab w:val="left" w:pos="284"/>
          <w:tab w:val="left" w:pos="1134"/>
        </w:tabs>
        <w:spacing w:after="0" w:line="240" w:lineRule="auto"/>
        <w:jc w:val="both"/>
        <w:rPr>
          <w:rFonts w:ascii="Times New Roman" w:eastAsia="Times New Roman" w:hAnsi="Times New Roman" w:cs="Times New Roman"/>
          <w:color w:val="000000"/>
          <w:sz w:val="24"/>
          <w:szCs w:val="24"/>
          <w:lang w:eastAsia="sk-SK"/>
        </w:rPr>
      </w:pPr>
      <w:r w:rsidRPr="00FD48C8">
        <w:rPr>
          <w:rFonts w:ascii="Times New Roman" w:eastAsia="Times New Roman" w:hAnsi="Times New Roman" w:cs="Times New Roman"/>
          <w:color w:val="000000"/>
          <w:sz w:val="24"/>
          <w:szCs w:val="24"/>
          <w:lang w:eastAsia="sk-SK"/>
        </w:rPr>
        <w:t>Poznámka pod čiarou k odkazu 15 znie:</w:t>
      </w:r>
    </w:p>
    <w:p w14:paraId="36E74D10" w14:textId="77777777" w:rsidR="00A76008" w:rsidRPr="00FD48C8" w:rsidRDefault="00A76008" w:rsidP="00A76008">
      <w:pPr>
        <w:tabs>
          <w:tab w:val="left" w:pos="284"/>
          <w:tab w:val="left" w:pos="709"/>
          <w:tab w:val="left" w:pos="1134"/>
        </w:tabs>
        <w:spacing w:after="0" w:line="240" w:lineRule="auto"/>
        <w:jc w:val="both"/>
        <w:rPr>
          <w:rFonts w:ascii="Times New Roman" w:eastAsia="Times New Roman" w:hAnsi="Times New Roman" w:cs="Times New Roman"/>
          <w:color w:val="000000"/>
          <w:sz w:val="24"/>
          <w:szCs w:val="24"/>
          <w:lang w:eastAsia="sk-SK"/>
        </w:rPr>
      </w:pPr>
      <w:r w:rsidRPr="00FD48C8">
        <w:rPr>
          <w:rFonts w:ascii="Times New Roman" w:hAnsi="Times New Roman" w:cs="Times New Roman"/>
          <w:color w:val="000000"/>
          <w:sz w:val="24"/>
          <w:szCs w:val="24"/>
          <w:shd w:val="clear" w:color="auto" w:fill="FFFFFF"/>
        </w:rPr>
        <w:t>„</w:t>
      </w:r>
      <w:bookmarkStart w:id="36" w:name="_Hlk65334326"/>
      <w:r w:rsidRPr="00461085">
        <w:rPr>
          <w:rFonts w:ascii="Times New Roman" w:hAnsi="Times New Roman" w:cs="Times New Roman"/>
          <w:bCs/>
          <w:color w:val="000000"/>
          <w:sz w:val="24"/>
          <w:szCs w:val="24"/>
          <w:shd w:val="clear" w:color="auto" w:fill="FFFFFF"/>
          <w:vertAlign w:val="superscript"/>
        </w:rPr>
        <w:t>15</w:t>
      </w:r>
      <w:r w:rsidRPr="00FD48C8">
        <w:rPr>
          <w:rFonts w:ascii="Times New Roman" w:hAnsi="Times New Roman" w:cs="Times New Roman"/>
          <w:bCs/>
          <w:color w:val="000000"/>
          <w:sz w:val="24"/>
          <w:szCs w:val="24"/>
          <w:shd w:val="clear" w:color="auto" w:fill="FFFFFF"/>
        </w:rPr>
        <w:t>)</w:t>
      </w:r>
      <w:r w:rsidRPr="00FD48C8">
        <w:rPr>
          <w:rFonts w:ascii="Times New Roman" w:hAnsi="Times New Roman" w:cs="Times New Roman"/>
          <w:color w:val="000000"/>
          <w:sz w:val="24"/>
          <w:szCs w:val="24"/>
          <w:shd w:val="clear" w:color="auto" w:fill="FFFFFF"/>
        </w:rPr>
        <w:t xml:space="preserve"> </w:t>
      </w:r>
      <w:r w:rsidRPr="00FD48C8">
        <w:rPr>
          <w:rFonts w:ascii="Times New Roman" w:hAnsi="Times New Roman" w:cs="Times New Roman"/>
          <w:sz w:val="24"/>
          <w:szCs w:val="24"/>
        </w:rPr>
        <w:t xml:space="preserve">Zákon č. </w:t>
      </w:r>
      <w:r w:rsidRPr="00FD48C8">
        <w:rPr>
          <w:rFonts w:ascii="Times New Roman" w:hAnsi="Times New Roman" w:cs="Times New Roman"/>
          <w:sz w:val="24"/>
          <w:szCs w:val="24"/>
          <w:lang w:eastAsia="sk-SK"/>
        </w:rPr>
        <w:t>357/2015 Z. z. o finančnej kontrole a audite a o zmene a doplnení niektorých zákonov v znení neskorších predpisov</w:t>
      </w:r>
      <w:r w:rsidRPr="00FD48C8">
        <w:rPr>
          <w:rFonts w:ascii="Times New Roman" w:hAnsi="Times New Roman" w:cs="Times New Roman"/>
          <w:color w:val="000000"/>
          <w:sz w:val="24"/>
          <w:szCs w:val="24"/>
          <w:shd w:val="clear" w:color="auto" w:fill="FFFFFF"/>
        </w:rPr>
        <w:t>.</w:t>
      </w:r>
      <w:bookmarkEnd w:id="36"/>
      <w:r w:rsidRPr="00FD48C8">
        <w:rPr>
          <w:rFonts w:ascii="Times New Roman" w:eastAsia="Times New Roman" w:hAnsi="Times New Roman" w:cs="Times New Roman"/>
          <w:color w:val="000000"/>
          <w:sz w:val="24"/>
          <w:szCs w:val="24"/>
          <w:lang w:eastAsia="sk-SK"/>
        </w:rPr>
        <w:t>“.</w:t>
      </w:r>
    </w:p>
    <w:p w14:paraId="62842312"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02425597"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V § 14 odsek 1 znie:</w:t>
      </w:r>
    </w:p>
    <w:p w14:paraId="45DA327C"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5ECF9477" w14:textId="77777777" w:rsidR="00A76008" w:rsidRPr="00FD48C8" w:rsidRDefault="00A76008" w:rsidP="00A76008">
      <w:pPr>
        <w:pStyle w:val="l3"/>
        <w:shd w:val="clear" w:color="auto" w:fill="FFFFFF"/>
        <w:tabs>
          <w:tab w:val="left" w:pos="284"/>
          <w:tab w:val="left" w:pos="426"/>
        </w:tabs>
        <w:spacing w:before="0" w:beforeAutospacing="0" w:after="0" w:afterAutospacing="0" w:line="264" w:lineRule="atLeast"/>
        <w:jc w:val="both"/>
        <w:rPr>
          <w:color w:val="000000"/>
        </w:rPr>
      </w:pPr>
      <w:bookmarkStart w:id="37" w:name="_Hlk65334374"/>
      <w:r w:rsidRPr="00A76008">
        <w:rPr>
          <w:color w:val="000000"/>
        </w:rPr>
        <w:t>„</w:t>
      </w:r>
      <w:r w:rsidRPr="00A76008">
        <w:rPr>
          <w:rStyle w:val="PremennHTML"/>
          <w:i w:val="0"/>
          <w:color w:val="000000"/>
        </w:rPr>
        <w:t>(1)</w:t>
      </w:r>
      <w:r w:rsidRPr="00FD48C8">
        <w:rPr>
          <w:color w:val="000000"/>
        </w:rPr>
        <w:t> Štatút akadémie ako základný dokument akadémie upravuje podrobnosti o</w:t>
      </w:r>
    </w:p>
    <w:p w14:paraId="5C7F8CC5" w14:textId="77777777" w:rsidR="00A76008" w:rsidRPr="00FD48C8" w:rsidRDefault="00A76008" w:rsidP="00A76008">
      <w:pPr>
        <w:pStyle w:val="l3"/>
        <w:shd w:val="clear" w:color="auto" w:fill="FFFFFF"/>
        <w:tabs>
          <w:tab w:val="left" w:pos="426"/>
        </w:tabs>
        <w:spacing w:before="0" w:beforeAutospacing="0" w:after="0" w:afterAutospacing="0" w:line="264" w:lineRule="atLeast"/>
        <w:jc w:val="both"/>
        <w:rPr>
          <w:color w:val="000000"/>
        </w:rPr>
      </w:pPr>
    </w:p>
    <w:p w14:paraId="24483EDB" w14:textId="77777777" w:rsidR="00A76008" w:rsidRPr="00FD48C8" w:rsidRDefault="00A76008" w:rsidP="00155A7B">
      <w:pPr>
        <w:pStyle w:val="Odsekzoznamu"/>
        <w:numPr>
          <w:ilvl w:val="0"/>
          <w:numId w:val="1"/>
        </w:numPr>
        <w:tabs>
          <w:tab w:val="left" w:pos="567"/>
        </w:tabs>
        <w:spacing w:after="0" w:line="240" w:lineRule="auto"/>
        <w:ind w:left="567" w:hanging="567"/>
        <w:jc w:val="both"/>
        <w:rPr>
          <w:rFonts w:ascii="Times New Roman" w:hAnsi="Times New Roman"/>
          <w:sz w:val="24"/>
          <w:szCs w:val="24"/>
        </w:rPr>
      </w:pPr>
      <w:bookmarkStart w:id="38" w:name="_Hlk58201253"/>
      <w:r w:rsidRPr="00FD48C8">
        <w:rPr>
          <w:rFonts w:ascii="Times New Roman" w:hAnsi="Times New Roman"/>
          <w:sz w:val="24"/>
          <w:szCs w:val="24"/>
        </w:rPr>
        <w:t>úlohách a činnostiach akadémie,</w:t>
      </w:r>
    </w:p>
    <w:p w14:paraId="02A01082" w14:textId="77777777" w:rsidR="00A76008" w:rsidRPr="00FD48C8" w:rsidRDefault="00A76008" w:rsidP="00A76008">
      <w:pPr>
        <w:pStyle w:val="Odsekzoznamu"/>
        <w:tabs>
          <w:tab w:val="left" w:pos="567"/>
        </w:tabs>
        <w:spacing w:after="0" w:line="240" w:lineRule="auto"/>
        <w:ind w:left="567" w:hanging="567"/>
        <w:jc w:val="both"/>
        <w:rPr>
          <w:rFonts w:ascii="Times New Roman" w:hAnsi="Times New Roman"/>
          <w:sz w:val="24"/>
          <w:szCs w:val="24"/>
        </w:rPr>
      </w:pPr>
    </w:p>
    <w:p w14:paraId="51A60080" w14:textId="77777777" w:rsidR="00A76008" w:rsidRPr="00FD48C8" w:rsidRDefault="00A76008" w:rsidP="00155A7B">
      <w:pPr>
        <w:pStyle w:val="Odsekzoznamu"/>
        <w:numPr>
          <w:ilvl w:val="0"/>
          <w:numId w:val="1"/>
        </w:numPr>
        <w:tabs>
          <w:tab w:val="left" w:pos="567"/>
        </w:tabs>
        <w:spacing w:after="0" w:line="240" w:lineRule="auto"/>
        <w:ind w:left="567" w:hanging="567"/>
        <w:jc w:val="both"/>
        <w:rPr>
          <w:rFonts w:ascii="Times New Roman" w:hAnsi="Times New Roman"/>
          <w:sz w:val="24"/>
          <w:szCs w:val="24"/>
        </w:rPr>
      </w:pPr>
      <w:r w:rsidRPr="00FD48C8">
        <w:rPr>
          <w:rFonts w:ascii="Times New Roman" w:hAnsi="Times New Roman"/>
          <w:sz w:val="24"/>
          <w:szCs w:val="24"/>
        </w:rPr>
        <w:t>vnútornej organizačnej štruktúre akadémie,</w:t>
      </w:r>
    </w:p>
    <w:p w14:paraId="686E0DF5" w14:textId="77777777" w:rsidR="00A76008" w:rsidRPr="00FD48C8" w:rsidRDefault="00A76008" w:rsidP="00A76008">
      <w:pPr>
        <w:pStyle w:val="Odsekzoznamu"/>
        <w:tabs>
          <w:tab w:val="left" w:pos="567"/>
        </w:tabs>
        <w:spacing w:after="0" w:line="240" w:lineRule="auto"/>
        <w:ind w:left="567" w:hanging="567"/>
        <w:jc w:val="both"/>
        <w:rPr>
          <w:rFonts w:ascii="Times New Roman" w:hAnsi="Times New Roman"/>
          <w:sz w:val="24"/>
          <w:szCs w:val="24"/>
        </w:rPr>
      </w:pPr>
    </w:p>
    <w:p w14:paraId="611A7094" w14:textId="77777777" w:rsidR="00A76008" w:rsidRPr="00FD48C8" w:rsidRDefault="00A76008" w:rsidP="00155A7B">
      <w:pPr>
        <w:pStyle w:val="Odsekzoznamu"/>
        <w:numPr>
          <w:ilvl w:val="0"/>
          <w:numId w:val="1"/>
        </w:numPr>
        <w:tabs>
          <w:tab w:val="left" w:pos="567"/>
        </w:tabs>
        <w:spacing w:after="0" w:line="240" w:lineRule="auto"/>
        <w:ind w:left="567" w:hanging="567"/>
        <w:jc w:val="both"/>
        <w:rPr>
          <w:rFonts w:ascii="Times New Roman" w:hAnsi="Times New Roman"/>
          <w:sz w:val="24"/>
          <w:szCs w:val="24"/>
        </w:rPr>
      </w:pPr>
      <w:r w:rsidRPr="00FD48C8">
        <w:rPr>
          <w:rFonts w:ascii="Times New Roman" w:hAnsi="Times New Roman"/>
          <w:sz w:val="24"/>
          <w:szCs w:val="24"/>
        </w:rPr>
        <w:t xml:space="preserve">orgánoch akadémie, </w:t>
      </w:r>
      <w:r>
        <w:rPr>
          <w:rFonts w:ascii="Times New Roman" w:hAnsi="Times New Roman"/>
          <w:sz w:val="24"/>
          <w:szCs w:val="24"/>
        </w:rPr>
        <w:t xml:space="preserve">najmä </w:t>
      </w:r>
      <w:r w:rsidRPr="00FD48C8">
        <w:rPr>
          <w:rFonts w:ascii="Times New Roman" w:hAnsi="Times New Roman"/>
          <w:sz w:val="24"/>
          <w:szCs w:val="24"/>
        </w:rPr>
        <w:t>o </w:t>
      </w:r>
    </w:p>
    <w:p w14:paraId="4E5DD247" w14:textId="77777777" w:rsidR="00A76008" w:rsidRPr="00FD48C8" w:rsidRDefault="00A76008" w:rsidP="00155A7B">
      <w:pPr>
        <w:pStyle w:val="l3"/>
        <w:numPr>
          <w:ilvl w:val="0"/>
          <w:numId w:val="9"/>
        </w:numPr>
        <w:shd w:val="clear" w:color="auto" w:fill="FFFFFF"/>
        <w:tabs>
          <w:tab w:val="left" w:pos="284"/>
        </w:tabs>
        <w:spacing w:before="0" w:beforeAutospacing="0" w:after="0" w:afterAutospacing="0" w:line="264" w:lineRule="atLeast"/>
        <w:ind w:left="284" w:firstLine="0"/>
        <w:jc w:val="both"/>
      </w:pPr>
      <w:r w:rsidRPr="00FD48C8">
        <w:lastRenderedPageBreak/>
        <w:t xml:space="preserve">ich </w:t>
      </w:r>
      <w:r w:rsidRPr="00E14B45">
        <w:t>vnútornej</w:t>
      </w:r>
      <w:r w:rsidRPr="00FD48C8">
        <w:t xml:space="preserve"> štruktúre vrátane počtu členov, </w:t>
      </w:r>
    </w:p>
    <w:p w14:paraId="0058D8F2" w14:textId="77777777" w:rsidR="00A76008" w:rsidRPr="00FD48C8" w:rsidRDefault="00A76008" w:rsidP="00155A7B">
      <w:pPr>
        <w:pStyle w:val="l3"/>
        <w:numPr>
          <w:ilvl w:val="0"/>
          <w:numId w:val="9"/>
        </w:numPr>
        <w:shd w:val="clear" w:color="auto" w:fill="FFFFFF"/>
        <w:tabs>
          <w:tab w:val="left" w:pos="284"/>
        </w:tabs>
        <w:spacing w:before="0" w:beforeAutospacing="0" w:after="0" w:afterAutospacing="0" w:line="264" w:lineRule="atLeast"/>
        <w:ind w:left="284" w:firstLine="0"/>
        <w:jc w:val="both"/>
      </w:pPr>
      <w:r w:rsidRPr="00FD48C8">
        <w:t xml:space="preserve">ich pôsobnosti, </w:t>
      </w:r>
    </w:p>
    <w:p w14:paraId="6B8765A6" w14:textId="77777777" w:rsidR="00A76008" w:rsidRPr="00FD48C8" w:rsidRDefault="00A76008" w:rsidP="00155A7B">
      <w:pPr>
        <w:pStyle w:val="l3"/>
        <w:numPr>
          <w:ilvl w:val="0"/>
          <w:numId w:val="9"/>
        </w:numPr>
        <w:shd w:val="clear" w:color="auto" w:fill="FFFFFF"/>
        <w:tabs>
          <w:tab w:val="left" w:pos="284"/>
        </w:tabs>
        <w:spacing w:before="0" w:beforeAutospacing="0" w:after="0" w:afterAutospacing="0" w:line="264" w:lineRule="atLeast"/>
        <w:ind w:left="284" w:firstLine="0"/>
        <w:jc w:val="both"/>
      </w:pPr>
      <w:r w:rsidRPr="00FD48C8">
        <w:t>spôsobe ich rokovania a uznášania sa, </w:t>
      </w:r>
    </w:p>
    <w:p w14:paraId="445371D0" w14:textId="77777777" w:rsidR="00A76008" w:rsidRDefault="00A76008" w:rsidP="00155A7B">
      <w:pPr>
        <w:pStyle w:val="l3"/>
        <w:numPr>
          <w:ilvl w:val="0"/>
          <w:numId w:val="9"/>
        </w:numPr>
        <w:shd w:val="clear" w:color="auto" w:fill="FFFFFF"/>
        <w:tabs>
          <w:tab w:val="left" w:pos="284"/>
        </w:tabs>
        <w:spacing w:before="0" w:beforeAutospacing="0" w:after="0" w:afterAutospacing="0" w:line="264" w:lineRule="atLeast"/>
        <w:ind w:left="284" w:firstLine="0"/>
        <w:jc w:val="both"/>
      </w:pPr>
      <w:bookmarkStart w:id="39" w:name="_Hlk71112236"/>
      <w:r w:rsidRPr="00FD48C8">
        <w:t>zriaďovaní</w:t>
      </w:r>
      <w:bookmarkStart w:id="40" w:name="_Hlk65419107"/>
      <w:r>
        <w:t xml:space="preserve"> ďalších</w:t>
      </w:r>
      <w:bookmarkEnd w:id="40"/>
      <w:r w:rsidRPr="00FD48C8">
        <w:t xml:space="preserve"> orgánov </w:t>
      </w:r>
      <w:r w:rsidRPr="00FA2A6C">
        <w:t>samosprávnymi orgánmi</w:t>
      </w:r>
      <w:r w:rsidRPr="00FD48C8">
        <w:t xml:space="preserve"> akadémie alebo predsedom</w:t>
      </w:r>
      <w:bookmarkEnd w:id="39"/>
      <w:r w:rsidRPr="00FD48C8">
        <w:t xml:space="preserve"> akadémie,</w:t>
      </w:r>
    </w:p>
    <w:p w14:paraId="50421EFD" w14:textId="77777777" w:rsidR="00A76008" w:rsidRPr="00FD48C8" w:rsidRDefault="00A76008" w:rsidP="00155A7B">
      <w:pPr>
        <w:pStyle w:val="l3"/>
        <w:numPr>
          <w:ilvl w:val="0"/>
          <w:numId w:val="9"/>
        </w:numPr>
        <w:shd w:val="clear" w:color="auto" w:fill="FFFFFF"/>
        <w:tabs>
          <w:tab w:val="left" w:pos="284"/>
        </w:tabs>
        <w:spacing w:before="0" w:beforeAutospacing="0" w:after="0" w:afterAutospacing="0" w:line="264" w:lineRule="atLeast"/>
        <w:ind w:left="284" w:firstLine="0"/>
        <w:jc w:val="both"/>
      </w:pPr>
      <w:bookmarkStart w:id="41" w:name="_Hlk71112258"/>
      <w:r w:rsidRPr="00FA2A6C">
        <w:t xml:space="preserve">vnútornom členení </w:t>
      </w:r>
      <w:bookmarkStart w:id="42" w:name="_Hlk72243521"/>
      <w:r w:rsidRPr="00FA2A6C">
        <w:t>samosprávnych orgánov akadémie a učenej spoločnosti</w:t>
      </w:r>
      <w:bookmarkEnd w:id="42"/>
      <w:r w:rsidRPr="00FA2A6C">
        <w:t>,</w:t>
      </w:r>
      <w:bookmarkEnd w:id="41"/>
    </w:p>
    <w:p w14:paraId="13ABB55E" w14:textId="77777777" w:rsidR="00A76008" w:rsidRPr="00FD48C8" w:rsidRDefault="00A76008" w:rsidP="00155A7B">
      <w:pPr>
        <w:pStyle w:val="l3"/>
        <w:numPr>
          <w:ilvl w:val="0"/>
          <w:numId w:val="9"/>
        </w:numPr>
        <w:shd w:val="clear" w:color="auto" w:fill="FFFFFF"/>
        <w:tabs>
          <w:tab w:val="left" w:pos="284"/>
        </w:tabs>
        <w:spacing w:before="0" w:beforeAutospacing="0" w:after="0" w:afterAutospacing="0" w:line="264" w:lineRule="atLeast"/>
        <w:ind w:left="284" w:firstLine="0"/>
        <w:jc w:val="both"/>
      </w:pPr>
      <w:bookmarkStart w:id="43" w:name="_Hlk71112268"/>
      <w:r w:rsidRPr="00FD48C8">
        <w:t xml:space="preserve">možnosti </w:t>
      </w:r>
      <w:r w:rsidRPr="00DF37CC">
        <w:t xml:space="preserve">delegovania </w:t>
      </w:r>
      <w:bookmarkStart w:id="44" w:name="_Hlk72243698"/>
      <w:r w:rsidRPr="00DF37CC">
        <w:t xml:space="preserve">výkonu niektorých pôsobností </w:t>
      </w:r>
      <w:bookmarkEnd w:id="44"/>
      <w:r w:rsidRPr="00DF37CC">
        <w:t xml:space="preserve">samosprávnych orgánov akadémie a učenej spoločnosti </w:t>
      </w:r>
      <w:bookmarkStart w:id="45" w:name="_Hlk72243687"/>
      <w:r w:rsidRPr="00DF37CC">
        <w:t xml:space="preserve">na </w:t>
      </w:r>
      <w:r>
        <w:t xml:space="preserve">ich časť, </w:t>
      </w:r>
      <w:r w:rsidRPr="00DF37CC">
        <w:t xml:space="preserve">orgán </w:t>
      </w:r>
      <w:r>
        <w:t>alebo na člena</w:t>
      </w:r>
      <w:bookmarkEnd w:id="43"/>
      <w:bookmarkEnd w:id="45"/>
      <w:r w:rsidRPr="00FD48C8">
        <w:t>,</w:t>
      </w:r>
    </w:p>
    <w:p w14:paraId="3D598860" w14:textId="77777777" w:rsidR="00A76008" w:rsidRPr="00FD48C8" w:rsidRDefault="00A76008" w:rsidP="00A76008">
      <w:pPr>
        <w:tabs>
          <w:tab w:val="left" w:pos="567"/>
          <w:tab w:val="left" w:pos="1276"/>
        </w:tabs>
        <w:spacing w:after="0" w:line="240" w:lineRule="auto"/>
        <w:ind w:left="284" w:hanging="361"/>
        <w:jc w:val="both"/>
        <w:rPr>
          <w:rFonts w:ascii="Times New Roman" w:hAnsi="Times New Roman" w:cs="Times New Roman"/>
          <w:sz w:val="24"/>
          <w:szCs w:val="24"/>
        </w:rPr>
      </w:pPr>
      <w:r w:rsidRPr="00FD48C8">
        <w:rPr>
          <w:rFonts w:ascii="Times New Roman" w:hAnsi="Times New Roman" w:cs="Times New Roman"/>
          <w:sz w:val="24"/>
          <w:szCs w:val="24"/>
        </w:rPr>
        <w:t xml:space="preserve"> </w:t>
      </w:r>
    </w:p>
    <w:p w14:paraId="2ED1B1AE" w14:textId="77777777" w:rsidR="00A76008" w:rsidRPr="00D52594" w:rsidRDefault="00A76008" w:rsidP="00155A7B">
      <w:pPr>
        <w:pStyle w:val="Odsekzoznamu"/>
        <w:numPr>
          <w:ilvl w:val="0"/>
          <w:numId w:val="1"/>
        </w:numPr>
        <w:tabs>
          <w:tab w:val="left" w:pos="567"/>
        </w:tabs>
        <w:spacing w:after="0" w:line="240" w:lineRule="auto"/>
        <w:ind w:left="567" w:hanging="567"/>
        <w:jc w:val="both"/>
        <w:rPr>
          <w:rFonts w:ascii="Times New Roman" w:hAnsi="Times New Roman"/>
          <w:sz w:val="24"/>
          <w:szCs w:val="24"/>
        </w:rPr>
      </w:pPr>
      <w:r w:rsidRPr="00FD48C8">
        <w:rPr>
          <w:rFonts w:ascii="Times New Roman" w:hAnsi="Times New Roman"/>
          <w:sz w:val="24"/>
          <w:szCs w:val="24"/>
        </w:rPr>
        <w:t xml:space="preserve">osobách vykonávajúcich funkciu orgánu akadémie alebo člena orgánu </w:t>
      </w:r>
      <w:r w:rsidRPr="00D52594">
        <w:rPr>
          <w:rFonts w:ascii="Times New Roman" w:hAnsi="Times New Roman"/>
          <w:sz w:val="24"/>
          <w:szCs w:val="24"/>
        </w:rPr>
        <w:t>akadémie, najmä o</w:t>
      </w:r>
    </w:p>
    <w:p w14:paraId="3D9A1BC8" w14:textId="77777777" w:rsidR="00A76008" w:rsidRPr="00E14B45" w:rsidRDefault="00A76008" w:rsidP="00155A7B">
      <w:pPr>
        <w:pStyle w:val="l3"/>
        <w:numPr>
          <w:ilvl w:val="0"/>
          <w:numId w:val="10"/>
        </w:numPr>
        <w:shd w:val="clear" w:color="auto" w:fill="FFFFFF"/>
        <w:tabs>
          <w:tab w:val="left" w:pos="284"/>
        </w:tabs>
        <w:spacing w:before="0" w:beforeAutospacing="0" w:after="0" w:afterAutospacing="0" w:line="264" w:lineRule="atLeast"/>
        <w:ind w:left="284" w:firstLine="0"/>
        <w:jc w:val="both"/>
        <w:rPr>
          <w:bCs/>
        </w:rPr>
      </w:pPr>
      <w:r w:rsidRPr="00FD48C8">
        <w:t>vzniku a zániku funkcie</w:t>
      </w:r>
      <w:r w:rsidRPr="00E14B45">
        <w:t xml:space="preserve">, </w:t>
      </w:r>
    </w:p>
    <w:p w14:paraId="5C288AA4" w14:textId="77777777" w:rsidR="00A76008" w:rsidRPr="00E14B45" w:rsidRDefault="00A76008" w:rsidP="00155A7B">
      <w:pPr>
        <w:pStyle w:val="l3"/>
        <w:numPr>
          <w:ilvl w:val="0"/>
          <w:numId w:val="10"/>
        </w:numPr>
        <w:shd w:val="clear" w:color="auto" w:fill="FFFFFF"/>
        <w:tabs>
          <w:tab w:val="left" w:pos="284"/>
        </w:tabs>
        <w:spacing w:before="0" w:beforeAutospacing="0" w:after="0" w:afterAutospacing="0" w:line="264" w:lineRule="atLeast"/>
        <w:ind w:left="284" w:firstLine="0"/>
        <w:jc w:val="both"/>
      </w:pPr>
      <w:r w:rsidRPr="00E14B45">
        <w:t xml:space="preserve">kvalifikačných požiadavkách na výkon funkcie, </w:t>
      </w:r>
    </w:p>
    <w:p w14:paraId="1A5B9E41" w14:textId="77777777" w:rsidR="00A76008" w:rsidRPr="00E14B45" w:rsidRDefault="00A76008" w:rsidP="00155A7B">
      <w:pPr>
        <w:pStyle w:val="l3"/>
        <w:numPr>
          <w:ilvl w:val="0"/>
          <w:numId w:val="10"/>
        </w:numPr>
        <w:shd w:val="clear" w:color="auto" w:fill="FFFFFF"/>
        <w:tabs>
          <w:tab w:val="left" w:pos="284"/>
        </w:tabs>
        <w:spacing w:before="0" w:beforeAutospacing="0" w:after="0" w:afterAutospacing="0" w:line="264" w:lineRule="atLeast"/>
        <w:ind w:left="284" w:firstLine="0"/>
        <w:jc w:val="both"/>
        <w:rPr>
          <w:bCs/>
        </w:rPr>
      </w:pPr>
      <w:r w:rsidRPr="00E14B45">
        <w:t>ich odmeňovaní podľa osobitných predpisov,</w:t>
      </w:r>
      <w:r w:rsidRPr="00E14B45">
        <w:rPr>
          <w:bCs/>
          <w:vertAlign w:val="superscript"/>
        </w:rPr>
        <w:t>10</w:t>
      </w:r>
      <w:r w:rsidRPr="00E14B45">
        <w:rPr>
          <w:bCs/>
        </w:rPr>
        <w:t>)</w:t>
      </w:r>
    </w:p>
    <w:p w14:paraId="47D2F3F0" w14:textId="77777777" w:rsidR="00A76008" w:rsidRPr="00FD48C8" w:rsidRDefault="00A76008" w:rsidP="00A76008">
      <w:pPr>
        <w:pStyle w:val="Bezriadkovania"/>
        <w:widowControl w:val="0"/>
        <w:tabs>
          <w:tab w:val="left" w:pos="284"/>
          <w:tab w:val="left" w:pos="567"/>
        </w:tabs>
        <w:ind w:left="284"/>
        <w:jc w:val="both"/>
        <w:rPr>
          <w:rFonts w:ascii="Times New Roman" w:hAnsi="Times New Roman"/>
          <w:sz w:val="24"/>
          <w:szCs w:val="24"/>
        </w:rPr>
      </w:pPr>
      <w:r w:rsidRPr="00FD48C8">
        <w:rPr>
          <w:rFonts w:ascii="Times New Roman" w:hAnsi="Times New Roman"/>
          <w:sz w:val="24"/>
          <w:szCs w:val="24"/>
        </w:rPr>
        <w:t xml:space="preserve"> </w:t>
      </w:r>
    </w:p>
    <w:p w14:paraId="02E50D3E" w14:textId="77777777" w:rsidR="00A76008" w:rsidRPr="00FD48C8" w:rsidRDefault="00A76008" w:rsidP="00155A7B">
      <w:pPr>
        <w:pStyle w:val="Odsekzoznamu"/>
        <w:numPr>
          <w:ilvl w:val="0"/>
          <w:numId w:val="1"/>
        </w:numPr>
        <w:tabs>
          <w:tab w:val="left" w:pos="567"/>
        </w:tabs>
        <w:spacing w:after="0" w:line="240" w:lineRule="auto"/>
        <w:ind w:left="567" w:hanging="567"/>
        <w:jc w:val="both"/>
        <w:rPr>
          <w:rFonts w:ascii="Times New Roman" w:hAnsi="Times New Roman"/>
          <w:sz w:val="24"/>
          <w:szCs w:val="24"/>
        </w:rPr>
      </w:pPr>
      <w:r w:rsidRPr="00FD48C8">
        <w:rPr>
          <w:rFonts w:ascii="Times New Roman" w:hAnsi="Times New Roman"/>
          <w:sz w:val="24"/>
          <w:szCs w:val="24"/>
        </w:rPr>
        <w:t xml:space="preserve">pravidlách tvorby </w:t>
      </w:r>
      <w:r>
        <w:rPr>
          <w:rFonts w:ascii="Times New Roman" w:hAnsi="Times New Roman"/>
          <w:sz w:val="24"/>
          <w:szCs w:val="24"/>
        </w:rPr>
        <w:t xml:space="preserve">a vydávania </w:t>
      </w:r>
      <w:r w:rsidRPr="00FD48C8">
        <w:rPr>
          <w:rFonts w:ascii="Times New Roman" w:hAnsi="Times New Roman"/>
          <w:sz w:val="24"/>
          <w:szCs w:val="24"/>
        </w:rPr>
        <w:t xml:space="preserve">vnútorných predpisov akadémie vrátane štatútov a rokovacích poriadkov orgánov </w:t>
      </w:r>
      <w:bookmarkStart w:id="46" w:name="_Hlk71112293"/>
      <w:r w:rsidRPr="00FD48C8">
        <w:rPr>
          <w:rFonts w:ascii="Times New Roman" w:hAnsi="Times New Roman"/>
          <w:sz w:val="24"/>
          <w:szCs w:val="24"/>
        </w:rPr>
        <w:t xml:space="preserve">zriaďovaných </w:t>
      </w:r>
      <w:r>
        <w:rPr>
          <w:rFonts w:ascii="Times New Roman" w:hAnsi="Times New Roman"/>
          <w:sz w:val="24"/>
          <w:szCs w:val="24"/>
        </w:rPr>
        <w:t>samosprávnymi orgánmi</w:t>
      </w:r>
      <w:r w:rsidRPr="00FD48C8">
        <w:rPr>
          <w:rFonts w:ascii="Times New Roman" w:hAnsi="Times New Roman"/>
          <w:sz w:val="24"/>
          <w:szCs w:val="24"/>
        </w:rPr>
        <w:t xml:space="preserve"> akadémie alebo predsedom akadémie</w:t>
      </w:r>
      <w:bookmarkEnd w:id="46"/>
      <w:r w:rsidRPr="00FD48C8">
        <w:rPr>
          <w:rFonts w:ascii="Times New Roman" w:hAnsi="Times New Roman"/>
          <w:sz w:val="24"/>
          <w:szCs w:val="24"/>
        </w:rPr>
        <w:t>,</w:t>
      </w:r>
    </w:p>
    <w:p w14:paraId="2839A8D7" w14:textId="77777777" w:rsidR="00A76008" w:rsidRPr="00FD48C8" w:rsidRDefault="00A76008" w:rsidP="00A76008">
      <w:pPr>
        <w:pStyle w:val="Bezriadkovania"/>
        <w:widowControl w:val="0"/>
        <w:tabs>
          <w:tab w:val="left" w:pos="284"/>
          <w:tab w:val="left" w:pos="567"/>
        </w:tabs>
        <w:ind w:left="284" w:hanging="567"/>
        <w:jc w:val="both"/>
        <w:rPr>
          <w:rFonts w:ascii="Times New Roman" w:hAnsi="Times New Roman"/>
          <w:sz w:val="24"/>
          <w:szCs w:val="24"/>
        </w:rPr>
      </w:pPr>
    </w:p>
    <w:p w14:paraId="470F051E" w14:textId="77777777" w:rsidR="00A76008" w:rsidRPr="00FD48C8" w:rsidRDefault="00A76008" w:rsidP="00155A7B">
      <w:pPr>
        <w:pStyle w:val="Odsekzoznamu"/>
        <w:numPr>
          <w:ilvl w:val="0"/>
          <w:numId w:val="1"/>
        </w:numPr>
        <w:tabs>
          <w:tab w:val="left" w:pos="567"/>
        </w:tabs>
        <w:spacing w:after="0" w:line="240" w:lineRule="auto"/>
        <w:ind w:left="567" w:hanging="567"/>
        <w:jc w:val="both"/>
        <w:rPr>
          <w:rFonts w:ascii="Times New Roman" w:hAnsi="Times New Roman"/>
          <w:sz w:val="24"/>
          <w:szCs w:val="24"/>
        </w:rPr>
      </w:pPr>
      <w:r w:rsidRPr="00FD48C8">
        <w:rPr>
          <w:rFonts w:ascii="Times New Roman" w:hAnsi="Times New Roman"/>
          <w:sz w:val="24"/>
          <w:szCs w:val="24"/>
        </w:rPr>
        <w:t xml:space="preserve">vzorovej štruktúre orgánov organizácií vrátane skutočností podľa písmen c) a d) a vzorových pravidlách tvorby </w:t>
      </w:r>
      <w:r>
        <w:rPr>
          <w:rFonts w:ascii="Times New Roman" w:hAnsi="Times New Roman"/>
          <w:sz w:val="24"/>
          <w:szCs w:val="24"/>
        </w:rPr>
        <w:t xml:space="preserve">a vydávania </w:t>
      </w:r>
      <w:r w:rsidRPr="00FD48C8">
        <w:rPr>
          <w:rFonts w:ascii="Times New Roman" w:hAnsi="Times New Roman"/>
          <w:sz w:val="24"/>
          <w:szCs w:val="24"/>
        </w:rPr>
        <w:t>vnútorných predpisov organizácií</w:t>
      </w:r>
      <w:r>
        <w:rPr>
          <w:rFonts w:ascii="Times New Roman" w:hAnsi="Times New Roman"/>
          <w:sz w:val="24"/>
          <w:szCs w:val="24"/>
        </w:rPr>
        <w:t>,</w:t>
      </w:r>
    </w:p>
    <w:p w14:paraId="2644258B" w14:textId="77777777" w:rsidR="00A76008" w:rsidRPr="00FD48C8" w:rsidRDefault="00A76008" w:rsidP="00A76008">
      <w:pPr>
        <w:pStyle w:val="Bezriadkovania"/>
        <w:widowControl w:val="0"/>
        <w:tabs>
          <w:tab w:val="left" w:pos="284"/>
          <w:tab w:val="left" w:pos="567"/>
        </w:tabs>
        <w:ind w:left="284" w:hanging="567"/>
        <w:jc w:val="both"/>
        <w:rPr>
          <w:rFonts w:ascii="Times New Roman" w:hAnsi="Times New Roman"/>
          <w:sz w:val="24"/>
          <w:szCs w:val="24"/>
        </w:rPr>
      </w:pPr>
    </w:p>
    <w:p w14:paraId="1F611094" w14:textId="77777777" w:rsidR="00A76008" w:rsidRPr="00FD48C8" w:rsidRDefault="00A76008" w:rsidP="00155A7B">
      <w:pPr>
        <w:pStyle w:val="Odsekzoznamu"/>
        <w:numPr>
          <w:ilvl w:val="0"/>
          <w:numId w:val="1"/>
        </w:numPr>
        <w:tabs>
          <w:tab w:val="left" w:pos="567"/>
        </w:tabs>
        <w:spacing w:after="0" w:line="240" w:lineRule="auto"/>
        <w:ind w:left="567" w:hanging="567"/>
        <w:jc w:val="both"/>
        <w:rPr>
          <w:rFonts w:ascii="Times New Roman" w:hAnsi="Times New Roman"/>
          <w:color w:val="000000"/>
          <w:sz w:val="24"/>
          <w:szCs w:val="24"/>
          <w:lang w:eastAsia="sk-SK"/>
        </w:rPr>
      </w:pPr>
      <w:r w:rsidRPr="00FD48C8">
        <w:rPr>
          <w:rFonts w:ascii="Times New Roman" w:hAnsi="Times New Roman"/>
          <w:sz w:val="24"/>
          <w:szCs w:val="24"/>
        </w:rPr>
        <w:t>ďalších skutočnostiach podľa tohto zákona alebo podľa osobitného predpisu.</w:t>
      </w:r>
      <w:bookmarkEnd w:id="38"/>
      <w:r w:rsidRPr="00FD48C8">
        <w:rPr>
          <w:rFonts w:ascii="Times New Roman" w:hAnsi="Times New Roman"/>
          <w:sz w:val="24"/>
          <w:szCs w:val="24"/>
          <w:vertAlign w:val="superscript"/>
        </w:rPr>
        <w:t>16aa</w:t>
      </w:r>
      <w:r w:rsidRPr="00FD48C8">
        <w:rPr>
          <w:rFonts w:ascii="Times New Roman" w:hAnsi="Times New Roman"/>
          <w:sz w:val="24"/>
          <w:szCs w:val="24"/>
        </w:rPr>
        <w:t>)</w:t>
      </w:r>
      <w:bookmarkEnd w:id="37"/>
      <w:r w:rsidRPr="00FD48C8">
        <w:rPr>
          <w:rFonts w:ascii="Times New Roman" w:hAnsi="Times New Roman"/>
          <w:color w:val="000000"/>
          <w:sz w:val="24"/>
          <w:szCs w:val="24"/>
          <w:lang w:eastAsia="sk-SK"/>
        </w:rPr>
        <w:t>“.</w:t>
      </w:r>
    </w:p>
    <w:p w14:paraId="69C5B164" w14:textId="77777777" w:rsidR="00A76008" w:rsidRPr="00FD48C8" w:rsidRDefault="00A76008" w:rsidP="00A76008">
      <w:pPr>
        <w:pStyle w:val="Bezriadkovania"/>
        <w:widowControl w:val="0"/>
        <w:tabs>
          <w:tab w:val="left" w:pos="567"/>
        </w:tabs>
        <w:ind w:firstLine="284"/>
        <w:jc w:val="both"/>
        <w:rPr>
          <w:rFonts w:ascii="Times New Roman" w:hAnsi="Times New Roman"/>
          <w:color w:val="000000"/>
          <w:sz w:val="24"/>
          <w:szCs w:val="24"/>
          <w:lang w:eastAsia="sk-SK"/>
        </w:rPr>
      </w:pPr>
    </w:p>
    <w:p w14:paraId="603328EF" w14:textId="77777777" w:rsidR="00A76008" w:rsidRPr="00FD48C8" w:rsidRDefault="00A76008" w:rsidP="00A76008">
      <w:pPr>
        <w:pStyle w:val="Bezriadkovania"/>
        <w:widowControl w:val="0"/>
        <w:tabs>
          <w:tab w:val="left" w:pos="567"/>
        </w:tabs>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Poznámka pod čiarou k odkazu 16aa znie:</w:t>
      </w:r>
    </w:p>
    <w:p w14:paraId="25B65056" w14:textId="77777777" w:rsidR="00A76008" w:rsidRPr="00FD48C8" w:rsidRDefault="00A76008" w:rsidP="00A76008">
      <w:pPr>
        <w:pStyle w:val="Bezriadkovania"/>
        <w:widowControl w:val="0"/>
        <w:tabs>
          <w:tab w:val="left" w:pos="567"/>
        </w:tabs>
        <w:rPr>
          <w:rFonts w:ascii="Times New Roman" w:hAnsi="Times New Roman"/>
          <w:sz w:val="24"/>
          <w:szCs w:val="24"/>
        </w:rPr>
      </w:pPr>
      <w:r w:rsidRPr="00FD48C8">
        <w:rPr>
          <w:rFonts w:ascii="Times New Roman" w:hAnsi="Times New Roman"/>
          <w:color w:val="000000"/>
          <w:sz w:val="24"/>
          <w:szCs w:val="24"/>
          <w:lang w:eastAsia="sk-SK"/>
        </w:rPr>
        <w:t>„</w:t>
      </w:r>
      <w:bookmarkStart w:id="47" w:name="_Hlk65334587"/>
      <w:r w:rsidRPr="00461085">
        <w:rPr>
          <w:rFonts w:ascii="Times New Roman" w:hAnsi="Times New Roman"/>
          <w:color w:val="000000"/>
          <w:sz w:val="24"/>
          <w:szCs w:val="24"/>
          <w:vertAlign w:val="superscript"/>
          <w:lang w:eastAsia="sk-SK"/>
        </w:rPr>
        <w:t>16aa</w:t>
      </w:r>
      <w:r w:rsidRPr="00FD48C8">
        <w:rPr>
          <w:rFonts w:ascii="Times New Roman" w:hAnsi="Times New Roman"/>
          <w:color w:val="000000"/>
          <w:sz w:val="24"/>
          <w:szCs w:val="24"/>
          <w:lang w:eastAsia="sk-SK"/>
        </w:rPr>
        <w:t>) Napríklad zákon č. 172/2005 Z. z.</w:t>
      </w:r>
      <w:r w:rsidRPr="00D034F7">
        <w:rPr>
          <w:rFonts w:ascii="Times New Roman" w:hAnsi="Times New Roman"/>
          <w:color w:val="000000"/>
          <w:sz w:val="24"/>
          <w:szCs w:val="24"/>
          <w:lang w:eastAsia="sk-SK"/>
        </w:rPr>
        <w:t xml:space="preserve"> </w:t>
      </w:r>
      <w:bookmarkStart w:id="48" w:name="_Hlk71112320"/>
      <w:r>
        <w:rPr>
          <w:rFonts w:ascii="Times New Roman" w:hAnsi="Times New Roman"/>
          <w:color w:val="000000"/>
          <w:sz w:val="24"/>
          <w:szCs w:val="24"/>
          <w:lang w:eastAsia="sk-SK"/>
        </w:rPr>
        <w:t>v znení neskorších predpisov</w:t>
      </w:r>
      <w:bookmarkEnd w:id="48"/>
      <w:r w:rsidRPr="00FD48C8">
        <w:rPr>
          <w:rFonts w:ascii="Times New Roman" w:hAnsi="Times New Roman"/>
          <w:color w:val="000000"/>
          <w:sz w:val="24"/>
          <w:szCs w:val="24"/>
          <w:lang w:eastAsia="sk-SK"/>
        </w:rPr>
        <w:t xml:space="preserve"> a zákon č. 243/2017 Z. z.</w:t>
      </w:r>
      <w:bookmarkEnd w:id="47"/>
      <w:r w:rsidRPr="00687DC1">
        <w:rPr>
          <w:rFonts w:ascii="Times New Roman" w:hAnsi="Times New Roman"/>
          <w:color w:val="000000"/>
          <w:sz w:val="24"/>
          <w:szCs w:val="24"/>
          <w:lang w:eastAsia="sk-SK"/>
        </w:rPr>
        <w:t xml:space="preserve"> </w:t>
      </w:r>
      <w:r>
        <w:rPr>
          <w:rFonts w:ascii="Times New Roman" w:hAnsi="Times New Roman"/>
          <w:color w:val="000000"/>
          <w:sz w:val="24"/>
          <w:szCs w:val="24"/>
          <w:lang w:eastAsia="sk-SK"/>
        </w:rPr>
        <w:t>v znení zákona č. .../2021 Z. z.</w:t>
      </w:r>
      <w:r w:rsidRPr="00FD48C8">
        <w:rPr>
          <w:rFonts w:ascii="Times New Roman" w:hAnsi="Times New Roman"/>
          <w:color w:val="000000"/>
          <w:sz w:val="24"/>
          <w:szCs w:val="24"/>
          <w:lang w:eastAsia="sk-SK"/>
        </w:rPr>
        <w:t>“.</w:t>
      </w:r>
    </w:p>
    <w:p w14:paraId="5E34C237" w14:textId="77777777" w:rsidR="00A76008" w:rsidRPr="00FD48C8"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p>
    <w:p w14:paraId="290BA30E" w14:textId="77777777" w:rsidR="00A76008" w:rsidRPr="00BD34BE" w:rsidRDefault="00A76008" w:rsidP="00155A7B">
      <w:pPr>
        <w:pStyle w:val="Bezriadkovania"/>
        <w:numPr>
          <w:ilvl w:val="0"/>
          <w:numId w:val="2"/>
        </w:numPr>
        <w:ind w:left="0" w:hanging="5"/>
        <w:jc w:val="both"/>
        <w:rPr>
          <w:rFonts w:ascii="Times New Roman" w:hAnsi="Times New Roman"/>
          <w:sz w:val="24"/>
          <w:szCs w:val="24"/>
        </w:rPr>
      </w:pPr>
      <w:r w:rsidRPr="00BD34BE">
        <w:rPr>
          <w:rFonts w:ascii="Times New Roman" w:hAnsi="Times New Roman"/>
          <w:color w:val="000000"/>
          <w:sz w:val="24"/>
          <w:szCs w:val="24"/>
          <w:lang w:eastAsia="sk-SK"/>
        </w:rPr>
        <w:t>Tretia</w:t>
      </w:r>
      <w:r w:rsidRPr="00BD34BE">
        <w:rPr>
          <w:rFonts w:ascii="Times New Roman" w:hAnsi="Times New Roman"/>
          <w:sz w:val="24"/>
          <w:szCs w:val="24"/>
        </w:rPr>
        <w:t xml:space="preserve"> časť </w:t>
      </w:r>
      <w:r>
        <w:rPr>
          <w:rFonts w:ascii="Times New Roman" w:hAnsi="Times New Roman"/>
          <w:sz w:val="24"/>
          <w:szCs w:val="24"/>
        </w:rPr>
        <w:t xml:space="preserve">vrátane nadpisu </w:t>
      </w:r>
      <w:r w:rsidRPr="00BD34BE">
        <w:rPr>
          <w:rFonts w:ascii="Times New Roman" w:hAnsi="Times New Roman"/>
          <w:sz w:val="24"/>
          <w:szCs w:val="24"/>
        </w:rPr>
        <w:t>znie</w:t>
      </w:r>
      <w:r>
        <w:rPr>
          <w:rFonts w:ascii="Times New Roman" w:hAnsi="Times New Roman"/>
          <w:sz w:val="24"/>
          <w:szCs w:val="24"/>
        </w:rPr>
        <w:t>:</w:t>
      </w:r>
    </w:p>
    <w:p w14:paraId="3E7B1937" w14:textId="77777777" w:rsidR="00A76008" w:rsidRPr="00FD48C8" w:rsidRDefault="00A76008" w:rsidP="00A76008">
      <w:pPr>
        <w:pStyle w:val="Bezriadkovania"/>
        <w:rPr>
          <w:rFonts w:ascii="Times New Roman" w:hAnsi="Times New Roman"/>
          <w:sz w:val="24"/>
          <w:szCs w:val="24"/>
        </w:rPr>
      </w:pPr>
    </w:p>
    <w:p w14:paraId="1383379D" w14:textId="77777777" w:rsidR="00A76008" w:rsidRDefault="00A76008" w:rsidP="00A76008">
      <w:pPr>
        <w:pStyle w:val="Bezriadkovania"/>
        <w:jc w:val="center"/>
        <w:rPr>
          <w:rFonts w:ascii="Times New Roman" w:hAnsi="Times New Roman"/>
          <w:b/>
          <w:sz w:val="24"/>
          <w:szCs w:val="24"/>
        </w:rPr>
      </w:pPr>
      <w:r w:rsidRPr="00FD48C8">
        <w:rPr>
          <w:rFonts w:ascii="Times New Roman" w:hAnsi="Times New Roman"/>
          <w:sz w:val="24"/>
          <w:szCs w:val="24"/>
        </w:rPr>
        <w:t>„</w:t>
      </w:r>
      <w:bookmarkStart w:id="49" w:name="_Hlk65335011"/>
      <w:bookmarkStart w:id="50" w:name="_Hlk69377834"/>
      <w:r>
        <w:rPr>
          <w:rFonts w:ascii="Times New Roman" w:hAnsi="Times New Roman"/>
          <w:b/>
          <w:sz w:val="24"/>
          <w:szCs w:val="24"/>
        </w:rPr>
        <w:t>TRETIA</w:t>
      </w:r>
      <w:r w:rsidRPr="00FD48C8">
        <w:rPr>
          <w:rFonts w:ascii="Times New Roman" w:hAnsi="Times New Roman"/>
          <w:b/>
          <w:sz w:val="24"/>
          <w:szCs w:val="24"/>
        </w:rPr>
        <w:t xml:space="preserve"> ČASŤ</w:t>
      </w:r>
    </w:p>
    <w:p w14:paraId="2BF93357" w14:textId="77777777" w:rsidR="00A76008" w:rsidRDefault="00A76008" w:rsidP="00A76008">
      <w:pPr>
        <w:pStyle w:val="Bezriadkovania"/>
        <w:jc w:val="center"/>
        <w:rPr>
          <w:rFonts w:ascii="Times New Roman" w:hAnsi="Times New Roman"/>
          <w:b/>
          <w:sz w:val="24"/>
          <w:szCs w:val="24"/>
        </w:rPr>
      </w:pPr>
      <w:bookmarkStart w:id="51" w:name="_Hlk71112358"/>
      <w:bookmarkStart w:id="52" w:name="_Hlk65439685"/>
      <w:bookmarkStart w:id="53" w:name="_Hlk65437064"/>
      <w:r w:rsidRPr="00B04670">
        <w:rPr>
          <w:rFonts w:ascii="Times New Roman" w:hAnsi="Times New Roman"/>
          <w:b/>
          <w:sz w:val="24"/>
          <w:szCs w:val="24"/>
        </w:rPr>
        <w:t xml:space="preserve">VEDECKÁ KVALIFIKÁCIA </w:t>
      </w:r>
      <w:bookmarkEnd w:id="51"/>
      <w:r>
        <w:rPr>
          <w:rFonts w:ascii="Times New Roman" w:hAnsi="Times New Roman"/>
          <w:b/>
          <w:sz w:val="24"/>
          <w:szCs w:val="24"/>
        </w:rPr>
        <w:t>VÝSKUMNÝCH PRACOVNÍKOV</w:t>
      </w:r>
      <w:bookmarkEnd w:id="52"/>
    </w:p>
    <w:p w14:paraId="12335804" w14:textId="77777777" w:rsidR="00A76008" w:rsidRDefault="00A76008" w:rsidP="00A76008">
      <w:pPr>
        <w:pStyle w:val="Bezriadkovania"/>
        <w:jc w:val="center"/>
        <w:rPr>
          <w:rFonts w:ascii="Times New Roman" w:hAnsi="Times New Roman"/>
          <w:b/>
          <w:sz w:val="24"/>
          <w:szCs w:val="24"/>
        </w:rPr>
      </w:pPr>
    </w:p>
    <w:p w14:paraId="56C448E6" w14:textId="77777777" w:rsidR="00A76008" w:rsidRPr="000A7C58" w:rsidRDefault="00A76008" w:rsidP="00A76008">
      <w:pPr>
        <w:widowControl w:val="0"/>
        <w:autoSpaceDE w:val="0"/>
        <w:autoSpaceDN w:val="0"/>
        <w:adjustRightInd w:val="0"/>
        <w:spacing w:after="0" w:line="240" w:lineRule="auto"/>
        <w:jc w:val="center"/>
        <w:rPr>
          <w:rFonts w:ascii="Times New Roman" w:hAnsi="Times New Roman"/>
          <w:sz w:val="24"/>
          <w:szCs w:val="24"/>
        </w:rPr>
      </w:pPr>
      <w:bookmarkStart w:id="54" w:name="_Hlk65439533"/>
      <w:r w:rsidRPr="000A7C58">
        <w:rPr>
          <w:rFonts w:ascii="Times New Roman" w:hAnsi="Times New Roman"/>
          <w:sz w:val="24"/>
          <w:szCs w:val="24"/>
        </w:rPr>
        <w:t>§ 20a</w:t>
      </w:r>
      <w:bookmarkEnd w:id="53"/>
    </w:p>
    <w:p w14:paraId="432D8947" w14:textId="77777777" w:rsidR="00A76008" w:rsidRDefault="00A76008" w:rsidP="00A76008">
      <w:pPr>
        <w:pStyle w:val="Bezriadkovania"/>
        <w:jc w:val="center"/>
        <w:rPr>
          <w:rFonts w:ascii="Times New Roman" w:hAnsi="Times New Roman"/>
          <w:b/>
          <w:sz w:val="24"/>
          <w:szCs w:val="24"/>
        </w:rPr>
      </w:pPr>
    </w:p>
    <w:p w14:paraId="44F84DF2" w14:textId="77777777" w:rsidR="00A76008" w:rsidRPr="006D725C" w:rsidRDefault="00A76008" w:rsidP="00A76008">
      <w:pPr>
        <w:pStyle w:val="l3"/>
        <w:shd w:val="clear" w:color="auto" w:fill="FFFFFF"/>
        <w:tabs>
          <w:tab w:val="left" w:pos="284"/>
          <w:tab w:val="left" w:pos="426"/>
        </w:tabs>
        <w:spacing w:before="0" w:beforeAutospacing="0" w:after="0" w:afterAutospacing="0" w:line="264" w:lineRule="atLeast"/>
        <w:jc w:val="both"/>
        <w:rPr>
          <w:color w:val="000000"/>
          <w:shd w:val="clear" w:color="auto" w:fill="FFFFFF"/>
        </w:rPr>
      </w:pPr>
      <w:r w:rsidRPr="006D725C">
        <w:rPr>
          <w:color w:val="000000"/>
          <w:shd w:val="clear" w:color="auto" w:fill="FFFFFF"/>
        </w:rPr>
        <w:t xml:space="preserve">(1) </w:t>
      </w:r>
      <w:bookmarkStart w:id="55" w:name="_Hlk71112402"/>
      <w:r w:rsidRPr="00A41775">
        <w:rPr>
          <w:rFonts w:ascii="Times" w:hAnsi="Times" w:cs="Times"/>
        </w:rPr>
        <w:t xml:space="preserve">Vedecká kvalifikácia </w:t>
      </w:r>
      <w:r w:rsidRPr="006D725C">
        <w:rPr>
          <w:color w:val="000000"/>
          <w:shd w:val="clear" w:color="auto" w:fill="FFFFFF"/>
        </w:rPr>
        <w:t xml:space="preserve">výskumných pracovníkov </w:t>
      </w:r>
      <w:r>
        <w:rPr>
          <w:color w:val="000000"/>
          <w:shd w:val="clear" w:color="auto" w:fill="FFFFFF"/>
        </w:rPr>
        <w:t xml:space="preserve">organizácie, inej </w:t>
      </w:r>
      <w:r w:rsidRPr="006D725C">
        <w:rPr>
          <w:color w:val="000000"/>
          <w:shd w:val="clear" w:color="auto" w:fill="FFFFFF"/>
        </w:rPr>
        <w:t>verejn</w:t>
      </w:r>
      <w:r>
        <w:rPr>
          <w:color w:val="000000"/>
          <w:shd w:val="clear" w:color="auto" w:fill="FFFFFF"/>
        </w:rPr>
        <w:t>ej</w:t>
      </w:r>
      <w:r w:rsidRPr="006D725C">
        <w:rPr>
          <w:color w:val="000000"/>
          <w:shd w:val="clear" w:color="auto" w:fill="FFFFFF"/>
        </w:rPr>
        <w:t xml:space="preserve"> výskumn</w:t>
      </w:r>
      <w:r>
        <w:rPr>
          <w:color w:val="000000"/>
          <w:shd w:val="clear" w:color="auto" w:fill="FFFFFF"/>
        </w:rPr>
        <w:t>ej</w:t>
      </w:r>
      <w:r w:rsidRPr="006D725C">
        <w:rPr>
          <w:color w:val="000000"/>
          <w:shd w:val="clear" w:color="auto" w:fill="FFFFFF"/>
        </w:rPr>
        <w:t xml:space="preserve"> inštitúci</w:t>
      </w:r>
      <w:r>
        <w:rPr>
          <w:color w:val="000000"/>
          <w:shd w:val="clear" w:color="auto" w:fill="FFFFFF"/>
        </w:rPr>
        <w:t>e, vysokej školy alebo držiteľa osvedčenia o spôsobilosti uskutočňovať výskum a vývoj</w:t>
      </w:r>
      <w:r w:rsidRPr="006D725C">
        <w:rPr>
          <w:color w:val="000000"/>
          <w:shd w:val="clear" w:color="auto" w:fill="FFFFFF"/>
        </w:rPr>
        <w:t xml:space="preserve"> sa </w:t>
      </w:r>
      <w:r>
        <w:rPr>
          <w:color w:val="000000"/>
          <w:shd w:val="clear" w:color="auto" w:fill="FFFFFF"/>
        </w:rPr>
        <w:t>vyjadruje</w:t>
      </w:r>
      <w:r w:rsidRPr="006D725C">
        <w:rPr>
          <w:color w:val="000000"/>
          <w:shd w:val="clear" w:color="auto" w:fill="FFFFFF"/>
        </w:rPr>
        <w:t xml:space="preserve"> </w:t>
      </w:r>
      <w:r w:rsidRPr="000A7C58">
        <w:rPr>
          <w:color w:val="000000"/>
        </w:rPr>
        <w:t>vedeckými</w:t>
      </w:r>
      <w:r w:rsidRPr="006D725C">
        <w:rPr>
          <w:color w:val="000000"/>
          <w:shd w:val="clear" w:color="auto" w:fill="FFFFFF"/>
        </w:rPr>
        <w:t xml:space="preserve"> kvalifikačnými stupňami</w:t>
      </w:r>
      <w:r>
        <w:rPr>
          <w:color w:val="000000"/>
          <w:shd w:val="clear" w:color="auto" w:fill="FFFFFF"/>
        </w:rPr>
        <w:t xml:space="preserve"> </w:t>
      </w:r>
      <w:proofErr w:type="spellStart"/>
      <w:r>
        <w:rPr>
          <w:color w:val="000000"/>
          <w:shd w:val="clear" w:color="auto" w:fill="FFFFFF"/>
        </w:rPr>
        <w:t>IIb</w:t>
      </w:r>
      <w:proofErr w:type="spellEnd"/>
      <w:r>
        <w:rPr>
          <w:color w:val="000000"/>
          <w:shd w:val="clear" w:color="auto" w:fill="FFFFFF"/>
        </w:rPr>
        <w:t xml:space="preserve">, </w:t>
      </w:r>
      <w:proofErr w:type="spellStart"/>
      <w:r>
        <w:rPr>
          <w:color w:val="000000"/>
          <w:shd w:val="clear" w:color="auto" w:fill="FFFFFF"/>
        </w:rPr>
        <w:t>IIa</w:t>
      </w:r>
      <w:proofErr w:type="spellEnd"/>
      <w:r>
        <w:rPr>
          <w:color w:val="000000"/>
          <w:shd w:val="clear" w:color="auto" w:fill="FFFFFF"/>
        </w:rPr>
        <w:t xml:space="preserve"> a I</w:t>
      </w:r>
      <w:r w:rsidRPr="006D725C">
        <w:rPr>
          <w:color w:val="000000"/>
          <w:shd w:val="clear" w:color="auto" w:fill="FFFFFF"/>
        </w:rPr>
        <w:t xml:space="preserve">. Základnú tvorivú spôsobilosť vyjadruje vedecký kvalifikačný stupeň </w:t>
      </w:r>
      <w:proofErr w:type="spellStart"/>
      <w:r w:rsidRPr="006D725C">
        <w:rPr>
          <w:color w:val="000000"/>
          <w:shd w:val="clear" w:color="auto" w:fill="FFFFFF"/>
        </w:rPr>
        <w:t>IIb</w:t>
      </w:r>
      <w:proofErr w:type="spellEnd"/>
      <w:r w:rsidRPr="006D725C">
        <w:rPr>
          <w:color w:val="000000"/>
          <w:shd w:val="clear" w:color="auto" w:fill="FFFFFF"/>
        </w:rPr>
        <w:t>. Vyššiu tvorivú spôsobilosť vyjadrujú vedeck</w:t>
      </w:r>
      <w:r>
        <w:rPr>
          <w:color w:val="000000"/>
          <w:shd w:val="clear" w:color="auto" w:fill="FFFFFF"/>
        </w:rPr>
        <w:t>ý</w:t>
      </w:r>
      <w:r w:rsidRPr="006D725C">
        <w:rPr>
          <w:color w:val="000000"/>
          <w:shd w:val="clear" w:color="auto" w:fill="FFFFFF"/>
        </w:rPr>
        <w:t xml:space="preserve"> kvalifikačn</w:t>
      </w:r>
      <w:r>
        <w:rPr>
          <w:color w:val="000000"/>
          <w:shd w:val="clear" w:color="auto" w:fill="FFFFFF"/>
        </w:rPr>
        <w:t>ý</w:t>
      </w:r>
      <w:r w:rsidRPr="006D725C">
        <w:rPr>
          <w:color w:val="000000"/>
          <w:shd w:val="clear" w:color="auto" w:fill="FFFFFF"/>
        </w:rPr>
        <w:t xml:space="preserve"> stup</w:t>
      </w:r>
      <w:r>
        <w:rPr>
          <w:color w:val="000000"/>
          <w:shd w:val="clear" w:color="auto" w:fill="FFFFFF"/>
        </w:rPr>
        <w:t>eň</w:t>
      </w:r>
      <w:r w:rsidRPr="006D725C">
        <w:rPr>
          <w:color w:val="000000"/>
          <w:shd w:val="clear" w:color="auto" w:fill="FFFFFF"/>
        </w:rPr>
        <w:t xml:space="preserve"> </w:t>
      </w:r>
      <w:proofErr w:type="spellStart"/>
      <w:r w:rsidRPr="006D725C">
        <w:rPr>
          <w:color w:val="000000"/>
          <w:shd w:val="clear" w:color="auto" w:fill="FFFFFF"/>
        </w:rPr>
        <w:t>IIa</w:t>
      </w:r>
      <w:proofErr w:type="spellEnd"/>
      <w:r w:rsidRPr="006D725C">
        <w:rPr>
          <w:color w:val="000000"/>
          <w:shd w:val="clear" w:color="auto" w:fill="FFFFFF"/>
        </w:rPr>
        <w:t xml:space="preserve"> a </w:t>
      </w:r>
      <w:r w:rsidRPr="00A41775">
        <w:rPr>
          <w:rFonts w:ascii="Times" w:hAnsi="Times" w:cs="Times"/>
        </w:rPr>
        <w:t xml:space="preserve">vedecký kvalifikačný stupeň </w:t>
      </w:r>
      <w:r w:rsidRPr="006D725C">
        <w:rPr>
          <w:color w:val="000000"/>
          <w:shd w:val="clear" w:color="auto" w:fill="FFFFFF"/>
        </w:rPr>
        <w:t>I</w:t>
      </w:r>
      <w:bookmarkEnd w:id="55"/>
      <w:r w:rsidRPr="006D725C">
        <w:rPr>
          <w:color w:val="000000"/>
          <w:shd w:val="clear" w:color="auto" w:fill="FFFFFF"/>
        </w:rPr>
        <w:t>.</w:t>
      </w:r>
    </w:p>
    <w:p w14:paraId="04D31F00" w14:textId="77777777" w:rsidR="00A76008" w:rsidRDefault="00A76008" w:rsidP="00A76008">
      <w:pPr>
        <w:pStyle w:val="Odsekzoznamu"/>
        <w:tabs>
          <w:tab w:val="left" w:pos="0"/>
          <w:tab w:val="left" w:pos="284"/>
          <w:tab w:val="left" w:pos="426"/>
        </w:tabs>
        <w:spacing w:after="0" w:line="240" w:lineRule="auto"/>
        <w:ind w:left="284"/>
        <w:jc w:val="both"/>
        <w:rPr>
          <w:rFonts w:ascii="Times New Roman" w:hAnsi="Times New Roman"/>
          <w:color w:val="000000"/>
          <w:sz w:val="24"/>
          <w:szCs w:val="24"/>
          <w:shd w:val="clear" w:color="auto" w:fill="FFFFFF"/>
        </w:rPr>
      </w:pPr>
    </w:p>
    <w:p w14:paraId="3258ED8F" w14:textId="77777777" w:rsidR="00A76008" w:rsidRPr="006D725C" w:rsidRDefault="00A76008" w:rsidP="00A76008">
      <w:pPr>
        <w:pStyle w:val="l3"/>
        <w:shd w:val="clear" w:color="auto" w:fill="FFFFFF"/>
        <w:tabs>
          <w:tab w:val="left" w:pos="284"/>
          <w:tab w:val="left" w:pos="426"/>
        </w:tabs>
        <w:spacing w:before="0" w:beforeAutospacing="0" w:after="0" w:afterAutospacing="0" w:line="264" w:lineRule="atLeast"/>
        <w:jc w:val="both"/>
        <w:rPr>
          <w:color w:val="000000"/>
          <w:shd w:val="clear" w:color="auto" w:fill="FFFFFF"/>
        </w:rPr>
      </w:pPr>
      <w:r w:rsidRPr="006D725C">
        <w:rPr>
          <w:color w:val="000000"/>
          <w:shd w:val="clear" w:color="auto" w:fill="FFFFFF"/>
        </w:rPr>
        <w:t>(</w:t>
      </w:r>
      <w:r>
        <w:rPr>
          <w:color w:val="000000"/>
          <w:shd w:val="clear" w:color="auto" w:fill="FFFFFF"/>
        </w:rPr>
        <w:t>2</w:t>
      </w:r>
      <w:r w:rsidRPr="006D725C">
        <w:rPr>
          <w:color w:val="000000"/>
          <w:shd w:val="clear" w:color="auto" w:fill="FFFFFF"/>
        </w:rPr>
        <w:t xml:space="preserve">) </w:t>
      </w:r>
      <w:bookmarkStart w:id="56" w:name="_Hlk71112411"/>
      <w:r w:rsidRPr="006D725C">
        <w:rPr>
          <w:color w:val="000000"/>
          <w:shd w:val="clear" w:color="auto" w:fill="FFFFFF"/>
        </w:rPr>
        <w:t>Vedecký kvalifikačný stupeň</w:t>
      </w:r>
      <w:r>
        <w:rPr>
          <w:color w:val="000000"/>
          <w:shd w:val="clear" w:color="auto" w:fill="FFFFFF"/>
        </w:rPr>
        <w:t xml:space="preserve"> </w:t>
      </w:r>
      <w:proofErr w:type="spellStart"/>
      <w:r>
        <w:rPr>
          <w:color w:val="000000"/>
          <w:shd w:val="clear" w:color="auto" w:fill="FFFFFF"/>
        </w:rPr>
        <w:t>IIb</w:t>
      </w:r>
      <w:proofErr w:type="spellEnd"/>
      <w:r w:rsidRPr="006D725C">
        <w:rPr>
          <w:color w:val="000000"/>
          <w:shd w:val="clear" w:color="auto" w:fill="FFFFFF"/>
        </w:rPr>
        <w:t xml:space="preserve"> </w:t>
      </w:r>
      <w:r>
        <w:rPr>
          <w:color w:val="000000"/>
          <w:shd w:val="clear" w:color="auto" w:fill="FFFFFF"/>
        </w:rPr>
        <w:t xml:space="preserve">sa </w:t>
      </w:r>
      <w:r w:rsidRPr="006D725C">
        <w:rPr>
          <w:color w:val="000000"/>
          <w:shd w:val="clear" w:color="auto" w:fill="FFFFFF"/>
        </w:rPr>
        <w:t>získava</w:t>
      </w:r>
      <w:r>
        <w:rPr>
          <w:color w:val="000000"/>
          <w:shd w:val="clear" w:color="auto" w:fill="FFFFFF"/>
        </w:rPr>
        <w:t xml:space="preserve"> </w:t>
      </w:r>
      <w:r w:rsidRPr="006D725C">
        <w:rPr>
          <w:color w:val="000000"/>
          <w:shd w:val="clear" w:color="auto" w:fill="FFFFFF"/>
        </w:rPr>
        <w:t xml:space="preserve">udelením vedeckej hodnosti alebo </w:t>
      </w:r>
      <w:r>
        <w:rPr>
          <w:color w:val="000000"/>
          <w:shd w:val="clear" w:color="auto" w:fill="FFFFFF"/>
        </w:rPr>
        <w:t xml:space="preserve">získaním </w:t>
      </w:r>
      <w:r w:rsidRPr="006D725C">
        <w:rPr>
          <w:color w:val="000000"/>
          <w:shd w:val="clear" w:color="auto" w:fill="FFFFFF"/>
        </w:rPr>
        <w:t>vysokoškolského vzdelania</w:t>
      </w:r>
      <w:r>
        <w:rPr>
          <w:color w:val="000000"/>
          <w:shd w:val="clear" w:color="auto" w:fill="FFFFFF"/>
        </w:rPr>
        <w:t xml:space="preserve"> tretieho stupňa</w:t>
      </w:r>
      <w:r w:rsidRPr="006D725C">
        <w:rPr>
          <w:color w:val="000000"/>
          <w:shd w:val="clear" w:color="auto" w:fill="FFFFFF"/>
        </w:rPr>
        <w:t>.</w:t>
      </w:r>
      <w:r w:rsidRPr="00B04670">
        <w:rPr>
          <w:rFonts w:ascii="Times" w:hAnsi="Times" w:cs="Times"/>
        </w:rPr>
        <w:t xml:space="preserve"> </w:t>
      </w:r>
      <w:r w:rsidRPr="00A41775">
        <w:rPr>
          <w:rFonts w:ascii="Times" w:hAnsi="Times" w:cs="Times"/>
        </w:rPr>
        <w:t>Strata alebo odňatie vedeckej hodnosti alebo akademického titulu udeľovaného po absolvovaní vysokoškolského vzdelania tretieho stupňa má za následok stratu vedeckého kvalifikačného stupňa</w:t>
      </w:r>
      <w:bookmarkEnd w:id="56"/>
      <w:r>
        <w:rPr>
          <w:color w:val="000000"/>
          <w:shd w:val="clear" w:color="auto" w:fill="FFFFFF"/>
        </w:rPr>
        <w:t xml:space="preserve">. </w:t>
      </w:r>
    </w:p>
    <w:p w14:paraId="189E6762" w14:textId="77777777" w:rsidR="00A76008" w:rsidRPr="006D725C" w:rsidRDefault="00A76008" w:rsidP="00A76008">
      <w:pPr>
        <w:pStyle w:val="Odsekzoznamu"/>
        <w:tabs>
          <w:tab w:val="left" w:pos="0"/>
          <w:tab w:val="left" w:pos="284"/>
          <w:tab w:val="left" w:pos="426"/>
        </w:tabs>
        <w:spacing w:after="0" w:line="240" w:lineRule="auto"/>
        <w:ind w:left="284"/>
        <w:jc w:val="both"/>
        <w:rPr>
          <w:rFonts w:ascii="Times New Roman" w:hAnsi="Times New Roman"/>
          <w:color w:val="000000"/>
          <w:sz w:val="24"/>
          <w:szCs w:val="24"/>
          <w:shd w:val="clear" w:color="auto" w:fill="FFFFFF"/>
        </w:rPr>
      </w:pPr>
    </w:p>
    <w:p w14:paraId="0FF0EBAD" w14:textId="77777777" w:rsidR="00A76008" w:rsidRPr="00165F20" w:rsidRDefault="00A76008" w:rsidP="00A76008">
      <w:pPr>
        <w:pStyle w:val="l3"/>
        <w:shd w:val="clear" w:color="auto" w:fill="FFFFFF"/>
        <w:tabs>
          <w:tab w:val="left" w:pos="284"/>
          <w:tab w:val="left" w:pos="426"/>
        </w:tabs>
        <w:spacing w:before="0" w:beforeAutospacing="0" w:after="0" w:afterAutospacing="0" w:line="264" w:lineRule="atLeast"/>
        <w:jc w:val="both"/>
        <w:rPr>
          <w:color w:val="000000"/>
          <w:shd w:val="clear" w:color="auto" w:fill="FFFFFF"/>
        </w:rPr>
      </w:pPr>
      <w:r w:rsidRPr="006D725C">
        <w:rPr>
          <w:color w:val="000000"/>
          <w:shd w:val="clear" w:color="auto" w:fill="FFFFFF"/>
        </w:rPr>
        <w:t>(</w:t>
      </w:r>
      <w:r>
        <w:rPr>
          <w:color w:val="000000"/>
          <w:shd w:val="clear" w:color="auto" w:fill="FFFFFF"/>
        </w:rPr>
        <w:t>3</w:t>
      </w:r>
      <w:r w:rsidRPr="006D725C">
        <w:rPr>
          <w:color w:val="000000"/>
          <w:shd w:val="clear" w:color="auto" w:fill="FFFFFF"/>
        </w:rPr>
        <w:t xml:space="preserve">) </w:t>
      </w:r>
      <w:bookmarkStart w:id="57" w:name="_Hlk71112419"/>
      <w:r w:rsidRPr="006D725C">
        <w:rPr>
          <w:color w:val="000000"/>
          <w:shd w:val="clear" w:color="auto" w:fill="FFFFFF"/>
        </w:rPr>
        <w:t xml:space="preserve">Vedecký kvalifikačný stupeň </w:t>
      </w:r>
      <w:proofErr w:type="spellStart"/>
      <w:r w:rsidRPr="006D725C">
        <w:rPr>
          <w:color w:val="000000"/>
          <w:shd w:val="clear" w:color="auto" w:fill="FFFFFF"/>
        </w:rPr>
        <w:t>IIa</w:t>
      </w:r>
      <w:proofErr w:type="spellEnd"/>
      <w:r w:rsidRPr="006D725C">
        <w:rPr>
          <w:color w:val="000000"/>
          <w:shd w:val="clear" w:color="auto" w:fill="FFFFFF"/>
        </w:rPr>
        <w:t xml:space="preserve"> sa priznáva výskumným pracovníkom, ktorí prakticky preukazujú schopnosť </w:t>
      </w:r>
      <w:r w:rsidRPr="00165F20">
        <w:rPr>
          <w:color w:val="000000"/>
          <w:shd w:val="clear" w:color="auto" w:fill="FFFFFF"/>
        </w:rPr>
        <w:t>samostatne riešiť vedecké úlohy novým netradičným spôsobom, hodnotiť použiteľnosť výsledkov riešenia</w:t>
      </w:r>
      <w:r>
        <w:rPr>
          <w:color w:val="000000"/>
          <w:shd w:val="clear" w:color="auto" w:fill="FFFFFF"/>
        </w:rPr>
        <w:t xml:space="preserve"> vedeckých úloh</w:t>
      </w:r>
      <w:r w:rsidRPr="00165F20">
        <w:rPr>
          <w:color w:val="000000"/>
          <w:shd w:val="clear" w:color="auto" w:fill="FFFFFF"/>
        </w:rPr>
        <w:t>, napomáhať ich využiti</w:t>
      </w:r>
      <w:r>
        <w:rPr>
          <w:color w:val="000000"/>
          <w:shd w:val="clear" w:color="auto" w:fill="FFFFFF"/>
        </w:rPr>
        <w:t>u</w:t>
      </w:r>
      <w:r w:rsidRPr="00165F20">
        <w:rPr>
          <w:color w:val="000000"/>
          <w:shd w:val="clear" w:color="auto" w:fill="FFFFFF"/>
        </w:rPr>
        <w:t xml:space="preserve"> a zverejňovať výsledky riešenia </w:t>
      </w:r>
      <w:r>
        <w:rPr>
          <w:color w:val="000000"/>
          <w:shd w:val="clear" w:color="auto" w:fill="FFFFFF"/>
        </w:rPr>
        <w:t xml:space="preserve">vedeckých úloh </w:t>
      </w:r>
      <w:r w:rsidRPr="00165F20">
        <w:rPr>
          <w:color w:val="000000"/>
          <w:shd w:val="clear" w:color="auto" w:fill="FFFFFF"/>
        </w:rPr>
        <w:t xml:space="preserve">písomne alebo v podobe realizovaných prác. </w:t>
      </w:r>
      <w:r w:rsidRPr="00165F20">
        <w:rPr>
          <w:color w:val="000000"/>
          <w:shd w:val="clear" w:color="auto" w:fill="FFFFFF"/>
        </w:rPr>
        <w:lastRenderedPageBreak/>
        <w:t xml:space="preserve">Vedecký kvalifikačný stupeň </w:t>
      </w:r>
      <w:proofErr w:type="spellStart"/>
      <w:r w:rsidRPr="00165F20">
        <w:rPr>
          <w:color w:val="000000"/>
          <w:shd w:val="clear" w:color="auto" w:fill="FFFFFF"/>
        </w:rPr>
        <w:t>IIa</w:t>
      </w:r>
      <w:proofErr w:type="spellEnd"/>
      <w:r w:rsidRPr="00165F20">
        <w:rPr>
          <w:color w:val="000000"/>
          <w:shd w:val="clear" w:color="auto" w:fill="FFFFFF"/>
        </w:rPr>
        <w:t xml:space="preserve"> sa spravidla priznáva výskumným pracovníkom, ktorí už získali vedecký kvalifikačn</w:t>
      </w:r>
      <w:r>
        <w:rPr>
          <w:color w:val="000000"/>
          <w:shd w:val="clear" w:color="auto" w:fill="FFFFFF"/>
        </w:rPr>
        <w:t>ý</w:t>
      </w:r>
      <w:r w:rsidRPr="00165F20">
        <w:rPr>
          <w:color w:val="000000"/>
          <w:shd w:val="clear" w:color="auto" w:fill="FFFFFF"/>
        </w:rPr>
        <w:t xml:space="preserve"> stupeň </w:t>
      </w:r>
      <w:proofErr w:type="spellStart"/>
      <w:r w:rsidRPr="00165F20">
        <w:rPr>
          <w:color w:val="000000"/>
          <w:shd w:val="clear" w:color="auto" w:fill="FFFFFF"/>
        </w:rPr>
        <w:t>IIb</w:t>
      </w:r>
      <w:bookmarkEnd w:id="57"/>
      <w:proofErr w:type="spellEnd"/>
      <w:r w:rsidRPr="00165F20">
        <w:rPr>
          <w:color w:val="000000"/>
          <w:shd w:val="clear" w:color="auto" w:fill="FFFFFF"/>
        </w:rPr>
        <w:t>.</w:t>
      </w:r>
    </w:p>
    <w:p w14:paraId="288E13DB" w14:textId="77777777" w:rsidR="00A76008" w:rsidRPr="006D725C" w:rsidRDefault="00A76008" w:rsidP="00A76008">
      <w:pPr>
        <w:pStyle w:val="Odsekzoznamu"/>
        <w:tabs>
          <w:tab w:val="left" w:pos="0"/>
          <w:tab w:val="left" w:pos="284"/>
          <w:tab w:val="left" w:pos="426"/>
        </w:tabs>
        <w:spacing w:after="0" w:line="240" w:lineRule="auto"/>
        <w:ind w:left="284"/>
        <w:jc w:val="both"/>
        <w:rPr>
          <w:rFonts w:ascii="Times New Roman" w:hAnsi="Times New Roman"/>
          <w:color w:val="000000"/>
          <w:sz w:val="24"/>
          <w:szCs w:val="24"/>
          <w:shd w:val="clear" w:color="auto" w:fill="FFFFFF"/>
        </w:rPr>
      </w:pPr>
    </w:p>
    <w:p w14:paraId="6D9C8163" w14:textId="77777777" w:rsidR="00A76008" w:rsidRPr="006D725C" w:rsidRDefault="00A76008" w:rsidP="00A76008">
      <w:pPr>
        <w:pStyle w:val="l3"/>
        <w:shd w:val="clear" w:color="auto" w:fill="FFFFFF"/>
        <w:tabs>
          <w:tab w:val="left" w:pos="284"/>
          <w:tab w:val="left" w:pos="426"/>
        </w:tabs>
        <w:spacing w:before="0" w:beforeAutospacing="0" w:after="0" w:afterAutospacing="0" w:line="264" w:lineRule="atLeast"/>
        <w:jc w:val="both"/>
        <w:rPr>
          <w:color w:val="000000"/>
          <w:shd w:val="clear" w:color="auto" w:fill="FFFFFF"/>
        </w:rPr>
      </w:pPr>
      <w:r w:rsidRPr="006D725C">
        <w:rPr>
          <w:color w:val="000000"/>
          <w:shd w:val="clear" w:color="auto" w:fill="FFFFFF"/>
        </w:rPr>
        <w:t>(</w:t>
      </w:r>
      <w:r>
        <w:rPr>
          <w:color w:val="000000"/>
          <w:shd w:val="clear" w:color="auto" w:fill="FFFFFF"/>
        </w:rPr>
        <w:t>4</w:t>
      </w:r>
      <w:r w:rsidRPr="006D725C">
        <w:rPr>
          <w:color w:val="000000"/>
          <w:shd w:val="clear" w:color="auto" w:fill="FFFFFF"/>
        </w:rPr>
        <w:t xml:space="preserve">) </w:t>
      </w:r>
      <w:bookmarkStart w:id="58" w:name="_Hlk71112428"/>
      <w:r w:rsidRPr="006D725C">
        <w:rPr>
          <w:color w:val="000000"/>
          <w:shd w:val="clear" w:color="auto" w:fill="FFFFFF"/>
        </w:rPr>
        <w:t xml:space="preserve">Vedecký kvalifikačný stupeň I sa priznáva výskumným pracovníkom, ktorí vytvorili teoreticky a aplikačne ucelený súbor vedeckých prác, ktorými výrazne ovplyvňujú </w:t>
      </w:r>
      <w:r>
        <w:rPr>
          <w:color w:val="000000"/>
          <w:shd w:val="clear" w:color="auto" w:fill="FFFFFF"/>
        </w:rPr>
        <w:t>rozvoj</w:t>
      </w:r>
      <w:r w:rsidRPr="006D725C">
        <w:rPr>
          <w:color w:val="000000"/>
          <w:shd w:val="clear" w:color="auto" w:fill="FFFFFF"/>
        </w:rPr>
        <w:t xml:space="preserve"> vedy, majú vedúce postavenie v rozvoji </w:t>
      </w:r>
      <w:r>
        <w:rPr>
          <w:color w:val="000000"/>
          <w:shd w:val="clear" w:color="auto" w:fill="FFFFFF"/>
        </w:rPr>
        <w:t xml:space="preserve">príslušného </w:t>
      </w:r>
      <w:r w:rsidRPr="006D725C">
        <w:rPr>
          <w:color w:val="000000"/>
          <w:shd w:val="clear" w:color="auto" w:fill="FFFFFF"/>
        </w:rPr>
        <w:t xml:space="preserve">odboru </w:t>
      </w:r>
      <w:r>
        <w:rPr>
          <w:color w:val="000000"/>
          <w:shd w:val="clear" w:color="auto" w:fill="FFFFFF"/>
        </w:rPr>
        <w:t xml:space="preserve">vedy a techniky </w:t>
      </w:r>
      <w:r w:rsidRPr="006D725C">
        <w:rPr>
          <w:color w:val="000000"/>
          <w:shd w:val="clear" w:color="auto" w:fill="FFFFFF"/>
        </w:rPr>
        <w:t xml:space="preserve">a vychovávajú ďalších </w:t>
      </w:r>
      <w:r>
        <w:rPr>
          <w:color w:val="000000"/>
          <w:shd w:val="clear" w:color="auto" w:fill="FFFFFF"/>
        </w:rPr>
        <w:t>výskumných</w:t>
      </w:r>
      <w:r w:rsidRPr="006D725C">
        <w:rPr>
          <w:color w:val="000000"/>
          <w:shd w:val="clear" w:color="auto" w:fill="FFFFFF"/>
        </w:rPr>
        <w:t xml:space="preserve"> pracovníkov. Vedecký kvalifikačný stupeň I sa spravidla priznáva výskumným pracovníkom, ktorí už získali vedecký kvalifikačn</w:t>
      </w:r>
      <w:r>
        <w:rPr>
          <w:color w:val="000000"/>
          <w:shd w:val="clear" w:color="auto" w:fill="FFFFFF"/>
        </w:rPr>
        <w:t>ý</w:t>
      </w:r>
      <w:r w:rsidRPr="006D725C">
        <w:rPr>
          <w:color w:val="000000"/>
          <w:shd w:val="clear" w:color="auto" w:fill="FFFFFF"/>
        </w:rPr>
        <w:t xml:space="preserve"> stupeň </w:t>
      </w:r>
      <w:proofErr w:type="spellStart"/>
      <w:r w:rsidRPr="006D725C">
        <w:rPr>
          <w:color w:val="000000"/>
          <w:shd w:val="clear" w:color="auto" w:fill="FFFFFF"/>
        </w:rPr>
        <w:t>IIa</w:t>
      </w:r>
      <w:bookmarkEnd w:id="58"/>
      <w:proofErr w:type="spellEnd"/>
      <w:r w:rsidRPr="006D725C">
        <w:rPr>
          <w:color w:val="000000"/>
          <w:shd w:val="clear" w:color="auto" w:fill="FFFFFF"/>
        </w:rPr>
        <w:t xml:space="preserve">. </w:t>
      </w:r>
    </w:p>
    <w:p w14:paraId="281CA216" w14:textId="77777777" w:rsidR="00A76008" w:rsidRPr="006D725C" w:rsidRDefault="00A76008" w:rsidP="00A76008">
      <w:pPr>
        <w:pStyle w:val="Odsekzoznamu"/>
        <w:tabs>
          <w:tab w:val="left" w:pos="0"/>
          <w:tab w:val="left" w:pos="284"/>
          <w:tab w:val="left" w:pos="426"/>
        </w:tabs>
        <w:spacing w:after="0" w:line="240" w:lineRule="auto"/>
        <w:ind w:left="284"/>
        <w:jc w:val="both"/>
        <w:rPr>
          <w:rFonts w:ascii="Times New Roman" w:hAnsi="Times New Roman"/>
          <w:color w:val="000000"/>
          <w:sz w:val="24"/>
          <w:szCs w:val="24"/>
          <w:shd w:val="clear" w:color="auto" w:fill="FFFFFF"/>
        </w:rPr>
      </w:pPr>
    </w:p>
    <w:p w14:paraId="6D82E7DA" w14:textId="77777777" w:rsidR="00A76008" w:rsidRDefault="00A76008" w:rsidP="00A76008">
      <w:pPr>
        <w:pStyle w:val="l3"/>
        <w:shd w:val="clear" w:color="auto" w:fill="FFFFFF"/>
        <w:tabs>
          <w:tab w:val="left" w:pos="284"/>
          <w:tab w:val="left" w:pos="426"/>
        </w:tabs>
        <w:spacing w:before="0" w:beforeAutospacing="0" w:after="0" w:afterAutospacing="0" w:line="264" w:lineRule="atLeast"/>
        <w:jc w:val="both"/>
        <w:rPr>
          <w:color w:val="000000"/>
          <w:shd w:val="clear" w:color="auto" w:fill="FFFFFF"/>
        </w:rPr>
      </w:pPr>
      <w:r w:rsidRPr="006D725C">
        <w:rPr>
          <w:color w:val="000000"/>
          <w:shd w:val="clear" w:color="auto" w:fill="FFFFFF"/>
        </w:rPr>
        <w:t xml:space="preserve">(5) </w:t>
      </w:r>
      <w:bookmarkStart w:id="59" w:name="_Hlk71112434"/>
      <w:r w:rsidRPr="006D725C">
        <w:rPr>
          <w:color w:val="000000"/>
          <w:shd w:val="clear" w:color="auto" w:fill="FFFFFF"/>
        </w:rPr>
        <w:t>Vedeck</w:t>
      </w:r>
      <w:r>
        <w:rPr>
          <w:color w:val="000000"/>
          <w:shd w:val="clear" w:color="auto" w:fill="FFFFFF"/>
        </w:rPr>
        <w:t>ý</w:t>
      </w:r>
      <w:r w:rsidRPr="006D725C">
        <w:rPr>
          <w:color w:val="000000"/>
          <w:shd w:val="clear" w:color="auto" w:fill="FFFFFF"/>
        </w:rPr>
        <w:t xml:space="preserve"> kvalifikačn</w:t>
      </w:r>
      <w:r>
        <w:rPr>
          <w:color w:val="000000"/>
          <w:shd w:val="clear" w:color="auto" w:fill="FFFFFF"/>
        </w:rPr>
        <w:t>ý</w:t>
      </w:r>
      <w:r w:rsidRPr="006D725C">
        <w:rPr>
          <w:color w:val="000000"/>
          <w:shd w:val="clear" w:color="auto" w:fill="FFFFFF"/>
        </w:rPr>
        <w:t xml:space="preserve"> stupe</w:t>
      </w:r>
      <w:r>
        <w:rPr>
          <w:color w:val="000000"/>
          <w:shd w:val="clear" w:color="auto" w:fill="FFFFFF"/>
        </w:rPr>
        <w:t xml:space="preserve">ň </w:t>
      </w:r>
      <w:proofErr w:type="spellStart"/>
      <w:r>
        <w:rPr>
          <w:color w:val="000000"/>
          <w:shd w:val="clear" w:color="auto" w:fill="FFFFFF"/>
        </w:rPr>
        <w:t>IIa</w:t>
      </w:r>
      <w:proofErr w:type="spellEnd"/>
      <w:r>
        <w:rPr>
          <w:color w:val="000000"/>
          <w:shd w:val="clear" w:color="auto" w:fill="FFFFFF"/>
        </w:rPr>
        <w:t xml:space="preserve"> a v</w:t>
      </w:r>
      <w:r w:rsidRPr="006D725C">
        <w:rPr>
          <w:color w:val="000000"/>
          <w:shd w:val="clear" w:color="auto" w:fill="FFFFFF"/>
        </w:rPr>
        <w:t>edeck</w:t>
      </w:r>
      <w:r>
        <w:rPr>
          <w:color w:val="000000"/>
          <w:shd w:val="clear" w:color="auto" w:fill="FFFFFF"/>
        </w:rPr>
        <w:t>ý</w:t>
      </w:r>
      <w:r w:rsidRPr="006D725C">
        <w:rPr>
          <w:color w:val="000000"/>
          <w:shd w:val="clear" w:color="auto" w:fill="FFFFFF"/>
        </w:rPr>
        <w:t xml:space="preserve"> kvalifikačn</w:t>
      </w:r>
      <w:r>
        <w:rPr>
          <w:color w:val="000000"/>
          <w:shd w:val="clear" w:color="auto" w:fill="FFFFFF"/>
        </w:rPr>
        <w:t>ý</w:t>
      </w:r>
      <w:r w:rsidRPr="006D725C">
        <w:rPr>
          <w:color w:val="000000"/>
          <w:shd w:val="clear" w:color="auto" w:fill="FFFFFF"/>
        </w:rPr>
        <w:t xml:space="preserve"> stupe</w:t>
      </w:r>
      <w:r>
        <w:rPr>
          <w:color w:val="000000"/>
          <w:shd w:val="clear" w:color="auto" w:fill="FFFFFF"/>
        </w:rPr>
        <w:t>ň I</w:t>
      </w:r>
      <w:r w:rsidRPr="006D725C">
        <w:rPr>
          <w:color w:val="000000"/>
          <w:shd w:val="clear" w:color="auto" w:fill="FFFFFF"/>
        </w:rPr>
        <w:t xml:space="preserve"> </w:t>
      </w:r>
      <w:r>
        <w:rPr>
          <w:color w:val="000000"/>
          <w:shd w:val="clear" w:color="auto" w:fill="FFFFFF"/>
        </w:rPr>
        <w:t>priznáva</w:t>
      </w:r>
      <w:r w:rsidRPr="006D725C">
        <w:rPr>
          <w:color w:val="000000"/>
          <w:shd w:val="clear" w:color="auto" w:fill="FFFFFF"/>
        </w:rPr>
        <w:t xml:space="preserve"> </w:t>
      </w:r>
      <w:r w:rsidRPr="00CC1681">
        <w:rPr>
          <w:color w:val="000000"/>
          <w:shd w:val="clear" w:color="auto" w:fill="FFFFFF"/>
        </w:rPr>
        <w:t xml:space="preserve">komisia pre </w:t>
      </w:r>
      <w:r w:rsidRPr="00CC1681">
        <w:rPr>
          <w:color w:val="000000"/>
        </w:rPr>
        <w:t>posudzovanie vedeckej kvalifikácie</w:t>
      </w:r>
      <w:bookmarkEnd w:id="59"/>
      <w:r>
        <w:rPr>
          <w:color w:val="000000"/>
          <w:shd w:val="clear" w:color="auto" w:fill="FFFFFF"/>
        </w:rPr>
        <w:t>.</w:t>
      </w:r>
    </w:p>
    <w:p w14:paraId="5205896F" w14:textId="77777777" w:rsidR="00A76008" w:rsidRDefault="00A76008" w:rsidP="00A76008">
      <w:pPr>
        <w:pStyle w:val="Odsekzoznamu"/>
        <w:tabs>
          <w:tab w:val="left" w:pos="0"/>
          <w:tab w:val="left" w:pos="284"/>
          <w:tab w:val="left" w:pos="426"/>
        </w:tabs>
        <w:spacing w:after="0" w:line="240" w:lineRule="auto"/>
        <w:ind w:left="284"/>
        <w:jc w:val="both"/>
        <w:rPr>
          <w:rFonts w:ascii="Times New Roman" w:hAnsi="Times New Roman"/>
          <w:color w:val="000000"/>
          <w:sz w:val="24"/>
          <w:szCs w:val="24"/>
          <w:shd w:val="clear" w:color="auto" w:fill="FFFFFF"/>
        </w:rPr>
      </w:pPr>
    </w:p>
    <w:p w14:paraId="39764F40" w14:textId="77777777" w:rsidR="00A76008" w:rsidRPr="008716D9" w:rsidRDefault="00A76008" w:rsidP="00A76008">
      <w:pPr>
        <w:pStyle w:val="l3"/>
        <w:shd w:val="clear" w:color="auto" w:fill="FFFFFF"/>
        <w:tabs>
          <w:tab w:val="left" w:pos="284"/>
          <w:tab w:val="left" w:pos="426"/>
        </w:tabs>
        <w:spacing w:before="0" w:beforeAutospacing="0" w:after="0" w:afterAutospacing="0" w:line="264" w:lineRule="atLeast"/>
        <w:jc w:val="both"/>
      </w:pPr>
      <w:r w:rsidRPr="00595A52">
        <w:rPr>
          <w:color w:val="000000"/>
          <w:shd w:val="clear" w:color="auto" w:fill="FFFFFF"/>
        </w:rPr>
        <w:t xml:space="preserve">(6) </w:t>
      </w:r>
      <w:bookmarkStart w:id="60" w:name="_Hlk71112441"/>
      <w:r w:rsidRPr="006D725C">
        <w:rPr>
          <w:color w:val="000000"/>
          <w:shd w:val="clear" w:color="auto" w:fill="FFFFFF"/>
        </w:rPr>
        <w:t>Vedeck</w:t>
      </w:r>
      <w:r>
        <w:rPr>
          <w:color w:val="000000"/>
          <w:shd w:val="clear" w:color="auto" w:fill="FFFFFF"/>
        </w:rPr>
        <w:t>ý</w:t>
      </w:r>
      <w:r w:rsidRPr="006D725C">
        <w:rPr>
          <w:color w:val="000000"/>
          <w:shd w:val="clear" w:color="auto" w:fill="FFFFFF"/>
        </w:rPr>
        <w:t xml:space="preserve"> kvalifikačn</w:t>
      </w:r>
      <w:r>
        <w:rPr>
          <w:color w:val="000000"/>
          <w:shd w:val="clear" w:color="auto" w:fill="FFFFFF"/>
        </w:rPr>
        <w:t>ý</w:t>
      </w:r>
      <w:r w:rsidRPr="006D725C">
        <w:rPr>
          <w:color w:val="000000"/>
          <w:shd w:val="clear" w:color="auto" w:fill="FFFFFF"/>
        </w:rPr>
        <w:t xml:space="preserve"> stupe</w:t>
      </w:r>
      <w:r>
        <w:rPr>
          <w:color w:val="000000"/>
          <w:shd w:val="clear" w:color="auto" w:fill="FFFFFF"/>
        </w:rPr>
        <w:t>ň</w:t>
      </w:r>
      <w:r w:rsidRPr="00A41775">
        <w:rPr>
          <w:rFonts w:ascii="Times" w:hAnsi="Times" w:cs="Times"/>
        </w:rPr>
        <w:t xml:space="preserve"> </w:t>
      </w:r>
      <w:proofErr w:type="spellStart"/>
      <w:r w:rsidRPr="00A41775">
        <w:rPr>
          <w:rFonts w:ascii="Times" w:hAnsi="Times" w:cs="Times"/>
        </w:rPr>
        <w:t>IIa</w:t>
      </w:r>
      <w:proofErr w:type="spellEnd"/>
      <w:r w:rsidRPr="00A41775">
        <w:rPr>
          <w:rFonts w:ascii="Times" w:hAnsi="Times" w:cs="Times"/>
        </w:rPr>
        <w:t xml:space="preserve"> a </w:t>
      </w:r>
      <w:r>
        <w:rPr>
          <w:color w:val="000000"/>
          <w:shd w:val="clear" w:color="auto" w:fill="FFFFFF"/>
        </w:rPr>
        <w:t>v</w:t>
      </w:r>
      <w:r w:rsidRPr="006D725C">
        <w:rPr>
          <w:color w:val="000000"/>
          <w:shd w:val="clear" w:color="auto" w:fill="FFFFFF"/>
        </w:rPr>
        <w:t>edeck</w:t>
      </w:r>
      <w:r>
        <w:rPr>
          <w:color w:val="000000"/>
          <w:shd w:val="clear" w:color="auto" w:fill="FFFFFF"/>
        </w:rPr>
        <w:t>ý</w:t>
      </w:r>
      <w:r w:rsidRPr="006D725C">
        <w:rPr>
          <w:color w:val="000000"/>
          <w:shd w:val="clear" w:color="auto" w:fill="FFFFFF"/>
        </w:rPr>
        <w:t xml:space="preserve"> kvalifikačn</w:t>
      </w:r>
      <w:r>
        <w:rPr>
          <w:color w:val="000000"/>
          <w:shd w:val="clear" w:color="auto" w:fill="FFFFFF"/>
        </w:rPr>
        <w:t>ý</w:t>
      </w:r>
      <w:r w:rsidRPr="006D725C">
        <w:rPr>
          <w:color w:val="000000"/>
          <w:shd w:val="clear" w:color="auto" w:fill="FFFFFF"/>
        </w:rPr>
        <w:t xml:space="preserve"> stupe</w:t>
      </w:r>
      <w:r>
        <w:rPr>
          <w:color w:val="000000"/>
          <w:shd w:val="clear" w:color="auto" w:fill="FFFFFF"/>
        </w:rPr>
        <w:t>ň</w:t>
      </w:r>
      <w:r w:rsidRPr="00A41775">
        <w:rPr>
          <w:rFonts w:ascii="Times" w:hAnsi="Times" w:cs="Times"/>
        </w:rPr>
        <w:t xml:space="preserve"> I sa priznávajú najmä na základe hodnotenia tvorivej spôsobilosti výskumných pracovníkov. Požiadavky na tvorivú spôsobilosť potrebnú na priznanie príslušného vedeckého kvalifikačného stupňa sa zverejňujú na webovom sídle </w:t>
      </w:r>
      <w:r w:rsidRPr="008716D9">
        <w:t>akadémie. Požiadavky na tvorivú spôsobilosť potrebnú na priznanie</w:t>
      </w:r>
      <w:bookmarkEnd w:id="60"/>
    </w:p>
    <w:p w14:paraId="0ACB219F" w14:textId="77777777" w:rsidR="00A76008" w:rsidRPr="008716D9" w:rsidRDefault="00A76008" w:rsidP="00A76008">
      <w:pPr>
        <w:pStyle w:val="l3"/>
        <w:shd w:val="clear" w:color="auto" w:fill="FFFFFF"/>
        <w:tabs>
          <w:tab w:val="left" w:pos="284"/>
          <w:tab w:val="left" w:pos="426"/>
        </w:tabs>
        <w:spacing w:before="0" w:beforeAutospacing="0" w:after="0" w:afterAutospacing="0" w:line="264" w:lineRule="atLeast"/>
        <w:jc w:val="both"/>
      </w:pPr>
    </w:p>
    <w:p w14:paraId="2DD57C4C" w14:textId="77777777" w:rsidR="00A76008" w:rsidRDefault="00A76008" w:rsidP="00A76008">
      <w:pPr>
        <w:pStyle w:val="Odsekzoznamu"/>
        <w:tabs>
          <w:tab w:val="left" w:pos="567"/>
        </w:tabs>
        <w:spacing w:after="0" w:line="240" w:lineRule="auto"/>
        <w:ind w:left="567" w:hanging="567"/>
        <w:jc w:val="both"/>
        <w:rPr>
          <w:rFonts w:ascii="Times New Roman" w:hAnsi="Times New Roman"/>
          <w:color w:val="000000"/>
          <w:sz w:val="24"/>
          <w:szCs w:val="24"/>
          <w:shd w:val="clear" w:color="auto" w:fill="FFFFFF"/>
        </w:rPr>
      </w:pPr>
      <w:r w:rsidRPr="008716D9">
        <w:rPr>
          <w:rFonts w:ascii="Times New Roman" w:hAnsi="Times New Roman"/>
          <w:sz w:val="24"/>
          <w:szCs w:val="24"/>
        </w:rPr>
        <w:t xml:space="preserve">a) </w:t>
      </w:r>
      <w:r w:rsidRPr="008716D9">
        <w:rPr>
          <w:rFonts w:ascii="Times New Roman" w:hAnsi="Times New Roman"/>
          <w:sz w:val="24"/>
          <w:szCs w:val="24"/>
        </w:rPr>
        <w:tab/>
      </w:r>
      <w:bookmarkStart w:id="61" w:name="_Hlk71112476"/>
      <w:r w:rsidRPr="008716D9">
        <w:rPr>
          <w:rFonts w:ascii="Times New Roman" w:hAnsi="Times New Roman"/>
          <w:color w:val="000000"/>
          <w:sz w:val="24"/>
          <w:szCs w:val="24"/>
          <w:shd w:val="clear" w:color="auto" w:fill="FFFFFF"/>
        </w:rPr>
        <w:t xml:space="preserve">vedeckého kvalifikačného stupňa </w:t>
      </w:r>
      <w:proofErr w:type="spellStart"/>
      <w:r w:rsidRPr="00291D16">
        <w:rPr>
          <w:rFonts w:ascii="Times New Roman" w:hAnsi="Times New Roman"/>
          <w:color w:val="000000"/>
          <w:sz w:val="24"/>
          <w:szCs w:val="24"/>
          <w:shd w:val="clear" w:color="auto" w:fill="FFFFFF"/>
        </w:rPr>
        <w:t>IIa</w:t>
      </w:r>
      <w:proofErr w:type="spellEnd"/>
      <w:r w:rsidRPr="00291D16">
        <w:rPr>
          <w:rFonts w:ascii="Times New Roman" w:hAnsi="Times New Roman"/>
          <w:color w:val="000000"/>
          <w:sz w:val="24"/>
          <w:szCs w:val="24"/>
          <w:shd w:val="clear" w:color="auto" w:fill="FFFFFF"/>
        </w:rPr>
        <w:t xml:space="preserve"> musia zodpovedať </w:t>
      </w:r>
      <w:r w:rsidRPr="00CC1681">
        <w:rPr>
          <w:rFonts w:ascii="Times New Roman" w:hAnsi="Times New Roman"/>
          <w:color w:val="000000"/>
          <w:sz w:val="24"/>
          <w:szCs w:val="24"/>
          <w:shd w:val="clear" w:color="auto" w:fill="FFFFFF"/>
        </w:rPr>
        <w:t>najmenej</w:t>
      </w:r>
      <w:r w:rsidRPr="00291D16">
        <w:rPr>
          <w:rFonts w:ascii="Times New Roman" w:hAnsi="Times New Roman"/>
          <w:color w:val="000000"/>
          <w:sz w:val="24"/>
          <w:szCs w:val="24"/>
          <w:shd w:val="clear" w:color="auto" w:fill="FFFFFF"/>
        </w:rPr>
        <w:t xml:space="preserve"> úrovni výskumnej, vývojovej alebo umeleckej činnosti vyžadovan</w:t>
      </w:r>
      <w:r>
        <w:rPr>
          <w:rFonts w:ascii="Times New Roman" w:hAnsi="Times New Roman"/>
          <w:color w:val="000000"/>
          <w:sz w:val="24"/>
          <w:szCs w:val="24"/>
          <w:shd w:val="clear" w:color="auto" w:fill="FFFFFF"/>
        </w:rPr>
        <w:t>ej</w:t>
      </w:r>
      <w:r w:rsidRPr="00291D16">
        <w:rPr>
          <w:rFonts w:ascii="Times New Roman" w:hAnsi="Times New Roman"/>
          <w:color w:val="000000"/>
          <w:sz w:val="24"/>
          <w:szCs w:val="24"/>
          <w:shd w:val="clear" w:color="auto" w:fill="FFFFFF"/>
        </w:rPr>
        <w:t xml:space="preserve"> na obsadenie funkčného miesta doce</w:t>
      </w:r>
      <w:r w:rsidRPr="008716D9">
        <w:rPr>
          <w:rFonts w:ascii="Times New Roman" w:hAnsi="Times New Roman"/>
          <w:color w:val="000000"/>
          <w:sz w:val="24"/>
          <w:szCs w:val="24"/>
          <w:shd w:val="clear" w:color="auto" w:fill="FFFFFF"/>
        </w:rPr>
        <w:t>nta</w:t>
      </w:r>
      <w:r>
        <w:rPr>
          <w:rFonts w:ascii="Times New Roman" w:hAnsi="Times New Roman"/>
          <w:color w:val="000000"/>
          <w:sz w:val="24"/>
          <w:szCs w:val="24"/>
          <w:shd w:val="clear" w:color="auto" w:fill="FFFFFF"/>
        </w:rPr>
        <w:t>,</w:t>
      </w:r>
      <w:bookmarkEnd w:id="61"/>
      <w:r w:rsidRPr="008716D9">
        <w:rPr>
          <w:rFonts w:ascii="Times New Roman" w:hAnsi="Times New Roman"/>
          <w:color w:val="000000"/>
          <w:sz w:val="24"/>
          <w:szCs w:val="24"/>
          <w:shd w:val="clear" w:color="auto" w:fill="FFFFFF"/>
        </w:rPr>
        <w:t xml:space="preserve"> </w:t>
      </w:r>
    </w:p>
    <w:p w14:paraId="720E378A" w14:textId="77777777" w:rsidR="00A76008" w:rsidRPr="008716D9" w:rsidRDefault="00A76008" w:rsidP="00A76008">
      <w:pPr>
        <w:pStyle w:val="Odsekzoznamu"/>
        <w:tabs>
          <w:tab w:val="left" w:pos="567"/>
        </w:tabs>
        <w:spacing w:after="0" w:line="240" w:lineRule="auto"/>
        <w:ind w:left="567" w:hanging="567"/>
        <w:jc w:val="both"/>
        <w:rPr>
          <w:rFonts w:ascii="Times New Roman" w:hAnsi="Times New Roman"/>
          <w:color w:val="000000"/>
          <w:sz w:val="24"/>
          <w:szCs w:val="24"/>
          <w:shd w:val="clear" w:color="auto" w:fill="FFFFFF"/>
        </w:rPr>
      </w:pPr>
    </w:p>
    <w:p w14:paraId="2675915C" w14:textId="77777777" w:rsidR="00A76008" w:rsidRPr="008716D9" w:rsidRDefault="00A76008" w:rsidP="00A76008">
      <w:pPr>
        <w:pStyle w:val="Odsekzoznamu"/>
        <w:tabs>
          <w:tab w:val="left" w:pos="567"/>
        </w:tabs>
        <w:spacing w:after="0" w:line="240" w:lineRule="auto"/>
        <w:ind w:left="567" w:hanging="567"/>
        <w:jc w:val="both"/>
        <w:rPr>
          <w:rFonts w:ascii="Times New Roman" w:hAnsi="Times New Roman"/>
          <w:color w:val="000000"/>
          <w:sz w:val="24"/>
          <w:szCs w:val="24"/>
          <w:shd w:val="clear" w:color="auto" w:fill="FFFFFF"/>
        </w:rPr>
      </w:pPr>
      <w:r w:rsidRPr="008716D9">
        <w:rPr>
          <w:rFonts w:ascii="Times New Roman" w:hAnsi="Times New Roman"/>
          <w:color w:val="000000"/>
          <w:sz w:val="24"/>
          <w:szCs w:val="24"/>
          <w:shd w:val="clear" w:color="auto" w:fill="FFFFFF"/>
        </w:rPr>
        <w:t>b)</w:t>
      </w:r>
      <w:r w:rsidRPr="008716D9">
        <w:rPr>
          <w:rFonts w:ascii="Times New Roman" w:hAnsi="Times New Roman"/>
          <w:color w:val="000000"/>
          <w:sz w:val="24"/>
          <w:szCs w:val="24"/>
          <w:shd w:val="clear" w:color="auto" w:fill="FFFFFF"/>
        </w:rPr>
        <w:tab/>
      </w:r>
      <w:bookmarkStart w:id="62" w:name="_Hlk71112496"/>
      <w:r w:rsidRPr="008716D9">
        <w:rPr>
          <w:rFonts w:ascii="Times New Roman" w:hAnsi="Times New Roman"/>
          <w:color w:val="000000"/>
          <w:sz w:val="24"/>
          <w:szCs w:val="24"/>
          <w:shd w:val="clear" w:color="auto" w:fill="FFFFFF"/>
        </w:rPr>
        <w:t xml:space="preserve">vedeckého kvalifikačného stupňa I musia zodpovedať </w:t>
      </w:r>
      <w:r w:rsidRPr="00CC1681">
        <w:rPr>
          <w:rFonts w:ascii="Times New Roman" w:hAnsi="Times New Roman"/>
          <w:color w:val="000000"/>
          <w:sz w:val="24"/>
          <w:szCs w:val="24"/>
          <w:shd w:val="clear" w:color="auto" w:fill="FFFFFF"/>
        </w:rPr>
        <w:t>najmenej</w:t>
      </w:r>
      <w:r w:rsidRPr="008716D9">
        <w:rPr>
          <w:rFonts w:ascii="Times New Roman" w:hAnsi="Times New Roman"/>
          <w:color w:val="000000"/>
          <w:sz w:val="24"/>
          <w:szCs w:val="24"/>
          <w:shd w:val="clear" w:color="auto" w:fill="FFFFFF"/>
        </w:rPr>
        <w:t xml:space="preserve"> úrovni výskumnej, vývojovej alebo umeleckej činnosti vyžadovan</w:t>
      </w:r>
      <w:r>
        <w:rPr>
          <w:rFonts w:ascii="Times New Roman" w:hAnsi="Times New Roman"/>
          <w:color w:val="000000"/>
          <w:sz w:val="24"/>
          <w:szCs w:val="24"/>
          <w:shd w:val="clear" w:color="auto" w:fill="FFFFFF"/>
        </w:rPr>
        <w:t>ej</w:t>
      </w:r>
      <w:r w:rsidRPr="008716D9">
        <w:rPr>
          <w:rFonts w:ascii="Times New Roman" w:hAnsi="Times New Roman"/>
          <w:color w:val="000000"/>
          <w:sz w:val="24"/>
          <w:szCs w:val="24"/>
          <w:shd w:val="clear" w:color="auto" w:fill="FFFFFF"/>
        </w:rPr>
        <w:t xml:space="preserve"> na obsadenie funkčného miesta profesora.</w:t>
      </w:r>
      <w:bookmarkEnd w:id="62"/>
    </w:p>
    <w:bookmarkEnd w:id="54"/>
    <w:p w14:paraId="07564361" w14:textId="77777777" w:rsidR="00A76008" w:rsidRPr="00E22DF6" w:rsidRDefault="00A76008" w:rsidP="00A76008">
      <w:pPr>
        <w:pStyle w:val="Odsekzoznamu"/>
        <w:tabs>
          <w:tab w:val="left" w:pos="426"/>
        </w:tabs>
        <w:spacing w:after="0" w:line="240" w:lineRule="auto"/>
        <w:ind w:left="567"/>
        <w:jc w:val="both"/>
        <w:rPr>
          <w:rFonts w:ascii="Times New Roman" w:hAnsi="Times New Roman"/>
          <w:sz w:val="24"/>
          <w:szCs w:val="24"/>
          <w:lang w:eastAsia="sk-SK"/>
        </w:rPr>
      </w:pPr>
    </w:p>
    <w:p w14:paraId="13638242" w14:textId="77777777" w:rsidR="00A76008" w:rsidRPr="00FD48C8" w:rsidRDefault="00A76008" w:rsidP="00A76008">
      <w:pPr>
        <w:widowControl w:val="0"/>
        <w:autoSpaceDE w:val="0"/>
        <w:autoSpaceDN w:val="0"/>
        <w:adjustRightInd w:val="0"/>
        <w:spacing w:after="0" w:line="240" w:lineRule="auto"/>
        <w:jc w:val="center"/>
        <w:rPr>
          <w:rFonts w:ascii="Times New Roman" w:hAnsi="Times New Roman"/>
          <w:sz w:val="24"/>
          <w:szCs w:val="24"/>
        </w:rPr>
      </w:pPr>
      <w:r w:rsidRPr="000A7C58">
        <w:rPr>
          <w:rFonts w:ascii="Times New Roman" w:hAnsi="Times New Roman"/>
          <w:sz w:val="24"/>
          <w:szCs w:val="24"/>
        </w:rPr>
        <w:t>§ 20b</w:t>
      </w:r>
    </w:p>
    <w:p w14:paraId="6B88E348"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7D844208"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(1) </w:t>
      </w:r>
      <w:bookmarkStart w:id="63" w:name="_Hlk71112548"/>
      <w:r w:rsidRPr="00FD48C8">
        <w:rPr>
          <w:rFonts w:ascii="Times New Roman" w:hAnsi="Times New Roman"/>
          <w:sz w:val="24"/>
          <w:szCs w:val="24"/>
        </w:rPr>
        <w:t xml:space="preserve">Zriaďuje sa </w:t>
      </w:r>
      <w:r>
        <w:rPr>
          <w:rFonts w:ascii="Times New Roman" w:hAnsi="Times New Roman"/>
          <w:sz w:val="24"/>
          <w:szCs w:val="24"/>
        </w:rPr>
        <w:t>k</w:t>
      </w:r>
      <w:r w:rsidRPr="00FD48C8">
        <w:rPr>
          <w:rFonts w:ascii="Times New Roman" w:hAnsi="Times New Roman"/>
          <w:sz w:val="24"/>
          <w:szCs w:val="24"/>
        </w:rPr>
        <w:t xml:space="preserve">omisia pre </w:t>
      </w:r>
      <w:r w:rsidRPr="008716D9">
        <w:rPr>
          <w:rFonts w:ascii="Times New Roman" w:hAnsi="Times New Roman"/>
          <w:sz w:val="24"/>
          <w:szCs w:val="24"/>
        </w:rPr>
        <w:t>posudzovanie vedeckej kvalifikácie</w:t>
      </w:r>
      <w:r w:rsidRPr="00FD48C8">
        <w:rPr>
          <w:rFonts w:ascii="Times New Roman" w:hAnsi="Times New Roman"/>
          <w:sz w:val="24"/>
          <w:szCs w:val="24"/>
        </w:rPr>
        <w:t>, ktorej činnosť organizačne a materiálne zabezpečuje akadémia</w:t>
      </w:r>
      <w:bookmarkEnd w:id="63"/>
      <w:r w:rsidRPr="00FD48C8">
        <w:rPr>
          <w:rFonts w:ascii="Times New Roman" w:hAnsi="Times New Roman"/>
          <w:sz w:val="24"/>
          <w:szCs w:val="24"/>
        </w:rPr>
        <w:t>.</w:t>
      </w:r>
    </w:p>
    <w:p w14:paraId="55E616EE"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770A8332"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(2) </w:t>
      </w:r>
      <w:bookmarkStart w:id="64" w:name="_Hlk65429392"/>
      <w:bookmarkStart w:id="65" w:name="_Hlk71112555"/>
      <w:r w:rsidRPr="006062CA">
        <w:rPr>
          <w:rFonts w:ascii="Times New Roman" w:hAnsi="Times New Roman"/>
          <w:sz w:val="24"/>
          <w:szCs w:val="24"/>
        </w:rPr>
        <w:t>Členov komisie pre posudzovanie vedeckej kvalifikácie volí a odvoláva vedecká rada akadémie</w:t>
      </w:r>
      <w:r>
        <w:rPr>
          <w:rFonts w:ascii="Times New Roman" w:hAnsi="Times New Roman"/>
          <w:sz w:val="24"/>
          <w:szCs w:val="24"/>
        </w:rPr>
        <w:t>.</w:t>
      </w:r>
      <w:r w:rsidRPr="006062CA">
        <w:rPr>
          <w:rFonts w:ascii="Times New Roman" w:hAnsi="Times New Roman"/>
          <w:sz w:val="24"/>
          <w:szCs w:val="24"/>
        </w:rPr>
        <w:t xml:space="preserve"> </w:t>
      </w:r>
      <w:r w:rsidRPr="00FD48C8">
        <w:rPr>
          <w:rFonts w:ascii="Times New Roman" w:hAnsi="Times New Roman"/>
          <w:sz w:val="24"/>
          <w:szCs w:val="24"/>
        </w:rPr>
        <w:t xml:space="preserve">Komisia pre </w:t>
      </w:r>
      <w:r w:rsidRPr="006062CA">
        <w:rPr>
          <w:rFonts w:ascii="Times New Roman" w:hAnsi="Times New Roman"/>
          <w:sz w:val="24"/>
          <w:szCs w:val="24"/>
        </w:rPr>
        <w:t>posudzovanie vedeckej kvalifikácie</w:t>
      </w:r>
      <w:r w:rsidRPr="00FD48C8">
        <w:rPr>
          <w:rFonts w:ascii="Times New Roman" w:hAnsi="Times New Roman"/>
          <w:sz w:val="24"/>
          <w:szCs w:val="24"/>
        </w:rPr>
        <w:t xml:space="preserve"> má najmenej 1</w:t>
      </w:r>
      <w:r>
        <w:rPr>
          <w:rFonts w:ascii="Times New Roman" w:hAnsi="Times New Roman"/>
          <w:sz w:val="24"/>
          <w:szCs w:val="24"/>
        </w:rPr>
        <w:t>5</w:t>
      </w:r>
      <w:r w:rsidRPr="00FD48C8">
        <w:rPr>
          <w:rFonts w:ascii="Times New Roman" w:hAnsi="Times New Roman"/>
          <w:sz w:val="24"/>
          <w:szCs w:val="24"/>
        </w:rPr>
        <w:t xml:space="preserve"> členov</w:t>
      </w:r>
      <w:r w:rsidRPr="00A41775">
        <w:rPr>
          <w:rFonts w:ascii="Times" w:hAnsi="Times" w:cs="Times"/>
          <w:sz w:val="24"/>
          <w:szCs w:val="24"/>
        </w:rPr>
        <w:t>; počet členov určí štatút komisie pre posudzovanie vedeckej kvalifikácie</w:t>
      </w:r>
      <w:bookmarkEnd w:id="64"/>
      <w:bookmarkEnd w:id="65"/>
      <w:r>
        <w:rPr>
          <w:rFonts w:ascii="Times New Roman" w:hAnsi="Times New Roman"/>
          <w:sz w:val="24"/>
          <w:szCs w:val="24"/>
        </w:rPr>
        <w:t>.</w:t>
      </w:r>
    </w:p>
    <w:p w14:paraId="69581417"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7307AB2A" w14:textId="77777777" w:rsidR="00A7600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(3) </w:t>
      </w:r>
      <w:bookmarkStart w:id="66" w:name="_Hlk71112567"/>
      <w:r w:rsidRPr="006062CA">
        <w:rPr>
          <w:rFonts w:ascii="Times New Roman" w:hAnsi="Times New Roman"/>
          <w:sz w:val="24"/>
          <w:szCs w:val="24"/>
        </w:rPr>
        <w:t xml:space="preserve">Funkčné obdobie komisie pre posudzovanie vedeckej kvalifikácie </w:t>
      </w:r>
      <w:r w:rsidRPr="00CC1681">
        <w:rPr>
          <w:rFonts w:ascii="Times New Roman" w:hAnsi="Times New Roman"/>
          <w:sz w:val="24"/>
          <w:szCs w:val="24"/>
        </w:rPr>
        <w:t>je štyri roky a začína plynúť dva mesiace odo dňa, keď začalo plynúť funkčné obdobie</w:t>
      </w:r>
      <w:r w:rsidRPr="006062CA">
        <w:rPr>
          <w:rFonts w:ascii="Times New Roman" w:hAnsi="Times New Roman"/>
          <w:sz w:val="24"/>
          <w:szCs w:val="24"/>
        </w:rPr>
        <w:t xml:space="preserve"> predsedu akadémie.</w:t>
      </w:r>
      <w:bookmarkEnd w:id="66"/>
    </w:p>
    <w:p w14:paraId="083E7148" w14:textId="77777777" w:rsidR="00A76008" w:rsidRPr="00FD48C8" w:rsidRDefault="00A76008" w:rsidP="00A76008">
      <w:pPr>
        <w:widowControl w:val="0"/>
        <w:autoSpaceDE w:val="0"/>
        <w:autoSpaceDN w:val="0"/>
        <w:adjustRightInd w:val="0"/>
        <w:spacing w:after="0" w:line="240" w:lineRule="auto"/>
        <w:ind w:left="567" w:hanging="567"/>
        <w:jc w:val="both"/>
        <w:rPr>
          <w:rFonts w:ascii="Times New Roman" w:hAnsi="Times New Roman"/>
          <w:sz w:val="24"/>
          <w:szCs w:val="24"/>
        </w:rPr>
      </w:pPr>
    </w:p>
    <w:p w14:paraId="5E8C96EB"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(4) </w:t>
      </w:r>
      <w:bookmarkStart w:id="67" w:name="_Hlk71112581"/>
      <w:r w:rsidRPr="00A41775">
        <w:rPr>
          <w:rFonts w:ascii="Times" w:hAnsi="Times" w:cs="Times"/>
          <w:sz w:val="24"/>
          <w:szCs w:val="24"/>
        </w:rPr>
        <w:t xml:space="preserve">Za </w:t>
      </w:r>
      <w:r w:rsidRPr="00FD48C8">
        <w:rPr>
          <w:rFonts w:ascii="Times New Roman" w:hAnsi="Times New Roman"/>
          <w:sz w:val="24"/>
          <w:szCs w:val="24"/>
        </w:rPr>
        <w:t>člena</w:t>
      </w:r>
      <w:r w:rsidRPr="00FD48C8" w:rsidDel="006062CA">
        <w:rPr>
          <w:rFonts w:ascii="Times New Roman" w:hAnsi="Times New Roman"/>
          <w:sz w:val="24"/>
          <w:szCs w:val="24"/>
        </w:rPr>
        <w:t xml:space="preserve"> </w:t>
      </w:r>
      <w:r>
        <w:rPr>
          <w:rFonts w:ascii="Times New Roman" w:hAnsi="Times New Roman"/>
          <w:sz w:val="24"/>
          <w:szCs w:val="24"/>
        </w:rPr>
        <w:t>k</w:t>
      </w:r>
      <w:r w:rsidRPr="00FD48C8">
        <w:rPr>
          <w:rFonts w:ascii="Times New Roman" w:hAnsi="Times New Roman"/>
          <w:sz w:val="24"/>
          <w:szCs w:val="24"/>
        </w:rPr>
        <w:t>omisi</w:t>
      </w:r>
      <w:r>
        <w:rPr>
          <w:rFonts w:ascii="Times New Roman" w:hAnsi="Times New Roman"/>
          <w:sz w:val="24"/>
          <w:szCs w:val="24"/>
        </w:rPr>
        <w:t>e</w:t>
      </w:r>
      <w:r w:rsidRPr="00FD48C8">
        <w:rPr>
          <w:rFonts w:ascii="Times New Roman" w:hAnsi="Times New Roman"/>
          <w:sz w:val="24"/>
          <w:szCs w:val="24"/>
        </w:rPr>
        <w:t xml:space="preserve"> pre </w:t>
      </w:r>
      <w:r w:rsidRPr="00A41775">
        <w:rPr>
          <w:rFonts w:ascii="Times" w:hAnsi="Times" w:cs="Times"/>
          <w:sz w:val="24"/>
          <w:szCs w:val="24"/>
        </w:rPr>
        <w:t>posudzovanie vedeckej kvalifikácie</w:t>
      </w:r>
      <w:r>
        <w:rPr>
          <w:rFonts w:ascii="Times New Roman" w:hAnsi="Times New Roman"/>
          <w:sz w:val="24"/>
          <w:szCs w:val="24"/>
        </w:rPr>
        <w:t xml:space="preserve"> </w:t>
      </w:r>
      <w:r w:rsidRPr="00A41775">
        <w:rPr>
          <w:rFonts w:ascii="Times" w:hAnsi="Times" w:cs="Times"/>
          <w:sz w:val="24"/>
          <w:szCs w:val="24"/>
        </w:rPr>
        <w:t>možno vymenovať osobu, ktorá má</w:t>
      </w:r>
      <w:bookmarkEnd w:id="67"/>
    </w:p>
    <w:p w14:paraId="5286A550" w14:textId="77777777" w:rsidR="00A76008" w:rsidRPr="00FD48C8" w:rsidRDefault="00A76008" w:rsidP="00A76008">
      <w:pPr>
        <w:widowControl w:val="0"/>
        <w:autoSpaceDE w:val="0"/>
        <w:autoSpaceDN w:val="0"/>
        <w:adjustRightInd w:val="0"/>
        <w:spacing w:after="0" w:line="240" w:lineRule="auto"/>
        <w:ind w:left="567" w:hanging="567"/>
        <w:jc w:val="both"/>
        <w:rPr>
          <w:rFonts w:ascii="Times New Roman" w:hAnsi="Times New Roman"/>
          <w:sz w:val="24"/>
          <w:szCs w:val="24"/>
        </w:rPr>
      </w:pPr>
    </w:p>
    <w:p w14:paraId="1280D624" w14:textId="77777777" w:rsidR="00A76008" w:rsidRPr="00FD48C8" w:rsidRDefault="00A76008" w:rsidP="00155A7B">
      <w:pPr>
        <w:pStyle w:val="Odsekzoznamu"/>
        <w:widowControl w:val="0"/>
        <w:numPr>
          <w:ilvl w:val="0"/>
          <w:numId w:val="8"/>
        </w:numPr>
        <w:autoSpaceDE w:val="0"/>
        <w:autoSpaceDN w:val="0"/>
        <w:adjustRightInd w:val="0"/>
        <w:spacing w:after="0" w:line="240" w:lineRule="auto"/>
        <w:ind w:left="567" w:hanging="567"/>
        <w:jc w:val="both"/>
        <w:rPr>
          <w:rFonts w:ascii="Times New Roman" w:hAnsi="Times New Roman"/>
          <w:sz w:val="24"/>
          <w:szCs w:val="24"/>
        </w:rPr>
      </w:pPr>
      <w:bookmarkStart w:id="68" w:name="_Hlk71112592"/>
      <w:r w:rsidRPr="00FD48C8">
        <w:rPr>
          <w:rFonts w:ascii="Times New Roman" w:hAnsi="Times New Roman"/>
          <w:sz w:val="24"/>
          <w:szCs w:val="24"/>
        </w:rPr>
        <w:t>vedeck</w:t>
      </w:r>
      <w:r>
        <w:rPr>
          <w:rFonts w:ascii="Times New Roman" w:hAnsi="Times New Roman"/>
          <w:sz w:val="24"/>
          <w:szCs w:val="24"/>
        </w:rPr>
        <w:t>ú</w:t>
      </w:r>
      <w:r w:rsidRPr="00FD48C8">
        <w:rPr>
          <w:rFonts w:ascii="Times New Roman" w:hAnsi="Times New Roman"/>
          <w:sz w:val="24"/>
          <w:szCs w:val="24"/>
        </w:rPr>
        <w:t xml:space="preserve"> hodnos</w:t>
      </w:r>
      <w:r>
        <w:rPr>
          <w:rFonts w:ascii="Times New Roman" w:hAnsi="Times New Roman"/>
          <w:sz w:val="24"/>
          <w:szCs w:val="24"/>
        </w:rPr>
        <w:t>ť</w:t>
      </w:r>
      <w:r w:rsidRPr="00FD48C8">
        <w:rPr>
          <w:rFonts w:ascii="Times New Roman" w:hAnsi="Times New Roman"/>
          <w:sz w:val="24"/>
          <w:szCs w:val="24"/>
        </w:rPr>
        <w:t xml:space="preserve"> „doktor vied“</w:t>
      </w:r>
      <w:bookmarkEnd w:id="68"/>
      <w:r w:rsidRPr="00FD48C8">
        <w:rPr>
          <w:rFonts w:ascii="Times New Roman" w:hAnsi="Times New Roman"/>
          <w:sz w:val="24"/>
          <w:szCs w:val="24"/>
        </w:rPr>
        <w:t>,</w:t>
      </w:r>
    </w:p>
    <w:p w14:paraId="73A3E204" w14:textId="77777777" w:rsidR="00A76008" w:rsidRPr="00FD48C8" w:rsidRDefault="00A76008" w:rsidP="00A76008">
      <w:pPr>
        <w:pStyle w:val="Odsekzoznamu"/>
        <w:widowControl w:val="0"/>
        <w:autoSpaceDE w:val="0"/>
        <w:autoSpaceDN w:val="0"/>
        <w:adjustRightInd w:val="0"/>
        <w:spacing w:after="0" w:line="240" w:lineRule="auto"/>
        <w:ind w:left="567" w:hanging="567"/>
        <w:jc w:val="both"/>
        <w:rPr>
          <w:rFonts w:ascii="Times New Roman" w:hAnsi="Times New Roman"/>
          <w:sz w:val="24"/>
          <w:szCs w:val="24"/>
        </w:rPr>
      </w:pPr>
    </w:p>
    <w:p w14:paraId="7122A378" w14:textId="77777777" w:rsidR="00A76008" w:rsidRPr="00FD48C8" w:rsidRDefault="00A76008" w:rsidP="00155A7B">
      <w:pPr>
        <w:pStyle w:val="Odsekzoznamu"/>
        <w:widowControl w:val="0"/>
        <w:numPr>
          <w:ilvl w:val="0"/>
          <w:numId w:val="8"/>
        </w:numPr>
        <w:autoSpaceDE w:val="0"/>
        <w:autoSpaceDN w:val="0"/>
        <w:adjustRightInd w:val="0"/>
        <w:spacing w:after="0" w:line="240" w:lineRule="auto"/>
        <w:ind w:left="567" w:hanging="567"/>
        <w:jc w:val="both"/>
        <w:rPr>
          <w:rFonts w:ascii="Times New Roman" w:hAnsi="Times New Roman"/>
          <w:sz w:val="24"/>
          <w:szCs w:val="24"/>
        </w:rPr>
      </w:pPr>
      <w:bookmarkStart w:id="69" w:name="_Hlk71112600"/>
      <w:r w:rsidRPr="00A41775">
        <w:rPr>
          <w:rFonts w:ascii="Times" w:hAnsi="Times" w:cs="Times"/>
          <w:sz w:val="24"/>
          <w:szCs w:val="24"/>
        </w:rPr>
        <w:t>vedecko-</w:t>
      </w:r>
      <w:r w:rsidRPr="00323354">
        <w:rPr>
          <w:rFonts w:ascii="Times" w:hAnsi="Times" w:cs="Times"/>
          <w:sz w:val="24"/>
          <w:szCs w:val="24"/>
        </w:rPr>
        <w:t>pedagogický titul alebo</w:t>
      </w:r>
      <w:r w:rsidRPr="00A41775">
        <w:rPr>
          <w:rFonts w:ascii="Times" w:hAnsi="Times" w:cs="Times"/>
          <w:sz w:val="24"/>
          <w:szCs w:val="24"/>
        </w:rPr>
        <w:t xml:space="preserve"> umelecko-pedagogický titul „profesor“ alebo</w:t>
      </w:r>
      <w:bookmarkEnd w:id="69"/>
    </w:p>
    <w:p w14:paraId="58E621B6" w14:textId="77777777" w:rsidR="00A76008" w:rsidRPr="00FD48C8" w:rsidRDefault="00A76008" w:rsidP="00A76008">
      <w:pPr>
        <w:widowControl w:val="0"/>
        <w:autoSpaceDE w:val="0"/>
        <w:autoSpaceDN w:val="0"/>
        <w:adjustRightInd w:val="0"/>
        <w:spacing w:after="0" w:line="240" w:lineRule="auto"/>
        <w:ind w:left="567" w:hanging="567"/>
        <w:jc w:val="both"/>
        <w:rPr>
          <w:rFonts w:ascii="Times New Roman" w:hAnsi="Times New Roman"/>
          <w:sz w:val="24"/>
          <w:szCs w:val="24"/>
        </w:rPr>
      </w:pPr>
    </w:p>
    <w:p w14:paraId="0FA82B59" w14:textId="77777777" w:rsidR="00A76008" w:rsidRPr="00FD48C8" w:rsidRDefault="00A76008" w:rsidP="00155A7B">
      <w:pPr>
        <w:pStyle w:val="Odsekzoznamu"/>
        <w:widowControl w:val="0"/>
        <w:numPr>
          <w:ilvl w:val="0"/>
          <w:numId w:val="8"/>
        </w:numPr>
        <w:autoSpaceDE w:val="0"/>
        <w:autoSpaceDN w:val="0"/>
        <w:adjustRightInd w:val="0"/>
        <w:spacing w:after="0" w:line="240" w:lineRule="auto"/>
        <w:ind w:left="567" w:hanging="567"/>
        <w:jc w:val="both"/>
        <w:rPr>
          <w:rFonts w:ascii="Times New Roman" w:hAnsi="Times New Roman"/>
          <w:sz w:val="24"/>
          <w:szCs w:val="24"/>
        </w:rPr>
      </w:pPr>
      <w:bookmarkStart w:id="70" w:name="_Hlk71112608"/>
      <w:bookmarkStart w:id="71" w:name="_Hlk65419570"/>
      <w:r w:rsidRPr="00A41775">
        <w:rPr>
          <w:rFonts w:ascii="Times" w:hAnsi="Times" w:cs="Times"/>
          <w:sz w:val="24"/>
          <w:szCs w:val="24"/>
        </w:rPr>
        <w:t>vedecký kvalifikačný stupeň I</w:t>
      </w:r>
      <w:r>
        <w:rPr>
          <w:rFonts w:ascii="Times" w:hAnsi="Times" w:cs="Times"/>
          <w:sz w:val="24"/>
          <w:szCs w:val="24"/>
        </w:rPr>
        <w:t>.</w:t>
      </w:r>
      <w:bookmarkEnd w:id="70"/>
      <w:bookmarkEnd w:id="71"/>
    </w:p>
    <w:p w14:paraId="41939BD8" w14:textId="77777777" w:rsidR="00A76008" w:rsidRPr="00FD48C8" w:rsidRDefault="00A76008" w:rsidP="00A76008">
      <w:pPr>
        <w:widowControl w:val="0"/>
        <w:autoSpaceDE w:val="0"/>
        <w:autoSpaceDN w:val="0"/>
        <w:adjustRightInd w:val="0"/>
        <w:spacing w:after="0" w:line="240" w:lineRule="auto"/>
        <w:ind w:left="567" w:hanging="567"/>
        <w:jc w:val="both"/>
        <w:rPr>
          <w:rFonts w:ascii="Times New Roman" w:hAnsi="Times New Roman"/>
          <w:sz w:val="24"/>
          <w:szCs w:val="24"/>
        </w:rPr>
      </w:pPr>
    </w:p>
    <w:p w14:paraId="56CE953E" w14:textId="77777777" w:rsidR="00A76008" w:rsidRPr="004F2D55" w:rsidRDefault="00A76008" w:rsidP="00A76008">
      <w:pPr>
        <w:widowControl w:val="0"/>
        <w:autoSpaceDE w:val="0"/>
        <w:autoSpaceDN w:val="0"/>
        <w:adjustRightInd w:val="0"/>
        <w:spacing w:after="0" w:line="240" w:lineRule="auto"/>
        <w:jc w:val="both"/>
        <w:rPr>
          <w:rFonts w:ascii="Times New Roman" w:hAnsi="Times New Roman" w:cs="Times New Roman"/>
          <w:sz w:val="24"/>
          <w:szCs w:val="24"/>
        </w:rPr>
      </w:pPr>
      <w:r w:rsidRPr="004F2D55" w:rsidDel="00780986">
        <w:rPr>
          <w:rFonts w:ascii="Times New Roman" w:hAnsi="Times New Roman"/>
          <w:sz w:val="24"/>
          <w:szCs w:val="24"/>
        </w:rPr>
        <w:t xml:space="preserve"> </w:t>
      </w:r>
      <w:r w:rsidRPr="004F2D55">
        <w:rPr>
          <w:rFonts w:ascii="Times New Roman" w:hAnsi="Times New Roman" w:cs="Times New Roman"/>
          <w:sz w:val="24"/>
          <w:szCs w:val="24"/>
        </w:rPr>
        <w:t xml:space="preserve">(5) </w:t>
      </w:r>
      <w:bookmarkStart w:id="72" w:name="_Hlk71112622"/>
      <w:r w:rsidRPr="004F2D55">
        <w:rPr>
          <w:rFonts w:ascii="Times New Roman" w:hAnsi="Times New Roman" w:cs="Times New Roman"/>
          <w:sz w:val="24"/>
          <w:szCs w:val="24"/>
        </w:rPr>
        <w:t>Komisia pre posudzovanie vedeckej kvalifikácie môže vydať svoj rokovací poriadok.</w:t>
      </w:r>
      <w:bookmarkEnd w:id="72"/>
    </w:p>
    <w:p w14:paraId="4E405B51" w14:textId="77777777" w:rsidR="00A76008" w:rsidRPr="004F2D55" w:rsidRDefault="00A76008" w:rsidP="00A76008">
      <w:pPr>
        <w:widowControl w:val="0"/>
        <w:autoSpaceDE w:val="0"/>
        <w:autoSpaceDN w:val="0"/>
        <w:adjustRightInd w:val="0"/>
        <w:spacing w:after="0" w:line="240" w:lineRule="auto"/>
        <w:jc w:val="both"/>
        <w:rPr>
          <w:rFonts w:ascii="Times New Roman" w:hAnsi="Times New Roman" w:cs="Times New Roman"/>
          <w:sz w:val="24"/>
          <w:szCs w:val="24"/>
        </w:rPr>
      </w:pPr>
    </w:p>
    <w:p w14:paraId="15FC0C91" w14:textId="77777777" w:rsidR="00A76008" w:rsidRPr="004F2D55" w:rsidRDefault="00A76008" w:rsidP="00A76008">
      <w:pPr>
        <w:widowControl w:val="0"/>
        <w:autoSpaceDE w:val="0"/>
        <w:autoSpaceDN w:val="0"/>
        <w:adjustRightInd w:val="0"/>
        <w:spacing w:after="0" w:line="240" w:lineRule="auto"/>
        <w:jc w:val="both"/>
        <w:rPr>
          <w:rFonts w:ascii="Times New Roman" w:hAnsi="Times New Roman" w:cs="Times New Roman"/>
          <w:sz w:val="24"/>
          <w:szCs w:val="24"/>
        </w:rPr>
      </w:pPr>
      <w:r w:rsidRPr="004F2D55">
        <w:rPr>
          <w:rFonts w:ascii="Times New Roman" w:hAnsi="Times New Roman" w:cs="Times New Roman"/>
          <w:sz w:val="24"/>
          <w:szCs w:val="24"/>
        </w:rPr>
        <w:t xml:space="preserve">(6) </w:t>
      </w:r>
      <w:bookmarkStart w:id="73" w:name="_Hlk71112634"/>
      <w:r w:rsidRPr="004F2D55">
        <w:rPr>
          <w:rFonts w:ascii="Times New Roman" w:hAnsi="Times New Roman" w:cs="Times New Roman"/>
          <w:sz w:val="24"/>
          <w:szCs w:val="24"/>
        </w:rPr>
        <w:t>Zasadnutie komisie pre posudzovanie vedeckej kvalifikácie je neverejné. Komisia pre posudzovanie vedeckej kvalifikácie môže p</w:t>
      </w:r>
      <w:r>
        <w:rPr>
          <w:rFonts w:ascii="Times New Roman" w:hAnsi="Times New Roman" w:cs="Times New Roman"/>
          <w:sz w:val="24"/>
          <w:szCs w:val="24"/>
        </w:rPr>
        <w:t>ri</w:t>
      </w:r>
      <w:r w:rsidRPr="004F2D55">
        <w:rPr>
          <w:rFonts w:ascii="Times New Roman" w:hAnsi="Times New Roman" w:cs="Times New Roman"/>
          <w:sz w:val="24"/>
          <w:szCs w:val="24"/>
        </w:rPr>
        <w:t>zvať na svoje zasadnutie dotknutého výskumného pracovníka alebo inú osobu.</w:t>
      </w:r>
      <w:bookmarkEnd w:id="73"/>
      <w:r w:rsidRPr="004F2D55">
        <w:rPr>
          <w:rFonts w:ascii="Times New Roman" w:hAnsi="Times New Roman" w:cs="Times New Roman"/>
          <w:sz w:val="24"/>
          <w:szCs w:val="24"/>
        </w:rPr>
        <w:t xml:space="preserve"> </w:t>
      </w:r>
    </w:p>
    <w:p w14:paraId="017ADDDD" w14:textId="77777777" w:rsidR="00A76008" w:rsidRPr="004F2D55" w:rsidRDefault="00A76008" w:rsidP="00A76008">
      <w:pPr>
        <w:widowControl w:val="0"/>
        <w:autoSpaceDE w:val="0"/>
        <w:autoSpaceDN w:val="0"/>
        <w:adjustRightInd w:val="0"/>
        <w:spacing w:after="0" w:line="240" w:lineRule="auto"/>
        <w:jc w:val="both"/>
        <w:rPr>
          <w:rFonts w:ascii="Times New Roman" w:hAnsi="Times New Roman" w:cs="Times New Roman"/>
          <w:sz w:val="24"/>
          <w:szCs w:val="24"/>
        </w:rPr>
      </w:pPr>
    </w:p>
    <w:p w14:paraId="619E09D3" w14:textId="77777777" w:rsidR="00A76008" w:rsidRPr="004F2D55" w:rsidRDefault="00A76008" w:rsidP="00A76008">
      <w:pPr>
        <w:widowControl w:val="0"/>
        <w:autoSpaceDE w:val="0"/>
        <w:autoSpaceDN w:val="0"/>
        <w:adjustRightInd w:val="0"/>
        <w:spacing w:after="0" w:line="240" w:lineRule="auto"/>
        <w:jc w:val="both"/>
        <w:rPr>
          <w:rFonts w:ascii="Times New Roman" w:hAnsi="Times New Roman" w:cs="Times New Roman"/>
          <w:sz w:val="24"/>
          <w:szCs w:val="24"/>
        </w:rPr>
      </w:pPr>
      <w:r w:rsidRPr="004F2D55">
        <w:rPr>
          <w:rFonts w:ascii="Times New Roman" w:hAnsi="Times New Roman" w:cs="Times New Roman"/>
          <w:sz w:val="24"/>
          <w:szCs w:val="24"/>
        </w:rPr>
        <w:t xml:space="preserve">(7) </w:t>
      </w:r>
      <w:bookmarkStart w:id="74" w:name="_Hlk71112643"/>
      <w:r w:rsidRPr="004F2D55">
        <w:rPr>
          <w:rFonts w:ascii="Times New Roman" w:hAnsi="Times New Roman" w:cs="Times New Roman"/>
          <w:sz w:val="24"/>
          <w:szCs w:val="24"/>
        </w:rPr>
        <w:t>Komisia pre posudzovanie vedeckej kvalifikácie priznáva vedecký kvalifikačný stupeň hlasovaním na základe návrhu na priznanie vedeckého kvalifikačného stupňa. Hlasovanie komisie pre posudzovanie vedeckej kvalifikácie o návrhu na priznanie vedeckého kvalifikačného stupňa je verejné.</w:t>
      </w:r>
      <w:bookmarkEnd w:id="74"/>
    </w:p>
    <w:p w14:paraId="06EBD9BF"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210D1728" w14:textId="77777777" w:rsidR="00A76008" w:rsidRPr="00FD48C8" w:rsidRDefault="00A76008" w:rsidP="00A76008">
      <w:pPr>
        <w:widowControl w:val="0"/>
        <w:autoSpaceDE w:val="0"/>
        <w:autoSpaceDN w:val="0"/>
        <w:adjustRightInd w:val="0"/>
        <w:spacing w:after="0" w:line="240" w:lineRule="auto"/>
        <w:jc w:val="center"/>
        <w:rPr>
          <w:rFonts w:ascii="Times New Roman" w:hAnsi="Times New Roman"/>
          <w:sz w:val="24"/>
          <w:szCs w:val="24"/>
        </w:rPr>
      </w:pPr>
      <w:r w:rsidRPr="00FD48C8">
        <w:rPr>
          <w:rFonts w:ascii="Times New Roman" w:hAnsi="Times New Roman"/>
          <w:sz w:val="24"/>
          <w:szCs w:val="24"/>
        </w:rPr>
        <w:t>§ 20</w:t>
      </w:r>
      <w:r>
        <w:rPr>
          <w:rFonts w:ascii="Times New Roman" w:hAnsi="Times New Roman"/>
          <w:sz w:val="24"/>
          <w:szCs w:val="24"/>
        </w:rPr>
        <w:t>c</w:t>
      </w:r>
    </w:p>
    <w:p w14:paraId="0E3E17CD"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7F23C4C6"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(1) </w:t>
      </w:r>
      <w:bookmarkStart w:id="75" w:name="_Hlk71112679"/>
      <w:r w:rsidRPr="00A41775">
        <w:rPr>
          <w:rFonts w:ascii="Times" w:hAnsi="Times" w:cs="Times"/>
          <w:sz w:val="24"/>
          <w:szCs w:val="24"/>
        </w:rPr>
        <w:t>Komisia pre posudzovanie vedeckej kvalifikácie najmenej raz ročne zverejňuje na webovom sídle akadémie výzvu na podávanie návrhov na priznanie vedeckého kvalifikačného stupňa. Výzva na podávanie návrhov na priznanie vedeckého kvalifikačného stupňa obsahuje informáciu o povinných obsahových náležitostiach návrhov na priznanie vedeckého kvalifikačného stupňa a lehotu na ich podanie; výzva na podávanie návrhov na priznanie vedeckého kvalifikačného stupňa môže obsahovať aj ďalšie informácie.</w:t>
      </w:r>
      <w:bookmarkEnd w:id="75"/>
      <w:r w:rsidRPr="00FD48C8">
        <w:rPr>
          <w:rFonts w:ascii="Times New Roman" w:hAnsi="Times New Roman"/>
          <w:sz w:val="24"/>
          <w:szCs w:val="24"/>
        </w:rPr>
        <w:t xml:space="preserve"> </w:t>
      </w:r>
    </w:p>
    <w:p w14:paraId="1A40CDB4"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432029EA" w14:textId="77777777" w:rsidR="00A7600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(2) </w:t>
      </w:r>
      <w:bookmarkStart w:id="76" w:name="_Hlk71112688"/>
      <w:r w:rsidRPr="00A41775">
        <w:rPr>
          <w:rFonts w:ascii="Times" w:hAnsi="Times" w:cs="Times"/>
          <w:sz w:val="24"/>
          <w:szCs w:val="24"/>
        </w:rPr>
        <w:t>Návrh na priznanie vedeckého kvalifikačného stupňa výskumnému pracovníkovi</w:t>
      </w:r>
      <w:bookmarkEnd w:id="76"/>
    </w:p>
    <w:p w14:paraId="43F4C056" w14:textId="77777777" w:rsidR="00A7600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1F838447" w14:textId="77777777" w:rsidR="00A76008" w:rsidRDefault="00A76008" w:rsidP="00A76008">
      <w:pPr>
        <w:pStyle w:val="Odsekzoznamu"/>
        <w:widowControl w:val="0"/>
        <w:autoSpaceDE w:val="0"/>
        <w:autoSpaceDN w:val="0"/>
        <w:adjustRightInd w:val="0"/>
        <w:spacing w:after="0" w:line="240" w:lineRule="auto"/>
        <w:ind w:left="567" w:hanging="567"/>
        <w:jc w:val="both"/>
        <w:rPr>
          <w:rFonts w:ascii="Times" w:hAnsi="Times" w:cs="Times"/>
          <w:sz w:val="24"/>
          <w:szCs w:val="24"/>
        </w:rPr>
      </w:pPr>
      <w:r>
        <w:rPr>
          <w:rFonts w:ascii="Times" w:hAnsi="Times" w:cs="Times"/>
          <w:sz w:val="24"/>
          <w:szCs w:val="24"/>
        </w:rPr>
        <w:t xml:space="preserve">a) </w:t>
      </w:r>
      <w:r>
        <w:rPr>
          <w:rFonts w:ascii="Times" w:hAnsi="Times" w:cs="Times"/>
          <w:sz w:val="24"/>
          <w:szCs w:val="24"/>
        </w:rPr>
        <w:tab/>
      </w:r>
      <w:bookmarkStart w:id="77" w:name="_Hlk71112710"/>
      <w:r w:rsidRPr="00A41775">
        <w:rPr>
          <w:rFonts w:ascii="Times" w:hAnsi="Times" w:cs="Times"/>
          <w:sz w:val="24"/>
          <w:szCs w:val="24"/>
        </w:rPr>
        <w:t xml:space="preserve">organizácie podáva riaditeľ organizácie po predchádzajúcom súhlase vedeckej rady </w:t>
      </w:r>
      <w:r w:rsidRPr="00780986">
        <w:rPr>
          <w:rFonts w:ascii="Times New Roman" w:hAnsi="Times New Roman"/>
          <w:sz w:val="24"/>
          <w:szCs w:val="24"/>
        </w:rPr>
        <w:t>organizácie</w:t>
      </w:r>
      <w:r w:rsidRPr="00A41775">
        <w:rPr>
          <w:rFonts w:ascii="Times" w:hAnsi="Times" w:cs="Times"/>
          <w:sz w:val="24"/>
          <w:szCs w:val="24"/>
        </w:rPr>
        <w:t>,</w:t>
      </w:r>
      <w:bookmarkEnd w:id="77"/>
    </w:p>
    <w:p w14:paraId="137653E3" w14:textId="77777777" w:rsidR="00A7600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3D7CF8DE" w14:textId="77777777" w:rsidR="00A76008" w:rsidRPr="00FD48C8" w:rsidRDefault="00A76008" w:rsidP="00A76008">
      <w:pPr>
        <w:pStyle w:val="Odsekzoznamu"/>
        <w:widowControl w:val="0"/>
        <w:autoSpaceDE w:val="0"/>
        <w:autoSpaceDN w:val="0"/>
        <w:adjustRightInd w:val="0"/>
        <w:spacing w:after="0" w:line="240" w:lineRule="auto"/>
        <w:ind w:left="567" w:hanging="567"/>
        <w:jc w:val="both"/>
        <w:rPr>
          <w:rFonts w:ascii="Times New Roman" w:hAnsi="Times New Roman"/>
          <w:sz w:val="24"/>
          <w:szCs w:val="24"/>
        </w:rPr>
      </w:pPr>
      <w:r w:rsidRPr="00A41775">
        <w:rPr>
          <w:rFonts w:ascii="Times" w:hAnsi="Times" w:cs="Times"/>
          <w:sz w:val="24"/>
          <w:szCs w:val="24"/>
        </w:rPr>
        <w:t xml:space="preserve">b) </w:t>
      </w:r>
      <w:r>
        <w:rPr>
          <w:rFonts w:ascii="Times" w:hAnsi="Times" w:cs="Times"/>
          <w:sz w:val="24"/>
          <w:szCs w:val="24"/>
        </w:rPr>
        <w:tab/>
      </w:r>
      <w:bookmarkStart w:id="78" w:name="_Hlk71112716"/>
      <w:r w:rsidRPr="00A41775">
        <w:rPr>
          <w:rFonts w:ascii="Times" w:hAnsi="Times" w:cs="Times"/>
          <w:sz w:val="24"/>
          <w:szCs w:val="24"/>
        </w:rPr>
        <w:t xml:space="preserve">inej právnickej osoby uvedenej v § 20a ods. 1 podáva jej </w:t>
      </w:r>
      <w:r w:rsidRPr="007D6CE6">
        <w:rPr>
          <w:rFonts w:ascii="Times" w:hAnsi="Times" w:cs="Times"/>
          <w:sz w:val="24"/>
          <w:szCs w:val="24"/>
        </w:rPr>
        <w:t>štatutárny orgán alebo ním poverená osoba.</w:t>
      </w:r>
      <w:bookmarkEnd w:id="78"/>
    </w:p>
    <w:p w14:paraId="7E642879"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6371A344" w14:textId="77777777" w:rsidR="00A7600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(3) </w:t>
      </w:r>
      <w:bookmarkStart w:id="79" w:name="_Hlk65419848"/>
      <w:bookmarkStart w:id="80" w:name="_Hlk71112726"/>
      <w:r w:rsidRPr="00A41775">
        <w:rPr>
          <w:rFonts w:ascii="Times" w:hAnsi="Times" w:cs="Times"/>
          <w:sz w:val="24"/>
          <w:szCs w:val="24"/>
        </w:rPr>
        <w:t xml:space="preserve">Ak má podaný návrh na priznanie vedeckého kvalifikačného stupňa nedostatky, komisia pre posudzovanie vedeckej kvalifikácie </w:t>
      </w:r>
      <w:r w:rsidRPr="00D15F31">
        <w:rPr>
          <w:rFonts w:ascii="Times" w:hAnsi="Times" w:cs="Times"/>
          <w:sz w:val="24"/>
          <w:szCs w:val="24"/>
        </w:rPr>
        <w:t xml:space="preserve">vyzve subjekt podľa odseku 2 </w:t>
      </w:r>
      <w:r w:rsidRPr="00A41775">
        <w:rPr>
          <w:rFonts w:ascii="Times" w:hAnsi="Times" w:cs="Times"/>
          <w:sz w:val="24"/>
          <w:szCs w:val="24"/>
        </w:rPr>
        <w:t>na odstránenie nedostatkov alebo na podanie písomného vysvetlenia a určí na to lehotu najmenej 10 pracovných dní odo dňa doručenia výzvy</w:t>
      </w:r>
      <w:r>
        <w:rPr>
          <w:rFonts w:ascii="Times" w:hAnsi="Times" w:cs="Times"/>
          <w:sz w:val="24"/>
          <w:szCs w:val="24"/>
        </w:rPr>
        <w:t xml:space="preserve">; komisia </w:t>
      </w:r>
      <w:r w:rsidRPr="00A41775">
        <w:rPr>
          <w:rFonts w:ascii="Times" w:hAnsi="Times" w:cs="Times"/>
          <w:sz w:val="24"/>
          <w:szCs w:val="24"/>
        </w:rPr>
        <w:t>pre posudzovanie vedeckej kvalifikácie</w:t>
      </w:r>
      <w:r>
        <w:rPr>
          <w:rFonts w:ascii="Times" w:hAnsi="Times" w:cs="Times"/>
          <w:sz w:val="24"/>
          <w:szCs w:val="24"/>
        </w:rPr>
        <w:t xml:space="preserve"> zároveň o výzve informuje aj dotknutého vedeckého </w:t>
      </w:r>
      <w:r w:rsidRPr="00F229B9">
        <w:rPr>
          <w:rFonts w:ascii="Times" w:hAnsi="Times" w:cs="Times"/>
          <w:sz w:val="24"/>
          <w:szCs w:val="24"/>
        </w:rPr>
        <w:t>pracovníka. Ak subjekt podľa odseku 2 odstráni nedostatky návrhu na priznanie vedeckého kvalifikačn</w:t>
      </w:r>
      <w:r w:rsidRPr="00A41775">
        <w:rPr>
          <w:rFonts w:ascii="Times" w:hAnsi="Times" w:cs="Times"/>
          <w:sz w:val="24"/>
          <w:szCs w:val="24"/>
        </w:rPr>
        <w:t>ého stupňa alebo podá písomné vysvetlenie</w:t>
      </w:r>
      <w:bookmarkEnd w:id="79"/>
      <w:bookmarkEnd w:id="80"/>
    </w:p>
    <w:p w14:paraId="1991448B" w14:textId="77777777" w:rsidR="00A76008" w:rsidRDefault="00A76008" w:rsidP="00A76008">
      <w:pPr>
        <w:pStyle w:val="Odsekzoznamu"/>
        <w:widowControl w:val="0"/>
        <w:autoSpaceDE w:val="0"/>
        <w:autoSpaceDN w:val="0"/>
        <w:adjustRightInd w:val="0"/>
        <w:spacing w:after="0" w:line="240" w:lineRule="auto"/>
        <w:ind w:left="567" w:hanging="567"/>
        <w:jc w:val="both"/>
        <w:rPr>
          <w:rFonts w:ascii="Times New Roman" w:hAnsi="Times New Roman"/>
          <w:sz w:val="24"/>
          <w:szCs w:val="24"/>
        </w:rPr>
      </w:pPr>
    </w:p>
    <w:p w14:paraId="74FF3DFE" w14:textId="77777777" w:rsidR="00A76008" w:rsidRPr="00780986" w:rsidRDefault="00A76008" w:rsidP="00A76008">
      <w:pPr>
        <w:pStyle w:val="Odsekzoznamu"/>
        <w:widowControl w:val="0"/>
        <w:autoSpaceDE w:val="0"/>
        <w:autoSpaceDN w:val="0"/>
        <w:adjustRightInd w:val="0"/>
        <w:spacing w:after="0" w:line="240" w:lineRule="auto"/>
        <w:ind w:left="567" w:hanging="567"/>
        <w:jc w:val="both"/>
        <w:rPr>
          <w:rFonts w:ascii="Times New Roman" w:hAnsi="Times New Roman"/>
          <w:sz w:val="24"/>
          <w:szCs w:val="24"/>
        </w:rPr>
      </w:pPr>
      <w:r w:rsidRPr="00780986">
        <w:rPr>
          <w:rFonts w:ascii="Times New Roman" w:hAnsi="Times New Roman"/>
          <w:sz w:val="24"/>
          <w:szCs w:val="24"/>
        </w:rPr>
        <w:t xml:space="preserve">a) </w:t>
      </w:r>
      <w:r>
        <w:rPr>
          <w:rFonts w:ascii="Times New Roman" w:hAnsi="Times New Roman"/>
          <w:sz w:val="24"/>
          <w:szCs w:val="24"/>
        </w:rPr>
        <w:tab/>
      </w:r>
      <w:bookmarkStart w:id="81" w:name="_Hlk71112749"/>
      <w:r w:rsidRPr="00780986">
        <w:rPr>
          <w:rFonts w:ascii="Times New Roman" w:hAnsi="Times New Roman"/>
          <w:sz w:val="24"/>
          <w:szCs w:val="24"/>
        </w:rPr>
        <w:t>v určenej lehote alebo najneskôr 14 dní pred</w:t>
      </w:r>
      <w:r>
        <w:rPr>
          <w:rFonts w:ascii="Times New Roman" w:hAnsi="Times New Roman"/>
          <w:sz w:val="24"/>
          <w:szCs w:val="24"/>
        </w:rPr>
        <w:t>o</w:t>
      </w:r>
      <w:r w:rsidRPr="00780986">
        <w:rPr>
          <w:rFonts w:ascii="Times New Roman" w:hAnsi="Times New Roman"/>
          <w:sz w:val="24"/>
          <w:szCs w:val="24"/>
        </w:rPr>
        <w:t xml:space="preserve"> dňom zasadnutia komisie pre posudzovanie vedeckej kvalifikácie, komisia pre posudzovanie vedeckej kvalifikácie prerokuje návrh na priznanie vedeckého kvalifikačného stupňa na svojom najbližšom zasadnutí,</w:t>
      </w:r>
      <w:bookmarkEnd w:id="81"/>
      <w:r w:rsidRPr="00780986">
        <w:rPr>
          <w:rFonts w:ascii="Times New Roman" w:hAnsi="Times New Roman"/>
          <w:sz w:val="24"/>
          <w:szCs w:val="24"/>
        </w:rPr>
        <w:t xml:space="preserve"> </w:t>
      </w:r>
    </w:p>
    <w:p w14:paraId="7EFA2DA2" w14:textId="77777777" w:rsidR="00A76008" w:rsidRPr="00780986" w:rsidRDefault="00A76008" w:rsidP="00A76008">
      <w:pPr>
        <w:pStyle w:val="Odsekzoznamu"/>
        <w:widowControl w:val="0"/>
        <w:autoSpaceDE w:val="0"/>
        <w:autoSpaceDN w:val="0"/>
        <w:adjustRightInd w:val="0"/>
        <w:spacing w:after="0" w:line="240" w:lineRule="auto"/>
        <w:ind w:left="567" w:hanging="567"/>
        <w:jc w:val="both"/>
        <w:rPr>
          <w:rFonts w:ascii="Times New Roman" w:hAnsi="Times New Roman"/>
          <w:sz w:val="24"/>
          <w:szCs w:val="24"/>
        </w:rPr>
      </w:pPr>
    </w:p>
    <w:p w14:paraId="5EB5A380" w14:textId="77777777" w:rsidR="00A76008" w:rsidRPr="00FD48C8" w:rsidRDefault="00A76008" w:rsidP="00A76008">
      <w:pPr>
        <w:pStyle w:val="Odsekzoznamu"/>
        <w:widowControl w:val="0"/>
        <w:autoSpaceDE w:val="0"/>
        <w:autoSpaceDN w:val="0"/>
        <w:adjustRightInd w:val="0"/>
        <w:spacing w:after="0" w:line="240" w:lineRule="auto"/>
        <w:ind w:left="567" w:hanging="567"/>
        <w:jc w:val="both"/>
        <w:rPr>
          <w:rFonts w:ascii="Times New Roman" w:hAnsi="Times New Roman"/>
          <w:sz w:val="24"/>
          <w:szCs w:val="24"/>
        </w:rPr>
      </w:pPr>
      <w:r w:rsidRPr="00780986">
        <w:rPr>
          <w:rFonts w:ascii="Times New Roman" w:hAnsi="Times New Roman"/>
          <w:sz w:val="24"/>
          <w:szCs w:val="24"/>
        </w:rPr>
        <w:t xml:space="preserve">b) </w:t>
      </w:r>
      <w:r>
        <w:rPr>
          <w:rFonts w:ascii="Times New Roman" w:hAnsi="Times New Roman"/>
          <w:sz w:val="24"/>
          <w:szCs w:val="24"/>
        </w:rPr>
        <w:tab/>
      </w:r>
      <w:bookmarkStart w:id="82" w:name="_Hlk71112760"/>
      <w:r w:rsidRPr="00780986">
        <w:rPr>
          <w:rFonts w:ascii="Times New Roman" w:hAnsi="Times New Roman"/>
          <w:sz w:val="24"/>
          <w:szCs w:val="24"/>
        </w:rPr>
        <w:t>neskôr ako 14 dní pred</w:t>
      </w:r>
      <w:r>
        <w:rPr>
          <w:rFonts w:ascii="Times New Roman" w:hAnsi="Times New Roman"/>
          <w:sz w:val="24"/>
          <w:szCs w:val="24"/>
        </w:rPr>
        <w:t>o</w:t>
      </w:r>
      <w:r w:rsidRPr="00780986">
        <w:rPr>
          <w:rFonts w:ascii="Times New Roman" w:hAnsi="Times New Roman"/>
          <w:sz w:val="24"/>
          <w:szCs w:val="24"/>
        </w:rPr>
        <w:t xml:space="preserve"> dňom zasadnutia komisie pre posudzovanie vedeckej kvalifikácie, komisia pre posudzovanie vedeckej kvalifikácie prerokuje návrh na priznanie vedeckého kvalifikačného stupňa </w:t>
      </w:r>
      <w:r w:rsidRPr="004F2D55">
        <w:rPr>
          <w:rFonts w:ascii="Times New Roman" w:hAnsi="Times New Roman"/>
          <w:sz w:val="24"/>
          <w:szCs w:val="24"/>
        </w:rPr>
        <w:t>na nasledujúcom</w:t>
      </w:r>
      <w:r w:rsidRPr="00780986">
        <w:rPr>
          <w:rFonts w:ascii="Times New Roman" w:hAnsi="Times New Roman"/>
          <w:sz w:val="24"/>
          <w:szCs w:val="24"/>
        </w:rPr>
        <w:t xml:space="preserve"> zasadnutí v príslušnom kalendárnom roku, ak sa uskutoční, inak konanie o príslušnom návrhu na priznanie vedeckého kvalifikačného stupňa zastaví.</w:t>
      </w:r>
      <w:bookmarkEnd w:id="82"/>
    </w:p>
    <w:p w14:paraId="794E44E1" w14:textId="77777777" w:rsidR="00A76008" w:rsidRPr="00FD48C8" w:rsidRDefault="00A76008" w:rsidP="00A76008">
      <w:pPr>
        <w:pStyle w:val="Odsekzoznamu"/>
        <w:widowControl w:val="0"/>
        <w:autoSpaceDE w:val="0"/>
        <w:autoSpaceDN w:val="0"/>
        <w:adjustRightInd w:val="0"/>
        <w:spacing w:after="0" w:line="240" w:lineRule="auto"/>
        <w:ind w:left="567" w:hanging="567"/>
        <w:jc w:val="both"/>
        <w:rPr>
          <w:rFonts w:ascii="Times New Roman" w:hAnsi="Times New Roman"/>
          <w:sz w:val="24"/>
          <w:szCs w:val="24"/>
        </w:rPr>
      </w:pPr>
    </w:p>
    <w:p w14:paraId="4AB574B5"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 xml:space="preserve">(4) </w:t>
      </w:r>
      <w:bookmarkStart w:id="83" w:name="_Hlk65419885"/>
      <w:bookmarkStart w:id="84" w:name="_Hlk71112769"/>
      <w:bookmarkStart w:id="85" w:name="_Hlk65420152"/>
      <w:r w:rsidRPr="00A41775">
        <w:rPr>
          <w:rFonts w:ascii="Times" w:hAnsi="Times" w:cs="Times"/>
          <w:sz w:val="24"/>
          <w:szCs w:val="24"/>
        </w:rPr>
        <w:t xml:space="preserve">Návrh na priznanie vedeckého kvalifikačného stupňa predseda </w:t>
      </w:r>
      <w:bookmarkStart w:id="86" w:name="_Hlk68011399"/>
      <w:r w:rsidRPr="00A41775">
        <w:rPr>
          <w:rFonts w:ascii="Times" w:hAnsi="Times" w:cs="Times"/>
          <w:sz w:val="24"/>
          <w:szCs w:val="24"/>
        </w:rPr>
        <w:t>komisie pre posudzovanie vedeckej kvalifikácie</w:t>
      </w:r>
      <w:bookmarkEnd w:id="86"/>
      <w:r w:rsidRPr="00A41775">
        <w:rPr>
          <w:rFonts w:ascii="Times" w:hAnsi="Times" w:cs="Times"/>
          <w:sz w:val="24"/>
          <w:szCs w:val="24"/>
        </w:rPr>
        <w:t xml:space="preserve"> pridelí členovi komisie pre posudzovanie vedeckej kvalifikácie na vypracovanie správy. O pridelení návrhu na priznanie vedeckého kvalifikačného stupňa sa vyhotoví zápisnica</w:t>
      </w:r>
      <w:bookmarkEnd w:id="83"/>
      <w:bookmarkEnd w:id="84"/>
      <w:r w:rsidRPr="00FD48C8">
        <w:rPr>
          <w:rFonts w:ascii="Times New Roman" w:hAnsi="Times New Roman"/>
          <w:sz w:val="24"/>
          <w:szCs w:val="24"/>
        </w:rPr>
        <w:t>.</w:t>
      </w:r>
      <w:bookmarkEnd w:id="85"/>
    </w:p>
    <w:p w14:paraId="2E4B1F18"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12F49F4F"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w:t>
      </w:r>
      <w:r>
        <w:rPr>
          <w:rFonts w:ascii="Times New Roman" w:hAnsi="Times New Roman"/>
          <w:sz w:val="24"/>
          <w:szCs w:val="24"/>
        </w:rPr>
        <w:t>5</w:t>
      </w:r>
      <w:r w:rsidRPr="00FD48C8">
        <w:rPr>
          <w:rFonts w:ascii="Times New Roman" w:hAnsi="Times New Roman"/>
          <w:sz w:val="24"/>
          <w:szCs w:val="24"/>
        </w:rPr>
        <w:t xml:space="preserve">) </w:t>
      </w:r>
      <w:bookmarkStart w:id="87" w:name="_Hlk71112776"/>
      <w:r w:rsidRPr="00A41775">
        <w:rPr>
          <w:rFonts w:ascii="Times" w:hAnsi="Times" w:cs="Times"/>
          <w:sz w:val="24"/>
          <w:szCs w:val="24"/>
        </w:rPr>
        <w:t xml:space="preserve">O správe člena komisie </w:t>
      </w:r>
      <w:bookmarkStart w:id="88" w:name="_Hlk68011603"/>
      <w:r w:rsidRPr="00A41775">
        <w:rPr>
          <w:rFonts w:ascii="Times" w:hAnsi="Times" w:cs="Times"/>
          <w:sz w:val="24"/>
          <w:szCs w:val="24"/>
        </w:rPr>
        <w:t>pre posudzovanie vedeckej kvalifikácie</w:t>
      </w:r>
      <w:bookmarkEnd w:id="88"/>
      <w:r w:rsidRPr="00A41775">
        <w:rPr>
          <w:rFonts w:ascii="Times" w:hAnsi="Times" w:cs="Times"/>
          <w:sz w:val="24"/>
          <w:szCs w:val="24"/>
        </w:rPr>
        <w:t>, diskusii k návrhu na priznanie vedeckého kvalifikačného stupňa, podanom vysvetlení a hlasovaní sa vyhotovuje zápisnica. Ak člen komisie pre posudzovanie vedeckej kvalifikácie podá správu iba písomne, správa sa prikladá k zápisnici</w:t>
      </w:r>
      <w:bookmarkEnd w:id="87"/>
      <w:r w:rsidRPr="00FD48C8">
        <w:rPr>
          <w:rFonts w:ascii="Times New Roman" w:hAnsi="Times New Roman"/>
          <w:sz w:val="24"/>
          <w:szCs w:val="24"/>
        </w:rPr>
        <w:t>.</w:t>
      </w:r>
    </w:p>
    <w:p w14:paraId="4D904708"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3301D3A0"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w:t>
      </w:r>
      <w:r>
        <w:rPr>
          <w:rFonts w:ascii="Times New Roman" w:hAnsi="Times New Roman"/>
          <w:sz w:val="24"/>
          <w:szCs w:val="24"/>
        </w:rPr>
        <w:t>6</w:t>
      </w:r>
      <w:r w:rsidRPr="00FD48C8">
        <w:rPr>
          <w:rFonts w:ascii="Times New Roman" w:hAnsi="Times New Roman"/>
          <w:sz w:val="24"/>
          <w:szCs w:val="24"/>
        </w:rPr>
        <w:t xml:space="preserve">) </w:t>
      </w:r>
      <w:bookmarkStart w:id="89" w:name="_Hlk71112783"/>
      <w:r w:rsidRPr="00A41775">
        <w:rPr>
          <w:rFonts w:ascii="Times" w:hAnsi="Times" w:cs="Times"/>
          <w:sz w:val="24"/>
          <w:szCs w:val="24"/>
        </w:rPr>
        <w:t xml:space="preserve">Komisia pre posudzovanie vedeckej kvalifikácie </w:t>
      </w:r>
      <w:r>
        <w:rPr>
          <w:rFonts w:ascii="Times" w:hAnsi="Times" w:cs="Times"/>
          <w:sz w:val="24"/>
          <w:szCs w:val="24"/>
        </w:rPr>
        <w:t>prerokuje</w:t>
      </w:r>
      <w:r w:rsidRPr="00A41775">
        <w:rPr>
          <w:rFonts w:ascii="Times" w:hAnsi="Times" w:cs="Times"/>
          <w:sz w:val="24"/>
          <w:szCs w:val="24"/>
        </w:rPr>
        <w:t xml:space="preserve"> návrh na priznanie vedeckého kvalifikačného stupňa do troch mesiacov odo dňa uplynutia lehoty uvedenej vo výzve na podávanie návrhov na priznanie vedeckého kvalifikačného stupňa; v odôvodnenom prípade môže komisia pre posudzovanie vedeckej kvalifikácie na návrh jej predsedu predĺžiť lehotu na </w:t>
      </w:r>
      <w:r>
        <w:rPr>
          <w:rFonts w:ascii="Times" w:hAnsi="Times" w:cs="Times"/>
          <w:sz w:val="24"/>
          <w:szCs w:val="24"/>
        </w:rPr>
        <w:t>prerokovanie</w:t>
      </w:r>
      <w:r w:rsidRPr="00A41775">
        <w:rPr>
          <w:rFonts w:ascii="Times" w:hAnsi="Times" w:cs="Times"/>
          <w:sz w:val="24"/>
          <w:szCs w:val="24"/>
        </w:rPr>
        <w:t xml:space="preserve"> o najviac dva mesiace</w:t>
      </w:r>
      <w:r>
        <w:rPr>
          <w:rFonts w:ascii="Times" w:hAnsi="Times" w:cs="Times"/>
          <w:sz w:val="24"/>
          <w:szCs w:val="24"/>
        </w:rPr>
        <w:t>. I</w:t>
      </w:r>
      <w:r w:rsidRPr="00A41775">
        <w:rPr>
          <w:rFonts w:ascii="Times" w:hAnsi="Times" w:cs="Times"/>
          <w:sz w:val="24"/>
          <w:szCs w:val="24"/>
        </w:rPr>
        <w:t xml:space="preserve">nformácia o predĺžení lehoty na </w:t>
      </w:r>
      <w:r>
        <w:rPr>
          <w:rFonts w:ascii="Times" w:hAnsi="Times" w:cs="Times"/>
          <w:sz w:val="24"/>
          <w:szCs w:val="24"/>
        </w:rPr>
        <w:t>prerokovanie</w:t>
      </w:r>
      <w:r w:rsidRPr="00A41775">
        <w:rPr>
          <w:rFonts w:ascii="Times" w:hAnsi="Times" w:cs="Times"/>
          <w:sz w:val="24"/>
          <w:szCs w:val="24"/>
        </w:rPr>
        <w:t xml:space="preserve"> </w:t>
      </w:r>
      <w:r>
        <w:rPr>
          <w:rFonts w:ascii="Times" w:hAnsi="Times" w:cs="Times"/>
          <w:sz w:val="24"/>
          <w:szCs w:val="24"/>
        </w:rPr>
        <w:t xml:space="preserve">návrhu na priznanie vedeckého kvalifikačného stupňa </w:t>
      </w:r>
      <w:r w:rsidRPr="00A41775">
        <w:rPr>
          <w:rFonts w:ascii="Times" w:hAnsi="Times" w:cs="Times"/>
          <w:sz w:val="24"/>
          <w:szCs w:val="24"/>
        </w:rPr>
        <w:t>sa spolu s odôvodnením zverejňuje na webovom sídle akadémie</w:t>
      </w:r>
      <w:bookmarkEnd w:id="89"/>
      <w:r w:rsidRPr="00FD48C8">
        <w:rPr>
          <w:rFonts w:ascii="Times New Roman" w:hAnsi="Times New Roman"/>
          <w:sz w:val="24"/>
          <w:szCs w:val="24"/>
        </w:rPr>
        <w:t>.</w:t>
      </w:r>
    </w:p>
    <w:p w14:paraId="6820732B"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3FEF34DA"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w:t>
      </w:r>
      <w:r>
        <w:rPr>
          <w:rFonts w:ascii="Times New Roman" w:hAnsi="Times New Roman"/>
          <w:sz w:val="24"/>
          <w:szCs w:val="24"/>
        </w:rPr>
        <w:t>7</w:t>
      </w:r>
      <w:r w:rsidRPr="00FD48C8">
        <w:rPr>
          <w:rFonts w:ascii="Times New Roman" w:hAnsi="Times New Roman"/>
          <w:sz w:val="24"/>
          <w:szCs w:val="24"/>
        </w:rPr>
        <w:t xml:space="preserve">) </w:t>
      </w:r>
      <w:bookmarkStart w:id="90" w:name="_Hlk71112791"/>
      <w:r w:rsidRPr="00A41775">
        <w:rPr>
          <w:rFonts w:ascii="Times" w:hAnsi="Times" w:cs="Times"/>
          <w:sz w:val="24"/>
          <w:szCs w:val="24"/>
        </w:rPr>
        <w:t xml:space="preserve">Ak komisia pre posudzovanie vedeckej kvalifikácie návrhu na priznanie vedeckého kvalifikačného stupňa vyhovie, </w:t>
      </w:r>
      <w:r>
        <w:rPr>
          <w:rFonts w:ascii="Times" w:hAnsi="Times" w:cs="Times"/>
          <w:sz w:val="24"/>
          <w:szCs w:val="24"/>
        </w:rPr>
        <w:t>oznámenie o priznaní vedeckého kvalifikačného stupňa</w:t>
      </w:r>
      <w:r w:rsidRPr="00A41775">
        <w:rPr>
          <w:rFonts w:ascii="Times" w:hAnsi="Times" w:cs="Times"/>
          <w:sz w:val="24"/>
          <w:szCs w:val="24"/>
        </w:rPr>
        <w:t xml:space="preserve"> neobsahuje odôvodenie</w:t>
      </w:r>
      <w:bookmarkEnd w:id="90"/>
      <w:r w:rsidRPr="00FD48C8">
        <w:rPr>
          <w:rFonts w:ascii="Times New Roman" w:hAnsi="Times New Roman"/>
          <w:sz w:val="24"/>
          <w:szCs w:val="24"/>
        </w:rPr>
        <w:t>.</w:t>
      </w:r>
    </w:p>
    <w:p w14:paraId="56CB6F2D"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p>
    <w:p w14:paraId="55750556" w14:textId="77777777" w:rsidR="00A76008" w:rsidRPr="00FD48C8" w:rsidRDefault="00A76008" w:rsidP="00A76008">
      <w:pPr>
        <w:widowControl w:val="0"/>
        <w:autoSpaceDE w:val="0"/>
        <w:autoSpaceDN w:val="0"/>
        <w:adjustRightInd w:val="0"/>
        <w:spacing w:after="0" w:line="240" w:lineRule="auto"/>
        <w:jc w:val="both"/>
        <w:rPr>
          <w:rFonts w:ascii="Times New Roman" w:hAnsi="Times New Roman"/>
          <w:sz w:val="24"/>
          <w:szCs w:val="24"/>
        </w:rPr>
      </w:pPr>
      <w:r w:rsidRPr="00FD48C8">
        <w:rPr>
          <w:rFonts w:ascii="Times New Roman" w:hAnsi="Times New Roman"/>
          <w:sz w:val="24"/>
          <w:szCs w:val="24"/>
        </w:rPr>
        <w:t>(</w:t>
      </w:r>
      <w:r>
        <w:rPr>
          <w:rFonts w:ascii="Times New Roman" w:hAnsi="Times New Roman"/>
          <w:sz w:val="24"/>
          <w:szCs w:val="24"/>
        </w:rPr>
        <w:t>8</w:t>
      </w:r>
      <w:r w:rsidRPr="00FD48C8">
        <w:rPr>
          <w:rFonts w:ascii="Times New Roman" w:hAnsi="Times New Roman"/>
          <w:sz w:val="24"/>
          <w:szCs w:val="24"/>
        </w:rPr>
        <w:t xml:space="preserve">) </w:t>
      </w:r>
      <w:bookmarkStart w:id="91" w:name="_Hlk71112798"/>
      <w:r w:rsidRPr="00A41775">
        <w:rPr>
          <w:rFonts w:ascii="Times" w:hAnsi="Times" w:cs="Times"/>
          <w:sz w:val="24"/>
          <w:szCs w:val="24"/>
        </w:rPr>
        <w:t xml:space="preserve">Ak komisia pre posudzovanie vedeckej kvalifikácie návrhu na priznanie vedeckého kvalifikačného stupňa nevyhovie, </w:t>
      </w:r>
      <w:r>
        <w:rPr>
          <w:rFonts w:ascii="Times" w:hAnsi="Times" w:cs="Times"/>
          <w:sz w:val="24"/>
          <w:szCs w:val="24"/>
        </w:rPr>
        <w:t xml:space="preserve">oznámenie o nepriznaní vedeckého kvalifikačného stupňa odôvodní a </w:t>
      </w:r>
      <w:r w:rsidRPr="00A41775">
        <w:rPr>
          <w:rFonts w:ascii="Times" w:hAnsi="Times" w:cs="Times"/>
          <w:sz w:val="24"/>
          <w:szCs w:val="24"/>
        </w:rPr>
        <w:t xml:space="preserve">subjekt podľa odseku 2 alebo dotknutý výskumný pracovník môže podať do 30 dní odo dňa doručenia </w:t>
      </w:r>
      <w:r>
        <w:rPr>
          <w:rFonts w:ascii="Times" w:hAnsi="Times" w:cs="Times"/>
          <w:sz w:val="24"/>
          <w:szCs w:val="24"/>
        </w:rPr>
        <w:t>oznámenia o nepriznaní vedeckého kvalifikačného stupňa</w:t>
      </w:r>
      <w:r w:rsidRPr="00A41775">
        <w:rPr>
          <w:rFonts w:ascii="Times" w:hAnsi="Times" w:cs="Times"/>
          <w:sz w:val="24"/>
          <w:szCs w:val="24"/>
        </w:rPr>
        <w:t xml:space="preserve"> žiadosť o preskúmanie komisii pre posudzovanie vedeckej kvalifikácie; žiados</w:t>
      </w:r>
      <w:r>
        <w:rPr>
          <w:rFonts w:ascii="Times" w:hAnsi="Times" w:cs="Times"/>
          <w:sz w:val="24"/>
          <w:szCs w:val="24"/>
        </w:rPr>
        <w:t>ť</w:t>
      </w:r>
      <w:r w:rsidRPr="00A41775">
        <w:rPr>
          <w:rFonts w:ascii="Times" w:hAnsi="Times" w:cs="Times"/>
          <w:sz w:val="24"/>
          <w:szCs w:val="24"/>
        </w:rPr>
        <w:t xml:space="preserve"> o preskúmanie </w:t>
      </w:r>
      <w:r>
        <w:rPr>
          <w:rFonts w:ascii="Times" w:hAnsi="Times" w:cs="Times"/>
          <w:sz w:val="24"/>
          <w:szCs w:val="24"/>
        </w:rPr>
        <w:t>prerokúva</w:t>
      </w:r>
      <w:r w:rsidRPr="00A41775">
        <w:rPr>
          <w:rFonts w:ascii="Times" w:hAnsi="Times" w:cs="Times"/>
          <w:sz w:val="24"/>
          <w:szCs w:val="24"/>
        </w:rPr>
        <w:t xml:space="preserve"> vedecká rada akadémie</w:t>
      </w:r>
      <w:bookmarkEnd w:id="91"/>
      <w:r w:rsidRPr="00FD48C8">
        <w:rPr>
          <w:rFonts w:ascii="Times New Roman" w:hAnsi="Times New Roman"/>
          <w:sz w:val="24"/>
          <w:szCs w:val="24"/>
        </w:rPr>
        <w:t>.</w:t>
      </w:r>
      <w:r>
        <w:rPr>
          <w:rFonts w:ascii="Times New Roman" w:hAnsi="Times New Roman"/>
          <w:sz w:val="24"/>
          <w:szCs w:val="24"/>
        </w:rPr>
        <w:t>“.</w:t>
      </w:r>
    </w:p>
    <w:bookmarkEnd w:id="49"/>
    <w:bookmarkEnd w:id="50"/>
    <w:p w14:paraId="055A94FB" w14:textId="77777777" w:rsidR="00A76008" w:rsidRDefault="00A76008" w:rsidP="00A76008">
      <w:pPr>
        <w:pStyle w:val="Bezriadkovania"/>
        <w:jc w:val="both"/>
        <w:rPr>
          <w:rFonts w:ascii="Times New Roman" w:hAnsi="Times New Roman"/>
          <w:color w:val="000000"/>
          <w:sz w:val="24"/>
          <w:szCs w:val="24"/>
          <w:lang w:eastAsia="sk-SK"/>
        </w:rPr>
      </w:pPr>
    </w:p>
    <w:p w14:paraId="7F120166" w14:textId="77777777" w:rsidR="00A76008" w:rsidRPr="00C35203" w:rsidRDefault="00A76008" w:rsidP="00A76008">
      <w:pPr>
        <w:pStyle w:val="Bezriadkovania"/>
        <w:rPr>
          <w:rFonts w:ascii="Times New Roman" w:hAnsi="Times New Roman"/>
          <w:sz w:val="24"/>
          <w:szCs w:val="24"/>
          <w:highlight w:val="yellow"/>
        </w:rPr>
      </w:pPr>
      <w:r w:rsidRPr="00BD34BE">
        <w:rPr>
          <w:rFonts w:ascii="Times New Roman" w:hAnsi="Times New Roman"/>
          <w:sz w:val="24"/>
          <w:szCs w:val="24"/>
        </w:rPr>
        <w:t>Poznámky pod čiarou k odkazom 17 až 22 sa vypúšťajú.</w:t>
      </w:r>
    </w:p>
    <w:p w14:paraId="70CCAA4D" w14:textId="77777777" w:rsidR="00A76008" w:rsidRPr="00470C03" w:rsidRDefault="00A76008" w:rsidP="00A76008">
      <w:pPr>
        <w:pStyle w:val="Bezriadkovania"/>
        <w:jc w:val="both"/>
        <w:rPr>
          <w:rFonts w:ascii="Times New Roman" w:hAnsi="Times New Roman"/>
          <w:color w:val="000000"/>
          <w:sz w:val="24"/>
          <w:szCs w:val="24"/>
          <w:lang w:eastAsia="sk-SK"/>
        </w:rPr>
      </w:pPr>
    </w:p>
    <w:p w14:paraId="76AE3CBD"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0A7C58">
        <w:rPr>
          <w:rFonts w:ascii="Times New Roman" w:hAnsi="Times New Roman"/>
          <w:color w:val="000000"/>
          <w:sz w:val="24"/>
          <w:szCs w:val="24"/>
          <w:lang w:eastAsia="sk-SK"/>
        </w:rPr>
        <w:t>Za § 21a sa vkladajú § 21aa a 21ab, ktoré znejú</w:t>
      </w:r>
      <w:r w:rsidRPr="00FD48C8">
        <w:rPr>
          <w:rFonts w:ascii="Times New Roman" w:hAnsi="Times New Roman"/>
          <w:color w:val="000000"/>
          <w:sz w:val="24"/>
          <w:szCs w:val="24"/>
          <w:lang w:eastAsia="sk-SK"/>
        </w:rPr>
        <w:t>:</w:t>
      </w:r>
    </w:p>
    <w:p w14:paraId="155D06BD" w14:textId="77777777" w:rsidR="00A76008" w:rsidRPr="00FD48C8" w:rsidRDefault="00A76008" w:rsidP="00A76008">
      <w:pPr>
        <w:tabs>
          <w:tab w:val="left" w:pos="709"/>
        </w:tabs>
        <w:spacing w:after="0" w:line="240" w:lineRule="auto"/>
        <w:jc w:val="both"/>
        <w:rPr>
          <w:rFonts w:ascii="Times New Roman" w:eastAsia="Times New Roman" w:hAnsi="Times New Roman" w:cs="Times New Roman"/>
          <w:color w:val="000000"/>
          <w:sz w:val="24"/>
          <w:szCs w:val="24"/>
          <w:lang w:eastAsia="sk-SK"/>
        </w:rPr>
      </w:pPr>
    </w:p>
    <w:p w14:paraId="2CD83FAD" w14:textId="77777777" w:rsidR="00A76008" w:rsidRPr="00FD48C8" w:rsidRDefault="00A76008" w:rsidP="00A76008">
      <w:pPr>
        <w:tabs>
          <w:tab w:val="left" w:pos="709"/>
        </w:tabs>
        <w:spacing w:after="0" w:line="240" w:lineRule="auto"/>
        <w:jc w:val="center"/>
        <w:rPr>
          <w:rFonts w:ascii="Times New Roman" w:eastAsia="Times New Roman" w:hAnsi="Times New Roman" w:cs="Times New Roman"/>
          <w:color w:val="000000"/>
          <w:sz w:val="24"/>
          <w:szCs w:val="24"/>
          <w:lang w:eastAsia="sk-SK"/>
        </w:rPr>
      </w:pPr>
      <w:bookmarkStart w:id="92" w:name="_Hlk71216887"/>
      <w:r w:rsidRPr="00FD48C8">
        <w:rPr>
          <w:rFonts w:ascii="Times New Roman" w:eastAsia="Times New Roman" w:hAnsi="Times New Roman" w:cs="Times New Roman"/>
          <w:color w:val="000000"/>
          <w:sz w:val="24"/>
          <w:szCs w:val="24"/>
          <w:lang w:eastAsia="sk-SK"/>
        </w:rPr>
        <w:t>„</w:t>
      </w:r>
      <w:bookmarkStart w:id="93" w:name="_Hlk65335387"/>
      <w:r w:rsidRPr="00FD48C8">
        <w:rPr>
          <w:rFonts w:ascii="Times New Roman" w:eastAsia="Times New Roman" w:hAnsi="Times New Roman" w:cs="Times New Roman"/>
          <w:b/>
          <w:sz w:val="24"/>
          <w:szCs w:val="24"/>
          <w:lang w:eastAsia="sk-SK"/>
        </w:rPr>
        <w:t>§ 21aa</w:t>
      </w:r>
    </w:p>
    <w:p w14:paraId="7F0FA078" w14:textId="77777777" w:rsidR="00A76008" w:rsidRPr="00FD48C8" w:rsidRDefault="00A76008" w:rsidP="00A76008">
      <w:pPr>
        <w:spacing w:after="0" w:line="240" w:lineRule="auto"/>
        <w:contextualSpacing/>
        <w:jc w:val="center"/>
        <w:rPr>
          <w:rFonts w:ascii="Times New Roman" w:eastAsia="Times New Roman" w:hAnsi="Times New Roman" w:cs="Times New Roman"/>
          <w:b/>
          <w:sz w:val="24"/>
          <w:szCs w:val="24"/>
          <w:lang w:eastAsia="sk-SK"/>
        </w:rPr>
      </w:pPr>
      <w:r w:rsidRPr="00FD48C8">
        <w:rPr>
          <w:rFonts w:ascii="Times New Roman" w:eastAsia="Times New Roman" w:hAnsi="Times New Roman" w:cs="Times New Roman"/>
          <w:b/>
          <w:sz w:val="24"/>
          <w:szCs w:val="24"/>
          <w:lang w:eastAsia="sk-SK"/>
        </w:rPr>
        <w:t>Transformácia organizácií na verejné výskumné inštitúcie</w:t>
      </w:r>
    </w:p>
    <w:p w14:paraId="158C0685" w14:textId="77777777" w:rsidR="00A76008" w:rsidRPr="00FD48C8" w:rsidRDefault="00A76008" w:rsidP="00A76008">
      <w:pPr>
        <w:spacing w:after="0" w:line="240" w:lineRule="auto"/>
        <w:contextualSpacing/>
        <w:rPr>
          <w:rFonts w:ascii="Times New Roman" w:eastAsia="Times New Roman" w:hAnsi="Times New Roman" w:cs="Times New Roman"/>
          <w:sz w:val="24"/>
          <w:szCs w:val="24"/>
          <w:lang w:eastAsia="sk-SK"/>
        </w:rPr>
      </w:pPr>
    </w:p>
    <w:p w14:paraId="37E2D796" w14:textId="77777777" w:rsidR="00A76008" w:rsidRPr="00EF29D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FD48C8">
        <w:t xml:space="preserve">Všetky organizácie </w:t>
      </w:r>
      <w:r w:rsidRPr="00EF29DC">
        <w:t>existujúce k 31. decembru 2021 menia 1. januára 2022 právnu formu na verejné výskumné inštitúcie podľa osobitného predpisu;</w:t>
      </w:r>
      <w:r w:rsidRPr="00EF29DC">
        <w:rPr>
          <w:bCs/>
          <w:vertAlign w:val="superscript"/>
        </w:rPr>
        <w:t>2</w:t>
      </w:r>
      <w:r w:rsidRPr="00EF29DC">
        <w:rPr>
          <w:bCs/>
        </w:rPr>
        <w:t>)</w:t>
      </w:r>
      <w:r w:rsidRPr="00EF29DC">
        <w:t xml:space="preserve"> ich zakladateľom je akadémia. </w:t>
      </w:r>
    </w:p>
    <w:p w14:paraId="147562F9" w14:textId="77777777" w:rsidR="00A76008" w:rsidRPr="00EF29DC" w:rsidRDefault="00A76008" w:rsidP="00A76008">
      <w:pPr>
        <w:pStyle w:val="l2"/>
        <w:shd w:val="clear" w:color="auto" w:fill="FFFFFF"/>
        <w:tabs>
          <w:tab w:val="left" w:pos="426"/>
        </w:tabs>
        <w:spacing w:before="0" w:beforeAutospacing="0" w:after="0" w:afterAutospacing="0" w:line="264" w:lineRule="atLeast"/>
        <w:ind w:left="426" w:hanging="426"/>
        <w:jc w:val="both"/>
        <w:rPr>
          <w:b/>
          <w:bCs/>
        </w:rPr>
      </w:pPr>
    </w:p>
    <w:p w14:paraId="766296E3" w14:textId="77777777" w:rsidR="00A76008" w:rsidRPr="00EF29D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rPr>
          <w:rStyle w:val="PremennHTML"/>
          <w:i w:val="0"/>
          <w:iCs w:val="0"/>
        </w:rPr>
      </w:pPr>
      <w:r w:rsidRPr="00EF29DC">
        <w:t xml:space="preserve">1. januára 2022 </w:t>
      </w:r>
      <w:r w:rsidRPr="00EF29DC">
        <w:rPr>
          <w:rStyle w:val="PremennHTML"/>
        </w:rPr>
        <w:t>na verejnú výskumnú inštitúciu podľa odseku 1</w:t>
      </w:r>
    </w:p>
    <w:p w14:paraId="3F4377A7" w14:textId="77777777" w:rsidR="00A76008" w:rsidRPr="00EF29DC" w:rsidRDefault="00A76008" w:rsidP="00A76008">
      <w:pPr>
        <w:pStyle w:val="l2"/>
        <w:shd w:val="clear" w:color="auto" w:fill="FFFFFF"/>
        <w:tabs>
          <w:tab w:val="left" w:pos="426"/>
        </w:tabs>
        <w:spacing w:before="0" w:beforeAutospacing="0" w:after="0" w:afterAutospacing="0" w:line="264" w:lineRule="atLeast"/>
        <w:jc w:val="both"/>
        <w:rPr>
          <w:rStyle w:val="PremennHTML"/>
          <w:i w:val="0"/>
          <w:iCs w:val="0"/>
        </w:rPr>
      </w:pPr>
    </w:p>
    <w:p w14:paraId="1A521ECE" w14:textId="77777777" w:rsidR="00A76008" w:rsidRPr="00EF29DC" w:rsidRDefault="00A76008" w:rsidP="00A76008">
      <w:pPr>
        <w:shd w:val="clear" w:color="auto" w:fill="FFFFFF"/>
        <w:tabs>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r w:rsidRPr="00EF29DC">
        <w:rPr>
          <w:rFonts w:ascii="Times New Roman" w:eastAsia="Times New Roman" w:hAnsi="Times New Roman" w:cs="Times New Roman"/>
          <w:sz w:val="24"/>
          <w:szCs w:val="24"/>
          <w:lang w:eastAsia="sk-SK"/>
        </w:rPr>
        <w:t>a)</w:t>
      </w:r>
      <w:r w:rsidRPr="00EF29DC">
        <w:rPr>
          <w:rFonts w:ascii="Times New Roman" w:eastAsia="Times New Roman" w:hAnsi="Times New Roman" w:cs="Times New Roman"/>
          <w:sz w:val="24"/>
          <w:szCs w:val="24"/>
          <w:lang w:eastAsia="sk-SK"/>
        </w:rPr>
        <w:tab/>
        <w:t xml:space="preserve">prechádza majetok, </w:t>
      </w:r>
      <w:r w:rsidRPr="00EF29DC">
        <w:rPr>
          <w:rFonts w:ascii="Times New Roman" w:hAnsi="Times New Roman" w:cs="Times New Roman"/>
          <w:sz w:val="24"/>
          <w:szCs w:val="24"/>
          <w:shd w:val="clear" w:color="auto" w:fill="FFFFFF"/>
        </w:rPr>
        <w:t>okrem archeologických nálezov podľa osobitného predpisu,</w:t>
      </w:r>
      <w:r w:rsidRPr="00EF29DC">
        <w:rPr>
          <w:rFonts w:ascii="Times New Roman" w:hAnsi="Times New Roman" w:cs="Times New Roman"/>
          <w:bCs/>
          <w:sz w:val="24"/>
          <w:szCs w:val="24"/>
          <w:shd w:val="clear" w:color="auto" w:fill="FFFFFF"/>
          <w:vertAlign w:val="superscript"/>
        </w:rPr>
        <w:t>24</w:t>
      </w:r>
      <w:r w:rsidRPr="00EF29DC">
        <w:rPr>
          <w:rFonts w:ascii="Times New Roman" w:hAnsi="Times New Roman" w:cs="Times New Roman"/>
          <w:bCs/>
          <w:sz w:val="24"/>
          <w:szCs w:val="24"/>
          <w:shd w:val="clear" w:color="auto" w:fill="FFFFFF"/>
        </w:rPr>
        <w:t>)</w:t>
      </w:r>
      <w:r w:rsidRPr="00EF29DC">
        <w:rPr>
          <w:rFonts w:ascii="Times New Roman" w:eastAsia="Times New Roman" w:hAnsi="Times New Roman" w:cs="Times New Roman"/>
          <w:sz w:val="24"/>
          <w:szCs w:val="24"/>
          <w:lang w:eastAsia="sk-SK"/>
        </w:rPr>
        <w:t xml:space="preserve"> ktorý je k 31. decembru 2021 vo vlastníctve Slovenskej republiky v správe príslušnej organizácie, vrátane práv nadobúdateľa zmluvnej licencie, práv nadobúdateľa nútenej licencie, práv predchádzajúceho užívateľa a práv oprávneného užívateľa; nehnuteľný majetok prechádza na verejnú výskumnú inštitúciu ako prioritný majetok podľa osobitného predpisu,</w:t>
      </w:r>
      <w:r w:rsidRPr="00EF29DC">
        <w:rPr>
          <w:rFonts w:ascii="Times New Roman" w:eastAsia="Times New Roman" w:hAnsi="Times New Roman" w:cs="Times New Roman"/>
          <w:bCs/>
          <w:sz w:val="24"/>
          <w:szCs w:val="24"/>
          <w:vertAlign w:val="superscript"/>
          <w:lang w:eastAsia="sk-SK"/>
        </w:rPr>
        <w:t>25</w:t>
      </w:r>
      <w:r w:rsidRPr="00EF29DC">
        <w:rPr>
          <w:rFonts w:ascii="Times New Roman" w:eastAsia="Times New Roman" w:hAnsi="Times New Roman" w:cs="Times New Roman"/>
          <w:bCs/>
          <w:sz w:val="24"/>
          <w:szCs w:val="24"/>
          <w:lang w:eastAsia="sk-SK"/>
        </w:rPr>
        <w:t>)</w:t>
      </w:r>
    </w:p>
    <w:p w14:paraId="5B749635" w14:textId="77777777" w:rsidR="00A76008" w:rsidRPr="00EF29DC" w:rsidRDefault="00A76008" w:rsidP="00A76008">
      <w:pPr>
        <w:shd w:val="clear" w:color="auto" w:fill="FFFFFF"/>
        <w:tabs>
          <w:tab w:val="left" w:pos="284"/>
        </w:tabs>
        <w:spacing w:after="0" w:line="240" w:lineRule="auto"/>
        <w:ind w:left="284"/>
        <w:contextualSpacing/>
        <w:jc w:val="both"/>
        <w:rPr>
          <w:rFonts w:ascii="Times New Roman" w:eastAsia="Times New Roman" w:hAnsi="Times New Roman" w:cs="Times New Roman"/>
          <w:sz w:val="24"/>
          <w:szCs w:val="24"/>
          <w:lang w:eastAsia="sk-SK"/>
        </w:rPr>
      </w:pPr>
    </w:p>
    <w:p w14:paraId="22B35323" w14:textId="77777777" w:rsidR="00A76008" w:rsidRPr="00EF29DC" w:rsidRDefault="00A76008" w:rsidP="00A76008">
      <w:pPr>
        <w:shd w:val="clear" w:color="auto" w:fill="FFFFFF"/>
        <w:tabs>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r w:rsidRPr="00EF29DC">
        <w:rPr>
          <w:rFonts w:ascii="Times New Roman" w:eastAsia="Times New Roman" w:hAnsi="Times New Roman" w:cs="Times New Roman"/>
          <w:sz w:val="24"/>
          <w:szCs w:val="24"/>
          <w:lang w:eastAsia="sk-SK"/>
        </w:rPr>
        <w:t>b)</w:t>
      </w:r>
      <w:r w:rsidRPr="00EF29DC">
        <w:rPr>
          <w:rFonts w:ascii="Times New Roman" w:eastAsia="Times New Roman" w:hAnsi="Times New Roman" w:cs="Times New Roman"/>
          <w:sz w:val="24"/>
          <w:szCs w:val="24"/>
          <w:lang w:eastAsia="sk-SK"/>
        </w:rPr>
        <w:tab/>
        <w:t>prechádzajú práva a povinnosti príslušnej organizácie vyplývajúce z pracovnoprávnych vzťahov a z iných právnych vzťahov zamestnancov k 31. decembru 2021,</w:t>
      </w:r>
    </w:p>
    <w:p w14:paraId="54891E0F" w14:textId="77777777" w:rsidR="00A76008" w:rsidRPr="00EF29DC" w:rsidRDefault="00A76008" w:rsidP="00A76008">
      <w:pPr>
        <w:shd w:val="clear" w:color="auto" w:fill="FFFFFF"/>
        <w:tabs>
          <w:tab w:val="left" w:pos="284"/>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p>
    <w:p w14:paraId="2B531611" w14:textId="77777777" w:rsidR="00A76008" w:rsidRDefault="00A76008" w:rsidP="00A76008">
      <w:pPr>
        <w:shd w:val="clear" w:color="auto" w:fill="FFFFFF"/>
        <w:tabs>
          <w:tab w:val="left" w:pos="142"/>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r w:rsidRPr="00EF29DC">
        <w:rPr>
          <w:rFonts w:ascii="Times New Roman" w:eastAsia="Times New Roman" w:hAnsi="Times New Roman" w:cs="Times New Roman"/>
          <w:sz w:val="24"/>
          <w:szCs w:val="24"/>
          <w:lang w:eastAsia="sk-SK"/>
        </w:rPr>
        <w:t>c)</w:t>
      </w:r>
      <w:r w:rsidRPr="00EF29DC">
        <w:rPr>
          <w:rFonts w:ascii="Times New Roman" w:eastAsia="Times New Roman" w:hAnsi="Times New Roman" w:cs="Times New Roman"/>
          <w:sz w:val="24"/>
          <w:szCs w:val="24"/>
          <w:lang w:eastAsia="sk-SK"/>
        </w:rPr>
        <w:tab/>
        <w:t>prechádzajú</w:t>
      </w:r>
      <w:r>
        <w:rPr>
          <w:rFonts w:ascii="Times New Roman" w:eastAsia="Times New Roman" w:hAnsi="Times New Roman" w:cs="Times New Roman"/>
          <w:sz w:val="24"/>
          <w:szCs w:val="24"/>
          <w:lang w:eastAsia="sk-SK"/>
        </w:rPr>
        <w:t xml:space="preserve"> práva a povinnosti </w:t>
      </w:r>
      <w:r w:rsidRPr="00EF29DC">
        <w:rPr>
          <w:rFonts w:ascii="Times New Roman" w:eastAsia="Times New Roman" w:hAnsi="Times New Roman" w:cs="Times New Roman"/>
          <w:sz w:val="24"/>
          <w:szCs w:val="24"/>
          <w:lang w:eastAsia="sk-SK"/>
        </w:rPr>
        <w:t xml:space="preserve">príslušnej organizácie </w:t>
      </w:r>
      <w:r>
        <w:rPr>
          <w:rFonts w:ascii="Times New Roman" w:eastAsia="Times New Roman" w:hAnsi="Times New Roman" w:cs="Times New Roman"/>
          <w:sz w:val="24"/>
          <w:szCs w:val="24"/>
          <w:lang w:eastAsia="sk-SK"/>
        </w:rPr>
        <w:t>vyplývajúce z právnych vzťahov založených zmluvou o výpožičke</w:t>
      </w:r>
      <w:r w:rsidRPr="00904FA7">
        <w:rPr>
          <w:rFonts w:ascii="Times New Roman" w:eastAsia="Times New Roman" w:hAnsi="Times New Roman" w:cs="Times New Roman"/>
          <w:sz w:val="24"/>
          <w:szCs w:val="24"/>
          <w:lang w:eastAsia="sk-SK"/>
        </w:rPr>
        <w:t xml:space="preserve"> </w:t>
      </w:r>
      <w:r w:rsidRPr="003E082A">
        <w:rPr>
          <w:rFonts w:ascii="Times New Roman" w:eastAsia="Times New Roman" w:hAnsi="Times New Roman" w:cs="Times New Roman"/>
          <w:sz w:val="24"/>
          <w:szCs w:val="24"/>
          <w:lang w:eastAsia="sk-SK"/>
        </w:rPr>
        <w:t>dočasne prebytočného majetku štátu</w:t>
      </w:r>
      <w:r>
        <w:rPr>
          <w:rFonts w:ascii="Times New Roman" w:eastAsia="Times New Roman" w:hAnsi="Times New Roman" w:cs="Times New Roman"/>
          <w:sz w:val="24"/>
          <w:szCs w:val="24"/>
          <w:lang w:eastAsia="sk-SK"/>
        </w:rPr>
        <w:t xml:space="preserve"> k 31. decembru 2021; tieto právne vzťahy sa od 1. januára 2022 spravujú ustanoveniami osobitného predpisu,</w:t>
      </w:r>
      <w:r w:rsidRPr="00904FA7">
        <w:rPr>
          <w:rFonts w:ascii="Times New Roman" w:eastAsia="Times New Roman" w:hAnsi="Times New Roman" w:cs="Times New Roman"/>
          <w:sz w:val="24"/>
          <w:szCs w:val="24"/>
          <w:vertAlign w:val="superscript"/>
          <w:lang w:eastAsia="sk-SK"/>
        </w:rPr>
        <w:t>30a</w:t>
      </w:r>
      <w:r>
        <w:rPr>
          <w:rFonts w:ascii="Times New Roman" w:eastAsia="Times New Roman" w:hAnsi="Times New Roman" w:cs="Times New Roman"/>
          <w:sz w:val="24"/>
          <w:szCs w:val="24"/>
          <w:lang w:eastAsia="sk-SK"/>
        </w:rPr>
        <w:t>)</w:t>
      </w:r>
    </w:p>
    <w:p w14:paraId="2D82643E" w14:textId="77777777" w:rsidR="00A76008" w:rsidRDefault="00A76008" w:rsidP="00A76008">
      <w:pPr>
        <w:shd w:val="clear" w:color="auto" w:fill="FFFFFF"/>
        <w:tabs>
          <w:tab w:val="left" w:pos="142"/>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p>
    <w:p w14:paraId="7E4C5EBC" w14:textId="77777777" w:rsidR="00A76008" w:rsidRPr="00EF29DC" w:rsidRDefault="00A76008" w:rsidP="00A76008">
      <w:pPr>
        <w:shd w:val="clear" w:color="auto" w:fill="FFFFFF"/>
        <w:tabs>
          <w:tab w:val="left" w:pos="142"/>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Pr>
          <w:rFonts w:ascii="Times New Roman" w:eastAsia="Times New Roman" w:hAnsi="Times New Roman" w:cs="Times New Roman"/>
          <w:sz w:val="24"/>
          <w:szCs w:val="24"/>
          <w:lang w:eastAsia="sk-SK"/>
        </w:rPr>
        <w:tab/>
      </w:r>
      <w:r w:rsidRPr="00EF29DC">
        <w:rPr>
          <w:rFonts w:ascii="Times New Roman" w:eastAsia="Times New Roman" w:hAnsi="Times New Roman" w:cs="Times New Roman"/>
          <w:sz w:val="24"/>
          <w:szCs w:val="24"/>
          <w:lang w:eastAsia="sk-SK"/>
        </w:rPr>
        <w:t>prechádzajú práva a povinnosti z iných právnych vzťahov príslušnej organizácie k 31. decembru 2021, vrátane oprávnení, ktoré vznikli podľa osobitných predpisov,</w:t>
      </w:r>
      <w:r w:rsidRPr="00EF29DC">
        <w:rPr>
          <w:rFonts w:ascii="Times New Roman" w:eastAsia="Times New Roman" w:hAnsi="Times New Roman" w:cs="Times New Roman"/>
          <w:bCs/>
          <w:sz w:val="24"/>
          <w:szCs w:val="24"/>
          <w:vertAlign w:val="superscript"/>
          <w:lang w:eastAsia="sk-SK"/>
        </w:rPr>
        <w:t>26</w:t>
      </w:r>
      <w:r w:rsidRPr="00EF29DC">
        <w:rPr>
          <w:rFonts w:ascii="Times New Roman" w:eastAsia="Times New Roman" w:hAnsi="Times New Roman" w:cs="Times New Roman"/>
          <w:bCs/>
          <w:sz w:val="24"/>
          <w:szCs w:val="24"/>
          <w:lang w:eastAsia="sk-SK"/>
        </w:rPr>
        <w:t>)</w:t>
      </w:r>
    </w:p>
    <w:p w14:paraId="52DB45B0" w14:textId="77777777" w:rsidR="00A76008" w:rsidRPr="00EF29DC" w:rsidRDefault="00A76008" w:rsidP="00A76008">
      <w:pPr>
        <w:shd w:val="clear" w:color="auto" w:fill="FFFFFF"/>
        <w:tabs>
          <w:tab w:val="left" w:pos="284"/>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p>
    <w:p w14:paraId="410D4049" w14:textId="77777777" w:rsidR="00A76008" w:rsidRPr="00EF29DC" w:rsidRDefault="00A76008" w:rsidP="00A76008">
      <w:pPr>
        <w:shd w:val="clear" w:color="auto" w:fill="FFFFFF"/>
        <w:tabs>
          <w:tab w:val="left" w:pos="0"/>
          <w:tab w:val="left" w:pos="567"/>
        </w:tabs>
        <w:spacing w:after="0" w:line="240" w:lineRule="auto"/>
        <w:ind w:left="567" w:hanging="567"/>
        <w:contextualSpacing/>
        <w:jc w:val="both"/>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lastRenderedPageBreak/>
        <w:t>e</w:t>
      </w:r>
      <w:r w:rsidRPr="00EF29DC">
        <w:rPr>
          <w:rFonts w:ascii="Times New Roman" w:eastAsia="Times New Roman" w:hAnsi="Times New Roman" w:cs="Times New Roman"/>
          <w:sz w:val="24"/>
          <w:szCs w:val="24"/>
          <w:lang w:eastAsia="sk-SK"/>
        </w:rPr>
        <w:t>)</w:t>
      </w:r>
      <w:r w:rsidRPr="00EF29DC">
        <w:rPr>
          <w:rFonts w:ascii="Times New Roman" w:eastAsia="Times New Roman" w:hAnsi="Times New Roman" w:cs="Times New Roman"/>
          <w:sz w:val="24"/>
          <w:szCs w:val="24"/>
          <w:lang w:eastAsia="sk-SK"/>
        </w:rPr>
        <w:tab/>
        <w:t>prechádzajú peňažné prostriedky, s ktorými k 31. decembru 2021 hospodári organizácia v rozsahu podľa osobitného predpisu,</w:t>
      </w:r>
      <w:r w:rsidRPr="00EF29DC">
        <w:rPr>
          <w:rFonts w:ascii="Times New Roman" w:eastAsia="Times New Roman" w:hAnsi="Times New Roman" w:cs="Times New Roman"/>
          <w:bCs/>
          <w:sz w:val="24"/>
          <w:szCs w:val="24"/>
          <w:vertAlign w:val="superscript"/>
          <w:lang w:eastAsia="sk-SK"/>
        </w:rPr>
        <w:t>27</w:t>
      </w:r>
      <w:r w:rsidRPr="00EF29DC">
        <w:rPr>
          <w:rFonts w:ascii="Times New Roman" w:eastAsia="Times New Roman" w:hAnsi="Times New Roman" w:cs="Times New Roman"/>
          <w:bCs/>
          <w:sz w:val="24"/>
          <w:szCs w:val="24"/>
          <w:lang w:eastAsia="sk-SK"/>
        </w:rPr>
        <w:t>)</w:t>
      </w:r>
    </w:p>
    <w:p w14:paraId="34681812" w14:textId="77777777" w:rsidR="00A76008" w:rsidRPr="00EF29DC" w:rsidRDefault="00A76008" w:rsidP="00A76008">
      <w:pPr>
        <w:shd w:val="clear" w:color="auto" w:fill="FFFFFF"/>
        <w:tabs>
          <w:tab w:val="left" w:pos="0"/>
          <w:tab w:val="left" w:pos="567"/>
        </w:tabs>
        <w:spacing w:after="0" w:line="240" w:lineRule="auto"/>
        <w:ind w:left="567" w:hanging="567"/>
        <w:contextualSpacing/>
        <w:jc w:val="both"/>
        <w:rPr>
          <w:rFonts w:ascii="Times New Roman" w:eastAsia="Times New Roman" w:hAnsi="Times New Roman" w:cs="Times New Roman"/>
          <w:sz w:val="24"/>
          <w:szCs w:val="24"/>
          <w:lang w:eastAsia="sk-SK"/>
        </w:rPr>
      </w:pPr>
    </w:p>
    <w:p w14:paraId="1870456E" w14:textId="77777777" w:rsidR="00A76008" w:rsidRPr="00EF29DC" w:rsidRDefault="00A76008" w:rsidP="00A76008">
      <w:pPr>
        <w:shd w:val="clear" w:color="auto" w:fill="FFFFFF"/>
        <w:tabs>
          <w:tab w:val="left" w:pos="0"/>
          <w:tab w:val="left" w:pos="567"/>
        </w:tabs>
        <w:spacing w:after="0" w:line="240" w:lineRule="auto"/>
        <w:ind w:left="567" w:hanging="567"/>
        <w:contextualSpacing/>
        <w:jc w:val="both"/>
        <w:rPr>
          <w:rFonts w:ascii="Times New Roman" w:hAnsi="Times New Roman" w:cs="Times New Roman"/>
          <w:i/>
          <w:iCs/>
          <w:sz w:val="24"/>
          <w:szCs w:val="24"/>
          <w:shd w:val="clear" w:color="auto" w:fill="FFFFFF"/>
        </w:rPr>
      </w:pPr>
      <w:r>
        <w:rPr>
          <w:rFonts w:ascii="Times New Roman" w:eastAsia="Times New Roman" w:hAnsi="Times New Roman" w:cs="Times New Roman"/>
          <w:sz w:val="24"/>
          <w:szCs w:val="24"/>
          <w:lang w:eastAsia="sk-SK"/>
        </w:rPr>
        <w:t>f</w:t>
      </w:r>
      <w:r w:rsidRPr="00EF29DC">
        <w:rPr>
          <w:rFonts w:ascii="Times New Roman" w:eastAsia="Times New Roman" w:hAnsi="Times New Roman" w:cs="Times New Roman"/>
          <w:sz w:val="24"/>
          <w:szCs w:val="24"/>
          <w:lang w:eastAsia="sk-SK"/>
        </w:rPr>
        <w:t>)</w:t>
      </w:r>
      <w:r w:rsidRPr="00EF29DC">
        <w:rPr>
          <w:rFonts w:ascii="Times New Roman" w:eastAsia="Times New Roman" w:hAnsi="Times New Roman" w:cs="Times New Roman"/>
          <w:sz w:val="24"/>
          <w:szCs w:val="24"/>
          <w:lang w:eastAsia="sk-SK"/>
        </w:rPr>
        <w:tab/>
        <w:t>prechádza majetok</w:t>
      </w:r>
      <w:r w:rsidRPr="00361000">
        <w:t xml:space="preserve"> </w:t>
      </w:r>
      <w:r w:rsidRPr="00361000">
        <w:rPr>
          <w:rFonts w:ascii="Times New Roman" w:eastAsia="Times New Roman" w:hAnsi="Times New Roman" w:cs="Times New Roman"/>
          <w:sz w:val="24"/>
          <w:szCs w:val="24"/>
          <w:lang w:eastAsia="sk-SK"/>
        </w:rPr>
        <w:t>vo vlastníctve Slovenskej republiky v správe akadémie, ktorý je</w:t>
      </w:r>
      <w:r w:rsidRPr="00EF29DC">
        <w:rPr>
          <w:rFonts w:ascii="Times New Roman" w:eastAsia="Times New Roman" w:hAnsi="Times New Roman" w:cs="Times New Roman"/>
          <w:sz w:val="24"/>
          <w:szCs w:val="24"/>
          <w:lang w:eastAsia="sk-SK"/>
        </w:rPr>
        <w:t xml:space="preserve"> vymedzený </w:t>
      </w:r>
      <w:r w:rsidRPr="00E65F77">
        <w:rPr>
          <w:rFonts w:ascii="Times New Roman" w:eastAsia="Times New Roman" w:hAnsi="Times New Roman" w:cs="Times New Roman"/>
          <w:sz w:val="24"/>
          <w:szCs w:val="24"/>
          <w:lang w:eastAsia="sk-SK"/>
        </w:rPr>
        <w:t>v zmluve o výpožičke majetku štátu</w:t>
      </w:r>
      <w:r w:rsidRPr="00EF29DC">
        <w:rPr>
          <w:rFonts w:ascii="Times New Roman" w:eastAsia="Times New Roman" w:hAnsi="Times New Roman" w:cs="Times New Roman"/>
          <w:sz w:val="24"/>
          <w:szCs w:val="24"/>
          <w:lang w:eastAsia="sk-SK"/>
        </w:rPr>
        <w:t xml:space="preserve"> podľa § 21ab</w:t>
      </w:r>
      <w:r w:rsidRPr="00E65F77">
        <w:t xml:space="preserve"> </w:t>
      </w:r>
      <w:r w:rsidRPr="00E65F77">
        <w:rPr>
          <w:rFonts w:ascii="Times New Roman" w:eastAsia="Times New Roman" w:hAnsi="Times New Roman" w:cs="Times New Roman"/>
          <w:sz w:val="24"/>
          <w:szCs w:val="24"/>
          <w:lang w:eastAsia="sk-SK"/>
        </w:rPr>
        <w:t>ods. 1 a</w:t>
      </w:r>
      <w:r w:rsidRPr="00EF29DC">
        <w:rPr>
          <w:rFonts w:ascii="Times New Roman" w:eastAsia="Times New Roman" w:hAnsi="Times New Roman" w:cs="Times New Roman"/>
          <w:sz w:val="24"/>
          <w:szCs w:val="24"/>
          <w:lang w:eastAsia="sk-SK"/>
        </w:rPr>
        <w:t xml:space="preserve"> ktorý organizácia užívala na základe </w:t>
      </w:r>
      <w:r>
        <w:rPr>
          <w:rFonts w:ascii="Times New Roman" w:eastAsia="Times New Roman" w:hAnsi="Times New Roman" w:cs="Times New Roman"/>
          <w:sz w:val="24"/>
          <w:szCs w:val="24"/>
          <w:lang w:eastAsia="sk-SK"/>
        </w:rPr>
        <w:t>tejto</w:t>
      </w:r>
      <w:r w:rsidRPr="00EF29DC">
        <w:rPr>
          <w:rFonts w:ascii="Times New Roman" w:eastAsia="Times New Roman" w:hAnsi="Times New Roman" w:cs="Times New Roman"/>
          <w:sz w:val="24"/>
          <w:szCs w:val="24"/>
          <w:lang w:eastAsia="sk-SK"/>
        </w:rPr>
        <w:t xml:space="preserve"> zmluvy o</w:t>
      </w:r>
      <w:r>
        <w:rPr>
          <w:rFonts w:ascii="Times New Roman" w:eastAsia="Times New Roman" w:hAnsi="Times New Roman" w:cs="Times New Roman"/>
          <w:sz w:val="24"/>
          <w:szCs w:val="24"/>
          <w:lang w:eastAsia="sk-SK"/>
        </w:rPr>
        <w:t> </w:t>
      </w:r>
      <w:r w:rsidRPr="00EF29DC">
        <w:rPr>
          <w:rFonts w:ascii="Times New Roman" w:eastAsia="Times New Roman" w:hAnsi="Times New Roman" w:cs="Times New Roman"/>
          <w:sz w:val="24"/>
          <w:szCs w:val="24"/>
          <w:lang w:eastAsia="sk-SK"/>
        </w:rPr>
        <w:t>výpožičke</w:t>
      </w:r>
      <w:r w:rsidRPr="00431A0A">
        <w:t xml:space="preserve"> </w:t>
      </w:r>
      <w:r w:rsidRPr="00431A0A">
        <w:rPr>
          <w:rFonts w:ascii="Times New Roman" w:eastAsia="Times New Roman" w:hAnsi="Times New Roman" w:cs="Times New Roman"/>
          <w:sz w:val="24"/>
          <w:szCs w:val="24"/>
          <w:lang w:eastAsia="sk-SK"/>
        </w:rPr>
        <w:t>k 31. decembru 2021</w:t>
      </w:r>
      <w:r>
        <w:rPr>
          <w:rFonts w:ascii="Times New Roman" w:eastAsia="Times New Roman" w:hAnsi="Times New Roman" w:cs="Times New Roman"/>
          <w:sz w:val="24"/>
          <w:szCs w:val="24"/>
          <w:lang w:eastAsia="sk-SK"/>
        </w:rPr>
        <w:t>,</w:t>
      </w:r>
      <w:r w:rsidRPr="00EF29DC">
        <w:rPr>
          <w:rFonts w:ascii="Times New Roman" w:eastAsia="Times New Roman" w:hAnsi="Times New Roman" w:cs="Times New Roman"/>
          <w:sz w:val="24"/>
          <w:szCs w:val="24"/>
          <w:lang w:eastAsia="sk-SK"/>
        </w:rPr>
        <w:t xml:space="preserve"> </w:t>
      </w:r>
      <w:r w:rsidRPr="00E65F77">
        <w:rPr>
          <w:rFonts w:ascii="Times New Roman" w:eastAsia="Times New Roman" w:hAnsi="Times New Roman" w:cs="Times New Roman"/>
          <w:sz w:val="24"/>
          <w:szCs w:val="24"/>
          <w:lang w:eastAsia="sk-SK"/>
        </w:rPr>
        <w:t xml:space="preserve">ak obdobie udržateľnosti príslušného projektu uplynie do </w:t>
      </w:r>
      <w:r w:rsidRPr="00EF29DC">
        <w:rPr>
          <w:rFonts w:ascii="Times New Roman" w:eastAsia="Times New Roman" w:hAnsi="Times New Roman" w:cs="Times New Roman"/>
          <w:sz w:val="24"/>
          <w:szCs w:val="24"/>
          <w:lang w:eastAsia="sk-SK"/>
        </w:rPr>
        <w:t>31. decembr</w:t>
      </w:r>
      <w:r>
        <w:rPr>
          <w:rFonts w:ascii="Times New Roman" w:eastAsia="Times New Roman" w:hAnsi="Times New Roman" w:cs="Times New Roman"/>
          <w:sz w:val="24"/>
          <w:szCs w:val="24"/>
          <w:lang w:eastAsia="sk-SK"/>
        </w:rPr>
        <w:t>a</w:t>
      </w:r>
      <w:r w:rsidRPr="00EF29DC">
        <w:rPr>
          <w:rFonts w:ascii="Times New Roman" w:eastAsia="Times New Roman" w:hAnsi="Times New Roman" w:cs="Times New Roman"/>
          <w:sz w:val="24"/>
          <w:szCs w:val="24"/>
          <w:lang w:eastAsia="sk-SK"/>
        </w:rPr>
        <w:t xml:space="preserve"> 2021.</w:t>
      </w:r>
    </w:p>
    <w:p w14:paraId="26244D1A" w14:textId="77777777" w:rsidR="00A76008" w:rsidRPr="00EF29DC" w:rsidRDefault="00A76008" w:rsidP="00A76008">
      <w:pPr>
        <w:shd w:val="clear" w:color="auto" w:fill="FFFFFF"/>
        <w:tabs>
          <w:tab w:val="left" w:pos="426"/>
        </w:tabs>
        <w:spacing w:after="0" w:line="240" w:lineRule="auto"/>
        <w:jc w:val="both"/>
        <w:rPr>
          <w:rFonts w:ascii="Times New Roman" w:eastAsia="Times New Roman" w:hAnsi="Times New Roman" w:cs="Times New Roman"/>
          <w:sz w:val="24"/>
          <w:szCs w:val="24"/>
          <w:lang w:eastAsia="sk-SK"/>
        </w:rPr>
      </w:pPr>
    </w:p>
    <w:p w14:paraId="59AEA481" w14:textId="77777777" w:rsidR="00A76008" w:rsidRPr="00EF29D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EF29DC">
        <w:t>Peňažné prostriedky v sociálnom fonde organizácie prechádzajú 1. januára 2022 do sociálneho fondu verejnej výskumnej inštitúcie podľa odseku 1.</w:t>
      </w:r>
    </w:p>
    <w:p w14:paraId="1BE9BC56" w14:textId="77777777" w:rsidR="00A76008" w:rsidRPr="00EF29DC" w:rsidRDefault="00A76008" w:rsidP="00A76008">
      <w:pPr>
        <w:pStyle w:val="l2"/>
        <w:shd w:val="clear" w:color="auto" w:fill="FFFFFF"/>
        <w:tabs>
          <w:tab w:val="left" w:pos="426"/>
        </w:tabs>
        <w:spacing w:before="0" w:beforeAutospacing="0" w:after="0" w:afterAutospacing="0" w:line="264" w:lineRule="atLeast"/>
        <w:ind w:left="426"/>
        <w:jc w:val="both"/>
      </w:pPr>
    </w:p>
    <w:p w14:paraId="70EAF00D" w14:textId="77777777" w:rsidR="00A76008" w:rsidRPr="00EF29D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EF29DC">
        <w:t>1. januára 2022 sa</w:t>
      </w:r>
    </w:p>
    <w:p w14:paraId="00082780" w14:textId="77777777" w:rsidR="00A76008" w:rsidRPr="00EF29DC" w:rsidRDefault="00A76008" w:rsidP="00A76008">
      <w:pPr>
        <w:pStyle w:val="l3"/>
        <w:shd w:val="clear" w:color="auto" w:fill="FFFFFF"/>
        <w:tabs>
          <w:tab w:val="left" w:pos="284"/>
          <w:tab w:val="left" w:pos="567"/>
        </w:tabs>
        <w:spacing w:before="0" w:beforeAutospacing="0" w:after="0" w:afterAutospacing="0" w:line="264" w:lineRule="atLeast"/>
        <w:jc w:val="both"/>
        <w:rPr>
          <w:rStyle w:val="PremennHTML"/>
          <w:i w:val="0"/>
          <w:iCs w:val="0"/>
        </w:rPr>
      </w:pPr>
    </w:p>
    <w:p w14:paraId="53E007E1" w14:textId="77777777" w:rsidR="00A76008" w:rsidRPr="00EF29DC" w:rsidRDefault="00A76008" w:rsidP="00A76008">
      <w:pPr>
        <w:pStyle w:val="l3"/>
        <w:shd w:val="clear" w:color="auto" w:fill="FFFFFF"/>
        <w:tabs>
          <w:tab w:val="left" w:pos="567"/>
        </w:tabs>
        <w:spacing w:before="0" w:beforeAutospacing="0" w:after="0" w:afterAutospacing="0" w:line="264" w:lineRule="atLeast"/>
        <w:ind w:left="567" w:hanging="567"/>
        <w:jc w:val="both"/>
      </w:pPr>
      <w:r w:rsidRPr="00A76008">
        <w:rPr>
          <w:rStyle w:val="PremennHTML"/>
          <w:i w:val="0"/>
        </w:rPr>
        <w:t>a)</w:t>
      </w:r>
      <w:r w:rsidRPr="00EF29DC">
        <w:tab/>
        <w:t>osoba, ktorá k 31. decembru 2021 vykonáva funkciu riaditeľa príslušnej organizácie, stáva riaditeľom verejnej výskumnej inštitúcie podľa odseku 1,</w:t>
      </w:r>
    </w:p>
    <w:p w14:paraId="549B2D49" w14:textId="77777777" w:rsidR="00A76008" w:rsidRPr="00EF29DC" w:rsidRDefault="00A76008" w:rsidP="00A76008">
      <w:pPr>
        <w:pStyle w:val="l3"/>
        <w:shd w:val="clear" w:color="auto" w:fill="FFFFFF"/>
        <w:tabs>
          <w:tab w:val="left" w:pos="284"/>
        </w:tabs>
        <w:spacing w:before="0" w:beforeAutospacing="0" w:after="0" w:afterAutospacing="0" w:line="264" w:lineRule="atLeast"/>
        <w:ind w:left="567" w:hanging="567"/>
        <w:jc w:val="both"/>
        <w:rPr>
          <w:rStyle w:val="PremennHTML"/>
          <w:i w:val="0"/>
          <w:iCs w:val="0"/>
        </w:rPr>
      </w:pPr>
    </w:p>
    <w:p w14:paraId="60253C3C" w14:textId="77777777" w:rsidR="00A76008" w:rsidRPr="00EF29DC" w:rsidRDefault="00A76008" w:rsidP="00A76008">
      <w:pPr>
        <w:pStyle w:val="l3"/>
        <w:shd w:val="clear" w:color="auto" w:fill="FFFFFF"/>
        <w:tabs>
          <w:tab w:val="left" w:pos="567"/>
        </w:tabs>
        <w:spacing w:before="0" w:beforeAutospacing="0" w:after="0" w:afterAutospacing="0" w:line="264" w:lineRule="atLeast"/>
        <w:ind w:left="567" w:hanging="567"/>
        <w:jc w:val="both"/>
        <w:rPr>
          <w:rStyle w:val="PremennHTML"/>
          <w:i w:val="0"/>
          <w:iCs w:val="0"/>
        </w:rPr>
      </w:pPr>
      <w:r w:rsidRPr="00A76008">
        <w:rPr>
          <w:rStyle w:val="PremennHTML"/>
          <w:i w:val="0"/>
        </w:rPr>
        <w:t>b)</w:t>
      </w:r>
      <w:r w:rsidRPr="00EF29DC">
        <w:tab/>
        <w:t>kolektívne orgány príslušnej organizácie stávajú kolektívnymi orgánmi verejnej výskumnej inštitúcie podľa odseku 1.</w:t>
      </w:r>
    </w:p>
    <w:p w14:paraId="0F84A729" w14:textId="77777777" w:rsidR="00A76008" w:rsidRPr="00EF29DC" w:rsidRDefault="00A76008" w:rsidP="00A76008">
      <w:pPr>
        <w:pStyle w:val="l2"/>
        <w:shd w:val="clear" w:color="auto" w:fill="FFFFFF"/>
        <w:tabs>
          <w:tab w:val="left" w:pos="426"/>
        </w:tabs>
        <w:spacing w:before="0" w:beforeAutospacing="0" w:after="0" w:afterAutospacing="0" w:line="264" w:lineRule="atLeast"/>
        <w:jc w:val="both"/>
        <w:rPr>
          <w:rStyle w:val="PremennHTML"/>
          <w:i w:val="0"/>
          <w:iCs w:val="0"/>
        </w:rPr>
      </w:pPr>
    </w:p>
    <w:p w14:paraId="6F0D8FCE" w14:textId="77777777" w:rsidR="00A76008" w:rsidRPr="00EF29D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EF29DC">
        <w:t xml:space="preserve">Ak sa organizácia k 31. decembru 2021 člení na organizačné zložky alebo </w:t>
      </w:r>
      <w:r>
        <w:t>na iné</w:t>
      </w:r>
      <w:r w:rsidRPr="00EF29DC">
        <w:t xml:space="preserve"> organizačné jednotky a k 1. januáru 2022 sa zriaďuje vo verejnej výskumnej inštitúcii podľa odseku 1 organizačná zložka s rovnakým označením alebo s rovnakým predmetom činnosti ako príslušná organizačná zložka alebo </w:t>
      </w:r>
      <w:r>
        <w:t>iná</w:t>
      </w:r>
      <w:r w:rsidRPr="00EF29DC">
        <w:t xml:space="preserve"> organizačná jednotka,</w:t>
      </w:r>
    </w:p>
    <w:p w14:paraId="7652CFB6" w14:textId="77777777" w:rsidR="00A76008" w:rsidRPr="00EF29DC" w:rsidRDefault="00A76008" w:rsidP="00A76008">
      <w:pPr>
        <w:pStyle w:val="l3"/>
        <w:shd w:val="clear" w:color="auto" w:fill="FFFFFF"/>
        <w:tabs>
          <w:tab w:val="left" w:pos="284"/>
          <w:tab w:val="left" w:pos="567"/>
        </w:tabs>
        <w:spacing w:before="0" w:beforeAutospacing="0" w:after="0" w:afterAutospacing="0" w:line="264" w:lineRule="atLeast"/>
        <w:jc w:val="both"/>
        <w:rPr>
          <w:rStyle w:val="PremennHTML"/>
          <w:i w:val="0"/>
          <w:iCs w:val="0"/>
        </w:rPr>
      </w:pPr>
    </w:p>
    <w:p w14:paraId="61F77F50" w14:textId="77777777" w:rsidR="00A76008" w:rsidRPr="00A76008" w:rsidRDefault="00A76008" w:rsidP="00A76008">
      <w:pPr>
        <w:pStyle w:val="l3"/>
        <w:shd w:val="clear" w:color="auto" w:fill="FFFFFF"/>
        <w:tabs>
          <w:tab w:val="left" w:pos="567"/>
        </w:tabs>
        <w:spacing w:before="0" w:beforeAutospacing="0" w:after="0" w:afterAutospacing="0" w:line="264" w:lineRule="atLeast"/>
        <w:ind w:left="567" w:hanging="567"/>
        <w:jc w:val="both"/>
      </w:pPr>
      <w:r w:rsidRPr="00A76008">
        <w:rPr>
          <w:rStyle w:val="PremennHTML"/>
          <w:i w:val="0"/>
        </w:rPr>
        <w:t>a)</w:t>
      </w:r>
      <w:r w:rsidRPr="00A76008">
        <w:rPr>
          <w:i/>
        </w:rPr>
        <w:tab/>
      </w:r>
      <w:r w:rsidRPr="00A76008">
        <w:t>osoba, ktorá k 31. decembru 2021 vykonáva funkciu vedúceho organizačnej zložky alebo inej organizačnej jednotky, sa 1. januára 2022 stáva vedúcim organizačnej zložky verejnej výskumnej inštitúcie podľa odseku 1 a</w:t>
      </w:r>
    </w:p>
    <w:p w14:paraId="6EDC0630" w14:textId="77777777" w:rsidR="00A76008" w:rsidRPr="00A76008" w:rsidRDefault="00A76008" w:rsidP="00A76008">
      <w:pPr>
        <w:pStyle w:val="l3"/>
        <w:shd w:val="clear" w:color="auto" w:fill="FFFFFF"/>
        <w:tabs>
          <w:tab w:val="left" w:pos="284"/>
          <w:tab w:val="left" w:pos="567"/>
        </w:tabs>
        <w:spacing w:before="0" w:beforeAutospacing="0" w:after="0" w:afterAutospacing="0" w:line="264" w:lineRule="atLeast"/>
        <w:ind w:left="567" w:hanging="567"/>
        <w:jc w:val="both"/>
        <w:rPr>
          <w:rStyle w:val="PremennHTML"/>
          <w:iCs w:val="0"/>
        </w:rPr>
      </w:pPr>
    </w:p>
    <w:p w14:paraId="09E64F62" w14:textId="77777777" w:rsidR="00A76008" w:rsidRPr="00EF29DC" w:rsidRDefault="00A76008" w:rsidP="00A76008">
      <w:pPr>
        <w:pStyle w:val="l3"/>
        <w:shd w:val="clear" w:color="auto" w:fill="FFFFFF"/>
        <w:tabs>
          <w:tab w:val="left" w:pos="567"/>
        </w:tabs>
        <w:spacing w:before="0" w:beforeAutospacing="0" w:after="0" w:afterAutospacing="0" w:line="264" w:lineRule="atLeast"/>
        <w:ind w:left="567" w:hanging="567"/>
        <w:jc w:val="both"/>
        <w:rPr>
          <w:rStyle w:val="PremennHTML"/>
          <w:i w:val="0"/>
          <w:iCs w:val="0"/>
        </w:rPr>
      </w:pPr>
      <w:r w:rsidRPr="00A76008">
        <w:rPr>
          <w:rStyle w:val="PremennHTML"/>
          <w:i w:val="0"/>
        </w:rPr>
        <w:t>b)</w:t>
      </w:r>
      <w:r w:rsidRPr="00A76008">
        <w:tab/>
        <w:t>kolektívne</w:t>
      </w:r>
      <w:r w:rsidRPr="00EF29DC">
        <w:t xml:space="preserve"> orgány organizačnej zložky alebo </w:t>
      </w:r>
      <w:r>
        <w:t>inej</w:t>
      </w:r>
      <w:r w:rsidRPr="00EF29DC">
        <w:t xml:space="preserve"> organizačnej jednotky sa 1. januára 2022 stávajú kolektívnymi orgánmi organizačnej zložky verejnej výskumnej inštitúcie podľa odseku 1.</w:t>
      </w:r>
    </w:p>
    <w:p w14:paraId="63802476" w14:textId="77777777" w:rsidR="00A76008" w:rsidRPr="00EF29DC" w:rsidRDefault="00A76008" w:rsidP="00A76008">
      <w:pPr>
        <w:shd w:val="clear" w:color="auto" w:fill="FFFFFF"/>
        <w:tabs>
          <w:tab w:val="left" w:pos="426"/>
        </w:tabs>
        <w:spacing w:after="0" w:line="240" w:lineRule="auto"/>
        <w:jc w:val="both"/>
        <w:rPr>
          <w:rStyle w:val="PremennHTML"/>
          <w:rFonts w:ascii="Times New Roman" w:hAnsi="Times New Roman" w:cs="Times New Roman"/>
          <w:i w:val="0"/>
          <w:iCs w:val="0"/>
          <w:sz w:val="24"/>
          <w:szCs w:val="24"/>
        </w:rPr>
      </w:pPr>
    </w:p>
    <w:p w14:paraId="4603B61B" w14:textId="77777777" w:rsidR="00A76008" w:rsidRPr="00FD48C8"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rPr>
          <w:rStyle w:val="PremennHTML"/>
          <w:i w:val="0"/>
          <w:iCs w:val="0"/>
        </w:rPr>
      </w:pPr>
      <w:r w:rsidRPr="00EF29DC">
        <w:t>Funkčné obdobie osôb a orgánov podľa odsekov 4 a 5 pôsobiacich podľa predpisov účinných do 31. decembra 2021 sa dokončí podľa predpisov účinných do 31. decembra 2021; do dokončenia tohto funkčného obdobia sa zloženie kolektívnych orgánov podľa odsekov 4 a 5 riadi podľa predpisov účinných do 31. decembra 2021. Pokračovanie vo výkone funkcie osôb podľa odsekov 4 a 5 sa nezapočítava do počtu funkčných období riaditeľa</w:t>
      </w:r>
      <w:r w:rsidRPr="00FD48C8">
        <w:t xml:space="preserve"> alebo vedúceho organizačnej zložky verejnej výskumnej inštitúcie podľa osobitného predpisu.</w:t>
      </w:r>
      <w:r w:rsidRPr="00B91550">
        <w:rPr>
          <w:vertAlign w:val="superscript"/>
        </w:rPr>
        <w:t>2</w:t>
      </w:r>
      <w:r>
        <w:t>)</w:t>
      </w:r>
    </w:p>
    <w:p w14:paraId="176E1196" w14:textId="77777777" w:rsidR="00A76008" w:rsidRPr="00FD48C8" w:rsidRDefault="00A76008" w:rsidP="00A76008">
      <w:pPr>
        <w:pStyle w:val="l2"/>
        <w:shd w:val="clear" w:color="auto" w:fill="FFFFFF"/>
        <w:tabs>
          <w:tab w:val="left" w:pos="426"/>
        </w:tabs>
        <w:spacing w:before="0" w:beforeAutospacing="0" w:after="0" w:afterAutospacing="0" w:line="264" w:lineRule="atLeast"/>
        <w:jc w:val="both"/>
        <w:rPr>
          <w:rStyle w:val="PremennHTML"/>
          <w:i w:val="0"/>
          <w:iCs w:val="0"/>
        </w:rPr>
      </w:pPr>
    </w:p>
    <w:p w14:paraId="74A570EB" w14:textId="77777777" w:rsidR="00A76008" w:rsidRPr="00DF37C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FD48C8">
        <w:t xml:space="preserve">Akadémia predloží </w:t>
      </w:r>
      <w:r w:rsidRPr="00DF37CC">
        <w:t>ministerstvu do 30. novembra 2021</w:t>
      </w:r>
    </w:p>
    <w:p w14:paraId="09E9E7E0" w14:textId="77777777" w:rsidR="00A76008" w:rsidRPr="00DF37CC" w:rsidRDefault="00A76008" w:rsidP="00A76008">
      <w:pPr>
        <w:pStyle w:val="l2"/>
        <w:shd w:val="clear" w:color="auto" w:fill="FFFFFF"/>
        <w:tabs>
          <w:tab w:val="left" w:pos="426"/>
        </w:tabs>
        <w:spacing w:before="0" w:beforeAutospacing="0" w:after="0" w:afterAutospacing="0" w:line="264" w:lineRule="atLeast"/>
        <w:jc w:val="both"/>
        <w:rPr>
          <w:rStyle w:val="PremennHTML"/>
          <w:i w:val="0"/>
          <w:iCs w:val="0"/>
        </w:rPr>
      </w:pPr>
    </w:p>
    <w:p w14:paraId="6D7143A1" w14:textId="77777777" w:rsidR="00A76008" w:rsidRDefault="00A76008" w:rsidP="00155A7B">
      <w:pPr>
        <w:pStyle w:val="l3"/>
        <w:numPr>
          <w:ilvl w:val="0"/>
          <w:numId w:val="3"/>
        </w:numPr>
        <w:shd w:val="clear" w:color="auto" w:fill="FFFFFF"/>
        <w:spacing w:before="0" w:beforeAutospacing="0" w:after="0" w:afterAutospacing="0" w:line="264" w:lineRule="atLeast"/>
        <w:ind w:left="567" w:hanging="567"/>
        <w:jc w:val="both"/>
      </w:pPr>
      <w:r w:rsidRPr="00DF37CC">
        <w:t>zakladaciu listinu verejnej výskumnej inštitúcie podľa odseku 1 obsahujúcu údaje podľa osobitného predpisu</w:t>
      </w:r>
      <w:r w:rsidRPr="00904FA7">
        <w:t>,</w:t>
      </w:r>
      <w:r w:rsidRPr="00904FA7">
        <w:rPr>
          <w:bCs/>
          <w:vertAlign w:val="superscript"/>
        </w:rPr>
        <w:t>30</w:t>
      </w:r>
      <w:r>
        <w:rPr>
          <w:bCs/>
          <w:vertAlign w:val="superscript"/>
        </w:rPr>
        <w:t>b</w:t>
      </w:r>
      <w:r w:rsidRPr="00DF37CC">
        <w:rPr>
          <w:bCs/>
        </w:rPr>
        <w:t>)</w:t>
      </w:r>
      <w:r w:rsidRPr="00DF37CC">
        <w:t> </w:t>
      </w:r>
    </w:p>
    <w:p w14:paraId="2D3C6DBA" w14:textId="77777777" w:rsidR="00A76008" w:rsidRDefault="00A76008" w:rsidP="00A76008">
      <w:pPr>
        <w:pStyle w:val="l3"/>
        <w:shd w:val="clear" w:color="auto" w:fill="FFFFFF"/>
        <w:spacing w:before="0" w:beforeAutospacing="0" w:after="0" w:afterAutospacing="0" w:line="264" w:lineRule="atLeast"/>
        <w:ind w:left="567"/>
        <w:jc w:val="both"/>
      </w:pPr>
    </w:p>
    <w:p w14:paraId="024A4454" w14:textId="77777777" w:rsidR="00A76008" w:rsidRDefault="00A76008" w:rsidP="00155A7B">
      <w:pPr>
        <w:pStyle w:val="l3"/>
        <w:numPr>
          <w:ilvl w:val="0"/>
          <w:numId w:val="3"/>
        </w:numPr>
        <w:shd w:val="clear" w:color="auto" w:fill="FFFFFF"/>
        <w:spacing w:before="0" w:beforeAutospacing="0" w:after="0" w:afterAutospacing="0" w:line="264" w:lineRule="atLeast"/>
        <w:ind w:left="567" w:hanging="567"/>
        <w:jc w:val="both"/>
      </w:pPr>
      <w:r>
        <w:t>zoznam nehnuteľného majetku vo vlastníctve Slovenskej republiky v správe organizácie, ktorý má prejsť</w:t>
      </w:r>
      <w:r w:rsidRPr="00E65F77">
        <w:t xml:space="preserve"> na verejnú výskumnú inštitúciu</w:t>
      </w:r>
      <w:r>
        <w:t xml:space="preserve"> podľa odseku 1,</w:t>
      </w:r>
      <w:r w:rsidRPr="008107CA">
        <w:t xml:space="preserve"> obsahujúci náležitosti podľa osobitného predpisu</w:t>
      </w:r>
      <w:r>
        <w:t>,</w:t>
      </w:r>
      <w:r w:rsidRPr="008107CA">
        <w:rPr>
          <w:vertAlign w:val="superscript"/>
        </w:rPr>
        <w:t>29</w:t>
      </w:r>
      <w:r w:rsidRPr="008107CA">
        <w:t>)</w:t>
      </w:r>
    </w:p>
    <w:p w14:paraId="762BF020" w14:textId="77777777" w:rsidR="00A76008" w:rsidRDefault="00A76008" w:rsidP="00A76008">
      <w:pPr>
        <w:pStyle w:val="l3"/>
        <w:shd w:val="clear" w:color="auto" w:fill="FFFFFF"/>
        <w:spacing w:before="0" w:beforeAutospacing="0" w:after="0" w:afterAutospacing="0" w:line="264" w:lineRule="atLeast"/>
        <w:ind w:left="567"/>
        <w:jc w:val="both"/>
      </w:pPr>
    </w:p>
    <w:p w14:paraId="0EA802E0" w14:textId="77777777" w:rsidR="00A76008" w:rsidRPr="00DF37CC" w:rsidRDefault="00A76008" w:rsidP="00155A7B">
      <w:pPr>
        <w:pStyle w:val="l3"/>
        <w:numPr>
          <w:ilvl w:val="0"/>
          <w:numId w:val="3"/>
        </w:numPr>
        <w:shd w:val="clear" w:color="auto" w:fill="FFFFFF"/>
        <w:spacing w:before="0" w:beforeAutospacing="0" w:after="0" w:afterAutospacing="0" w:line="264" w:lineRule="atLeast"/>
        <w:ind w:left="567" w:hanging="567"/>
        <w:jc w:val="both"/>
      </w:pPr>
      <w:r>
        <w:t>zoznam nehnuteľného majetku</w:t>
      </w:r>
      <w:r w:rsidRPr="003F57CC">
        <w:t xml:space="preserve"> </w:t>
      </w:r>
      <w:r w:rsidRPr="007D6CE6">
        <w:t>vo vlastníctve Slovenskej republiky v správe akadémie</w:t>
      </w:r>
      <w:r>
        <w:t xml:space="preserve"> podľa § 21ab ods. 1</w:t>
      </w:r>
      <w:r w:rsidRPr="001E5958">
        <w:t xml:space="preserve"> </w:t>
      </w:r>
      <w:r w:rsidRPr="008107CA">
        <w:t>obsahujúci náležitosti podľa osobitného predpisu</w:t>
      </w:r>
      <w:r>
        <w:t>,</w:t>
      </w:r>
      <w:r w:rsidRPr="008107CA">
        <w:rPr>
          <w:vertAlign w:val="superscript"/>
        </w:rPr>
        <w:t>29</w:t>
      </w:r>
      <w:r w:rsidRPr="008107CA">
        <w:t>)</w:t>
      </w:r>
    </w:p>
    <w:p w14:paraId="5E831088" w14:textId="77777777" w:rsidR="00A76008" w:rsidRPr="00DF37CC" w:rsidRDefault="00A76008" w:rsidP="00A76008">
      <w:pPr>
        <w:pStyle w:val="l3"/>
        <w:shd w:val="clear" w:color="auto" w:fill="FFFFFF"/>
        <w:tabs>
          <w:tab w:val="left" w:pos="284"/>
          <w:tab w:val="left" w:pos="567"/>
        </w:tabs>
        <w:spacing w:before="0" w:beforeAutospacing="0" w:after="0" w:afterAutospacing="0" w:line="264" w:lineRule="atLeast"/>
        <w:ind w:left="567" w:hanging="567"/>
        <w:jc w:val="both"/>
      </w:pPr>
    </w:p>
    <w:p w14:paraId="651E2458" w14:textId="77777777" w:rsidR="00A76008" w:rsidRPr="00DF37CC" w:rsidRDefault="00A76008" w:rsidP="00155A7B">
      <w:pPr>
        <w:pStyle w:val="l3"/>
        <w:numPr>
          <w:ilvl w:val="0"/>
          <w:numId w:val="3"/>
        </w:numPr>
        <w:shd w:val="clear" w:color="auto" w:fill="FFFFFF"/>
        <w:tabs>
          <w:tab w:val="left" w:pos="567"/>
        </w:tabs>
        <w:spacing w:before="0" w:beforeAutospacing="0" w:after="0" w:afterAutospacing="0" w:line="264" w:lineRule="atLeast"/>
        <w:ind w:left="567" w:hanging="567"/>
        <w:jc w:val="both"/>
      </w:pPr>
      <w:bookmarkStart w:id="94" w:name="_Hlk71112943"/>
      <w:r w:rsidRPr="00DF37CC">
        <w:t xml:space="preserve">identifikačné číslo organizácie pridelené organizácii ako rozpočtovej organizácii alebo </w:t>
      </w:r>
      <w:r>
        <w:t xml:space="preserve">ako </w:t>
      </w:r>
      <w:r w:rsidRPr="00DF37CC">
        <w:t>príspevkovej organizácii</w:t>
      </w:r>
      <w:bookmarkEnd w:id="94"/>
      <w:r w:rsidRPr="00DF37CC">
        <w:t>,</w:t>
      </w:r>
    </w:p>
    <w:p w14:paraId="5065363C" w14:textId="77777777" w:rsidR="00A76008" w:rsidRPr="00DF37CC" w:rsidRDefault="00A76008" w:rsidP="00A76008">
      <w:pPr>
        <w:pStyle w:val="l3"/>
        <w:shd w:val="clear" w:color="auto" w:fill="FFFFFF"/>
        <w:tabs>
          <w:tab w:val="left" w:pos="284"/>
          <w:tab w:val="left" w:pos="567"/>
        </w:tabs>
        <w:spacing w:before="0" w:beforeAutospacing="0" w:after="0" w:afterAutospacing="0" w:line="264" w:lineRule="atLeast"/>
        <w:ind w:left="567" w:hanging="567"/>
        <w:jc w:val="both"/>
        <w:rPr>
          <w:rStyle w:val="PremennHTML"/>
          <w:i w:val="0"/>
          <w:iCs w:val="0"/>
        </w:rPr>
      </w:pPr>
    </w:p>
    <w:p w14:paraId="55DE75B6" w14:textId="77777777" w:rsidR="00A76008" w:rsidRPr="00DF37CC" w:rsidRDefault="00A76008" w:rsidP="00155A7B">
      <w:pPr>
        <w:pStyle w:val="l3"/>
        <w:numPr>
          <w:ilvl w:val="0"/>
          <w:numId w:val="3"/>
        </w:numPr>
        <w:shd w:val="clear" w:color="auto" w:fill="FFFFFF"/>
        <w:spacing w:before="0" w:beforeAutospacing="0" w:after="0" w:afterAutospacing="0" w:line="264" w:lineRule="atLeast"/>
        <w:ind w:left="567" w:hanging="567"/>
        <w:jc w:val="both"/>
      </w:pPr>
      <w:r w:rsidRPr="00DF37CC">
        <w:t>údaje zapisované do registra podľa osobitného predpisu.</w:t>
      </w:r>
      <w:r w:rsidRPr="00DF37CC">
        <w:rPr>
          <w:bCs/>
          <w:vertAlign w:val="superscript"/>
        </w:rPr>
        <w:t>30</w:t>
      </w:r>
      <w:r>
        <w:rPr>
          <w:bCs/>
          <w:vertAlign w:val="superscript"/>
        </w:rPr>
        <w:t>c</w:t>
      </w:r>
      <w:r w:rsidRPr="00DF37CC">
        <w:rPr>
          <w:bCs/>
        </w:rPr>
        <w:t>)</w:t>
      </w:r>
    </w:p>
    <w:p w14:paraId="52569FC2" w14:textId="77777777" w:rsidR="00A76008" w:rsidRPr="00DF37CC" w:rsidRDefault="00A76008" w:rsidP="00A76008">
      <w:pPr>
        <w:pStyle w:val="l2"/>
        <w:shd w:val="clear" w:color="auto" w:fill="FFFFFF"/>
        <w:tabs>
          <w:tab w:val="left" w:pos="426"/>
        </w:tabs>
        <w:spacing w:before="0" w:beforeAutospacing="0" w:after="0" w:afterAutospacing="0" w:line="264" w:lineRule="atLeast"/>
        <w:jc w:val="both"/>
      </w:pPr>
    </w:p>
    <w:p w14:paraId="603BAABE" w14:textId="77777777" w:rsidR="00A76008" w:rsidRPr="00DF37C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rPr>
          <w:bCs/>
        </w:rPr>
      </w:pPr>
      <w:bookmarkStart w:id="95" w:name="_Hlk71112969"/>
      <w:r w:rsidRPr="00DF37CC">
        <w:t xml:space="preserve">Ak akadémia nesplní povinnosť podľa odseku 7, ministerstvo ju bezodkladne vyzve na doplnenie údajov alebo listiny v lehote do 15. decembra 2021. Ak ich akadémia v </w:t>
      </w:r>
      <w:r>
        <w:t>tejto</w:t>
      </w:r>
      <w:r w:rsidRPr="00DF37CC">
        <w:t xml:space="preserve"> lehote nedoplní, ministerstvo ju opätovne vyzve na doplnenie údajov alebo listiny v lehote do 23. decembra 2021</w:t>
      </w:r>
      <w:bookmarkEnd w:id="95"/>
      <w:r w:rsidRPr="00DF37CC">
        <w:t xml:space="preserve">. </w:t>
      </w:r>
    </w:p>
    <w:p w14:paraId="6C122FFC" w14:textId="77777777" w:rsidR="00A76008" w:rsidRPr="00DF37CC" w:rsidRDefault="00A76008" w:rsidP="00A76008">
      <w:pPr>
        <w:pStyle w:val="l2"/>
        <w:shd w:val="clear" w:color="auto" w:fill="FFFFFF"/>
        <w:tabs>
          <w:tab w:val="left" w:pos="142"/>
          <w:tab w:val="left" w:pos="426"/>
        </w:tabs>
        <w:spacing w:before="0" w:beforeAutospacing="0" w:after="0" w:afterAutospacing="0" w:line="264" w:lineRule="atLeast"/>
        <w:jc w:val="both"/>
        <w:rPr>
          <w:rStyle w:val="PremennHTML"/>
          <w:b/>
          <w:bCs/>
          <w:i w:val="0"/>
          <w:iCs w:val="0"/>
        </w:rPr>
      </w:pPr>
    </w:p>
    <w:p w14:paraId="10C7C525" w14:textId="77777777" w:rsidR="00A76008" w:rsidRPr="00DF37C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bookmarkStart w:id="96" w:name="_Hlk69372893"/>
      <w:r w:rsidRPr="00DF37CC">
        <w:t>Ministerstvo zapíše verejn</w:t>
      </w:r>
      <w:r>
        <w:t>ú</w:t>
      </w:r>
      <w:r w:rsidRPr="00DF37CC">
        <w:t xml:space="preserve"> výskumn</w:t>
      </w:r>
      <w:r>
        <w:t>ú</w:t>
      </w:r>
      <w:r w:rsidRPr="00DF37CC">
        <w:t xml:space="preserve"> inštitúci</w:t>
      </w:r>
      <w:r>
        <w:t>u</w:t>
      </w:r>
      <w:r w:rsidRPr="00DF37CC">
        <w:t xml:space="preserve"> podľa odseku 1 do registra</w:t>
      </w:r>
      <w:r w:rsidRPr="007219E4">
        <w:t xml:space="preserve"> s účinnosťou</w:t>
      </w:r>
      <w:r w:rsidRPr="00DF37CC">
        <w:t xml:space="preserve"> od 1. januára 2022 v rozsahu údajov, ktoré akadémia </w:t>
      </w:r>
      <w:r w:rsidRPr="007219E4">
        <w:t xml:space="preserve">poskytne ministerstvu </w:t>
      </w:r>
      <w:r w:rsidRPr="00DF37CC">
        <w:t>do 31. decembra 2021</w:t>
      </w:r>
      <w:r>
        <w:t xml:space="preserve">; </w:t>
      </w:r>
      <w:r w:rsidRPr="007219E4">
        <w:t>akadémia je povinná poskytnúť ministerstvu údaje</w:t>
      </w:r>
      <w:r>
        <w:t xml:space="preserve"> najmenej v rozsahu </w:t>
      </w:r>
      <w:bookmarkStart w:id="97" w:name="_Hlk72244263"/>
      <w:r>
        <w:t>požadovanom</w:t>
      </w:r>
      <w:r w:rsidRPr="007219E4">
        <w:t xml:space="preserve"> Štatistický</w:t>
      </w:r>
      <w:r>
        <w:t>m</w:t>
      </w:r>
      <w:r w:rsidRPr="007219E4">
        <w:t xml:space="preserve"> úrad</w:t>
      </w:r>
      <w:r>
        <w:t>om</w:t>
      </w:r>
      <w:r w:rsidRPr="007219E4">
        <w:t xml:space="preserve"> Slovenskej republiky pri zápise novovzniknutej právnickej osoby do registra právnických osôb, podnikateľov a orgánov verejnej moci</w:t>
      </w:r>
      <w:bookmarkEnd w:id="97"/>
      <w:r w:rsidRPr="00DF37CC">
        <w:t>.</w:t>
      </w:r>
      <w:bookmarkEnd w:id="96"/>
      <w:r w:rsidRPr="00DF37CC">
        <w:rPr>
          <w:vertAlign w:val="superscript"/>
        </w:rPr>
        <w:t>30</w:t>
      </w:r>
      <w:r>
        <w:rPr>
          <w:vertAlign w:val="superscript"/>
        </w:rPr>
        <w:t>d</w:t>
      </w:r>
      <w:r w:rsidRPr="00DF37CC">
        <w:t>)</w:t>
      </w:r>
    </w:p>
    <w:p w14:paraId="5AE2D3D0" w14:textId="77777777" w:rsidR="00A76008" w:rsidRPr="00DF37CC" w:rsidRDefault="00A76008" w:rsidP="00A76008">
      <w:pPr>
        <w:pStyle w:val="l2"/>
        <w:shd w:val="clear" w:color="auto" w:fill="FFFFFF"/>
        <w:tabs>
          <w:tab w:val="left" w:pos="426"/>
        </w:tabs>
        <w:spacing w:before="0" w:beforeAutospacing="0" w:after="0" w:afterAutospacing="0" w:line="264" w:lineRule="atLeast"/>
        <w:ind w:left="426"/>
        <w:jc w:val="both"/>
      </w:pPr>
    </w:p>
    <w:p w14:paraId="4AE4B551" w14:textId="77777777" w:rsidR="00A76008" w:rsidRPr="00FD48C8"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DF37CC">
        <w:t xml:space="preserve"> Akadémia do 30. júna 2022 vydá a na svojom webovom sídle zverejní vnútorné predpisy zakladateľa podľa osobitného predpisu,</w:t>
      </w:r>
      <w:r w:rsidRPr="00DF37CC">
        <w:rPr>
          <w:vertAlign w:val="superscript"/>
        </w:rPr>
        <w:t>30</w:t>
      </w:r>
      <w:r>
        <w:rPr>
          <w:vertAlign w:val="superscript"/>
        </w:rPr>
        <w:t>e</w:t>
      </w:r>
      <w:r w:rsidRPr="00DF37CC">
        <w:t>) ak ich nevydala a nezverejnila na svojom webovom sídle do 31. decembra 2018.</w:t>
      </w:r>
    </w:p>
    <w:p w14:paraId="430CCDB3" w14:textId="77777777" w:rsidR="00A76008" w:rsidRPr="00FD48C8" w:rsidRDefault="00A76008" w:rsidP="00A76008">
      <w:pPr>
        <w:pStyle w:val="l2"/>
        <w:shd w:val="clear" w:color="auto" w:fill="FFFFFF"/>
        <w:tabs>
          <w:tab w:val="left" w:pos="426"/>
        </w:tabs>
        <w:spacing w:before="0" w:beforeAutospacing="0" w:after="0" w:afterAutospacing="0" w:line="264" w:lineRule="atLeast"/>
        <w:ind w:left="426"/>
        <w:jc w:val="both"/>
      </w:pPr>
    </w:p>
    <w:p w14:paraId="5D3C2DBB" w14:textId="77777777" w:rsidR="00A76008" w:rsidRPr="00DF37CC"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FD48C8">
        <w:t xml:space="preserve">O majetku, právach a povinnostiach vyplývajúcich </w:t>
      </w:r>
      <w:r>
        <w:t>z</w:t>
      </w:r>
      <w:r w:rsidRPr="00FD48C8">
        <w:t xml:space="preserve"> pracovnoprávnych vzťahov a iných právnych vzťahov zamestnancov, právach a povinnostiach vyplývajúcich z iných právnych vzťahov a </w:t>
      </w:r>
      <w:r w:rsidRPr="00DF37CC">
        <w:t xml:space="preserve">o peňažných prostriedkoch, osobitne o peňažných prostriedkoch podľa odseku 3 a o majetku podľa odseku </w:t>
      </w:r>
      <w:bookmarkStart w:id="98" w:name="_Hlk65420895"/>
      <w:r w:rsidRPr="00DF37CC">
        <w:t xml:space="preserve">2 písm. </w:t>
      </w:r>
      <w:r>
        <w:t>f</w:t>
      </w:r>
      <w:r w:rsidRPr="00DF37CC">
        <w:t xml:space="preserve">), </w:t>
      </w:r>
      <w:bookmarkEnd w:id="98"/>
      <w:r w:rsidRPr="00DF37CC">
        <w:t>ktoré prechádzajú na verejnú výskumnú inštitúciu podľa odseku 1, sa do 31. marca 2022 vyhotoví protokol medzi akadémiou a verejnou výskumnou inštitúciou</w:t>
      </w:r>
      <w:r>
        <w:t xml:space="preserve"> podľa odseku 1</w:t>
      </w:r>
      <w:r w:rsidRPr="00DF37CC">
        <w:t>. Súčasťou protokolu sú aj listiny preukazujúce existenciu, obsah a rozsah majetku, práv a povinností vyplývajúcich z pracovnoprávnych vzťahov a iných právnych vzťahov zamestnancov, práv a povinností vyplývajúcich z iných právnych vzťahov a peňažných prostriedkov. Práva k nehnuteľnostiam sa uvádzajú v rozsahu údajov podľa osobitného predpisu,</w:t>
      </w:r>
      <w:r w:rsidRPr="00DF37CC">
        <w:rPr>
          <w:vertAlign w:val="superscript"/>
        </w:rPr>
        <w:t>29</w:t>
      </w:r>
      <w:r w:rsidRPr="00DF37CC">
        <w:t>) práva duševného vlastníctva sa uvádzajú v rozsahu práv evidovaných v príslušných evidenciách</w:t>
      </w:r>
      <w:r>
        <w:t xml:space="preserve"> podľa osobitného predpisu</w:t>
      </w:r>
      <w:r w:rsidRPr="00DF37CC">
        <w:t>.</w:t>
      </w:r>
      <w:r w:rsidRPr="00306E76">
        <w:rPr>
          <w:vertAlign w:val="superscript"/>
        </w:rPr>
        <w:t>30</w:t>
      </w:r>
      <w:r>
        <w:rPr>
          <w:vertAlign w:val="superscript"/>
        </w:rPr>
        <w:t>f</w:t>
      </w:r>
      <w:r>
        <w:t>)</w:t>
      </w:r>
      <w:r w:rsidRPr="00DF37CC">
        <w:t xml:space="preserve"> Ak sa verejná výskumná inštitúcia podľa odseku 1 </w:t>
      </w:r>
      <w:r>
        <w:t>člení</w:t>
      </w:r>
      <w:r w:rsidRPr="00DF37CC">
        <w:t xml:space="preserve"> na organizačné zložky, môže protokol obsahovať označenie tých častí majetku verejnej výskumnej inštitúcie, ktoré budú využívať jej organizačné zložky výlučne, osobitne pre každú organizačnú zložku.</w:t>
      </w:r>
    </w:p>
    <w:p w14:paraId="68B359BD" w14:textId="77777777" w:rsidR="00A76008" w:rsidRPr="00DF37CC" w:rsidRDefault="00A76008" w:rsidP="00A76008">
      <w:pPr>
        <w:pStyle w:val="l2"/>
        <w:shd w:val="clear" w:color="auto" w:fill="FFFFFF"/>
        <w:tabs>
          <w:tab w:val="left" w:pos="426"/>
        </w:tabs>
        <w:spacing w:before="0" w:beforeAutospacing="0" w:after="0" w:afterAutospacing="0" w:line="264" w:lineRule="atLeast"/>
        <w:ind w:left="426"/>
        <w:jc w:val="both"/>
      </w:pPr>
    </w:p>
    <w:p w14:paraId="43869CB3" w14:textId="77777777" w:rsidR="00A76008" w:rsidRPr="00FD48C8"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DF37CC">
        <w:t>Návrh na záznam vlastníckeho práva verejnej výskumnej inštitúcie podľa odseku 1 do katastra nehnuteľností podá akadémia do 31. mája 2022; návrh na tento záznam môže podať iba akadémia. Podkladom na vykonanie takého záznamu</w:t>
      </w:r>
      <w:r w:rsidRPr="00FD48C8">
        <w:t xml:space="preserve"> je protokol podľa odseku 1</w:t>
      </w:r>
      <w:r>
        <w:t>1</w:t>
      </w:r>
      <w:r w:rsidRPr="00FD48C8">
        <w:t xml:space="preserve"> a zakladacia listina verejnej výskumnej inštitúcie podľa odseku 1.</w:t>
      </w:r>
    </w:p>
    <w:p w14:paraId="1E364E3B" w14:textId="77777777" w:rsidR="00A76008" w:rsidRPr="00FD48C8" w:rsidRDefault="00A76008" w:rsidP="00A76008">
      <w:pPr>
        <w:pStyle w:val="l2"/>
        <w:shd w:val="clear" w:color="auto" w:fill="FFFFFF"/>
        <w:tabs>
          <w:tab w:val="left" w:pos="426"/>
        </w:tabs>
        <w:spacing w:before="0" w:beforeAutospacing="0" w:after="0" w:afterAutospacing="0" w:line="264" w:lineRule="atLeast"/>
        <w:ind w:left="426"/>
        <w:jc w:val="both"/>
      </w:pPr>
    </w:p>
    <w:p w14:paraId="2463E0B0" w14:textId="77777777" w:rsidR="00A76008" w:rsidRPr="00FD48C8"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FD48C8">
        <w:t>Na účely nadobudnutia alebo zachovania práv duševného vlastníctva sa v prospech verejnej výskumnej inštitúcie podľa odseku 1 zohľadňuje aj činnosť uskutočnená predchádzajúcim nositeľom týchto práv a príslušnou organizáciou pred ich prechodom na verejnú výskumnú inštitúciu podľa odseku 1.</w:t>
      </w:r>
    </w:p>
    <w:p w14:paraId="26AF7CB5" w14:textId="77777777" w:rsidR="00A76008" w:rsidRPr="00FD48C8" w:rsidRDefault="00A76008" w:rsidP="00A76008">
      <w:pPr>
        <w:pStyle w:val="l2"/>
        <w:shd w:val="clear" w:color="auto" w:fill="FFFFFF"/>
        <w:tabs>
          <w:tab w:val="left" w:pos="426"/>
        </w:tabs>
        <w:spacing w:before="0" w:beforeAutospacing="0" w:after="0" w:afterAutospacing="0" w:line="264" w:lineRule="atLeast"/>
        <w:ind w:left="426"/>
        <w:jc w:val="both"/>
      </w:pPr>
    </w:p>
    <w:p w14:paraId="354FEB25" w14:textId="77777777" w:rsidR="00A76008" w:rsidRPr="00FD48C8" w:rsidRDefault="00A76008" w:rsidP="00155A7B">
      <w:pPr>
        <w:pStyle w:val="l2"/>
        <w:numPr>
          <w:ilvl w:val="0"/>
          <w:numId w:val="4"/>
        </w:numPr>
        <w:shd w:val="clear" w:color="auto" w:fill="FFFFFF"/>
        <w:tabs>
          <w:tab w:val="left" w:pos="426"/>
        </w:tabs>
        <w:spacing w:before="0" w:beforeAutospacing="0" w:after="0" w:afterAutospacing="0" w:line="264" w:lineRule="atLeast"/>
        <w:ind w:left="0" w:firstLine="0"/>
        <w:jc w:val="both"/>
      </w:pPr>
      <w:r w:rsidRPr="00FD48C8">
        <w:t>Ak sa na účinnosť prechodu práva duševného vlastníctva voči tretím osobám vyžaduje zápis do evidencie podľa osobitného predpisu,</w:t>
      </w:r>
      <w:r w:rsidRPr="00FD48C8">
        <w:rPr>
          <w:vertAlign w:val="superscript"/>
        </w:rPr>
        <w:t>30</w:t>
      </w:r>
      <w:r w:rsidRPr="00FD48C8">
        <w:t>) verejná výskumná inštitúcia podľa odseku 1 bezodkladne podá návrh na zápis do tejto evidencie.</w:t>
      </w:r>
    </w:p>
    <w:p w14:paraId="55FCB78B" w14:textId="77777777" w:rsidR="00A76008" w:rsidRPr="00FD48C8" w:rsidRDefault="00A76008" w:rsidP="00A76008">
      <w:pPr>
        <w:tabs>
          <w:tab w:val="left" w:pos="709"/>
        </w:tabs>
        <w:spacing w:after="0" w:line="240" w:lineRule="auto"/>
        <w:jc w:val="center"/>
        <w:rPr>
          <w:rFonts w:ascii="Times New Roman" w:hAnsi="Times New Roman"/>
          <w:color w:val="000000"/>
          <w:sz w:val="24"/>
          <w:szCs w:val="24"/>
          <w:lang w:eastAsia="sk-SK"/>
        </w:rPr>
      </w:pPr>
    </w:p>
    <w:p w14:paraId="5B1A25D0" w14:textId="77777777" w:rsidR="00A76008" w:rsidRPr="00FD48C8" w:rsidRDefault="00A76008" w:rsidP="00A76008">
      <w:pPr>
        <w:spacing w:after="0" w:line="264" w:lineRule="atLeast"/>
        <w:jc w:val="center"/>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lastRenderedPageBreak/>
        <w:t>§ 21ab</w:t>
      </w:r>
    </w:p>
    <w:p w14:paraId="15297FFF" w14:textId="77777777" w:rsidR="00A76008" w:rsidRPr="00FD48C8" w:rsidRDefault="00A76008" w:rsidP="00A76008">
      <w:pPr>
        <w:spacing w:after="0" w:line="240" w:lineRule="auto"/>
        <w:contextualSpacing/>
        <w:jc w:val="center"/>
        <w:rPr>
          <w:rFonts w:ascii="Times New Roman" w:eastAsia="Times New Roman" w:hAnsi="Times New Roman" w:cs="Times New Roman"/>
          <w:sz w:val="24"/>
          <w:szCs w:val="24"/>
          <w:lang w:eastAsia="sk-SK"/>
        </w:rPr>
      </w:pPr>
    </w:p>
    <w:p w14:paraId="74200E89" w14:textId="77777777" w:rsidR="00A76008" w:rsidRPr="00FD48C8" w:rsidRDefault="00A76008" w:rsidP="00A76008">
      <w:pPr>
        <w:tabs>
          <w:tab w:val="left" w:pos="426"/>
        </w:tabs>
        <w:spacing w:after="0" w:line="240" w:lineRule="auto"/>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 xml:space="preserve"> M</w:t>
      </w:r>
      <w:r w:rsidRPr="007D6CE6">
        <w:rPr>
          <w:rFonts w:ascii="Times New Roman" w:eastAsia="Times New Roman" w:hAnsi="Times New Roman" w:cs="Times New Roman"/>
          <w:sz w:val="24"/>
          <w:szCs w:val="24"/>
          <w:lang w:eastAsia="sk-SK"/>
        </w:rPr>
        <w:t xml:space="preserve">ajetok vo vlastníctve Slovenskej republiky v správe akadémie, </w:t>
      </w:r>
      <w:r>
        <w:rPr>
          <w:rFonts w:ascii="Times New Roman" w:eastAsia="Times New Roman" w:hAnsi="Times New Roman" w:cs="Times New Roman"/>
          <w:sz w:val="24"/>
          <w:szCs w:val="24"/>
          <w:lang w:eastAsia="sk-SK"/>
        </w:rPr>
        <w:t>ktorý</w:t>
      </w:r>
      <w:r w:rsidRPr="007D6CE6">
        <w:rPr>
          <w:rFonts w:ascii="Times New Roman" w:eastAsia="Times New Roman" w:hAnsi="Times New Roman" w:cs="Times New Roman"/>
          <w:sz w:val="24"/>
          <w:szCs w:val="24"/>
          <w:lang w:eastAsia="sk-SK"/>
        </w:rPr>
        <w:t xml:space="preserve"> bol nadobudnutý z finančných</w:t>
      </w:r>
      <w:r w:rsidRPr="00FD48C8">
        <w:rPr>
          <w:rFonts w:ascii="Times New Roman" w:eastAsia="Times New Roman" w:hAnsi="Times New Roman" w:cs="Times New Roman"/>
          <w:sz w:val="24"/>
          <w:szCs w:val="24"/>
          <w:lang w:eastAsia="sk-SK"/>
        </w:rPr>
        <w:t xml:space="preserve"> prostriedkov poskytnutých na základe zmluvy o poskytnutí nenávratného finančného príspevku z fondov Európskej únie na realizáciu aktivít projektu podľa osobitného predpisu</w:t>
      </w:r>
      <w:r w:rsidRPr="00FD48C8">
        <w:rPr>
          <w:rFonts w:ascii="Times New Roman" w:eastAsia="Times New Roman" w:hAnsi="Times New Roman" w:cs="Times New Roman"/>
          <w:bCs/>
          <w:sz w:val="24"/>
          <w:szCs w:val="24"/>
          <w:vertAlign w:val="superscript"/>
          <w:lang w:eastAsia="sk-SK"/>
        </w:rPr>
        <w:t>28</w:t>
      </w:r>
      <w:r w:rsidRPr="00FD48C8">
        <w:rPr>
          <w:rFonts w:ascii="Times New Roman" w:eastAsia="Times New Roman" w:hAnsi="Times New Roman" w:cs="Times New Roman"/>
          <w:bCs/>
          <w:sz w:val="24"/>
          <w:szCs w:val="24"/>
          <w:lang w:eastAsia="sk-SK"/>
        </w:rPr>
        <w:t>)</w:t>
      </w:r>
      <w:r w:rsidRPr="00FD48C8">
        <w:rPr>
          <w:rFonts w:ascii="Times New Roman" w:eastAsia="Times New Roman" w:hAnsi="Times New Roman" w:cs="Times New Roman"/>
          <w:sz w:val="24"/>
          <w:szCs w:val="24"/>
          <w:lang w:eastAsia="sk-SK"/>
        </w:rPr>
        <w:t xml:space="preserve"> a obdobie udržateľnosti tohto projektu </w:t>
      </w:r>
      <w:r w:rsidRPr="00207F3E">
        <w:rPr>
          <w:rFonts w:ascii="Times New Roman" w:eastAsia="Times New Roman" w:hAnsi="Times New Roman" w:cs="Times New Roman"/>
          <w:sz w:val="24"/>
          <w:szCs w:val="24"/>
          <w:lang w:eastAsia="sk-SK"/>
        </w:rPr>
        <w:t>ešte neuplynulo, môže verejná výskumná inštitúcia užívať na základe zmluvy o výpožičke majetku štátu, ak bola uzavretá pred 15. decembr</w:t>
      </w:r>
      <w:r>
        <w:rPr>
          <w:rFonts w:ascii="Times New Roman" w:eastAsia="Times New Roman" w:hAnsi="Times New Roman" w:cs="Times New Roman"/>
          <w:sz w:val="24"/>
          <w:szCs w:val="24"/>
          <w:lang w:eastAsia="sk-SK"/>
        </w:rPr>
        <w:t>om</w:t>
      </w:r>
      <w:r w:rsidRPr="00207F3E">
        <w:rPr>
          <w:rFonts w:ascii="Times New Roman" w:eastAsia="Times New Roman" w:hAnsi="Times New Roman" w:cs="Times New Roman"/>
          <w:sz w:val="24"/>
          <w:szCs w:val="24"/>
          <w:lang w:eastAsia="sk-SK"/>
        </w:rPr>
        <w:t xml:space="preserve"> 2021; tieto právne vzťahy sa do uplynutia udržateľnosti projektu, najneskôr do uplynutia piatich rokov od uzatvorenia zmluvy o výpožičke majetku štátu</w:t>
      </w:r>
      <w:r>
        <w:rPr>
          <w:rFonts w:ascii="Times New Roman" w:eastAsia="Times New Roman" w:hAnsi="Times New Roman" w:cs="Times New Roman"/>
          <w:sz w:val="24"/>
          <w:szCs w:val="24"/>
          <w:lang w:eastAsia="sk-SK"/>
        </w:rPr>
        <w:t>,</w:t>
      </w:r>
      <w:r w:rsidRPr="00207F3E">
        <w:rPr>
          <w:rFonts w:ascii="Times New Roman" w:eastAsia="Times New Roman" w:hAnsi="Times New Roman" w:cs="Times New Roman"/>
          <w:sz w:val="24"/>
          <w:szCs w:val="24"/>
          <w:lang w:eastAsia="sk-SK"/>
        </w:rPr>
        <w:t xml:space="preserve"> spravujú ustanoveniami osobitného predpisu.</w:t>
      </w:r>
      <w:r w:rsidRPr="00207F3E">
        <w:rPr>
          <w:rFonts w:ascii="Times New Roman" w:eastAsia="Times New Roman" w:hAnsi="Times New Roman" w:cs="Times New Roman"/>
          <w:sz w:val="24"/>
          <w:szCs w:val="24"/>
          <w:vertAlign w:val="superscript"/>
          <w:lang w:eastAsia="sk-SK"/>
        </w:rPr>
        <w:t>30a</w:t>
      </w:r>
      <w:r w:rsidRPr="00207F3E">
        <w:rPr>
          <w:rFonts w:ascii="Times New Roman" w:eastAsia="Times New Roman" w:hAnsi="Times New Roman" w:cs="Times New Roman"/>
          <w:sz w:val="24"/>
          <w:szCs w:val="24"/>
          <w:lang w:eastAsia="sk-SK"/>
        </w:rPr>
        <w:t>)</w:t>
      </w:r>
    </w:p>
    <w:p w14:paraId="0CDA80C1" w14:textId="77777777" w:rsidR="00A76008" w:rsidRPr="00FD48C8" w:rsidRDefault="00A76008" w:rsidP="00A76008">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358A1DA4" w14:textId="77777777" w:rsidR="00A76008" w:rsidRDefault="00A76008" w:rsidP="00A76008">
      <w:pPr>
        <w:tabs>
          <w:tab w:val="left" w:pos="426"/>
        </w:tabs>
        <w:spacing w:after="0" w:line="240" w:lineRule="auto"/>
        <w:contextualSpacing/>
        <w:jc w:val="both"/>
        <w:rPr>
          <w:rFonts w:ascii="Times New Roman" w:eastAsia="Times New Roman" w:hAnsi="Times New Roman" w:cs="Times New Roman"/>
          <w:sz w:val="24"/>
          <w:szCs w:val="24"/>
          <w:lang w:eastAsia="sk-SK"/>
        </w:rPr>
      </w:pPr>
      <w:r w:rsidRPr="00207F3E">
        <w:rPr>
          <w:rFonts w:ascii="Times New Roman" w:eastAsia="Times New Roman" w:hAnsi="Times New Roman" w:cs="Times New Roman"/>
          <w:sz w:val="24"/>
          <w:szCs w:val="24"/>
          <w:lang w:eastAsia="sk-SK"/>
        </w:rPr>
        <w:t>(2) Spolu s majetkom vo vlastníctve Slovenskej republiky podľa odseku 1 môže verejná výskumná inštitúcia užívať na základe zmluvy o výpožičke majetku štátu aj</w:t>
      </w:r>
    </w:p>
    <w:p w14:paraId="0E9FF8E5" w14:textId="77777777" w:rsidR="00A76008" w:rsidRDefault="00A76008" w:rsidP="00A76008">
      <w:pPr>
        <w:spacing w:after="0" w:line="240" w:lineRule="auto"/>
        <w:ind w:left="567" w:hanging="567"/>
        <w:contextualSpacing/>
        <w:jc w:val="both"/>
        <w:rPr>
          <w:rFonts w:ascii="Times New Roman" w:eastAsia="Times New Roman" w:hAnsi="Times New Roman" w:cs="Times New Roman"/>
          <w:sz w:val="24"/>
          <w:szCs w:val="24"/>
          <w:lang w:eastAsia="sk-SK"/>
        </w:rPr>
      </w:pPr>
    </w:p>
    <w:p w14:paraId="2A1C1447" w14:textId="77777777" w:rsidR="00A76008" w:rsidRPr="00FD48C8" w:rsidRDefault="00A76008" w:rsidP="00A76008">
      <w:pPr>
        <w:spacing w:after="0" w:line="240" w:lineRule="auto"/>
        <w:ind w:left="567" w:hanging="567"/>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 xml:space="preserve">a) </w:t>
      </w:r>
      <w:r>
        <w:rPr>
          <w:rFonts w:ascii="Times New Roman" w:eastAsia="Times New Roman" w:hAnsi="Times New Roman" w:cs="Times New Roman"/>
          <w:sz w:val="24"/>
          <w:szCs w:val="24"/>
          <w:lang w:eastAsia="sk-SK"/>
        </w:rPr>
        <w:tab/>
      </w:r>
      <w:r w:rsidRPr="00FD48C8">
        <w:rPr>
          <w:rFonts w:ascii="Times New Roman" w:eastAsia="Times New Roman" w:hAnsi="Times New Roman" w:cs="Times New Roman"/>
          <w:sz w:val="24"/>
          <w:szCs w:val="24"/>
          <w:lang w:eastAsia="sk-SK"/>
        </w:rPr>
        <w:t>pozemk</w:t>
      </w:r>
      <w:r>
        <w:rPr>
          <w:rFonts w:ascii="Times New Roman" w:eastAsia="Times New Roman" w:hAnsi="Times New Roman" w:cs="Times New Roman"/>
          <w:sz w:val="24"/>
          <w:szCs w:val="24"/>
          <w:lang w:eastAsia="sk-SK"/>
        </w:rPr>
        <w:t>y</w:t>
      </w:r>
      <w:r w:rsidRPr="00FD48C8">
        <w:rPr>
          <w:rFonts w:ascii="Times New Roman" w:eastAsia="Times New Roman" w:hAnsi="Times New Roman" w:cs="Times New Roman"/>
          <w:sz w:val="24"/>
          <w:szCs w:val="24"/>
          <w:lang w:eastAsia="sk-SK"/>
        </w:rPr>
        <w:t xml:space="preserve"> vo vlastníctve Slovenskej republiky v správe akadémie, na ktorých je majetok</w:t>
      </w:r>
      <w:r w:rsidRPr="00207F3E">
        <w:t xml:space="preserve"> </w:t>
      </w:r>
      <w:r w:rsidRPr="00207F3E">
        <w:rPr>
          <w:rFonts w:ascii="Times New Roman" w:eastAsia="Times New Roman" w:hAnsi="Times New Roman" w:cs="Times New Roman"/>
          <w:sz w:val="24"/>
          <w:szCs w:val="24"/>
          <w:lang w:eastAsia="sk-SK"/>
        </w:rPr>
        <w:t>štátu podľa odseku 1</w:t>
      </w:r>
      <w:r w:rsidRPr="00FD48C8">
        <w:rPr>
          <w:rFonts w:ascii="Times New Roman" w:eastAsia="Times New Roman" w:hAnsi="Times New Roman" w:cs="Times New Roman"/>
          <w:sz w:val="24"/>
          <w:szCs w:val="24"/>
          <w:lang w:eastAsia="sk-SK"/>
        </w:rPr>
        <w:t xml:space="preserve"> umiestnený, </w:t>
      </w:r>
    </w:p>
    <w:p w14:paraId="1242AC48" w14:textId="77777777" w:rsidR="00A76008" w:rsidRPr="00FD48C8" w:rsidRDefault="00A76008" w:rsidP="00A76008">
      <w:pPr>
        <w:spacing w:after="0" w:line="240" w:lineRule="auto"/>
        <w:ind w:left="567" w:hanging="567"/>
        <w:contextualSpacing/>
        <w:jc w:val="both"/>
        <w:rPr>
          <w:rFonts w:ascii="Times New Roman" w:eastAsia="Times New Roman" w:hAnsi="Times New Roman" w:cs="Times New Roman"/>
          <w:sz w:val="24"/>
          <w:szCs w:val="24"/>
          <w:lang w:eastAsia="sk-SK"/>
        </w:rPr>
      </w:pPr>
    </w:p>
    <w:p w14:paraId="22D7FA62" w14:textId="77777777" w:rsidR="00A76008" w:rsidRPr="00FD48C8" w:rsidRDefault="00A76008" w:rsidP="00A76008">
      <w:pPr>
        <w:spacing w:after="0" w:line="240" w:lineRule="auto"/>
        <w:ind w:left="567" w:hanging="567"/>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 xml:space="preserve">b) </w:t>
      </w:r>
      <w:r>
        <w:rPr>
          <w:rFonts w:ascii="Times New Roman" w:eastAsia="Times New Roman" w:hAnsi="Times New Roman" w:cs="Times New Roman"/>
          <w:sz w:val="24"/>
          <w:szCs w:val="24"/>
          <w:lang w:eastAsia="sk-SK"/>
        </w:rPr>
        <w:tab/>
      </w:r>
      <w:r w:rsidRPr="00FD48C8">
        <w:rPr>
          <w:rFonts w:ascii="Times New Roman" w:eastAsia="Times New Roman" w:hAnsi="Times New Roman" w:cs="Times New Roman"/>
          <w:sz w:val="24"/>
          <w:szCs w:val="24"/>
          <w:lang w:eastAsia="sk-SK"/>
        </w:rPr>
        <w:t>práv</w:t>
      </w:r>
      <w:r>
        <w:rPr>
          <w:rFonts w:ascii="Times New Roman" w:eastAsia="Times New Roman" w:hAnsi="Times New Roman" w:cs="Times New Roman"/>
          <w:sz w:val="24"/>
          <w:szCs w:val="24"/>
          <w:lang w:eastAsia="sk-SK"/>
        </w:rPr>
        <w:t>a</w:t>
      </w:r>
      <w:r w:rsidRPr="00FD48C8">
        <w:rPr>
          <w:rFonts w:ascii="Times New Roman" w:eastAsia="Times New Roman" w:hAnsi="Times New Roman" w:cs="Times New Roman"/>
          <w:sz w:val="24"/>
          <w:szCs w:val="24"/>
          <w:lang w:eastAsia="sk-SK"/>
        </w:rPr>
        <w:t xml:space="preserve"> nadobúdateľa zmluvnej licencie</w:t>
      </w:r>
      <w:r>
        <w:rPr>
          <w:rFonts w:ascii="Times New Roman" w:eastAsia="Times New Roman" w:hAnsi="Times New Roman" w:cs="Times New Roman"/>
          <w:sz w:val="24"/>
          <w:szCs w:val="24"/>
          <w:lang w:eastAsia="sk-SK"/>
        </w:rPr>
        <w:t xml:space="preserve"> a</w:t>
      </w:r>
      <w:r w:rsidRPr="00FD48C8">
        <w:rPr>
          <w:rFonts w:ascii="Times New Roman" w:eastAsia="Times New Roman" w:hAnsi="Times New Roman" w:cs="Times New Roman"/>
          <w:sz w:val="24"/>
          <w:szCs w:val="24"/>
          <w:lang w:eastAsia="sk-SK"/>
        </w:rPr>
        <w:t xml:space="preserve"> práv</w:t>
      </w:r>
      <w:r>
        <w:rPr>
          <w:rFonts w:ascii="Times New Roman" w:eastAsia="Times New Roman" w:hAnsi="Times New Roman" w:cs="Times New Roman"/>
          <w:sz w:val="24"/>
          <w:szCs w:val="24"/>
          <w:lang w:eastAsia="sk-SK"/>
        </w:rPr>
        <w:t>a</w:t>
      </w:r>
      <w:r w:rsidRPr="00FD48C8">
        <w:rPr>
          <w:rFonts w:ascii="Times New Roman" w:eastAsia="Times New Roman" w:hAnsi="Times New Roman" w:cs="Times New Roman"/>
          <w:sz w:val="24"/>
          <w:szCs w:val="24"/>
          <w:lang w:eastAsia="sk-SK"/>
        </w:rPr>
        <w:t xml:space="preserve"> nadobúdateľa nútenej licencie, </w:t>
      </w:r>
    </w:p>
    <w:p w14:paraId="52AD4C3B" w14:textId="77777777" w:rsidR="00A76008" w:rsidRPr="00FD48C8" w:rsidRDefault="00A76008" w:rsidP="00A76008">
      <w:pPr>
        <w:spacing w:after="0" w:line="240" w:lineRule="auto"/>
        <w:ind w:left="567" w:hanging="567"/>
        <w:contextualSpacing/>
        <w:jc w:val="both"/>
        <w:rPr>
          <w:rFonts w:ascii="Times New Roman" w:eastAsia="Times New Roman" w:hAnsi="Times New Roman" w:cs="Times New Roman"/>
          <w:sz w:val="24"/>
          <w:szCs w:val="24"/>
          <w:lang w:eastAsia="sk-SK"/>
        </w:rPr>
      </w:pPr>
    </w:p>
    <w:p w14:paraId="5D5249F9" w14:textId="77777777" w:rsidR="00A76008" w:rsidRPr="00FD48C8" w:rsidRDefault="00A76008" w:rsidP="00A76008">
      <w:pPr>
        <w:spacing w:after="0" w:line="240" w:lineRule="auto"/>
        <w:ind w:left="567" w:hanging="567"/>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 xml:space="preserve">c) </w:t>
      </w:r>
      <w:r>
        <w:rPr>
          <w:rFonts w:ascii="Times New Roman" w:eastAsia="Times New Roman" w:hAnsi="Times New Roman" w:cs="Times New Roman"/>
          <w:sz w:val="24"/>
          <w:szCs w:val="24"/>
          <w:lang w:eastAsia="sk-SK"/>
        </w:rPr>
        <w:tab/>
      </w:r>
      <w:r w:rsidRPr="00FD48C8">
        <w:rPr>
          <w:rFonts w:ascii="Times New Roman" w:eastAsia="Times New Roman" w:hAnsi="Times New Roman" w:cs="Times New Roman"/>
          <w:sz w:val="24"/>
          <w:szCs w:val="24"/>
          <w:lang w:eastAsia="sk-SK"/>
        </w:rPr>
        <w:t>práv</w:t>
      </w:r>
      <w:r>
        <w:rPr>
          <w:rFonts w:ascii="Times New Roman" w:eastAsia="Times New Roman" w:hAnsi="Times New Roman" w:cs="Times New Roman"/>
          <w:sz w:val="24"/>
          <w:szCs w:val="24"/>
          <w:lang w:eastAsia="sk-SK"/>
        </w:rPr>
        <w:t>a</w:t>
      </w:r>
      <w:r w:rsidRPr="00FD48C8">
        <w:rPr>
          <w:rFonts w:ascii="Times New Roman" w:eastAsia="Times New Roman" w:hAnsi="Times New Roman" w:cs="Times New Roman"/>
          <w:sz w:val="24"/>
          <w:szCs w:val="24"/>
          <w:lang w:eastAsia="sk-SK"/>
        </w:rPr>
        <w:t xml:space="preserve"> predchádzajúceho užívateľa a práv</w:t>
      </w:r>
      <w:r>
        <w:rPr>
          <w:rFonts w:ascii="Times New Roman" w:eastAsia="Times New Roman" w:hAnsi="Times New Roman" w:cs="Times New Roman"/>
          <w:sz w:val="24"/>
          <w:szCs w:val="24"/>
          <w:lang w:eastAsia="sk-SK"/>
        </w:rPr>
        <w:t>a</w:t>
      </w:r>
      <w:r w:rsidRPr="00FD48C8">
        <w:rPr>
          <w:rFonts w:ascii="Times New Roman" w:eastAsia="Times New Roman" w:hAnsi="Times New Roman" w:cs="Times New Roman"/>
          <w:sz w:val="24"/>
          <w:szCs w:val="24"/>
          <w:lang w:eastAsia="sk-SK"/>
        </w:rPr>
        <w:t xml:space="preserve"> oprávneného užívateľa. </w:t>
      </w:r>
    </w:p>
    <w:p w14:paraId="38ECCDCB" w14:textId="77777777" w:rsidR="00A76008" w:rsidRPr="00FD48C8" w:rsidRDefault="00A76008" w:rsidP="00A76008">
      <w:pPr>
        <w:tabs>
          <w:tab w:val="left" w:pos="426"/>
        </w:tabs>
        <w:spacing w:after="0" w:line="240" w:lineRule="auto"/>
        <w:contextualSpacing/>
        <w:jc w:val="both"/>
        <w:rPr>
          <w:rFonts w:ascii="Times New Roman" w:eastAsia="Times New Roman" w:hAnsi="Times New Roman" w:cs="Times New Roman"/>
          <w:sz w:val="24"/>
          <w:szCs w:val="24"/>
          <w:lang w:eastAsia="sk-SK"/>
        </w:rPr>
      </w:pPr>
    </w:p>
    <w:p w14:paraId="6F9FB3A5" w14:textId="77777777" w:rsidR="00A76008" w:rsidRPr="00FD48C8" w:rsidRDefault="00A76008" w:rsidP="00A76008">
      <w:pPr>
        <w:tabs>
          <w:tab w:val="left" w:pos="426"/>
        </w:tabs>
        <w:spacing w:after="0" w:line="240" w:lineRule="auto"/>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Za majetok </w:t>
      </w:r>
      <w:r w:rsidRPr="007D6CE6">
        <w:rPr>
          <w:rFonts w:ascii="Times New Roman" w:eastAsia="Times New Roman" w:hAnsi="Times New Roman" w:cs="Times New Roman"/>
          <w:sz w:val="24"/>
          <w:szCs w:val="24"/>
          <w:lang w:eastAsia="sk-SK"/>
        </w:rPr>
        <w:t>vo vlastníctve Slovenskej republiky v správe akadémie</w:t>
      </w:r>
      <w:r>
        <w:rPr>
          <w:rFonts w:ascii="Times New Roman" w:eastAsia="Times New Roman" w:hAnsi="Times New Roman" w:cs="Times New Roman"/>
          <w:sz w:val="24"/>
          <w:szCs w:val="24"/>
          <w:lang w:eastAsia="sk-SK"/>
        </w:rPr>
        <w:t xml:space="preserve"> </w:t>
      </w:r>
      <w:r w:rsidRPr="0016633C">
        <w:rPr>
          <w:rFonts w:ascii="Times New Roman" w:eastAsia="Times New Roman" w:hAnsi="Times New Roman" w:cs="Times New Roman"/>
          <w:sz w:val="24"/>
          <w:szCs w:val="24"/>
          <w:lang w:eastAsia="sk-SK"/>
        </w:rPr>
        <w:t xml:space="preserve">podľa odseku 1 sa považujú len veci nadobudnuté </w:t>
      </w:r>
      <w:r>
        <w:rPr>
          <w:rFonts w:ascii="Times New Roman" w:eastAsia="Times New Roman" w:hAnsi="Times New Roman" w:cs="Times New Roman"/>
          <w:sz w:val="24"/>
          <w:szCs w:val="24"/>
          <w:lang w:eastAsia="sk-SK"/>
        </w:rPr>
        <w:t xml:space="preserve">z </w:t>
      </w:r>
      <w:r w:rsidRPr="007D6CE6">
        <w:rPr>
          <w:rFonts w:ascii="Times New Roman" w:eastAsia="Times New Roman" w:hAnsi="Times New Roman" w:cs="Times New Roman"/>
          <w:sz w:val="24"/>
          <w:szCs w:val="24"/>
          <w:lang w:eastAsia="sk-SK"/>
        </w:rPr>
        <w:t>finančných</w:t>
      </w:r>
      <w:r w:rsidRPr="00FD48C8">
        <w:rPr>
          <w:rFonts w:ascii="Times New Roman" w:eastAsia="Times New Roman" w:hAnsi="Times New Roman" w:cs="Times New Roman"/>
          <w:sz w:val="24"/>
          <w:szCs w:val="24"/>
          <w:lang w:eastAsia="sk-SK"/>
        </w:rPr>
        <w:t xml:space="preserve"> prostriedkov poskytnut</w:t>
      </w:r>
      <w:r>
        <w:rPr>
          <w:rFonts w:ascii="Times New Roman" w:eastAsia="Times New Roman" w:hAnsi="Times New Roman" w:cs="Times New Roman"/>
          <w:sz w:val="24"/>
          <w:szCs w:val="24"/>
          <w:lang w:eastAsia="sk-SK"/>
        </w:rPr>
        <w:t>ých</w:t>
      </w:r>
      <w:r w:rsidRPr="00FD48C8">
        <w:rPr>
          <w:rFonts w:ascii="Times New Roman" w:eastAsia="Times New Roman" w:hAnsi="Times New Roman" w:cs="Times New Roman"/>
          <w:sz w:val="24"/>
          <w:szCs w:val="24"/>
          <w:lang w:eastAsia="sk-SK"/>
        </w:rPr>
        <w:t xml:space="preserve"> na základe zmluvy o poskytnutí nenávratného finančného príspevku z fondov Európskej únie na realizáciu aktivít projektu podľa osobitného predpisu</w:t>
      </w:r>
      <w:r>
        <w:rPr>
          <w:rFonts w:ascii="Times New Roman" w:eastAsia="Times New Roman" w:hAnsi="Times New Roman" w:cs="Times New Roman"/>
          <w:sz w:val="24"/>
          <w:szCs w:val="24"/>
          <w:lang w:eastAsia="sk-SK"/>
        </w:rPr>
        <w:t>.</w:t>
      </w:r>
      <w:r w:rsidRPr="00FD48C8">
        <w:rPr>
          <w:rFonts w:ascii="Times New Roman" w:eastAsia="Times New Roman" w:hAnsi="Times New Roman" w:cs="Times New Roman"/>
          <w:bCs/>
          <w:sz w:val="24"/>
          <w:szCs w:val="24"/>
          <w:vertAlign w:val="superscript"/>
          <w:lang w:eastAsia="sk-SK"/>
        </w:rPr>
        <w:t>28</w:t>
      </w:r>
      <w:r>
        <w:rPr>
          <w:rFonts w:ascii="Times New Roman" w:eastAsia="Times New Roman" w:hAnsi="Times New Roman" w:cs="Times New Roman"/>
          <w:bCs/>
          <w:sz w:val="24"/>
          <w:szCs w:val="24"/>
          <w:lang w:eastAsia="sk-SK"/>
        </w:rPr>
        <w:t>)</w:t>
      </w:r>
      <w:r w:rsidRPr="00FD48C8">
        <w:rPr>
          <w:rFonts w:ascii="Times New Roman" w:eastAsia="Times New Roman" w:hAnsi="Times New Roman" w:cs="Times New Roman"/>
          <w:sz w:val="24"/>
          <w:szCs w:val="24"/>
          <w:lang w:eastAsia="sk-SK"/>
        </w:rPr>
        <w:t xml:space="preserve"> </w:t>
      </w:r>
    </w:p>
    <w:p w14:paraId="5CBBA50B" w14:textId="77777777" w:rsidR="00A76008" w:rsidRPr="00FD48C8" w:rsidRDefault="00A76008" w:rsidP="00A76008">
      <w:pPr>
        <w:tabs>
          <w:tab w:val="left" w:pos="0"/>
          <w:tab w:val="left" w:pos="426"/>
        </w:tabs>
        <w:spacing w:after="0" w:line="240" w:lineRule="auto"/>
        <w:contextualSpacing/>
        <w:jc w:val="both"/>
        <w:rPr>
          <w:rFonts w:ascii="Times New Roman" w:eastAsia="Times New Roman" w:hAnsi="Times New Roman" w:cs="Times New Roman"/>
          <w:b/>
          <w:bCs/>
          <w:sz w:val="24"/>
          <w:szCs w:val="24"/>
          <w:lang w:eastAsia="sk-SK"/>
        </w:rPr>
      </w:pPr>
    </w:p>
    <w:p w14:paraId="25B78A9D" w14:textId="77777777" w:rsidR="00A76008" w:rsidRPr="00FD48C8" w:rsidRDefault="00A76008" w:rsidP="00A76008">
      <w:pPr>
        <w:tabs>
          <w:tab w:val="left" w:pos="426"/>
        </w:tabs>
        <w:spacing w:after="0" w:line="240" w:lineRule="auto"/>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Ustanovenie odseku 1 sa nepoužije</w:t>
      </w:r>
      <w:r w:rsidRPr="00FD48C8">
        <w:rPr>
          <w:rFonts w:ascii="Times New Roman" w:eastAsia="Times New Roman" w:hAnsi="Times New Roman" w:cs="Times New Roman"/>
          <w:sz w:val="24"/>
          <w:szCs w:val="24"/>
          <w:lang w:eastAsia="sk-SK"/>
        </w:rPr>
        <w:t xml:space="preserve">, ak vzťah k majetku vymedzenému v odseku 1, ktorý </w:t>
      </w:r>
      <w:r>
        <w:rPr>
          <w:rFonts w:ascii="Times New Roman" w:eastAsia="Times New Roman" w:hAnsi="Times New Roman" w:cs="Times New Roman"/>
          <w:sz w:val="24"/>
          <w:szCs w:val="24"/>
          <w:lang w:eastAsia="sk-SK"/>
        </w:rPr>
        <w:t>verejná výskumná inštitúcia</w:t>
      </w:r>
      <w:r w:rsidRPr="00FD48C8">
        <w:rPr>
          <w:rFonts w:ascii="Times New Roman" w:eastAsia="Times New Roman" w:hAnsi="Times New Roman" w:cs="Times New Roman"/>
          <w:sz w:val="24"/>
          <w:szCs w:val="24"/>
          <w:lang w:eastAsia="sk-SK"/>
        </w:rPr>
        <w:t xml:space="preserve"> užíva, možno upraviť postupom podľa zmluvy o poskytnutí nenávratného finančného príspevku z fondov Európskej únie, ktorého použitím bol tento majetok nadobudnutý.</w:t>
      </w:r>
    </w:p>
    <w:p w14:paraId="0D4D66EE" w14:textId="77777777" w:rsidR="00A76008" w:rsidRPr="00FD48C8" w:rsidRDefault="00A76008" w:rsidP="00A76008">
      <w:pPr>
        <w:tabs>
          <w:tab w:val="left" w:pos="0"/>
          <w:tab w:val="left" w:pos="426"/>
        </w:tabs>
        <w:spacing w:after="0" w:line="240" w:lineRule="auto"/>
        <w:contextualSpacing/>
        <w:jc w:val="both"/>
        <w:rPr>
          <w:rFonts w:ascii="Times New Roman" w:eastAsia="Times New Roman" w:hAnsi="Times New Roman" w:cs="Times New Roman"/>
          <w:b/>
          <w:bCs/>
          <w:sz w:val="24"/>
          <w:szCs w:val="24"/>
          <w:lang w:eastAsia="sk-SK"/>
        </w:rPr>
      </w:pPr>
    </w:p>
    <w:p w14:paraId="6D726D48" w14:textId="77777777" w:rsidR="00A76008" w:rsidRPr="00FD48C8" w:rsidRDefault="00A76008" w:rsidP="00A76008">
      <w:pPr>
        <w:tabs>
          <w:tab w:val="left" w:pos="0"/>
          <w:tab w:val="left" w:pos="426"/>
        </w:tabs>
        <w:spacing w:after="0" w:line="240" w:lineRule="auto"/>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5</w:t>
      </w: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FD48C8">
        <w:rPr>
          <w:rFonts w:ascii="Times New Roman" w:eastAsia="Times New Roman" w:hAnsi="Times New Roman" w:cs="Times New Roman"/>
          <w:sz w:val="24"/>
          <w:szCs w:val="24"/>
          <w:lang w:eastAsia="sk-SK"/>
        </w:rPr>
        <w:t xml:space="preserve">Zmluvu o výpožičke podľa odseku </w:t>
      </w:r>
      <w:r>
        <w:rPr>
          <w:rFonts w:ascii="Times New Roman" w:eastAsia="Times New Roman" w:hAnsi="Times New Roman" w:cs="Times New Roman"/>
          <w:sz w:val="24"/>
          <w:szCs w:val="24"/>
          <w:lang w:eastAsia="sk-SK"/>
        </w:rPr>
        <w:t>1</w:t>
      </w:r>
      <w:r w:rsidRPr="00FD48C8">
        <w:rPr>
          <w:rFonts w:ascii="Times New Roman" w:eastAsia="Times New Roman" w:hAnsi="Times New Roman" w:cs="Times New Roman"/>
          <w:sz w:val="24"/>
          <w:szCs w:val="24"/>
          <w:lang w:eastAsia="sk-SK"/>
        </w:rPr>
        <w:t xml:space="preserve"> môže akadémia vypovedať len po predchádzajúcom písomnom vyjadrení príslušnej </w:t>
      </w:r>
      <w:r>
        <w:rPr>
          <w:rFonts w:ascii="Times New Roman" w:eastAsia="Times New Roman" w:hAnsi="Times New Roman" w:cs="Times New Roman"/>
          <w:sz w:val="24"/>
          <w:szCs w:val="24"/>
          <w:lang w:eastAsia="sk-SK"/>
        </w:rPr>
        <w:t>verejnej výskumne inštitúcie</w:t>
      </w:r>
      <w:r w:rsidRPr="00FD48C8">
        <w:rPr>
          <w:rFonts w:ascii="Times New Roman" w:eastAsia="Times New Roman" w:hAnsi="Times New Roman" w:cs="Times New Roman"/>
          <w:sz w:val="24"/>
          <w:szCs w:val="24"/>
          <w:lang w:eastAsia="sk-SK"/>
        </w:rPr>
        <w:t xml:space="preserve">; ak sa </w:t>
      </w:r>
      <w:r w:rsidRPr="0016633C">
        <w:rPr>
          <w:rFonts w:ascii="Times New Roman" w:eastAsia="Times New Roman" w:hAnsi="Times New Roman" w:cs="Times New Roman"/>
          <w:sz w:val="24"/>
          <w:szCs w:val="24"/>
          <w:lang w:eastAsia="sk-SK"/>
        </w:rPr>
        <w:t xml:space="preserve">verejná výskumná inštitúcia </w:t>
      </w:r>
      <w:r w:rsidRPr="00FD48C8">
        <w:rPr>
          <w:rFonts w:ascii="Times New Roman" w:eastAsia="Times New Roman" w:hAnsi="Times New Roman" w:cs="Times New Roman"/>
          <w:sz w:val="24"/>
          <w:szCs w:val="24"/>
          <w:lang w:eastAsia="sk-SK"/>
        </w:rPr>
        <w:t xml:space="preserve">nevyjadrí do 30 dní odo dňa doručenia žiadosti akadémie o vyjadrenie, platí, že sa </w:t>
      </w:r>
      <w:r w:rsidRPr="0016633C">
        <w:rPr>
          <w:rFonts w:ascii="Times New Roman" w:eastAsia="Times New Roman" w:hAnsi="Times New Roman" w:cs="Times New Roman"/>
          <w:sz w:val="24"/>
          <w:szCs w:val="24"/>
          <w:lang w:eastAsia="sk-SK"/>
        </w:rPr>
        <w:t xml:space="preserve">verejná výskumná inštitúcia </w:t>
      </w:r>
      <w:r w:rsidRPr="00FD48C8">
        <w:rPr>
          <w:rFonts w:ascii="Times New Roman" w:eastAsia="Times New Roman" w:hAnsi="Times New Roman" w:cs="Times New Roman"/>
          <w:sz w:val="24"/>
          <w:szCs w:val="24"/>
          <w:lang w:eastAsia="sk-SK"/>
        </w:rPr>
        <w:t>vyjadrila súhlasne.</w:t>
      </w:r>
    </w:p>
    <w:p w14:paraId="59D76588" w14:textId="77777777" w:rsidR="00A76008" w:rsidRPr="00FD48C8" w:rsidRDefault="00A76008" w:rsidP="00A76008">
      <w:pPr>
        <w:tabs>
          <w:tab w:val="left" w:pos="0"/>
          <w:tab w:val="left" w:pos="426"/>
        </w:tabs>
        <w:spacing w:after="0" w:line="240" w:lineRule="auto"/>
        <w:contextualSpacing/>
        <w:jc w:val="both"/>
        <w:rPr>
          <w:rFonts w:ascii="Times New Roman" w:eastAsia="Times New Roman" w:hAnsi="Times New Roman" w:cs="Times New Roman"/>
          <w:b/>
          <w:bCs/>
          <w:sz w:val="24"/>
          <w:szCs w:val="24"/>
          <w:lang w:eastAsia="sk-SK"/>
        </w:rPr>
      </w:pPr>
    </w:p>
    <w:p w14:paraId="375EEE58" w14:textId="77777777" w:rsidR="00A76008" w:rsidRPr="00FD48C8" w:rsidRDefault="00A76008" w:rsidP="00A76008">
      <w:pPr>
        <w:tabs>
          <w:tab w:val="left" w:pos="0"/>
          <w:tab w:val="left" w:pos="426"/>
        </w:tabs>
        <w:spacing w:after="0" w:line="240" w:lineRule="auto"/>
        <w:contextualSpacing/>
        <w:jc w:val="both"/>
        <w:rPr>
          <w:rFonts w:ascii="Times New Roman" w:eastAsia="Times New Roman" w:hAnsi="Times New Roman" w:cs="Times New Roman"/>
          <w:sz w:val="24"/>
          <w:szCs w:val="24"/>
          <w:lang w:eastAsia="sk-SK"/>
        </w:rPr>
      </w:pP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6</w:t>
      </w:r>
      <w:r w:rsidRPr="00FD48C8">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FD48C8">
        <w:rPr>
          <w:rFonts w:ascii="Times New Roman" w:eastAsia="Times New Roman" w:hAnsi="Times New Roman" w:cs="Times New Roman"/>
          <w:sz w:val="24"/>
          <w:szCs w:val="24"/>
          <w:lang w:eastAsia="sk-SK"/>
        </w:rPr>
        <w:t xml:space="preserve">Ak </w:t>
      </w:r>
      <w:r>
        <w:rPr>
          <w:rFonts w:ascii="Times New Roman" w:eastAsia="Times New Roman" w:hAnsi="Times New Roman" w:cs="Times New Roman"/>
          <w:sz w:val="24"/>
          <w:szCs w:val="24"/>
          <w:lang w:eastAsia="sk-SK"/>
        </w:rPr>
        <w:t>obdobie udržateľnosti projektu</w:t>
      </w:r>
      <w:r w:rsidRPr="00FD48C8">
        <w:rPr>
          <w:rFonts w:ascii="Times New Roman" w:eastAsia="Times New Roman" w:hAnsi="Times New Roman" w:cs="Times New Roman"/>
          <w:sz w:val="24"/>
          <w:szCs w:val="24"/>
          <w:lang w:eastAsia="sk-SK"/>
        </w:rPr>
        <w:t xml:space="preserve"> podľa odseku 1 </w:t>
      </w:r>
      <w:r>
        <w:rPr>
          <w:rFonts w:ascii="Times New Roman" w:eastAsia="Times New Roman" w:hAnsi="Times New Roman" w:cs="Times New Roman"/>
          <w:sz w:val="24"/>
          <w:szCs w:val="24"/>
          <w:lang w:eastAsia="sk-SK"/>
        </w:rPr>
        <w:t>uplynie</w:t>
      </w:r>
      <w:r w:rsidRPr="00DF37CC">
        <w:rPr>
          <w:rFonts w:ascii="Times New Roman" w:eastAsia="Times New Roman" w:hAnsi="Times New Roman" w:cs="Times New Roman"/>
          <w:sz w:val="24"/>
          <w:szCs w:val="24"/>
          <w:lang w:eastAsia="sk-SK"/>
        </w:rPr>
        <w:t xml:space="preserve"> po 31. decembri 2021, akadémia</w:t>
      </w:r>
      <w:r w:rsidRPr="00FD48C8">
        <w:rPr>
          <w:rFonts w:ascii="Times New Roman" w:eastAsia="Times New Roman" w:hAnsi="Times New Roman" w:cs="Times New Roman"/>
          <w:sz w:val="24"/>
          <w:szCs w:val="24"/>
          <w:lang w:eastAsia="sk-SK"/>
        </w:rPr>
        <w:t xml:space="preserve"> do 60 dní od </w:t>
      </w:r>
      <w:r>
        <w:rPr>
          <w:rFonts w:ascii="Times New Roman" w:eastAsia="Times New Roman" w:hAnsi="Times New Roman" w:cs="Times New Roman"/>
          <w:sz w:val="24"/>
          <w:szCs w:val="24"/>
          <w:lang w:eastAsia="sk-SK"/>
        </w:rPr>
        <w:t>uplynutia udržateľnosti tohto projektu</w:t>
      </w:r>
      <w:r w:rsidRPr="00FD48C8">
        <w:rPr>
          <w:rFonts w:ascii="Times New Roman" w:eastAsia="Times New Roman" w:hAnsi="Times New Roman" w:cs="Times New Roman"/>
          <w:sz w:val="24"/>
          <w:szCs w:val="24"/>
          <w:lang w:eastAsia="sk-SK"/>
        </w:rPr>
        <w:t xml:space="preserve"> uskutoční vklad</w:t>
      </w:r>
      <w:r w:rsidRPr="00FD48C8">
        <w:rPr>
          <w:rFonts w:ascii="Times New Roman" w:eastAsia="Times New Roman" w:hAnsi="Times New Roman" w:cs="Times New Roman"/>
          <w:bCs/>
          <w:sz w:val="24"/>
          <w:szCs w:val="24"/>
          <w:vertAlign w:val="superscript"/>
          <w:lang w:eastAsia="sk-SK"/>
        </w:rPr>
        <w:t>3</w:t>
      </w:r>
      <w:r>
        <w:rPr>
          <w:rFonts w:ascii="Times New Roman" w:eastAsia="Times New Roman" w:hAnsi="Times New Roman" w:cs="Times New Roman"/>
          <w:bCs/>
          <w:sz w:val="24"/>
          <w:szCs w:val="24"/>
          <w:vertAlign w:val="superscript"/>
          <w:lang w:eastAsia="sk-SK"/>
        </w:rPr>
        <w:t>0g</w:t>
      </w:r>
      <w:r w:rsidRPr="00FD48C8">
        <w:rPr>
          <w:rFonts w:ascii="Times New Roman" w:eastAsia="Times New Roman" w:hAnsi="Times New Roman" w:cs="Times New Roman"/>
          <w:bCs/>
          <w:sz w:val="24"/>
          <w:szCs w:val="24"/>
          <w:lang w:eastAsia="sk-SK"/>
        </w:rPr>
        <w:t>)</w:t>
      </w:r>
      <w:r w:rsidRPr="00FD48C8">
        <w:rPr>
          <w:rFonts w:ascii="Times New Roman" w:eastAsia="Times New Roman" w:hAnsi="Times New Roman" w:cs="Times New Roman"/>
          <w:sz w:val="24"/>
          <w:szCs w:val="24"/>
          <w:lang w:eastAsia="sk-SK"/>
        </w:rPr>
        <w:t xml:space="preserve"> majetku vo vlastníctve Slovenskej republiky v správe akadémie</w:t>
      </w:r>
      <w:r w:rsidRPr="0016633C">
        <w:t xml:space="preserve"> </w:t>
      </w:r>
      <w:r w:rsidRPr="0016633C">
        <w:rPr>
          <w:rFonts w:ascii="Times New Roman" w:eastAsia="Times New Roman" w:hAnsi="Times New Roman" w:cs="Times New Roman"/>
          <w:sz w:val="24"/>
          <w:szCs w:val="24"/>
          <w:lang w:eastAsia="sk-SK"/>
        </w:rPr>
        <w:t>do verejnej výskumnej inštitúcie, s ktorou uzatvorila zmluvu o</w:t>
      </w:r>
      <w:r>
        <w:rPr>
          <w:rFonts w:ascii="Times New Roman" w:eastAsia="Times New Roman" w:hAnsi="Times New Roman" w:cs="Times New Roman"/>
          <w:sz w:val="24"/>
          <w:szCs w:val="24"/>
          <w:lang w:eastAsia="sk-SK"/>
        </w:rPr>
        <w:t> </w:t>
      </w:r>
      <w:r w:rsidRPr="0016633C">
        <w:rPr>
          <w:rFonts w:ascii="Times New Roman" w:eastAsia="Times New Roman" w:hAnsi="Times New Roman" w:cs="Times New Roman"/>
          <w:sz w:val="24"/>
          <w:szCs w:val="24"/>
          <w:lang w:eastAsia="sk-SK"/>
        </w:rPr>
        <w:t>výpožičke</w:t>
      </w:r>
      <w:r>
        <w:rPr>
          <w:rFonts w:ascii="Times New Roman" w:eastAsia="Times New Roman" w:hAnsi="Times New Roman" w:cs="Times New Roman"/>
          <w:sz w:val="24"/>
          <w:szCs w:val="24"/>
          <w:lang w:eastAsia="sk-SK"/>
        </w:rPr>
        <w:t xml:space="preserve"> majetku štátu</w:t>
      </w:r>
      <w:r w:rsidRPr="00FD48C8">
        <w:rPr>
          <w:rFonts w:ascii="Times New Roman" w:eastAsia="Times New Roman" w:hAnsi="Times New Roman" w:cs="Times New Roman"/>
          <w:sz w:val="24"/>
          <w:szCs w:val="24"/>
          <w:lang w:eastAsia="sk-SK"/>
        </w:rPr>
        <w:t>;</w:t>
      </w:r>
      <w:r w:rsidRPr="00FD48C8">
        <w:rPr>
          <w:rFonts w:ascii="Times New Roman" w:eastAsia="Times New Roman" w:hAnsi="Times New Roman" w:cs="Times New Roman"/>
          <w:b/>
          <w:bCs/>
          <w:sz w:val="24"/>
          <w:szCs w:val="24"/>
          <w:lang w:eastAsia="sk-SK"/>
        </w:rPr>
        <w:t xml:space="preserve"> </w:t>
      </w:r>
      <w:r w:rsidRPr="00FD48C8">
        <w:rPr>
          <w:rFonts w:ascii="Times New Roman" w:eastAsia="Times New Roman" w:hAnsi="Times New Roman" w:cs="Times New Roman"/>
          <w:sz w:val="24"/>
          <w:szCs w:val="24"/>
          <w:lang w:eastAsia="sk-SK"/>
        </w:rPr>
        <w:t>súhlas Ministerstva financií Slovenskej republiky a vlády Slovenskej republiky sa nevyžaduje.</w:t>
      </w:r>
      <w:bookmarkEnd w:id="93"/>
      <w:r w:rsidRPr="00FD48C8">
        <w:rPr>
          <w:rFonts w:ascii="Times New Roman" w:eastAsia="Times New Roman" w:hAnsi="Times New Roman" w:cs="Times New Roman"/>
          <w:sz w:val="24"/>
          <w:szCs w:val="24"/>
          <w:lang w:eastAsia="sk-SK"/>
        </w:rPr>
        <w:t>“.</w:t>
      </w:r>
      <w:r w:rsidRPr="00FD48C8">
        <w:rPr>
          <w:rFonts w:ascii="Times New Roman" w:eastAsia="Times New Roman" w:hAnsi="Times New Roman" w:cs="Times New Roman"/>
          <w:b/>
          <w:bCs/>
          <w:sz w:val="24"/>
          <w:szCs w:val="24"/>
          <w:lang w:eastAsia="sk-SK"/>
        </w:rPr>
        <w:t xml:space="preserve"> </w:t>
      </w:r>
    </w:p>
    <w:p w14:paraId="4FEA7AF0" w14:textId="77777777" w:rsidR="00A76008" w:rsidRPr="00FD48C8" w:rsidRDefault="00A76008" w:rsidP="00A76008">
      <w:pPr>
        <w:spacing w:after="0" w:line="264" w:lineRule="atLeast"/>
        <w:jc w:val="both"/>
        <w:rPr>
          <w:rFonts w:ascii="Times New Roman" w:eastAsia="Times New Roman" w:hAnsi="Times New Roman" w:cs="Times New Roman"/>
          <w:b/>
          <w:bCs/>
          <w:sz w:val="24"/>
          <w:szCs w:val="24"/>
          <w:lang w:eastAsia="sk-SK"/>
        </w:rPr>
      </w:pPr>
    </w:p>
    <w:p w14:paraId="717B2246" w14:textId="77777777" w:rsidR="00A76008" w:rsidRPr="00FD48C8" w:rsidRDefault="00A76008" w:rsidP="00A76008">
      <w:pPr>
        <w:tabs>
          <w:tab w:val="left" w:pos="0"/>
        </w:tabs>
        <w:spacing w:after="0" w:line="240" w:lineRule="auto"/>
        <w:jc w:val="both"/>
        <w:rPr>
          <w:rFonts w:ascii="Times New Roman" w:eastAsia="Times New Roman" w:hAnsi="Times New Roman" w:cs="Times New Roman"/>
          <w:color w:val="000000"/>
          <w:sz w:val="24"/>
          <w:szCs w:val="24"/>
          <w:lang w:eastAsia="sk-SK"/>
        </w:rPr>
      </w:pPr>
      <w:r w:rsidRPr="00FD48C8">
        <w:rPr>
          <w:rFonts w:ascii="Times New Roman" w:eastAsia="Times New Roman" w:hAnsi="Times New Roman" w:cs="Times New Roman"/>
          <w:color w:val="000000"/>
          <w:sz w:val="24"/>
          <w:szCs w:val="24"/>
          <w:lang w:eastAsia="sk-SK"/>
        </w:rPr>
        <w:t xml:space="preserve">Poznámky pod čiarou k odkazom </w:t>
      </w:r>
      <w:r>
        <w:rPr>
          <w:rFonts w:ascii="Times New Roman" w:eastAsia="Times New Roman" w:hAnsi="Times New Roman" w:cs="Times New Roman"/>
          <w:color w:val="000000"/>
          <w:sz w:val="24"/>
          <w:szCs w:val="24"/>
          <w:lang w:eastAsia="sk-SK"/>
        </w:rPr>
        <w:t xml:space="preserve">26 a </w:t>
      </w:r>
      <w:r w:rsidRPr="00FD48C8">
        <w:rPr>
          <w:rFonts w:ascii="Times New Roman" w:eastAsia="Times New Roman" w:hAnsi="Times New Roman" w:cs="Times New Roman"/>
          <w:color w:val="000000"/>
          <w:sz w:val="24"/>
          <w:szCs w:val="24"/>
          <w:lang w:eastAsia="sk-SK"/>
        </w:rPr>
        <w:t>3</w:t>
      </w:r>
      <w:r>
        <w:rPr>
          <w:rFonts w:ascii="Times New Roman" w:eastAsia="Times New Roman" w:hAnsi="Times New Roman" w:cs="Times New Roman"/>
          <w:color w:val="000000"/>
          <w:sz w:val="24"/>
          <w:szCs w:val="24"/>
          <w:lang w:eastAsia="sk-SK"/>
        </w:rPr>
        <w:t>0a</w:t>
      </w:r>
      <w:r w:rsidRPr="00FD48C8">
        <w:rPr>
          <w:rFonts w:ascii="Times New Roman" w:eastAsia="Times New Roman" w:hAnsi="Times New Roman" w:cs="Times New Roman"/>
          <w:color w:val="000000"/>
          <w:sz w:val="24"/>
          <w:szCs w:val="24"/>
          <w:lang w:eastAsia="sk-SK"/>
        </w:rPr>
        <w:t xml:space="preserve"> až 3</w:t>
      </w:r>
      <w:r>
        <w:rPr>
          <w:rFonts w:ascii="Times New Roman" w:eastAsia="Times New Roman" w:hAnsi="Times New Roman" w:cs="Times New Roman"/>
          <w:color w:val="000000"/>
          <w:sz w:val="24"/>
          <w:szCs w:val="24"/>
          <w:lang w:eastAsia="sk-SK"/>
        </w:rPr>
        <w:t>0g</w:t>
      </w:r>
      <w:r w:rsidRPr="00FD48C8">
        <w:rPr>
          <w:rFonts w:ascii="Times New Roman" w:eastAsia="Times New Roman" w:hAnsi="Times New Roman" w:cs="Times New Roman"/>
          <w:color w:val="000000"/>
          <w:sz w:val="24"/>
          <w:szCs w:val="24"/>
          <w:lang w:eastAsia="sk-SK"/>
        </w:rPr>
        <w:t xml:space="preserve"> znejú:</w:t>
      </w:r>
    </w:p>
    <w:p w14:paraId="1BDED683" w14:textId="77777777" w:rsidR="00A76008" w:rsidRPr="001513B9" w:rsidRDefault="00A76008" w:rsidP="00A76008">
      <w:pPr>
        <w:tabs>
          <w:tab w:val="left" w:pos="284"/>
          <w:tab w:val="left" w:pos="709"/>
          <w:tab w:val="left" w:pos="1134"/>
        </w:tabs>
        <w:spacing w:after="0" w:line="240" w:lineRule="auto"/>
        <w:jc w:val="both"/>
        <w:rPr>
          <w:rFonts w:ascii="Times New Roman" w:hAnsi="Times New Roman" w:cs="Times New Roman"/>
          <w:bCs/>
          <w:color w:val="000000"/>
          <w:sz w:val="24"/>
          <w:szCs w:val="24"/>
          <w:shd w:val="clear" w:color="auto" w:fill="FFFFFF"/>
        </w:rPr>
      </w:pPr>
      <w:r w:rsidRPr="00FD48C8">
        <w:rPr>
          <w:rFonts w:ascii="Times New Roman" w:hAnsi="Times New Roman" w:cs="Times New Roman"/>
          <w:color w:val="000000"/>
          <w:sz w:val="24"/>
          <w:szCs w:val="24"/>
          <w:shd w:val="clear" w:color="auto" w:fill="FFFFFF"/>
        </w:rPr>
        <w:t>„</w:t>
      </w:r>
      <w:bookmarkStart w:id="99" w:name="_Hlk71113115"/>
      <w:bookmarkStart w:id="100" w:name="_Hlk65335765"/>
      <w:r>
        <w:rPr>
          <w:rFonts w:ascii="Times New Roman" w:hAnsi="Times New Roman" w:cs="Times New Roman"/>
          <w:bCs/>
          <w:color w:val="000000"/>
          <w:sz w:val="24"/>
          <w:szCs w:val="24"/>
          <w:shd w:val="clear" w:color="auto" w:fill="FFFFFF"/>
          <w:vertAlign w:val="superscript"/>
        </w:rPr>
        <w:t>26</w:t>
      </w:r>
      <w:r>
        <w:rPr>
          <w:rFonts w:ascii="Times New Roman" w:hAnsi="Times New Roman" w:cs="Times New Roman"/>
          <w:bCs/>
          <w:color w:val="000000"/>
          <w:sz w:val="24"/>
          <w:szCs w:val="24"/>
          <w:shd w:val="clear" w:color="auto" w:fill="FFFFFF"/>
        </w:rPr>
        <w:t xml:space="preserve">) </w:t>
      </w:r>
      <w:r w:rsidRPr="001513B9">
        <w:rPr>
          <w:rFonts w:ascii="Times New Roman" w:hAnsi="Times New Roman" w:cs="Times New Roman"/>
          <w:bCs/>
          <w:color w:val="000000"/>
          <w:sz w:val="24"/>
          <w:szCs w:val="24"/>
          <w:shd w:val="clear" w:color="auto" w:fill="FFFFFF"/>
        </w:rPr>
        <w:t xml:space="preserve">Napríklad </w:t>
      </w:r>
      <w:r>
        <w:rPr>
          <w:rFonts w:ascii="Times New Roman" w:hAnsi="Times New Roman" w:cs="Times New Roman"/>
          <w:bCs/>
          <w:color w:val="000000"/>
          <w:sz w:val="24"/>
          <w:szCs w:val="24"/>
          <w:shd w:val="clear" w:color="auto" w:fill="FFFFFF"/>
        </w:rPr>
        <w:t xml:space="preserve">§ 36 ods. 4, § 46 ods. 6, 8 a 9 a </w:t>
      </w:r>
      <w:r w:rsidRPr="00DF37CC">
        <w:rPr>
          <w:rFonts w:ascii="Times New Roman" w:hAnsi="Times New Roman" w:cs="Times New Roman"/>
          <w:bCs/>
          <w:color w:val="000000"/>
          <w:sz w:val="24"/>
          <w:szCs w:val="24"/>
          <w:shd w:val="clear" w:color="auto" w:fill="FFFFFF"/>
        </w:rPr>
        <w:t>§ 41 ods. 1 a 2 zákona</w:t>
      </w:r>
      <w:r>
        <w:rPr>
          <w:rFonts w:ascii="Times New Roman" w:hAnsi="Times New Roman" w:cs="Times New Roman"/>
          <w:bCs/>
          <w:color w:val="000000"/>
          <w:sz w:val="24"/>
          <w:szCs w:val="24"/>
          <w:shd w:val="clear" w:color="auto" w:fill="FFFFFF"/>
        </w:rPr>
        <w:t xml:space="preserve"> č. </w:t>
      </w:r>
      <w:r w:rsidRPr="00D80600">
        <w:rPr>
          <w:rFonts w:ascii="Times New Roman" w:hAnsi="Times New Roman" w:cs="Times New Roman"/>
          <w:bCs/>
          <w:color w:val="000000"/>
          <w:sz w:val="24"/>
          <w:szCs w:val="24"/>
          <w:shd w:val="clear" w:color="auto" w:fill="FFFFFF"/>
        </w:rPr>
        <w:t>49/2002 Z. z.</w:t>
      </w:r>
      <w:r>
        <w:rPr>
          <w:rFonts w:ascii="Times New Roman" w:hAnsi="Times New Roman" w:cs="Times New Roman"/>
          <w:bCs/>
          <w:color w:val="000000"/>
          <w:sz w:val="24"/>
          <w:szCs w:val="24"/>
          <w:shd w:val="clear" w:color="auto" w:fill="FFFFFF"/>
        </w:rPr>
        <w:t xml:space="preserve">, </w:t>
      </w:r>
      <w:r w:rsidRPr="001513B9">
        <w:rPr>
          <w:rFonts w:ascii="Times New Roman" w:hAnsi="Times New Roman" w:cs="Times New Roman"/>
          <w:bCs/>
          <w:color w:val="000000"/>
          <w:sz w:val="24"/>
          <w:szCs w:val="24"/>
          <w:shd w:val="clear" w:color="auto" w:fill="FFFFFF"/>
        </w:rPr>
        <w:t>§ 13 zákona č. 151/2002 Z.</w:t>
      </w:r>
      <w:r>
        <w:rPr>
          <w:rFonts w:ascii="Times New Roman" w:hAnsi="Times New Roman" w:cs="Times New Roman"/>
          <w:bCs/>
          <w:color w:val="000000"/>
          <w:sz w:val="24"/>
          <w:szCs w:val="24"/>
          <w:shd w:val="clear" w:color="auto" w:fill="FFFFFF"/>
        </w:rPr>
        <w:t xml:space="preserve"> </w:t>
      </w:r>
      <w:r w:rsidRPr="001513B9">
        <w:rPr>
          <w:rFonts w:ascii="Times New Roman" w:hAnsi="Times New Roman" w:cs="Times New Roman"/>
          <w:bCs/>
          <w:color w:val="000000"/>
          <w:sz w:val="24"/>
          <w:szCs w:val="24"/>
          <w:shd w:val="clear" w:color="auto" w:fill="FFFFFF"/>
        </w:rPr>
        <w:t>z. o používaní genetických technológií a geneticky modifikovaných organizmov v znení zákona č. 100/2008 Z.</w:t>
      </w:r>
      <w:r>
        <w:rPr>
          <w:rFonts w:ascii="Times New Roman" w:hAnsi="Times New Roman" w:cs="Times New Roman"/>
          <w:bCs/>
          <w:color w:val="000000"/>
          <w:sz w:val="24"/>
          <w:szCs w:val="24"/>
          <w:shd w:val="clear" w:color="auto" w:fill="FFFFFF"/>
        </w:rPr>
        <w:t xml:space="preserve"> </w:t>
      </w:r>
      <w:r w:rsidRPr="001513B9">
        <w:rPr>
          <w:rFonts w:ascii="Times New Roman" w:hAnsi="Times New Roman" w:cs="Times New Roman"/>
          <w:bCs/>
          <w:color w:val="000000"/>
          <w:sz w:val="24"/>
          <w:szCs w:val="24"/>
          <w:shd w:val="clear" w:color="auto" w:fill="FFFFFF"/>
        </w:rPr>
        <w:t>z., § 5 ods. 3 zákona č. 541/2004 Z.</w:t>
      </w:r>
      <w:r>
        <w:rPr>
          <w:rFonts w:ascii="Times New Roman" w:hAnsi="Times New Roman" w:cs="Times New Roman"/>
          <w:bCs/>
          <w:color w:val="000000"/>
          <w:sz w:val="24"/>
          <w:szCs w:val="24"/>
          <w:shd w:val="clear" w:color="auto" w:fill="FFFFFF"/>
        </w:rPr>
        <w:t xml:space="preserve"> </w:t>
      </w:r>
      <w:r w:rsidRPr="001513B9">
        <w:rPr>
          <w:rFonts w:ascii="Times New Roman" w:hAnsi="Times New Roman" w:cs="Times New Roman"/>
          <w:bCs/>
          <w:color w:val="000000"/>
          <w:sz w:val="24"/>
          <w:szCs w:val="24"/>
          <w:shd w:val="clear" w:color="auto" w:fill="FFFFFF"/>
        </w:rPr>
        <w:t>z. o mierovom využívaní jadrovej energie (atómový zákon) a o zmene a doplnení niektorých zákonov v znení zákona č. 21/2007 Z.</w:t>
      </w:r>
      <w:r>
        <w:rPr>
          <w:rFonts w:ascii="Times New Roman" w:hAnsi="Times New Roman" w:cs="Times New Roman"/>
          <w:bCs/>
          <w:color w:val="000000"/>
          <w:sz w:val="24"/>
          <w:szCs w:val="24"/>
          <w:shd w:val="clear" w:color="auto" w:fill="FFFFFF"/>
        </w:rPr>
        <w:t xml:space="preserve"> </w:t>
      </w:r>
      <w:r w:rsidRPr="001513B9">
        <w:rPr>
          <w:rFonts w:ascii="Times New Roman" w:hAnsi="Times New Roman" w:cs="Times New Roman"/>
          <w:bCs/>
          <w:color w:val="000000"/>
          <w:sz w:val="24"/>
          <w:szCs w:val="24"/>
          <w:shd w:val="clear" w:color="auto" w:fill="FFFFFF"/>
        </w:rPr>
        <w:t>z., § 26a zákona č. 172/2005 Z.</w:t>
      </w:r>
      <w:r>
        <w:rPr>
          <w:rFonts w:ascii="Times New Roman" w:hAnsi="Times New Roman" w:cs="Times New Roman"/>
          <w:bCs/>
          <w:color w:val="000000"/>
          <w:sz w:val="24"/>
          <w:szCs w:val="24"/>
          <w:shd w:val="clear" w:color="auto" w:fill="FFFFFF"/>
        </w:rPr>
        <w:t xml:space="preserve"> </w:t>
      </w:r>
      <w:r w:rsidRPr="001513B9">
        <w:rPr>
          <w:rFonts w:ascii="Times New Roman" w:hAnsi="Times New Roman" w:cs="Times New Roman"/>
          <w:bCs/>
          <w:color w:val="000000"/>
          <w:sz w:val="24"/>
          <w:szCs w:val="24"/>
          <w:shd w:val="clear" w:color="auto" w:fill="FFFFFF"/>
        </w:rPr>
        <w:t>z</w:t>
      </w:r>
      <w:r>
        <w:rPr>
          <w:rFonts w:ascii="Times New Roman" w:hAnsi="Times New Roman" w:cs="Times New Roman"/>
          <w:bCs/>
          <w:color w:val="000000"/>
          <w:sz w:val="24"/>
          <w:szCs w:val="24"/>
          <w:shd w:val="clear" w:color="auto" w:fill="FFFFFF"/>
        </w:rPr>
        <w:t>.</w:t>
      </w:r>
      <w:bookmarkEnd w:id="99"/>
    </w:p>
    <w:p w14:paraId="4ED81576" w14:textId="77777777" w:rsidR="00A76008" w:rsidRDefault="00A76008" w:rsidP="00A76008">
      <w:pPr>
        <w:tabs>
          <w:tab w:val="left" w:pos="284"/>
          <w:tab w:val="left" w:pos="709"/>
          <w:tab w:val="left" w:pos="1134"/>
        </w:tabs>
        <w:spacing w:after="0" w:line="240" w:lineRule="auto"/>
        <w:jc w:val="both"/>
        <w:rPr>
          <w:rFonts w:ascii="Times New Roman" w:eastAsia="Times New Roman" w:hAnsi="Times New Roman" w:cs="Times New Roman"/>
          <w:color w:val="000000"/>
          <w:sz w:val="24"/>
          <w:szCs w:val="24"/>
          <w:lang w:eastAsia="sk-SK"/>
        </w:rPr>
      </w:pPr>
      <w:bookmarkStart w:id="101" w:name="_Hlk71113154"/>
      <w:r w:rsidRPr="00461085">
        <w:rPr>
          <w:rFonts w:ascii="Times New Roman" w:eastAsia="Times New Roman" w:hAnsi="Times New Roman" w:cs="Times New Roman"/>
          <w:bCs/>
          <w:color w:val="000000"/>
          <w:sz w:val="24"/>
          <w:szCs w:val="24"/>
          <w:vertAlign w:val="superscript"/>
          <w:lang w:eastAsia="sk-SK"/>
        </w:rPr>
        <w:t>3</w:t>
      </w:r>
      <w:r>
        <w:rPr>
          <w:rFonts w:ascii="Times New Roman" w:eastAsia="Times New Roman" w:hAnsi="Times New Roman" w:cs="Times New Roman"/>
          <w:bCs/>
          <w:color w:val="000000"/>
          <w:sz w:val="24"/>
          <w:szCs w:val="24"/>
          <w:vertAlign w:val="superscript"/>
          <w:lang w:eastAsia="sk-SK"/>
        </w:rPr>
        <w:t>0a</w:t>
      </w:r>
      <w:r w:rsidRPr="00A260FC">
        <w:rPr>
          <w:rFonts w:ascii="Times New Roman" w:eastAsia="Times New Roman" w:hAnsi="Times New Roman" w:cs="Times New Roman"/>
          <w:bCs/>
          <w:color w:val="000000"/>
          <w:sz w:val="24"/>
          <w:szCs w:val="24"/>
          <w:lang w:eastAsia="sk-SK"/>
        </w:rPr>
        <w:t>)</w:t>
      </w:r>
      <w:r w:rsidRPr="00A260FC">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 13 ods. 7 zákona č. 278/1993 Z. z. </w:t>
      </w:r>
      <w:r w:rsidRPr="00E9589A">
        <w:rPr>
          <w:rFonts w:ascii="Times New Roman" w:eastAsia="Times New Roman" w:hAnsi="Times New Roman" w:cs="Times New Roman"/>
          <w:color w:val="000000"/>
          <w:sz w:val="24"/>
          <w:szCs w:val="24"/>
          <w:lang w:eastAsia="sk-SK"/>
        </w:rPr>
        <w:t>o správe majetku štátu</w:t>
      </w:r>
      <w:r>
        <w:rPr>
          <w:rFonts w:ascii="Times New Roman" w:eastAsia="Times New Roman" w:hAnsi="Times New Roman" w:cs="Times New Roman"/>
          <w:color w:val="000000"/>
          <w:sz w:val="24"/>
          <w:szCs w:val="24"/>
          <w:lang w:eastAsia="sk-SK"/>
        </w:rPr>
        <w:t xml:space="preserve"> v znení neskorších predpisov.</w:t>
      </w:r>
    </w:p>
    <w:p w14:paraId="52BC40B5" w14:textId="77777777" w:rsidR="00A76008" w:rsidRPr="00A260FC" w:rsidRDefault="00A76008" w:rsidP="00A76008">
      <w:pPr>
        <w:tabs>
          <w:tab w:val="left" w:pos="284"/>
          <w:tab w:val="left" w:pos="709"/>
          <w:tab w:val="left" w:pos="1134"/>
        </w:tabs>
        <w:spacing w:after="0" w:line="240" w:lineRule="auto"/>
        <w:jc w:val="both"/>
        <w:rPr>
          <w:rFonts w:ascii="Times New Roman" w:eastAsia="Times New Roman" w:hAnsi="Times New Roman" w:cs="Times New Roman"/>
          <w:color w:val="000000"/>
          <w:sz w:val="24"/>
          <w:szCs w:val="24"/>
          <w:lang w:eastAsia="sk-SK"/>
        </w:rPr>
      </w:pPr>
      <w:r w:rsidRPr="003F57CC">
        <w:rPr>
          <w:rFonts w:ascii="Times New Roman" w:hAnsi="Times New Roman" w:cs="Times New Roman"/>
          <w:color w:val="000000"/>
          <w:sz w:val="24"/>
          <w:szCs w:val="24"/>
          <w:shd w:val="clear" w:color="auto" w:fill="FFFFFF"/>
          <w:vertAlign w:val="superscript"/>
        </w:rPr>
        <w:t>30b</w:t>
      </w:r>
      <w:r>
        <w:rPr>
          <w:rFonts w:ascii="Times New Roman" w:hAnsi="Times New Roman" w:cs="Times New Roman"/>
          <w:color w:val="000000"/>
          <w:sz w:val="24"/>
          <w:szCs w:val="24"/>
          <w:shd w:val="clear" w:color="auto" w:fill="FFFFFF"/>
        </w:rPr>
        <w:t xml:space="preserve">) </w:t>
      </w:r>
      <w:r w:rsidRPr="00A260FC">
        <w:rPr>
          <w:rFonts w:ascii="Times New Roman" w:hAnsi="Times New Roman" w:cs="Times New Roman"/>
          <w:color w:val="000000"/>
          <w:sz w:val="24"/>
          <w:szCs w:val="24"/>
          <w:shd w:val="clear" w:color="auto" w:fill="FFFFFF"/>
        </w:rPr>
        <w:t xml:space="preserve">§ 4 ods. 2 písm. a) až </w:t>
      </w:r>
      <w:r w:rsidRPr="00E9589A">
        <w:rPr>
          <w:rFonts w:ascii="Times New Roman" w:hAnsi="Times New Roman" w:cs="Times New Roman"/>
          <w:color w:val="000000"/>
          <w:sz w:val="24"/>
          <w:szCs w:val="24"/>
          <w:shd w:val="clear" w:color="auto" w:fill="FFFFFF"/>
        </w:rPr>
        <w:t>f) a</w:t>
      </w:r>
      <w:r w:rsidRPr="00A260FC">
        <w:rPr>
          <w:rFonts w:ascii="Times New Roman" w:hAnsi="Times New Roman" w:cs="Times New Roman"/>
          <w:color w:val="000000"/>
          <w:sz w:val="24"/>
          <w:szCs w:val="24"/>
          <w:shd w:val="clear" w:color="auto" w:fill="FFFFFF"/>
        </w:rPr>
        <w:t xml:space="preserve"> h) zákona č. 243/2017 Z. z. v znení </w:t>
      </w:r>
      <w:r w:rsidRPr="00A260FC">
        <w:rPr>
          <w:rFonts w:ascii="Times New Roman" w:eastAsia="Times New Roman" w:hAnsi="Times New Roman" w:cs="Times New Roman"/>
          <w:color w:val="000000"/>
          <w:sz w:val="24"/>
          <w:szCs w:val="24"/>
          <w:lang w:eastAsia="sk-SK"/>
        </w:rPr>
        <w:t xml:space="preserve">zákona č. .../2021 Z. </w:t>
      </w:r>
      <w:r w:rsidRPr="00A260FC">
        <w:rPr>
          <w:rFonts w:ascii="Times New Roman" w:hAnsi="Times New Roman" w:cs="Times New Roman"/>
          <w:color w:val="000000"/>
          <w:sz w:val="24"/>
          <w:szCs w:val="24"/>
          <w:shd w:val="clear" w:color="auto" w:fill="FFFFFF"/>
        </w:rPr>
        <w:t>z.</w:t>
      </w:r>
    </w:p>
    <w:p w14:paraId="1B0B4EBA" w14:textId="77777777" w:rsidR="00A76008" w:rsidRPr="001A55B7" w:rsidRDefault="00A76008" w:rsidP="00A76008">
      <w:pPr>
        <w:tabs>
          <w:tab w:val="left" w:pos="709"/>
        </w:tabs>
        <w:spacing w:after="0" w:line="240" w:lineRule="auto"/>
        <w:contextualSpacing/>
        <w:jc w:val="both"/>
        <w:rPr>
          <w:rFonts w:ascii="Times New Roman" w:eastAsia="Times New Roman" w:hAnsi="Times New Roman" w:cs="Times New Roman"/>
          <w:color w:val="000000"/>
          <w:sz w:val="24"/>
          <w:szCs w:val="24"/>
          <w:lang w:eastAsia="sk-SK"/>
        </w:rPr>
      </w:pPr>
      <w:r w:rsidRPr="001A55B7">
        <w:rPr>
          <w:rFonts w:ascii="Times New Roman" w:eastAsia="Times New Roman" w:hAnsi="Times New Roman" w:cs="Times New Roman"/>
          <w:bCs/>
          <w:color w:val="000000"/>
          <w:sz w:val="24"/>
          <w:szCs w:val="24"/>
          <w:vertAlign w:val="superscript"/>
          <w:lang w:eastAsia="sk-SK"/>
        </w:rPr>
        <w:lastRenderedPageBreak/>
        <w:t>3</w:t>
      </w:r>
      <w:r>
        <w:rPr>
          <w:rFonts w:ascii="Times New Roman" w:eastAsia="Times New Roman" w:hAnsi="Times New Roman" w:cs="Times New Roman"/>
          <w:bCs/>
          <w:color w:val="000000"/>
          <w:sz w:val="24"/>
          <w:szCs w:val="24"/>
          <w:vertAlign w:val="superscript"/>
          <w:lang w:eastAsia="sk-SK"/>
        </w:rPr>
        <w:t>0c</w:t>
      </w:r>
      <w:r w:rsidRPr="001A55B7">
        <w:rPr>
          <w:rFonts w:ascii="Times New Roman" w:eastAsia="Times New Roman" w:hAnsi="Times New Roman" w:cs="Times New Roman"/>
          <w:bCs/>
          <w:color w:val="000000"/>
          <w:sz w:val="24"/>
          <w:szCs w:val="24"/>
          <w:lang w:eastAsia="sk-SK"/>
        </w:rPr>
        <w:t>)</w:t>
      </w:r>
      <w:r w:rsidRPr="001A55B7">
        <w:rPr>
          <w:rFonts w:ascii="Times New Roman" w:hAnsi="Times New Roman" w:cs="Times New Roman"/>
          <w:i/>
          <w:iCs/>
          <w:color w:val="000000"/>
          <w:sz w:val="24"/>
          <w:szCs w:val="24"/>
        </w:rPr>
        <w:t xml:space="preserve"> </w:t>
      </w:r>
      <w:r w:rsidRPr="001A55B7">
        <w:rPr>
          <w:rFonts w:ascii="Times New Roman" w:hAnsi="Times New Roman" w:cs="Times New Roman"/>
          <w:sz w:val="24"/>
          <w:szCs w:val="24"/>
        </w:rPr>
        <w:t>§ 39 ods. 2 písm. a)</w:t>
      </w:r>
      <w:r>
        <w:rPr>
          <w:rFonts w:ascii="Times New Roman" w:hAnsi="Times New Roman" w:cs="Times New Roman"/>
          <w:sz w:val="24"/>
          <w:szCs w:val="24"/>
        </w:rPr>
        <w:t xml:space="preserve"> až</w:t>
      </w:r>
      <w:r w:rsidRPr="001A55B7">
        <w:rPr>
          <w:rFonts w:ascii="Times New Roman" w:hAnsi="Times New Roman" w:cs="Times New Roman"/>
          <w:sz w:val="24"/>
          <w:szCs w:val="24"/>
        </w:rPr>
        <w:t xml:space="preserve"> c) a e) </w:t>
      </w:r>
      <w:r w:rsidRPr="00046511">
        <w:rPr>
          <w:rFonts w:ascii="Times New Roman" w:hAnsi="Times New Roman" w:cs="Times New Roman"/>
          <w:sz w:val="24"/>
          <w:szCs w:val="24"/>
        </w:rPr>
        <w:t>a ods. 3</w:t>
      </w:r>
      <w:r>
        <w:rPr>
          <w:rFonts w:ascii="Times New Roman" w:hAnsi="Times New Roman" w:cs="Times New Roman"/>
          <w:sz w:val="24"/>
          <w:szCs w:val="24"/>
        </w:rPr>
        <w:t xml:space="preserve"> </w:t>
      </w:r>
      <w:r w:rsidRPr="001A55B7">
        <w:rPr>
          <w:rFonts w:ascii="Times New Roman" w:hAnsi="Times New Roman" w:cs="Times New Roman"/>
          <w:color w:val="000000"/>
          <w:sz w:val="24"/>
          <w:szCs w:val="24"/>
          <w:shd w:val="clear" w:color="auto" w:fill="FFFFFF"/>
        </w:rPr>
        <w:t>zákona č. 243/2017 Z. z.</w:t>
      </w:r>
    </w:p>
    <w:p w14:paraId="1BD7E96C" w14:textId="77777777" w:rsidR="00A76008" w:rsidRPr="001A55B7" w:rsidRDefault="00A76008" w:rsidP="00A76008">
      <w:pPr>
        <w:tabs>
          <w:tab w:val="left" w:pos="709"/>
        </w:tabs>
        <w:spacing w:after="0" w:line="240" w:lineRule="auto"/>
        <w:contextualSpacing/>
        <w:jc w:val="both"/>
        <w:rPr>
          <w:rFonts w:ascii="Times New Roman" w:hAnsi="Times New Roman" w:cs="Times New Roman"/>
          <w:iCs/>
          <w:color w:val="000000"/>
          <w:sz w:val="24"/>
          <w:szCs w:val="24"/>
        </w:rPr>
      </w:pPr>
      <w:bookmarkStart w:id="102" w:name="_Hlk69373038"/>
      <w:r w:rsidRPr="001A55B7">
        <w:rPr>
          <w:rFonts w:ascii="Times New Roman" w:eastAsia="Times New Roman" w:hAnsi="Times New Roman" w:cs="Times New Roman"/>
          <w:bCs/>
          <w:color w:val="000000"/>
          <w:sz w:val="24"/>
          <w:szCs w:val="24"/>
          <w:vertAlign w:val="superscript"/>
          <w:lang w:eastAsia="sk-SK"/>
        </w:rPr>
        <w:t>3</w:t>
      </w:r>
      <w:r>
        <w:rPr>
          <w:rFonts w:ascii="Times New Roman" w:eastAsia="Times New Roman" w:hAnsi="Times New Roman" w:cs="Times New Roman"/>
          <w:bCs/>
          <w:color w:val="000000"/>
          <w:sz w:val="24"/>
          <w:szCs w:val="24"/>
          <w:vertAlign w:val="superscript"/>
          <w:lang w:eastAsia="sk-SK"/>
        </w:rPr>
        <w:t>0d</w:t>
      </w:r>
      <w:r w:rsidRPr="001A55B7">
        <w:rPr>
          <w:rFonts w:ascii="Times New Roman" w:eastAsia="Times New Roman" w:hAnsi="Times New Roman" w:cs="Times New Roman"/>
          <w:bCs/>
          <w:color w:val="000000"/>
          <w:sz w:val="24"/>
          <w:szCs w:val="24"/>
          <w:lang w:eastAsia="sk-SK"/>
        </w:rPr>
        <w:t>)</w:t>
      </w:r>
      <w:r w:rsidRPr="001A55B7">
        <w:rPr>
          <w:rFonts w:ascii="Times New Roman" w:hAnsi="Times New Roman" w:cs="Times New Roman"/>
          <w:i/>
          <w:iCs/>
          <w:color w:val="000000"/>
          <w:sz w:val="24"/>
          <w:szCs w:val="24"/>
        </w:rPr>
        <w:t xml:space="preserve"> </w:t>
      </w:r>
      <w:r w:rsidRPr="001A55B7">
        <w:rPr>
          <w:rFonts w:ascii="Times New Roman" w:hAnsi="Times New Roman" w:cs="Times New Roman"/>
          <w:iCs/>
          <w:color w:val="000000"/>
          <w:sz w:val="24"/>
          <w:szCs w:val="24"/>
        </w:rPr>
        <w:t>§ 3 ods. 1</w:t>
      </w:r>
      <w:r>
        <w:rPr>
          <w:rFonts w:ascii="Times New Roman" w:hAnsi="Times New Roman" w:cs="Times New Roman"/>
          <w:iCs/>
          <w:color w:val="000000"/>
          <w:sz w:val="24"/>
          <w:szCs w:val="24"/>
        </w:rPr>
        <w:t xml:space="preserve"> zákona č. </w:t>
      </w:r>
      <w:r w:rsidRPr="001A55B7">
        <w:rPr>
          <w:rFonts w:ascii="Times New Roman" w:hAnsi="Times New Roman" w:cs="Times New Roman"/>
          <w:iCs/>
          <w:color w:val="000000"/>
          <w:sz w:val="24"/>
          <w:szCs w:val="24"/>
        </w:rPr>
        <w:t>272/2015 Z. z.</w:t>
      </w:r>
      <w:r>
        <w:rPr>
          <w:rFonts w:ascii="Times New Roman" w:hAnsi="Times New Roman" w:cs="Times New Roman"/>
          <w:iCs/>
          <w:color w:val="000000"/>
          <w:sz w:val="24"/>
          <w:szCs w:val="24"/>
        </w:rPr>
        <w:t xml:space="preserve"> </w:t>
      </w:r>
      <w:r w:rsidRPr="001A55B7">
        <w:rPr>
          <w:rFonts w:ascii="Times New Roman" w:hAnsi="Times New Roman" w:cs="Times New Roman"/>
          <w:iCs/>
          <w:color w:val="000000"/>
          <w:sz w:val="24"/>
          <w:szCs w:val="24"/>
        </w:rPr>
        <w:t>o registri právnických osôb, podnikateľov a orgánov verejnej moci a o zmene a doplnení niektorých zákonov</w:t>
      </w:r>
      <w:bookmarkEnd w:id="102"/>
      <w:r>
        <w:rPr>
          <w:rFonts w:ascii="Times New Roman" w:hAnsi="Times New Roman" w:cs="Times New Roman"/>
          <w:iCs/>
          <w:color w:val="000000"/>
          <w:sz w:val="24"/>
          <w:szCs w:val="24"/>
        </w:rPr>
        <w:t>.</w:t>
      </w:r>
    </w:p>
    <w:p w14:paraId="4522A262" w14:textId="77777777" w:rsidR="00A76008" w:rsidRDefault="00A76008" w:rsidP="00A76008">
      <w:pPr>
        <w:tabs>
          <w:tab w:val="left" w:pos="709"/>
        </w:tabs>
        <w:spacing w:after="0" w:line="240" w:lineRule="auto"/>
        <w:contextualSpacing/>
        <w:jc w:val="both"/>
        <w:rPr>
          <w:rFonts w:ascii="Times New Roman" w:hAnsi="Times New Roman" w:cs="Times New Roman"/>
          <w:color w:val="000000"/>
          <w:sz w:val="24"/>
          <w:szCs w:val="24"/>
          <w:shd w:val="clear" w:color="auto" w:fill="FFFFFF"/>
        </w:rPr>
      </w:pPr>
      <w:r w:rsidRPr="001A55B7">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vertAlign w:val="superscript"/>
        </w:rPr>
        <w:t>0e</w:t>
      </w:r>
      <w:r>
        <w:rPr>
          <w:rFonts w:ascii="Times New Roman" w:hAnsi="Times New Roman" w:cs="Times New Roman"/>
          <w:color w:val="000000"/>
          <w:sz w:val="24"/>
          <w:szCs w:val="24"/>
        </w:rPr>
        <w:t xml:space="preserve">) </w:t>
      </w:r>
      <w:r w:rsidRPr="00A260FC">
        <w:rPr>
          <w:rFonts w:ascii="Times New Roman" w:hAnsi="Times New Roman" w:cs="Times New Roman"/>
          <w:color w:val="000000"/>
          <w:sz w:val="24"/>
          <w:szCs w:val="24"/>
        </w:rPr>
        <w:t xml:space="preserve">§ 38 ods. 1 </w:t>
      </w:r>
      <w:r w:rsidRPr="00A260FC">
        <w:rPr>
          <w:rFonts w:ascii="Times New Roman" w:hAnsi="Times New Roman" w:cs="Times New Roman"/>
          <w:color w:val="000000"/>
          <w:sz w:val="24"/>
          <w:szCs w:val="24"/>
          <w:shd w:val="clear" w:color="auto" w:fill="FFFFFF"/>
        </w:rPr>
        <w:t>zákona č. 243/2017 Z. z.</w:t>
      </w:r>
      <w:bookmarkEnd w:id="100"/>
    </w:p>
    <w:p w14:paraId="5CBC74BF" w14:textId="77777777" w:rsidR="00A76008" w:rsidRDefault="00A76008" w:rsidP="00A76008">
      <w:pPr>
        <w:tabs>
          <w:tab w:val="left" w:pos="284"/>
          <w:tab w:val="left" w:pos="709"/>
          <w:tab w:val="left" w:pos="1134"/>
        </w:tabs>
        <w:spacing w:after="0" w:line="240" w:lineRule="auto"/>
        <w:jc w:val="both"/>
        <w:rPr>
          <w:rFonts w:ascii="Times New Roman" w:hAnsi="Times New Roman" w:cs="Times New Roman"/>
          <w:i/>
          <w:iCs/>
          <w:color w:val="000000"/>
          <w:shd w:val="clear" w:color="auto" w:fill="FFFFFF"/>
        </w:rPr>
      </w:pPr>
      <w:r w:rsidRPr="00461085">
        <w:rPr>
          <w:rFonts w:ascii="Times New Roman" w:hAnsi="Times New Roman" w:cs="Times New Roman"/>
          <w:bCs/>
          <w:color w:val="000000"/>
          <w:sz w:val="24"/>
          <w:szCs w:val="24"/>
          <w:shd w:val="clear" w:color="auto" w:fill="FFFFFF"/>
          <w:vertAlign w:val="superscript"/>
        </w:rPr>
        <w:t>3</w:t>
      </w:r>
      <w:r>
        <w:rPr>
          <w:rFonts w:ascii="Times New Roman" w:hAnsi="Times New Roman" w:cs="Times New Roman"/>
          <w:bCs/>
          <w:color w:val="000000"/>
          <w:sz w:val="24"/>
          <w:szCs w:val="24"/>
          <w:shd w:val="clear" w:color="auto" w:fill="FFFFFF"/>
          <w:vertAlign w:val="superscript"/>
        </w:rPr>
        <w:t>0f</w:t>
      </w:r>
      <w:r w:rsidRPr="00A260FC">
        <w:rPr>
          <w:rFonts w:ascii="Times New Roman" w:hAnsi="Times New Roman" w:cs="Times New Roman"/>
          <w:bCs/>
          <w:color w:val="000000"/>
          <w:sz w:val="24"/>
          <w:szCs w:val="24"/>
          <w:shd w:val="clear" w:color="auto" w:fill="FFFFFF"/>
        </w:rPr>
        <w:t>)</w:t>
      </w:r>
      <w:r w:rsidRPr="00237A6D">
        <w:rPr>
          <w:rFonts w:ascii="Times New Roman" w:hAnsi="Times New Roman" w:cs="Times New Roman"/>
          <w:iCs/>
          <w:color w:val="000000"/>
          <w:sz w:val="24"/>
          <w:szCs w:val="24"/>
        </w:rPr>
        <w:t xml:space="preserve"> Napríklad</w:t>
      </w:r>
      <w:r>
        <w:rPr>
          <w:rFonts w:ascii="Times New Roman" w:hAnsi="Times New Roman" w:cs="Times New Roman"/>
          <w:iCs/>
          <w:color w:val="000000"/>
          <w:sz w:val="24"/>
          <w:szCs w:val="24"/>
        </w:rPr>
        <w:t xml:space="preserve"> § 33 </w:t>
      </w:r>
      <w:r w:rsidRPr="00A42BBA">
        <w:rPr>
          <w:rFonts w:ascii="Times New Roman" w:hAnsi="Times New Roman" w:cs="Times New Roman"/>
          <w:iCs/>
          <w:color w:val="000000"/>
          <w:sz w:val="24"/>
          <w:szCs w:val="24"/>
        </w:rPr>
        <w:t>zákona č. 146/2000 Z.</w:t>
      </w:r>
      <w:r>
        <w:rPr>
          <w:rFonts w:ascii="Times New Roman" w:hAnsi="Times New Roman" w:cs="Times New Roman"/>
          <w:iCs/>
          <w:color w:val="000000"/>
          <w:sz w:val="24"/>
          <w:szCs w:val="24"/>
        </w:rPr>
        <w:t xml:space="preserve"> z., § 57</w:t>
      </w:r>
      <w:r w:rsidRPr="00A42BBA">
        <w:t xml:space="preserve"> </w:t>
      </w:r>
      <w:r w:rsidRPr="00A42BBA">
        <w:rPr>
          <w:rFonts w:ascii="Times New Roman" w:hAnsi="Times New Roman" w:cs="Times New Roman"/>
          <w:iCs/>
          <w:color w:val="000000"/>
          <w:sz w:val="24"/>
          <w:szCs w:val="24"/>
        </w:rPr>
        <w:t>zákona č. 435/2001 Z.</w:t>
      </w:r>
      <w:r>
        <w:rPr>
          <w:rFonts w:ascii="Times New Roman" w:hAnsi="Times New Roman" w:cs="Times New Roman"/>
          <w:iCs/>
          <w:color w:val="000000"/>
          <w:sz w:val="24"/>
          <w:szCs w:val="24"/>
        </w:rPr>
        <w:t xml:space="preserve"> </w:t>
      </w:r>
      <w:r w:rsidRPr="00A42BBA">
        <w:rPr>
          <w:rFonts w:ascii="Times New Roman" w:hAnsi="Times New Roman" w:cs="Times New Roman"/>
          <w:iCs/>
          <w:color w:val="000000"/>
          <w:sz w:val="24"/>
          <w:szCs w:val="24"/>
        </w:rPr>
        <w:t xml:space="preserve">z. </w:t>
      </w:r>
      <w:r>
        <w:rPr>
          <w:rFonts w:ascii="Times New Roman" w:hAnsi="Times New Roman" w:cs="Times New Roman"/>
          <w:iCs/>
          <w:color w:val="000000"/>
          <w:sz w:val="24"/>
          <w:szCs w:val="24"/>
        </w:rPr>
        <w:t xml:space="preserve">v znení </w:t>
      </w:r>
      <w:r w:rsidRPr="00A42BBA">
        <w:rPr>
          <w:rFonts w:ascii="Times New Roman" w:hAnsi="Times New Roman" w:cs="Times New Roman"/>
          <w:iCs/>
          <w:color w:val="000000"/>
          <w:sz w:val="24"/>
          <w:szCs w:val="24"/>
        </w:rPr>
        <w:t xml:space="preserve">zákona č. </w:t>
      </w:r>
      <w:r>
        <w:rPr>
          <w:rFonts w:ascii="Times New Roman" w:hAnsi="Times New Roman" w:cs="Times New Roman"/>
          <w:iCs/>
          <w:color w:val="000000"/>
          <w:sz w:val="24"/>
          <w:szCs w:val="24"/>
        </w:rPr>
        <w:t>242/2017</w:t>
      </w:r>
      <w:r w:rsidRPr="00A42BBA">
        <w:rPr>
          <w:rFonts w:ascii="Times New Roman" w:hAnsi="Times New Roman" w:cs="Times New Roman"/>
          <w:iCs/>
          <w:color w:val="000000"/>
          <w:sz w:val="24"/>
          <w:szCs w:val="24"/>
        </w:rPr>
        <w:t xml:space="preserve"> Z.</w:t>
      </w:r>
      <w:r>
        <w:rPr>
          <w:rFonts w:ascii="Times New Roman" w:hAnsi="Times New Roman" w:cs="Times New Roman"/>
          <w:iCs/>
          <w:color w:val="000000"/>
          <w:sz w:val="24"/>
          <w:szCs w:val="24"/>
        </w:rPr>
        <w:t xml:space="preserve"> </w:t>
      </w:r>
      <w:r w:rsidRPr="00A42BBA">
        <w:rPr>
          <w:rFonts w:ascii="Times New Roman" w:hAnsi="Times New Roman" w:cs="Times New Roman"/>
          <w:iCs/>
          <w:color w:val="000000"/>
          <w:sz w:val="24"/>
          <w:szCs w:val="24"/>
        </w:rPr>
        <w:t>z.</w:t>
      </w:r>
      <w:r>
        <w:rPr>
          <w:rFonts w:ascii="Times New Roman" w:hAnsi="Times New Roman" w:cs="Times New Roman"/>
          <w:iCs/>
          <w:color w:val="000000"/>
          <w:sz w:val="24"/>
          <w:szCs w:val="24"/>
        </w:rPr>
        <w:t xml:space="preserve">, § 55 </w:t>
      </w:r>
      <w:r w:rsidRPr="00A42BBA">
        <w:rPr>
          <w:rFonts w:ascii="Times New Roman" w:hAnsi="Times New Roman" w:cs="Times New Roman"/>
          <w:iCs/>
          <w:color w:val="000000"/>
          <w:sz w:val="24"/>
          <w:szCs w:val="24"/>
        </w:rPr>
        <w:t>zákona č. 517/2007 Z.</w:t>
      </w:r>
      <w:r>
        <w:rPr>
          <w:rFonts w:ascii="Times New Roman" w:hAnsi="Times New Roman" w:cs="Times New Roman"/>
          <w:iCs/>
          <w:color w:val="000000"/>
          <w:sz w:val="24"/>
          <w:szCs w:val="24"/>
        </w:rPr>
        <w:t xml:space="preserve"> </w:t>
      </w:r>
      <w:r w:rsidRPr="00A42BBA">
        <w:rPr>
          <w:rFonts w:ascii="Times New Roman" w:hAnsi="Times New Roman" w:cs="Times New Roman"/>
          <w:iCs/>
          <w:color w:val="000000"/>
          <w:sz w:val="24"/>
          <w:szCs w:val="24"/>
        </w:rPr>
        <w:t>z.</w:t>
      </w:r>
      <w:r>
        <w:rPr>
          <w:rFonts w:ascii="Times New Roman" w:hAnsi="Times New Roman" w:cs="Times New Roman"/>
          <w:iCs/>
          <w:color w:val="000000"/>
          <w:sz w:val="24"/>
          <w:szCs w:val="24"/>
        </w:rPr>
        <w:t xml:space="preserve"> v znení</w:t>
      </w:r>
      <w:r w:rsidRPr="00A42BBA">
        <w:t xml:space="preserve"> </w:t>
      </w:r>
      <w:r w:rsidRPr="00A42BBA">
        <w:rPr>
          <w:rFonts w:ascii="Times New Roman" w:hAnsi="Times New Roman" w:cs="Times New Roman"/>
          <w:iCs/>
          <w:color w:val="000000"/>
          <w:sz w:val="24"/>
          <w:szCs w:val="24"/>
        </w:rPr>
        <w:t xml:space="preserve">zákona č. </w:t>
      </w:r>
      <w:r>
        <w:rPr>
          <w:rFonts w:ascii="Times New Roman" w:hAnsi="Times New Roman" w:cs="Times New Roman"/>
          <w:iCs/>
          <w:color w:val="000000"/>
          <w:sz w:val="24"/>
          <w:szCs w:val="24"/>
        </w:rPr>
        <w:t>242/2017</w:t>
      </w:r>
      <w:r w:rsidRPr="00A42BBA">
        <w:rPr>
          <w:rFonts w:ascii="Times New Roman" w:hAnsi="Times New Roman" w:cs="Times New Roman"/>
          <w:iCs/>
          <w:color w:val="000000"/>
          <w:sz w:val="24"/>
          <w:szCs w:val="24"/>
        </w:rPr>
        <w:t xml:space="preserve"> Z.</w:t>
      </w:r>
      <w:r>
        <w:rPr>
          <w:rFonts w:ascii="Times New Roman" w:hAnsi="Times New Roman" w:cs="Times New Roman"/>
          <w:iCs/>
          <w:color w:val="000000"/>
          <w:sz w:val="24"/>
          <w:szCs w:val="24"/>
        </w:rPr>
        <w:t xml:space="preserve"> </w:t>
      </w:r>
      <w:r w:rsidRPr="00A42BBA">
        <w:rPr>
          <w:rFonts w:ascii="Times New Roman" w:hAnsi="Times New Roman" w:cs="Times New Roman"/>
          <w:iCs/>
          <w:color w:val="000000"/>
          <w:sz w:val="24"/>
          <w:szCs w:val="24"/>
        </w:rPr>
        <w:t>z.</w:t>
      </w:r>
      <w:r>
        <w:rPr>
          <w:rFonts w:ascii="Times New Roman" w:hAnsi="Times New Roman" w:cs="Times New Roman"/>
          <w:iCs/>
          <w:color w:val="000000"/>
          <w:sz w:val="24"/>
          <w:szCs w:val="24"/>
        </w:rPr>
        <w:t xml:space="preserve">, § 41 </w:t>
      </w:r>
      <w:r w:rsidRPr="00A42BBA">
        <w:rPr>
          <w:rFonts w:ascii="Times New Roman" w:hAnsi="Times New Roman" w:cs="Times New Roman"/>
          <w:iCs/>
          <w:color w:val="000000"/>
          <w:sz w:val="24"/>
          <w:szCs w:val="24"/>
        </w:rPr>
        <w:t>zákona č. 506/2009 Z.</w:t>
      </w:r>
      <w:r>
        <w:rPr>
          <w:rFonts w:ascii="Times New Roman" w:hAnsi="Times New Roman" w:cs="Times New Roman"/>
          <w:iCs/>
          <w:color w:val="000000"/>
          <w:sz w:val="24"/>
          <w:szCs w:val="24"/>
        </w:rPr>
        <w:t xml:space="preserve"> </w:t>
      </w:r>
      <w:r w:rsidRPr="00A42BBA">
        <w:rPr>
          <w:rFonts w:ascii="Times New Roman" w:hAnsi="Times New Roman" w:cs="Times New Roman"/>
          <w:iCs/>
          <w:color w:val="000000"/>
          <w:sz w:val="24"/>
          <w:szCs w:val="24"/>
        </w:rPr>
        <w:t>z.</w:t>
      </w:r>
      <w:r>
        <w:rPr>
          <w:rFonts w:ascii="Times New Roman" w:hAnsi="Times New Roman" w:cs="Times New Roman"/>
          <w:i/>
          <w:iCs/>
          <w:color w:val="000000"/>
          <w:shd w:val="clear" w:color="auto" w:fill="FFFFFF"/>
        </w:rPr>
        <w:t xml:space="preserve"> </w:t>
      </w:r>
    </w:p>
    <w:p w14:paraId="44D7B9D9" w14:textId="77777777" w:rsidR="00A76008" w:rsidRPr="00FD48C8" w:rsidRDefault="00A76008" w:rsidP="00A76008">
      <w:pPr>
        <w:tabs>
          <w:tab w:val="left" w:pos="284"/>
          <w:tab w:val="left" w:pos="709"/>
          <w:tab w:val="left" w:pos="1134"/>
        </w:tabs>
        <w:spacing w:after="0" w:line="240" w:lineRule="auto"/>
        <w:jc w:val="both"/>
        <w:rPr>
          <w:rFonts w:ascii="Times New Roman" w:eastAsia="Times New Roman" w:hAnsi="Times New Roman" w:cs="Times New Roman"/>
          <w:color w:val="000000"/>
          <w:sz w:val="24"/>
          <w:szCs w:val="24"/>
          <w:lang w:eastAsia="sk-SK"/>
        </w:rPr>
      </w:pPr>
      <w:r w:rsidRPr="00C160DF">
        <w:rPr>
          <w:rFonts w:ascii="Times New Roman" w:hAnsi="Times New Roman" w:cs="Times New Roman"/>
          <w:sz w:val="24"/>
          <w:szCs w:val="24"/>
          <w:vertAlign w:val="superscript"/>
        </w:rPr>
        <w:t>30g</w:t>
      </w:r>
      <w:r>
        <w:rPr>
          <w:rFonts w:ascii="Times New Roman" w:hAnsi="Times New Roman" w:cs="Times New Roman"/>
          <w:sz w:val="24"/>
          <w:szCs w:val="24"/>
        </w:rPr>
        <w:t xml:space="preserve">) </w:t>
      </w:r>
      <w:r w:rsidRPr="00A260FC">
        <w:rPr>
          <w:rFonts w:ascii="Times New Roman" w:hAnsi="Times New Roman" w:cs="Times New Roman"/>
          <w:sz w:val="24"/>
          <w:szCs w:val="24"/>
        </w:rPr>
        <w:t xml:space="preserve">§ 3 ods. 3 písm. a) zákona č. </w:t>
      </w:r>
      <w:r w:rsidRPr="00A260FC">
        <w:rPr>
          <w:rFonts w:ascii="Times New Roman" w:hAnsi="Times New Roman" w:cs="Times New Roman"/>
          <w:sz w:val="24"/>
          <w:szCs w:val="24"/>
          <w:shd w:val="clear" w:color="auto" w:fill="FFFFFF"/>
        </w:rPr>
        <w:t>243/2017 Z. z.</w:t>
      </w:r>
      <w:bookmarkEnd w:id="101"/>
      <w:r w:rsidRPr="00FD48C8">
        <w:rPr>
          <w:rFonts w:ascii="Times New Roman" w:eastAsia="Times New Roman" w:hAnsi="Times New Roman" w:cs="Times New Roman"/>
          <w:color w:val="000000"/>
          <w:sz w:val="24"/>
          <w:szCs w:val="24"/>
          <w:lang w:eastAsia="sk-SK"/>
        </w:rPr>
        <w:t>“.</w:t>
      </w:r>
    </w:p>
    <w:bookmarkEnd w:id="92"/>
    <w:p w14:paraId="23019A57" w14:textId="77777777" w:rsidR="00A76008" w:rsidRPr="00FD48C8" w:rsidRDefault="00A76008" w:rsidP="00A76008">
      <w:pPr>
        <w:spacing w:after="0" w:line="264" w:lineRule="atLeast"/>
        <w:jc w:val="both"/>
        <w:rPr>
          <w:rFonts w:ascii="Times New Roman" w:eastAsia="Times New Roman" w:hAnsi="Times New Roman" w:cs="Times New Roman"/>
          <w:b/>
          <w:bCs/>
          <w:sz w:val="24"/>
          <w:szCs w:val="24"/>
          <w:lang w:eastAsia="sk-SK"/>
        </w:rPr>
      </w:pPr>
    </w:p>
    <w:p w14:paraId="0F8AD3A6"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Za § 21b sa vkladá § 21c, ktorý vrátane nadpisu znie:</w:t>
      </w:r>
    </w:p>
    <w:p w14:paraId="5BE64B30" w14:textId="77777777" w:rsidR="00A76008" w:rsidRPr="00FD48C8" w:rsidRDefault="00A76008" w:rsidP="00A76008">
      <w:pPr>
        <w:spacing w:after="0" w:line="264" w:lineRule="atLeast"/>
        <w:jc w:val="both"/>
        <w:rPr>
          <w:rFonts w:ascii="Times New Roman" w:eastAsia="Times New Roman" w:hAnsi="Times New Roman" w:cs="Times New Roman"/>
          <w:b/>
          <w:bCs/>
          <w:sz w:val="24"/>
          <w:szCs w:val="24"/>
          <w:lang w:eastAsia="sk-SK"/>
        </w:rPr>
      </w:pPr>
    </w:p>
    <w:p w14:paraId="2CDF6002" w14:textId="77777777" w:rsidR="00A76008" w:rsidRPr="00FD48C8" w:rsidRDefault="00A76008" w:rsidP="00A76008">
      <w:pPr>
        <w:shd w:val="clear" w:color="auto" w:fill="FFFFFF"/>
        <w:tabs>
          <w:tab w:val="left" w:pos="426"/>
        </w:tabs>
        <w:spacing w:after="0" w:line="240" w:lineRule="auto"/>
        <w:jc w:val="center"/>
        <w:rPr>
          <w:rFonts w:ascii="Times New Roman" w:eastAsia="Times New Roman" w:hAnsi="Times New Roman" w:cs="Times New Roman"/>
          <w:b/>
          <w:sz w:val="24"/>
          <w:szCs w:val="24"/>
          <w:lang w:eastAsia="sk-SK"/>
        </w:rPr>
      </w:pPr>
      <w:bookmarkStart w:id="103" w:name="_Hlk65335805"/>
      <w:r w:rsidRPr="00FD48C8">
        <w:rPr>
          <w:rFonts w:ascii="Times New Roman" w:eastAsia="Times New Roman" w:hAnsi="Times New Roman" w:cs="Times New Roman"/>
          <w:bCs/>
          <w:sz w:val="24"/>
          <w:szCs w:val="24"/>
          <w:lang w:eastAsia="sk-SK"/>
        </w:rPr>
        <w:t>„</w:t>
      </w:r>
      <w:r w:rsidRPr="00FD48C8">
        <w:rPr>
          <w:rFonts w:ascii="Times New Roman" w:eastAsia="Times New Roman" w:hAnsi="Times New Roman" w:cs="Times New Roman"/>
          <w:b/>
          <w:sz w:val="24"/>
          <w:szCs w:val="24"/>
          <w:lang w:eastAsia="sk-SK"/>
        </w:rPr>
        <w:t>§</w:t>
      </w:r>
      <w:r w:rsidRPr="00FD48C8">
        <w:rPr>
          <w:rFonts w:ascii="Times New Roman" w:eastAsia="Times New Roman" w:hAnsi="Times New Roman" w:cs="Times New Roman"/>
          <w:sz w:val="24"/>
          <w:szCs w:val="24"/>
          <w:lang w:eastAsia="sk-SK"/>
        </w:rPr>
        <w:t xml:space="preserve"> </w:t>
      </w:r>
      <w:r w:rsidRPr="00FD48C8">
        <w:rPr>
          <w:rFonts w:ascii="Times New Roman" w:eastAsia="Times New Roman" w:hAnsi="Times New Roman" w:cs="Times New Roman"/>
          <w:b/>
          <w:sz w:val="24"/>
          <w:szCs w:val="24"/>
          <w:lang w:eastAsia="sk-SK"/>
        </w:rPr>
        <w:t>21c</w:t>
      </w:r>
    </w:p>
    <w:p w14:paraId="1072F1F7" w14:textId="77777777" w:rsidR="00A76008" w:rsidRPr="00FD48C8" w:rsidRDefault="00A76008" w:rsidP="00A76008">
      <w:pPr>
        <w:shd w:val="clear" w:color="auto" w:fill="FFFFFF"/>
        <w:tabs>
          <w:tab w:val="left" w:pos="426"/>
        </w:tabs>
        <w:spacing w:after="0" w:line="240" w:lineRule="auto"/>
        <w:jc w:val="center"/>
        <w:rPr>
          <w:rFonts w:ascii="Times New Roman" w:eastAsia="Times New Roman" w:hAnsi="Times New Roman" w:cs="Times New Roman"/>
          <w:b/>
          <w:sz w:val="24"/>
          <w:szCs w:val="24"/>
          <w:lang w:eastAsia="sk-SK"/>
        </w:rPr>
      </w:pPr>
      <w:r w:rsidRPr="00FD48C8">
        <w:rPr>
          <w:rFonts w:ascii="Times New Roman" w:eastAsia="Times New Roman" w:hAnsi="Times New Roman" w:cs="Times New Roman"/>
          <w:b/>
          <w:sz w:val="24"/>
          <w:szCs w:val="24"/>
          <w:lang w:eastAsia="sk-SK"/>
        </w:rPr>
        <w:t xml:space="preserve">Prechodné ustanovenia k úpravám účinným od 1. </w:t>
      </w:r>
      <w:r>
        <w:rPr>
          <w:rFonts w:ascii="Times New Roman" w:eastAsia="Times New Roman" w:hAnsi="Times New Roman" w:cs="Times New Roman"/>
          <w:b/>
          <w:sz w:val="24"/>
          <w:szCs w:val="24"/>
          <w:lang w:eastAsia="sk-SK"/>
        </w:rPr>
        <w:t>januá</w:t>
      </w:r>
      <w:r w:rsidRPr="00FD48C8">
        <w:rPr>
          <w:rFonts w:ascii="Times New Roman" w:eastAsia="Times New Roman" w:hAnsi="Times New Roman" w:cs="Times New Roman"/>
          <w:b/>
          <w:sz w:val="24"/>
          <w:szCs w:val="24"/>
          <w:lang w:eastAsia="sk-SK"/>
        </w:rPr>
        <w:t>ra 202</w:t>
      </w:r>
      <w:r>
        <w:rPr>
          <w:rFonts w:ascii="Times New Roman" w:eastAsia="Times New Roman" w:hAnsi="Times New Roman" w:cs="Times New Roman"/>
          <w:b/>
          <w:sz w:val="24"/>
          <w:szCs w:val="24"/>
          <w:lang w:eastAsia="sk-SK"/>
        </w:rPr>
        <w:t>2</w:t>
      </w:r>
    </w:p>
    <w:p w14:paraId="24B93DEA" w14:textId="77777777" w:rsidR="00A76008" w:rsidRPr="00FD48C8" w:rsidRDefault="00A76008" w:rsidP="00A76008">
      <w:pPr>
        <w:shd w:val="clear" w:color="auto" w:fill="FFFFFF"/>
        <w:tabs>
          <w:tab w:val="left" w:pos="426"/>
        </w:tabs>
        <w:spacing w:after="0" w:line="240" w:lineRule="auto"/>
        <w:jc w:val="center"/>
        <w:rPr>
          <w:rFonts w:ascii="Times New Roman" w:eastAsia="Times New Roman" w:hAnsi="Times New Roman" w:cs="Times New Roman"/>
          <w:sz w:val="24"/>
          <w:szCs w:val="24"/>
          <w:lang w:eastAsia="sk-SK"/>
        </w:rPr>
      </w:pPr>
    </w:p>
    <w:p w14:paraId="718901C9" w14:textId="77777777" w:rsidR="00A76008" w:rsidRPr="00320A0C" w:rsidRDefault="00A76008" w:rsidP="00A76008">
      <w:pPr>
        <w:shd w:val="clear" w:color="auto" w:fill="FFFFFF"/>
        <w:spacing w:after="0" w:line="240" w:lineRule="auto"/>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 xml:space="preserve">(1) </w:t>
      </w:r>
      <w:bookmarkStart w:id="104" w:name="_Hlk71113244"/>
      <w:bookmarkStart w:id="105" w:name="_Hlk65173711"/>
      <w:r w:rsidRPr="00AE791C">
        <w:rPr>
          <w:rFonts w:ascii="Times New Roman" w:hAnsi="Times New Roman"/>
          <w:color w:val="000000"/>
          <w:sz w:val="24"/>
          <w:szCs w:val="24"/>
          <w:lang w:eastAsia="sk-SK"/>
        </w:rPr>
        <w:t>Komisia Slovenskej akadémie vied pre posudzovanie vedeckej kvalifikácie pracovníkov zriaden</w:t>
      </w:r>
      <w:r>
        <w:rPr>
          <w:rFonts w:ascii="Times New Roman" w:hAnsi="Times New Roman"/>
          <w:color w:val="000000"/>
          <w:sz w:val="24"/>
          <w:szCs w:val="24"/>
          <w:lang w:eastAsia="sk-SK"/>
        </w:rPr>
        <w:t>á</w:t>
      </w:r>
      <w:r w:rsidRPr="00AE791C">
        <w:rPr>
          <w:rFonts w:ascii="Times New Roman" w:hAnsi="Times New Roman"/>
          <w:color w:val="000000"/>
          <w:sz w:val="24"/>
          <w:szCs w:val="24"/>
          <w:lang w:eastAsia="sk-SK"/>
        </w:rPr>
        <w:t xml:space="preserve"> podľa predpisov </w:t>
      </w:r>
      <w:r w:rsidRPr="00320A0C">
        <w:rPr>
          <w:rFonts w:ascii="Times New Roman" w:hAnsi="Times New Roman"/>
          <w:color w:val="000000"/>
          <w:sz w:val="24"/>
          <w:szCs w:val="24"/>
          <w:lang w:eastAsia="sk-SK"/>
        </w:rPr>
        <w:t xml:space="preserve">účinných do 31. decembra 2021 sa považuje za komisiu pre posudzovanie vedeckej kvalifikácie podľa tohto zákona. Osoby, ktoré sú k 31. decembru 2021 členmi komisie Slovenskej akadémie vied pre posudzovanie vedeckej kvalifikácie pracovníkov zriadenej podľa predpisov účinných do 31. decembra 2021, sa od 1. januára 2022 stávajú členmi komisie pre posudzovanie vedeckej kvalifikácie. </w:t>
      </w:r>
      <w:bookmarkEnd w:id="104"/>
    </w:p>
    <w:p w14:paraId="30167CAC" w14:textId="77777777" w:rsidR="00A76008" w:rsidRPr="00320A0C" w:rsidRDefault="00A76008" w:rsidP="00A76008">
      <w:pPr>
        <w:shd w:val="clear" w:color="auto" w:fill="FFFFFF"/>
        <w:spacing w:after="0" w:line="240" w:lineRule="auto"/>
        <w:jc w:val="both"/>
        <w:rPr>
          <w:rFonts w:ascii="Times New Roman" w:hAnsi="Times New Roman"/>
          <w:color w:val="000000"/>
          <w:sz w:val="24"/>
          <w:szCs w:val="24"/>
          <w:lang w:eastAsia="sk-SK"/>
        </w:rPr>
      </w:pPr>
    </w:p>
    <w:p w14:paraId="69B9A7AD" w14:textId="77777777" w:rsidR="00A76008" w:rsidRPr="00320A0C" w:rsidRDefault="00A76008" w:rsidP="00A76008">
      <w:pPr>
        <w:shd w:val="clear" w:color="auto" w:fill="FFFFFF"/>
        <w:spacing w:after="0" w:line="240" w:lineRule="auto"/>
        <w:jc w:val="both"/>
        <w:rPr>
          <w:rFonts w:ascii="Times New Roman" w:hAnsi="Times New Roman"/>
          <w:color w:val="000000"/>
          <w:sz w:val="24"/>
          <w:szCs w:val="24"/>
          <w:lang w:eastAsia="sk-SK"/>
        </w:rPr>
      </w:pPr>
      <w:r w:rsidRPr="00320A0C">
        <w:rPr>
          <w:rFonts w:ascii="Times New Roman" w:hAnsi="Times New Roman"/>
          <w:color w:val="000000"/>
          <w:sz w:val="24"/>
          <w:szCs w:val="24"/>
          <w:lang w:eastAsia="sk-SK"/>
        </w:rPr>
        <w:t xml:space="preserve">(2) </w:t>
      </w:r>
      <w:bookmarkStart w:id="106" w:name="_Hlk71113253"/>
      <w:r w:rsidRPr="00320A0C">
        <w:rPr>
          <w:rFonts w:ascii="Times New Roman" w:hAnsi="Times New Roman"/>
          <w:color w:val="000000"/>
          <w:sz w:val="24"/>
          <w:szCs w:val="24"/>
          <w:lang w:eastAsia="sk-SK"/>
        </w:rPr>
        <w:t xml:space="preserve">Prvé funkčné obdobie komisie pre posudzovanie vedeckej kvalifikácie podľa tohto zákona uplynie uplynutím dvoch mesiacov </w:t>
      </w:r>
      <w:r w:rsidRPr="00320A0C">
        <w:rPr>
          <w:rFonts w:ascii="Times New Roman" w:hAnsi="Times New Roman"/>
          <w:sz w:val="24"/>
          <w:szCs w:val="24"/>
        </w:rPr>
        <w:t>odo dňa, keď</w:t>
      </w:r>
      <w:r>
        <w:rPr>
          <w:rFonts w:ascii="Times New Roman" w:hAnsi="Times New Roman"/>
          <w:sz w:val="24"/>
          <w:szCs w:val="24"/>
        </w:rPr>
        <w:t xml:space="preserve"> po 1. januári 2022</w:t>
      </w:r>
      <w:r w:rsidRPr="00320A0C">
        <w:rPr>
          <w:rFonts w:ascii="Times New Roman" w:hAnsi="Times New Roman"/>
          <w:sz w:val="24"/>
          <w:szCs w:val="24"/>
        </w:rPr>
        <w:t xml:space="preserve"> začne plynúť </w:t>
      </w:r>
      <w:r>
        <w:rPr>
          <w:rFonts w:ascii="Times New Roman" w:hAnsi="Times New Roman"/>
          <w:sz w:val="24"/>
          <w:szCs w:val="24"/>
        </w:rPr>
        <w:t>najbližšie</w:t>
      </w:r>
      <w:r w:rsidRPr="00320A0C">
        <w:rPr>
          <w:rFonts w:ascii="Times New Roman" w:hAnsi="Times New Roman"/>
          <w:sz w:val="24"/>
          <w:szCs w:val="24"/>
        </w:rPr>
        <w:t xml:space="preserve"> funkčné obdobie predsedu akadémie</w:t>
      </w:r>
      <w:r w:rsidRPr="00320A0C">
        <w:rPr>
          <w:rFonts w:ascii="Times New Roman" w:hAnsi="Times New Roman"/>
          <w:color w:val="000000"/>
          <w:sz w:val="24"/>
          <w:szCs w:val="24"/>
          <w:lang w:eastAsia="sk-SK"/>
        </w:rPr>
        <w:t>.</w:t>
      </w:r>
      <w:bookmarkEnd w:id="106"/>
    </w:p>
    <w:p w14:paraId="126285D8" w14:textId="77777777" w:rsidR="00A76008" w:rsidRPr="00320A0C" w:rsidRDefault="00A76008" w:rsidP="00A76008">
      <w:pPr>
        <w:shd w:val="clear" w:color="auto" w:fill="FFFFFF"/>
        <w:spacing w:after="0" w:line="240" w:lineRule="auto"/>
        <w:jc w:val="both"/>
        <w:rPr>
          <w:rFonts w:ascii="Times New Roman" w:hAnsi="Times New Roman"/>
          <w:color w:val="000000"/>
          <w:sz w:val="24"/>
          <w:szCs w:val="24"/>
          <w:lang w:eastAsia="sk-SK"/>
        </w:rPr>
      </w:pPr>
    </w:p>
    <w:p w14:paraId="68B57BD2" w14:textId="77777777" w:rsidR="00A76008" w:rsidRPr="00AE791C" w:rsidRDefault="00A76008" w:rsidP="00A76008">
      <w:pPr>
        <w:shd w:val="clear" w:color="auto" w:fill="FFFFFF"/>
        <w:spacing w:after="0" w:line="240" w:lineRule="auto"/>
        <w:jc w:val="both"/>
        <w:rPr>
          <w:rFonts w:ascii="Times New Roman" w:hAnsi="Times New Roman" w:cs="Times New Roman"/>
          <w:color w:val="000000"/>
          <w:sz w:val="24"/>
          <w:szCs w:val="24"/>
          <w:lang w:eastAsia="sk-SK"/>
        </w:rPr>
      </w:pPr>
      <w:bookmarkStart w:id="107" w:name="_Hlk71113277"/>
      <w:r w:rsidRPr="00320A0C">
        <w:rPr>
          <w:rFonts w:ascii="Times New Roman" w:hAnsi="Times New Roman" w:cs="Times New Roman"/>
          <w:color w:val="000000"/>
          <w:sz w:val="24"/>
          <w:szCs w:val="24"/>
          <w:lang w:eastAsia="sk-SK"/>
        </w:rPr>
        <w:t xml:space="preserve">(3) Vedecká rada akadémie do </w:t>
      </w:r>
      <w:r>
        <w:rPr>
          <w:rFonts w:ascii="Times New Roman" w:hAnsi="Times New Roman" w:cs="Times New Roman"/>
          <w:color w:val="000000"/>
          <w:sz w:val="24"/>
          <w:szCs w:val="24"/>
          <w:lang w:eastAsia="sk-SK"/>
        </w:rPr>
        <w:t>3</w:t>
      </w:r>
      <w:r w:rsidRPr="00320A0C">
        <w:rPr>
          <w:rFonts w:ascii="Times New Roman" w:hAnsi="Times New Roman" w:cs="Times New Roman"/>
          <w:color w:val="000000"/>
          <w:sz w:val="24"/>
          <w:szCs w:val="24"/>
          <w:lang w:eastAsia="sk-SK"/>
        </w:rPr>
        <w:t xml:space="preserve">1. </w:t>
      </w:r>
      <w:r>
        <w:rPr>
          <w:rFonts w:ascii="Times New Roman" w:hAnsi="Times New Roman" w:cs="Times New Roman"/>
          <w:color w:val="000000"/>
          <w:sz w:val="24"/>
          <w:szCs w:val="24"/>
          <w:lang w:eastAsia="sk-SK"/>
        </w:rPr>
        <w:t>jan</w:t>
      </w:r>
      <w:r w:rsidRPr="00320A0C">
        <w:rPr>
          <w:rFonts w:ascii="Times New Roman" w:hAnsi="Times New Roman" w:cs="Times New Roman"/>
          <w:color w:val="000000"/>
          <w:sz w:val="24"/>
          <w:szCs w:val="24"/>
          <w:lang w:eastAsia="sk-SK"/>
        </w:rPr>
        <w:t xml:space="preserve">uára 2022 určí náležitosti návrhu na priznanie vedeckého kvalifikačného stupňa </w:t>
      </w:r>
      <w:proofErr w:type="spellStart"/>
      <w:r w:rsidRPr="00320A0C">
        <w:rPr>
          <w:rFonts w:ascii="Times New Roman" w:hAnsi="Times New Roman" w:cs="Times New Roman"/>
          <w:color w:val="000000"/>
          <w:sz w:val="24"/>
          <w:szCs w:val="24"/>
          <w:lang w:eastAsia="sk-SK"/>
        </w:rPr>
        <w:t>IIa</w:t>
      </w:r>
      <w:proofErr w:type="spellEnd"/>
      <w:r w:rsidRPr="00320A0C">
        <w:rPr>
          <w:rFonts w:ascii="Times New Roman" w:hAnsi="Times New Roman" w:cs="Times New Roman"/>
          <w:color w:val="000000"/>
          <w:sz w:val="24"/>
          <w:szCs w:val="24"/>
          <w:lang w:eastAsia="sk-SK"/>
        </w:rPr>
        <w:t xml:space="preserve"> a vedeckého kvalifikačného</w:t>
      </w:r>
      <w:r w:rsidRPr="00323354">
        <w:rPr>
          <w:rFonts w:ascii="Times New Roman" w:hAnsi="Times New Roman" w:cs="Times New Roman"/>
          <w:color w:val="000000"/>
          <w:sz w:val="24"/>
          <w:szCs w:val="24"/>
          <w:lang w:eastAsia="sk-SK"/>
        </w:rPr>
        <w:t xml:space="preserve"> stupňa I, </w:t>
      </w:r>
      <w:r w:rsidRPr="00323354">
        <w:rPr>
          <w:rFonts w:ascii="Times New Roman" w:hAnsi="Times New Roman" w:cs="Times New Roman"/>
          <w:sz w:val="24"/>
          <w:szCs w:val="24"/>
        </w:rPr>
        <w:t>požiadavky na tvorivú spôsobilosť potrebnú na priznanie príslušného vedeckého kvalifikačného stupňa</w:t>
      </w:r>
      <w:r w:rsidRPr="00323354">
        <w:rPr>
          <w:rFonts w:ascii="Times New Roman" w:hAnsi="Times New Roman" w:cs="Times New Roman"/>
          <w:color w:val="000000"/>
          <w:sz w:val="24"/>
          <w:szCs w:val="24"/>
        </w:rPr>
        <w:t xml:space="preserve">, minimálnu </w:t>
      </w:r>
      <w:r w:rsidRPr="00323354">
        <w:rPr>
          <w:rFonts w:ascii="Times New Roman" w:hAnsi="Times New Roman" w:cs="Times New Roman"/>
          <w:sz w:val="24"/>
          <w:szCs w:val="24"/>
        </w:rPr>
        <w:t>úroveň výskumnej, vývojovej alebo umeleckej činnosti</w:t>
      </w:r>
      <w:r w:rsidRPr="00323354">
        <w:rPr>
          <w:rFonts w:ascii="Times New Roman" w:hAnsi="Times New Roman" w:cs="Times New Roman"/>
          <w:color w:val="000000"/>
          <w:sz w:val="24"/>
          <w:szCs w:val="24"/>
        </w:rPr>
        <w:t xml:space="preserve"> potrebnú na priznanie </w:t>
      </w:r>
      <w:r w:rsidRPr="00323354">
        <w:rPr>
          <w:rFonts w:ascii="Times New Roman" w:hAnsi="Times New Roman" w:cs="Times New Roman"/>
          <w:sz w:val="24"/>
          <w:szCs w:val="24"/>
        </w:rPr>
        <w:t xml:space="preserve">príslušného vedeckého kvalifikačného stupňa </w:t>
      </w:r>
      <w:r w:rsidRPr="00AE791C">
        <w:rPr>
          <w:rFonts w:ascii="Times New Roman" w:hAnsi="Times New Roman" w:cs="Times New Roman"/>
          <w:color w:val="000000"/>
          <w:sz w:val="24"/>
          <w:szCs w:val="24"/>
          <w:lang w:eastAsia="sk-SK"/>
        </w:rPr>
        <w:t xml:space="preserve">a </w:t>
      </w:r>
      <w:r>
        <w:rPr>
          <w:rFonts w:ascii="Times New Roman" w:hAnsi="Times New Roman" w:cs="Times New Roman"/>
          <w:color w:val="000000"/>
          <w:sz w:val="24"/>
          <w:szCs w:val="24"/>
          <w:lang w:eastAsia="sk-SK"/>
        </w:rPr>
        <w:t>schváli</w:t>
      </w:r>
      <w:r w:rsidRPr="00AE791C">
        <w:rPr>
          <w:rFonts w:ascii="Times New Roman" w:hAnsi="Times New Roman" w:cs="Times New Roman"/>
          <w:color w:val="000000"/>
          <w:sz w:val="24"/>
          <w:szCs w:val="24"/>
          <w:lang w:eastAsia="sk-SK"/>
        </w:rPr>
        <w:t xml:space="preserve"> štatút </w:t>
      </w:r>
      <w:r>
        <w:rPr>
          <w:rFonts w:ascii="Times New Roman" w:hAnsi="Times New Roman" w:cs="Times New Roman"/>
          <w:color w:val="000000"/>
          <w:sz w:val="24"/>
          <w:szCs w:val="24"/>
          <w:lang w:eastAsia="sk-SK"/>
        </w:rPr>
        <w:t>k</w:t>
      </w:r>
      <w:r w:rsidRPr="00AE791C">
        <w:rPr>
          <w:rFonts w:ascii="Times New Roman" w:hAnsi="Times New Roman" w:cs="Times New Roman"/>
          <w:color w:val="000000"/>
          <w:sz w:val="24"/>
          <w:szCs w:val="24"/>
          <w:lang w:eastAsia="sk-SK"/>
        </w:rPr>
        <w:t>omisie pre posudzovanie vedeckej kvalifikácie.</w:t>
      </w:r>
    </w:p>
    <w:p w14:paraId="155C04A7" w14:textId="77777777" w:rsidR="00A76008" w:rsidRPr="000D3C40" w:rsidRDefault="00A76008" w:rsidP="00A76008">
      <w:pPr>
        <w:shd w:val="clear" w:color="auto" w:fill="FFFFFF"/>
        <w:spacing w:after="0" w:line="240" w:lineRule="auto"/>
        <w:jc w:val="both"/>
        <w:rPr>
          <w:rFonts w:ascii="Times New Roman" w:hAnsi="Times New Roman"/>
          <w:color w:val="000000"/>
          <w:sz w:val="24"/>
          <w:szCs w:val="24"/>
          <w:lang w:eastAsia="sk-SK"/>
        </w:rPr>
      </w:pPr>
    </w:p>
    <w:p w14:paraId="062B3A96" w14:textId="77777777" w:rsidR="00A76008" w:rsidRPr="00320A0C" w:rsidRDefault="00A76008" w:rsidP="00A76008">
      <w:pPr>
        <w:shd w:val="clear" w:color="auto" w:fill="FFFFFF"/>
        <w:spacing w:after="0" w:line="240" w:lineRule="auto"/>
        <w:jc w:val="both"/>
        <w:rPr>
          <w:rFonts w:ascii="Times New Roman" w:hAnsi="Times New Roman"/>
          <w:color w:val="000000"/>
          <w:sz w:val="24"/>
          <w:szCs w:val="24"/>
          <w:lang w:eastAsia="sk-SK"/>
        </w:rPr>
      </w:pPr>
      <w:r w:rsidRPr="000D3C40">
        <w:rPr>
          <w:rFonts w:ascii="Times New Roman" w:hAnsi="Times New Roman"/>
          <w:color w:val="000000"/>
          <w:sz w:val="24"/>
          <w:szCs w:val="24"/>
          <w:lang w:eastAsia="sk-SK"/>
        </w:rPr>
        <w:t>(</w:t>
      </w:r>
      <w:r>
        <w:rPr>
          <w:rFonts w:ascii="Times New Roman" w:hAnsi="Times New Roman"/>
          <w:color w:val="000000"/>
          <w:sz w:val="24"/>
          <w:szCs w:val="24"/>
          <w:lang w:eastAsia="sk-SK"/>
        </w:rPr>
        <w:t>4</w:t>
      </w:r>
      <w:r w:rsidRPr="000D3C40">
        <w:rPr>
          <w:rFonts w:ascii="Times New Roman" w:hAnsi="Times New Roman"/>
          <w:color w:val="000000"/>
          <w:sz w:val="24"/>
          <w:szCs w:val="24"/>
          <w:lang w:eastAsia="sk-SK"/>
        </w:rPr>
        <w:t xml:space="preserve">) Vedecké kvalifikačné stupne získané alebo </w:t>
      </w:r>
      <w:r w:rsidRPr="00320A0C">
        <w:rPr>
          <w:rFonts w:ascii="Times New Roman" w:hAnsi="Times New Roman"/>
          <w:color w:val="000000"/>
          <w:sz w:val="24"/>
          <w:szCs w:val="24"/>
          <w:lang w:eastAsia="sk-SK"/>
        </w:rPr>
        <w:t xml:space="preserve">priznané do 31. decembra 2021 podľa predpisov účinných do 31. decembra 2021 zostávajú zachované. </w:t>
      </w:r>
    </w:p>
    <w:p w14:paraId="43733DA5" w14:textId="77777777" w:rsidR="00A76008" w:rsidRPr="00320A0C" w:rsidRDefault="00A76008" w:rsidP="00A76008">
      <w:pPr>
        <w:shd w:val="clear" w:color="auto" w:fill="FFFFFF"/>
        <w:spacing w:after="0" w:line="240" w:lineRule="auto"/>
        <w:jc w:val="both"/>
        <w:rPr>
          <w:rFonts w:ascii="Times New Roman" w:hAnsi="Times New Roman"/>
          <w:color w:val="000000"/>
          <w:sz w:val="24"/>
          <w:szCs w:val="24"/>
          <w:lang w:eastAsia="sk-SK"/>
        </w:rPr>
      </w:pPr>
    </w:p>
    <w:p w14:paraId="3710C2C7" w14:textId="77777777" w:rsidR="00A76008" w:rsidRPr="00FD48C8" w:rsidRDefault="00A76008" w:rsidP="00A76008">
      <w:pPr>
        <w:shd w:val="clear" w:color="auto" w:fill="FFFFFF"/>
        <w:spacing w:after="0" w:line="240" w:lineRule="auto"/>
        <w:jc w:val="both"/>
        <w:rPr>
          <w:rFonts w:ascii="Times New Roman" w:hAnsi="Times New Roman"/>
          <w:color w:val="000000"/>
          <w:sz w:val="24"/>
          <w:szCs w:val="24"/>
          <w:lang w:eastAsia="sk-SK"/>
        </w:rPr>
      </w:pPr>
      <w:r w:rsidRPr="00320A0C">
        <w:rPr>
          <w:rFonts w:ascii="Times New Roman" w:hAnsi="Times New Roman"/>
          <w:color w:val="000000"/>
          <w:sz w:val="24"/>
          <w:szCs w:val="24"/>
          <w:lang w:eastAsia="sk-SK"/>
        </w:rPr>
        <w:t>(5) Návrhy na priznanie vedeckého kvalifikačného stupňa podané do 31. decembra 2021 sa posúdia podľa predpisov účinných do 31. decembra 2021</w:t>
      </w:r>
      <w:bookmarkEnd w:id="105"/>
      <w:bookmarkEnd w:id="107"/>
      <w:r w:rsidRPr="00FD48C8">
        <w:rPr>
          <w:rFonts w:ascii="Times New Roman" w:hAnsi="Times New Roman"/>
          <w:color w:val="000000"/>
          <w:sz w:val="24"/>
          <w:szCs w:val="24"/>
          <w:lang w:eastAsia="sk-SK"/>
        </w:rPr>
        <w:t>.</w:t>
      </w:r>
      <w:bookmarkEnd w:id="103"/>
      <w:r w:rsidRPr="00FD48C8">
        <w:rPr>
          <w:rFonts w:ascii="Times New Roman" w:hAnsi="Times New Roman"/>
          <w:color w:val="000000"/>
          <w:sz w:val="24"/>
          <w:szCs w:val="24"/>
          <w:lang w:eastAsia="sk-SK"/>
        </w:rPr>
        <w:t>“.</w:t>
      </w:r>
    </w:p>
    <w:p w14:paraId="190D0BFC" w14:textId="77777777" w:rsidR="00A76008" w:rsidRPr="00FD48C8" w:rsidRDefault="00A76008" w:rsidP="00A76008">
      <w:pPr>
        <w:pStyle w:val="Odsekzoznamu"/>
        <w:tabs>
          <w:tab w:val="left" w:pos="709"/>
        </w:tabs>
        <w:spacing w:after="0" w:line="240" w:lineRule="auto"/>
        <w:ind w:left="360"/>
        <w:jc w:val="both"/>
        <w:rPr>
          <w:rFonts w:ascii="Times New Roman" w:hAnsi="Times New Roman"/>
          <w:color w:val="000000"/>
          <w:sz w:val="24"/>
          <w:szCs w:val="24"/>
          <w:lang w:eastAsia="sk-SK"/>
        </w:rPr>
      </w:pPr>
    </w:p>
    <w:p w14:paraId="24918529" w14:textId="77777777" w:rsidR="00A76008" w:rsidRPr="00FD48C8" w:rsidRDefault="00A76008" w:rsidP="00155A7B">
      <w:pPr>
        <w:pStyle w:val="Bezriadkovania"/>
        <w:numPr>
          <w:ilvl w:val="0"/>
          <w:numId w:val="2"/>
        </w:numPr>
        <w:ind w:left="0" w:hanging="5"/>
        <w:jc w:val="both"/>
        <w:rPr>
          <w:rFonts w:ascii="Times New Roman" w:hAnsi="Times New Roman"/>
          <w:color w:val="000000"/>
          <w:sz w:val="24"/>
          <w:szCs w:val="24"/>
          <w:lang w:eastAsia="sk-SK"/>
        </w:rPr>
      </w:pPr>
      <w:r w:rsidRPr="00FD48C8">
        <w:rPr>
          <w:rFonts w:ascii="Times New Roman" w:hAnsi="Times New Roman"/>
          <w:color w:val="000000"/>
          <w:sz w:val="24"/>
          <w:szCs w:val="24"/>
          <w:lang w:eastAsia="sk-SK"/>
        </w:rPr>
        <w:t>Za § 22 sa vkladá § 22a, ktorý vrátane nadpisu znie:</w:t>
      </w:r>
    </w:p>
    <w:p w14:paraId="7DAE3BB9" w14:textId="77777777" w:rsidR="00A76008" w:rsidRPr="00FD48C8" w:rsidRDefault="00A76008" w:rsidP="00A76008">
      <w:pPr>
        <w:pStyle w:val="Odsekzoznamu"/>
        <w:tabs>
          <w:tab w:val="left" w:pos="709"/>
        </w:tabs>
        <w:spacing w:after="0" w:line="240" w:lineRule="auto"/>
        <w:ind w:left="998"/>
        <w:jc w:val="both"/>
        <w:rPr>
          <w:rFonts w:ascii="Times New Roman" w:hAnsi="Times New Roman"/>
          <w:color w:val="000000"/>
          <w:sz w:val="24"/>
          <w:szCs w:val="24"/>
          <w:lang w:eastAsia="sk-SK"/>
        </w:rPr>
      </w:pPr>
    </w:p>
    <w:p w14:paraId="20363380" w14:textId="77777777" w:rsidR="00A76008" w:rsidRPr="00FD48C8" w:rsidRDefault="00A76008" w:rsidP="00A76008">
      <w:pPr>
        <w:shd w:val="clear" w:color="auto" w:fill="FFFFFF"/>
        <w:tabs>
          <w:tab w:val="left" w:pos="426"/>
        </w:tabs>
        <w:spacing w:after="0" w:line="240" w:lineRule="auto"/>
        <w:jc w:val="center"/>
        <w:rPr>
          <w:rFonts w:ascii="Times New Roman" w:hAnsi="Times New Roman"/>
          <w:color w:val="000000"/>
          <w:sz w:val="24"/>
          <w:szCs w:val="24"/>
          <w:lang w:eastAsia="sk-SK"/>
        </w:rPr>
      </w:pPr>
      <w:bookmarkStart w:id="108" w:name="_Hlk65335861"/>
      <w:r w:rsidRPr="00FD48C8">
        <w:rPr>
          <w:rFonts w:ascii="Times New Roman" w:hAnsi="Times New Roman"/>
          <w:color w:val="000000"/>
          <w:sz w:val="24"/>
          <w:szCs w:val="24"/>
          <w:lang w:eastAsia="sk-SK"/>
        </w:rPr>
        <w:t>„</w:t>
      </w:r>
      <w:r w:rsidRPr="00FD48C8">
        <w:rPr>
          <w:rFonts w:ascii="Times New Roman" w:hAnsi="Times New Roman"/>
          <w:b/>
          <w:color w:val="000000"/>
          <w:sz w:val="24"/>
          <w:szCs w:val="24"/>
          <w:lang w:eastAsia="sk-SK"/>
        </w:rPr>
        <w:t xml:space="preserve">§ </w:t>
      </w:r>
      <w:r w:rsidRPr="00FD48C8">
        <w:rPr>
          <w:rFonts w:ascii="Times New Roman" w:eastAsia="Times New Roman" w:hAnsi="Times New Roman" w:cs="Times New Roman"/>
          <w:b/>
          <w:sz w:val="24"/>
          <w:szCs w:val="24"/>
          <w:lang w:eastAsia="sk-SK"/>
        </w:rPr>
        <w:t>22a</w:t>
      </w:r>
    </w:p>
    <w:p w14:paraId="5A6282C0" w14:textId="77777777" w:rsidR="00A76008" w:rsidRPr="00FD48C8" w:rsidRDefault="00A76008" w:rsidP="00A76008">
      <w:pPr>
        <w:spacing w:after="0" w:line="240" w:lineRule="auto"/>
        <w:jc w:val="center"/>
        <w:rPr>
          <w:rFonts w:ascii="Times New Roman" w:hAnsi="Times New Roman"/>
          <w:b/>
          <w:color w:val="000000"/>
          <w:sz w:val="24"/>
          <w:szCs w:val="24"/>
          <w:lang w:eastAsia="sk-SK"/>
        </w:rPr>
      </w:pPr>
      <w:r w:rsidRPr="00FD48C8">
        <w:rPr>
          <w:rFonts w:ascii="Times New Roman" w:hAnsi="Times New Roman"/>
          <w:b/>
          <w:color w:val="000000"/>
          <w:sz w:val="24"/>
          <w:szCs w:val="24"/>
          <w:lang w:eastAsia="sk-SK"/>
        </w:rPr>
        <w:t xml:space="preserve">Zrušovacie ustanovenie k úpravám účinným od 1. </w:t>
      </w:r>
      <w:r>
        <w:rPr>
          <w:rFonts w:ascii="Times New Roman" w:hAnsi="Times New Roman"/>
          <w:b/>
          <w:color w:val="000000"/>
          <w:sz w:val="24"/>
          <w:szCs w:val="24"/>
          <w:lang w:eastAsia="sk-SK"/>
        </w:rPr>
        <w:t>januára</w:t>
      </w:r>
      <w:r w:rsidRPr="00FD48C8">
        <w:rPr>
          <w:rFonts w:ascii="Times New Roman" w:hAnsi="Times New Roman"/>
          <w:b/>
          <w:color w:val="000000"/>
          <w:sz w:val="24"/>
          <w:szCs w:val="24"/>
          <w:lang w:eastAsia="sk-SK"/>
        </w:rPr>
        <w:t xml:space="preserve"> 202</w:t>
      </w:r>
      <w:r>
        <w:rPr>
          <w:rFonts w:ascii="Times New Roman" w:hAnsi="Times New Roman"/>
          <w:b/>
          <w:color w:val="000000"/>
          <w:sz w:val="24"/>
          <w:szCs w:val="24"/>
          <w:lang w:eastAsia="sk-SK"/>
        </w:rPr>
        <w:t>2</w:t>
      </w:r>
    </w:p>
    <w:p w14:paraId="103EE402" w14:textId="77777777" w:rsidR="00A76008" w:rsidRPr="00FD48C8" w:rsidRDefault="00A76008" w:rsidP="00A76008">
      <w:pPr>
        <w:pStyle w:val="Odsekzoznamu"/>
        <w:tabs>
          <w:tab w:val="left" w:pos="709"/>
        </w:tabs>
        <w:spacing w:after="0" w:line="240" w:lineRule="auto"/>
        <w:ind w:left="998"/>
        <w:jc w:val="center"/>
        <w:rPr>
          <w:rFonts w:ascii="Times New Roman" w:hAnsi="Times New Roman"/>
          <w:color w:val="000000"/>
          <w:sz w:val="24"/>
          <w:szCs w:val="24"/>
          <w:lang w:eastAsia="sk-SK"/>
        </w:rPr>
      </w:pPr>
    </w:p>
    <w:p w14:paraId="57BDD58D" w14:textId="77777777" w:rsidR="00A76008" w:rsidRPr="00FD48C8" w:rsidRDefault="00A76008" w:rsidP="00A76008">
      <w:pPr>
        <w:pStyle w:val="Odsekzoznamu"/>
        <w:tabs>
          <w:tab w:val="left" w:pos="709"/>
        </w:tabs>
        <w:spacing w:after="0" w:line="240" w:lineRule="auto"/>
        <w:ind w:left="0"/>
        <w:jc w:val="both"/>
        <w:rPr>
          <w:rFonts w:ascii="Times New Roman" w:hAnsi="Times New Roman"/>
          <w:sz w:val="24"/>
          <w:szCs w:val="24"/>
        </w:rPr>
      </w:pPr>
      <w:bookmarkStart w:id="109" w:name="_Hlk63081096"/>
      <w:r w:rsidRPr="00FD48C8">
        <w:rPr>
          <w:rFonts w:ascii="Times New Roman" w:hAnsi="Times New Roman"/>
          <w:sz w:val="24"/>
          <w:szCs w:val="24"/>
        </w:rPr>
        <w:t>Zrušujú sa:</w:t>
      </w:r>
    </w:p>
    <w:p w14:paraId="28B65E3D" w14:textId="77777777" w:rsidR="00A76008" w:rsidRPr="00FD48C8" w:rsidRDefault="00A76008" w:rsidP="00155A7B">
      <w:pPr>
        <w:pStyle w:val="Bezriadkovania"/>
        <w:numPr>
          <w:ilvl w:val="0"/>
          <w:numId w:val="6"/>
        </w:numPr>
        <w:ind w:left="284" w:hanging="284"/>
        <w:jc w:val="both"/>
        <w:rPr>
          <w:rFonts w:ascii="Times New Roman" w:hAnsi="Times New Roman"/>
          <w:color w:val="000000"/>
          <w:sz w:val="24"/>
          <w:szCs w:val="24"/>
          <w:lang w:eastAsia="sk-SK"/>
        </w:rPr>
      </w:pPr>
      <w:r w:rsidRPr="00FD48C8">
        <w:rPr>
          <w:rFonts w:ascii="Times New Roman" w:hAnsi="Times New Roman"/>
          <w:sz w:val="24"/>
          <w:szCs w:val="24"/>
        </w:rPr>
        <w:t>zákon č. 39/</w:t>
      </w:r>
      <w:r w:rsidRPr="00FD48C8">
        <w:rPr>
          <w:rFonts w:ascii="Times New Roman" w:hAnsi="Times New Roman"/>
          <w:color w:val="000000" w:themeColor="text1"/>
          <w:sz w:val="24"/>
          <w:szCs w:val="24"/>
          <w:shd w:val="clear" w:color="auto" w:fill="FFFFFF"/>
        </w:rPr>
        <w:t>1977</w:t>
      </w:r>
      <w:r w:rsidRPr="00FD48C8">
        <w:rPr>
          <w:rFonts w:ascii="Times New Roman" w:hAnsi="Times New Roman"/>
          <w:sz w:val="24"/>
          <w:szCs w:val="24"/>
        </w:rPr>
        <w:t xml:space="preserve"> Zb. o výchove nových vedeckých pracovníkov a o ďalšom zvyšovaní kvalifikácie vedeckých pracovníkov</w:t>
      </w:r>
      <w:r w:rsidRPr="00FD48C8">
        <w:rPr>
          <w:rFonts w:ascii="Times New Roman" w:hAnsi="Times New Roman"/>
          <w:color w:val="000000" w:themeColor="text1"/>
          <w:sz w:val="24"/>
          <w:szCs w:val="24"/>
          <w:shd w:val="clear" w:color="auto" w:fill="FFFFFF"/>
        </w:rPr>
        <w:t xml:space="preserve"> v znení zákona</w:t>
      </w:r>
      <w:r w:rsidRPr="00FD48C8">
        <w:t xml:space="preserve"> </w:t>
      </w:r>
      <w:r w:rsidRPr="00FD48C8">
        <w:rPr>
          <w:rFonts w:ascii="Times New Roman" w:hAnsi="Times New Roman"/>
          <w:color w:val="000000" w:themeColor="text1"/>
          <w:sz w:val="24"/>
          <w:szCs w:val="24"/>
          <w:shd w:val="clear" w:color="auto" w:fill="FFFFFF"/>
        </w:rPr>
        <w:t>č.</w:t>
      </w:r>
      <w:r w:rsidRPr="00FD48C8">
        <w:t xml:space="preserve"> </w:t>
      </w:r>
      <w:r w:rsidRPr="00FD48C8">
        <w:rPr>
          <w:rFonts w:ascii="Times New Roman" w:hAnsi="Times New Roman"/>
          <w:color w:val="000000" w:themeColor="text1"/>
          <w:sz w:val="24"/>
          <w:szCs w:val="24"/>
          <w:shd w:val="clear" w:color="auto" w:fill="FFFFFF"/>
        </w:rPr>
        <w:t>172/1990 Zb.</w:t>
      </w:r>
      <w:r w:rsidRPr="00E55F00">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 xml:space="preserve">a zákona Národnej rady Slovenskej republiky č. </w:t>
      </w:r>
      <w:r w:rsidRPr="00E55F00">
        <w:rPr>
          <w:rFonts w:ascii="Times New Roman" w:hAnsi="Times New Roman"/>
          <w:color w:val="000000" w:themeColor="text1"/>
          <w:sz w:val="24"/>
          <w:szCs w:val="24"/>
          <w:shd w:val="clear" w:color="auto" w:fill="FFFFFF"/>
        </w:rPr>
        <w:t>324/1996 Z. z.</w:t>
      </w:r>
      <w:r w:rsidRPr="00FD48C8">
        <w:rPr>
          <w:rFonts w:ascii="Times New Roman" w:hAnsi="Times New Roman"/>
          <w:color w:val="000000" w:themeColor="text1"/>
          <w:sz w:val="24"/>
          <w:szCs w:val="24"/>
          <w:shd w:val="clear" w:color="auto" w:fill="FFFFFF"/>
        </w:rPr>
        <w:t>,</w:t>
      </w:r>
    </w:p>
    <w:p w14:paraId="7749FFBB" w14:textId="77777777" w:rsidR="00A76008" w:rsidRPr="00FD48C8" w:rsidRDefault="00A76008" w:rsidP="00155A7B">
      <w:pPr>
        <w:pStyle w:val="Bezriadkovania"/>
        <w:numPr>
          <w:ilvl w:val="0"/>
          <w:numId w:val="6"/>
        </w:numPr>
        <w:ind w:left="284" w:hanging="284"/>
        <w:jc w:val="both"/>
        <w:rPr>
          <w:rFonts w:ascii="Times New Roman" w:hAnsi="Times New Roman"/>
          <w:color w:val="000000"/>
          <w:sz w:val="24"/>
          <w:szCs w:val="24"/>
          <w:lang w:eastAsia="sk-SK"/>
        </w:rPr>
      </w:pPr>
      <w:bookmarkStart w:id="110" w:name="_Hlk65328243"/>
      <w:r w:rsidRPr="00FD48C8">
        <w:rPr>
          <w:rFonts w:ascii="Times New Roman" w:hAnsi="Times New Roman"/>
          <w:color w:val="000000" w:themeColor="text1"/>
          <w:sz w:val="24"/>
          <w:szCs w:val="24"/>
          <w:shd w:val="clear" w:color="auto" w:fill="FFFFFF"/>
        </w:rPr>
        <w:t xml:space="preserve">vyhláška Československej akadémie vied č. 53/1977 Zb. o výchove nových vedeckých pracovníkov a o </w:t>
      </w:r>
      <w:proofErr w:type="spellStart"/>
      <w:r w:rsidRPr="00FD48C8">
        <w:rPr>
          <w:rFonts w:ascii="Times New Roman" w:hAnsi="Times New Roman"/>
          <w:color w:val="000000" w:themeColor="text1"/>
          <w:sz w:val="24"/>
          <w:szCs w:val="24"/>
          <w:shd w:val="clear" w:color="auto" w:fill="FFFFFF"/>
        </w:rPr>
        <w:t>štúdijných</w:t>
      </w:r>
      <w:proofErr w:type="spellEnd"/>
      <w:r w:rsidRPr="00FD48C8">
        <w:rPr>
          <w:rFonts w:ascii="Times New Roman" w:hAnsi="Times New Roman"/>
          <w:color w:val="000000" w:themeColor="text1"/>
          <w:sz w:val="24"/>
          <w:szCs w:val="24"/>
          <w:shd w:val="clear" w:color="auto" w:fill="FFFFFF"/>
        </w:rPr>
        <w:t xml:space="preserve"> pobytoch v znení vyhlášky Československej akadémie vied č. 5/1986 Zb</w:t>
      </w:r>
      <w:bookmarkEnd w:id="110"/>
      <w:r w:rsidRPr="00FD48C8">
        <w:rPr>
          <w:rFonts w:ascii="Times New Roman" w:hAnsi="Times New Roman"/>
          <w:color w:val="000000" w:themeColor="text1"/>
          <w:sz w:val="24"/>
          <w:szCs w:val="24"/>
          <w:shd w:val="clear" w:color="auto" w:fill="FFFFFF"/>
        </w:rPr>
        <w:t>.,</w:t>
      </w:r>
    </w:p>
    <w:p w14:paraId="29AE64B4" w14:textId="6CE4A443" w:rsidR="00E20617" w:rsidRPr="000D44F1" w:rsidRDefault="00A76008" w:rsidP="00155A7B">
      <w:pPr>
        <w:pStyle w:val="Bezriadkovania"/>
        <w:numPr>
          <w:ilvl w:val="0"/>
          <w:numId w:val="6"/>
        </w:numPr>
        <w:ind w:left="284" w:hanging="284"/>
        <w:jc w:val="both"/>
        <w:rPr>
          <w:rFonts w:ascii="Times New Roman" w:hAnsi="Times New Roman" w:cs="Times New Roman"/>
          <w:sz w:val="24"/>
          <w:szCs w:val="24"/>
        </w:rPr>
      </w:pPr>
      <w:bookmarkStart w:id="111" w:name="_Hlk65328254"/>
      <w:r w:rsidRPr="00FD48C8">
        <w:rPr>
          <w:rFonts w:ascii="Times New Roman" w:hAnsi="Times New Roman"/>
          <w:color w:val="000000" w:themeColor="text1"/>
          <w:sz w:val="24"/>
          <w:szCs w:val="24"/>
          <w:shd w:val="clear" w:color="auto" w:fill="FFFFFF"/>
        </w:rPr>
        <w:lastRenderedPageBreak/>
        <w:t>vyhláška Československej akadémie vied č. 55/1977 Zb. o ďalšom zvyšovaní kvalifikácie a o hodnotení tvorivej spôsobilosti vedeckých pracovníkov</w:t>
      </w:r>
      <w:bookmarkStart w:id="112" w:name="_Hlk65328403"/>
      <w:bookmarkEnd w:id="109"/>
      <w:bookmarkEnd w:id="111"/>
      <w:r w:rsidRPr="00FD48C8">
        <w:rPr>
          <w:rFonts w:ascii="Times New Roman" w:hAnsi="Times New Roman"/>
          <w:color w:val="000000" w:themeColor="text1"/>
          <w:sz w:val="24"/>
          <w:szCs w:val="24"/>
          <w:shd w:val="clear" w:color="auto" w:fill="FFFFFF"/>
        </w:rPr>
        <w:t>.</w:t>
      </w:r>
      <w:bookmarkEnd w:id="108"/>
      <w:bookmarkEnd w:id="112"/>
      <w:r w:rsidRPr="00FD48C8">
        <w:rPr>
          <w:rFonts w:ascii="Times New Roman" w:hAnsi="Times New Roman"/>
          <w:color w:val="000000"/>
          <w:sz w:val="24"/>
          <w:szCs w:val="24"/>
          <w:lang w:eastAsia="sk-SK"/>
        </w:rPr>
        <w:t>“.</w:t>
      </w:r>
    </w:p>
    <w:p w14:paraId="6782719A" w14:textId="6DAF349E" w:rsidR="00B17A67" w:rsidRPr="000D44F1" w:rsidRDefault="00B17A67" w:rsidP="002972CE">
      <w:pPr>
        <w:tabs>
          <w:tab w:val="left" w:pos="284"/>
        </w:tabs>
        <w:spacing w:after="0" w:line="276" w:lineRule="auto"/>
        <w:jc w:val="both"/>
        <w:rPr>
          <w:rFonts w:ascii="Times New Roman" w:eastAsia="Times New Roman" w:hAnsi="Times New Roman" w:cs="Times New Roman"/>
          <w:sz w:val="24"/>
          <w:szCs w:val="24"/>
          <w:lang w:eastAsia="sk-SK"/>
        </w:rPr>
      </w:pPr>
    </w:p>
    <w:p w14:paraId="730EE165" w14:textId="77777777" w:rsidR="00677BEF" w:rsidRPr="000D44F1" w:rsidRDefault="00677BEF" w:rsidP="00677BEF">
      <w:pPr>
        <w:tabs>
          <w:tab w:val="left" w:pos="284"/>
        </w:tabs>
        <w:spacing w:after="0" w:line="276" w:lineRule="auto"/>
        <w:jc w:val="center"/>
        <w:rPr>
          <w:rFonts w:ascii="Times New Roman" w:eastAsia="Times New Roman" w:hAnsi="Times New Roman" w:cs="Times New Roman"/>
          <w:b/>
          <w:sz w:val="24"/>
          <w:szCs w:val="24"/>
          <w:lang w:eastAsia="sk-SK"/>
        </w:rPr>
      </w:pPr>
      <w:r w:rsidRPr="000D44F1">
        <w:rPr>
          <w:rFonts w:ascii="Times New Roman" w:eastAsia="Times New Roman" w:hAnsi="Times New Roman" w:cs="Times New Roman"/>
          <w:b/>
          <w:sz w:val="24"/>
          <w:szCs w:val="24"/>
          <w:lang w:eastAsia="sk-SK"/>
        </w:rPr>
        <w:t>Čl. II</w:t>
      </w:r>
    </w:p>
    <w:p w14:paraId="1CE9DA80" w14:textId="77777777" w:rsidR="00677BEF" w:rsidRPr="000D44F1" w:rsidRDefault="00677BEF" w:rsidP="00677BEF">
      <w:pPr>
        <w:tabs>
          <w:tab w:val="left" w:pos="284"/>
        </w:tabs>
        <w:spacing w:after="0" w:line="276" w:lineRule="auto"/>
        <w:jc w:val="center"/>
        <w:rPr>
          <w:rFonts w:ascii="Times New Roman" w:eastAsia="Times New Roman" w:hAnsi="Times New Roman" w:cs="Times New Roman"/>
          <w:b/>
          <w:sz w:val="24"/>
          <w:szCs w:val="24"/>
          <w:lang w:eastAsia="sk-SK"/>
        </w:rPr>
      </w:pPr>
    </w:p>
    <w:p w14:paraId="4EFE5F79" w14:textId="77777777" w:rsidR="00A76008" w:rsidRPr="00FD48C8" w:rsidRDefault="00A76008" w:rsidP="00A76008">
      <w:pPr>
        <w:spacing w:after="0" w:line="240" w:lineRule="auto"/>
        <w:contextualSpacing/>
        <w:jc w:val="both"/>
        <w:rPr>
          <w:rFonts w:ascii="Times New Roman" w:hAnsi="Times New Roman"/>
          <w:sz w:val="24"/>
          <w:szCs w:val="24"/>
          <w:shd w:val="clear" w:color="auto" w:fill="FFFFFF"/>
        </w:rPr>
      </w:pPr>
      <w:r w:rsidRPr="00FD48C8">
        <w:rPr>
          <w:rFonts w:ascii="Times New Roman" w:hAnsi="Times New Roman"/>
          <w:sz w:val="24"/>
          <w:szCs w:val="24"/>
          <w:shd w:val="clear" w:color="auto" w:fill="FFFFFF"/>
        </w:rPr>
        <w:t>Zákon č. 569/2007 Z. z. o geologických prácach (geologický zákon) v znení zákona č. 515/2008 Z. z., zákona č. 384/2009 Z. z., zákona č. 110/2010 Z. z., zákona č. 136/2010 Z. z., zákona č. 145/2010 Z. z., zákona č. 268/2010 Z. z., zákona č. 258/2011 Z. z., zákona č. 409/2011 Z. z., zákona č. 311/2013 Z. z., zákona č. 160/2014 Z. z., zákona č. 91/2016 Z. z., zákona č. 125/2016 Z. z., zákona č. 315/2016 Z. z., zákona č. 147/2017 Z. z., zákona č. 292/2017 Z. z., zákona č. 49/2018 Z. z., zákona č. 51/2018 Z. z., zákona č. 177/2018 Z. z., zákona č. 353/2018 Z. z.</w:t>
      </w:r>
      <w:r>
        <w:rPr>
          <w:rFonts w:ascii="Times New Roman" w:hAnsi="Times New Roman"/>
          <w:sz w:val="24"/>
          <w:szCs w:val="24"/>
          <w:shd w:val="clear" w:color="auto" w:fill="FFFFFF"/>
        </w:rPr>
        <w:t>,</w:t>
      </w:r>
      <w:r w:rsidRPr="00FD48C8">
        <w:rPr>
          <w:rFonts w:ascii="Times New Roman" w:hAnsi="Times New Roman"/>
          <w:sz w:val="24"/>
          <w:szCs w:val="24"/>
          <w:shd w:val="clear" w:color="auto" w:fill="FFFFFF"/>
        </w:rPr>
        <w:t xml:space="preserve"> zákona č. 221/2019 Z. z. a zákona č. 74/2020 Z. z. sa </w:t>
      </w:r>
      <w:r>
        <w:rPr>
          <w:rFonts w:ascii="Times New Roman" w:hAnsi="Times New Roman"/>
          <w:sz w:val="24"/>
          <w:szCs w:val="24"/>
          <w:shd w:val="clear" w:color="auto" w:fill="FFFFFF"/>
        </w:rPr>
        <w:t xml:space="preserve">mení a </w:t>
      </w:r>
      <w:r w:rsidRPr="00FD48C8">
        <w:rPr>
          <w:rFonts w:ascii="Times New Roman" w:hAnsi="Times New Roman"/>
          <w:sz w:val="24"/>
          <w:szCs w:val="24"/>
          <w:shd w:val="clear" w:color="auto" w:fill="FFFFFF"/>
        </w:rPr>
        <w:t>dopĺňa takto:</w:t>
      </w:r>
    </w:p>
    <w:p w14:paraId="0FA17A4E" w14:textId="77777777" w:rsidR="00A76008" w:rsidRPr="00FD48C8" w:rsidRDefault="00A76008" w:rsidP="00A76008">
      <w:pPr>
        <w:spacing w:after="0" w:line="240" w:lineRule="auto"/>
        <w:contextualSpacing/>
        <w:rPr>
          <w:rFonts w:ascii="Times New Roman" w:hAnsi="Times New Roman"/>
          <w:sz w:val="24"/>
          <w:szCs w:val="24"/>
          <w:shd w:val="clear" w:color="auto" w:fill="FFFFFF"/>
        </w:rPr>
      </w:pPr>
      <w:r w:rsidRPr="00FD48C8">
        <w:rPr>
          <w:rFonts w:ascii="Times New Roman" w:hAnsi="Times New Roman"/>
          <w:sz w:val="24"/>
          <w:szCs w:val="24"/>
          <w:shd w:val="clear" w:color="auto" w:fill="FFFFFF"/>
        </w:rPr>
        <w:t xml:space="preserve"> </w:t>
      </w:r>
    </w:p>
    <w:p w14:paraId="40DDB18B" w14:textId="77777777" w:rsidR="00A76008" w:rsidRDefault="00A76008" w:rsidP="00155A7B">
      <w:pPr>
        <w:pStyle w:val="Bezriadkovania"/>
        <w:numPr>
          <w:ilvl w:val="0"/>
          <w:numId w:val="11"/>
        </w:numPr>
        <w:ind w:left="0" w:hanging="5"/>
        <w:jc w:val="both"/>
        <w:rPr>
          <w:rFonts w:ascii="Times New Roman" w:hAnsi="Times New Roman"/>
          <w:color w:val="000000" w:themeColor="text1"/>
          <w:sz w:val="24"/>
          <w:szCs w:val="24"/>
          <w:shd w:val="clear" w:color="auto" w:fill="FFFFFF"/>
        </w:rPr>
      </w:pPr>
      <w:bookmarkStart w:id="113" w:name="_Hlk69212419"/>
      <w:r>
        <w:rPr>
          <w:rFonts w:ascii="Times New Roman" w:hAnsi="Times New Roman"/>
          <w:color w:val="000000" w:themeColor="text1"/>
          <w:sz w:val="24"/>
          <w:szCs w:val="24"/>
          <w:shd w:val="clear" w:color="auto" w:fill="FFFFFF"/>
        </w:rPr>
        <w:t xml:space="preserve">V § </w:t>
      </w:r>
      <w:r w:rsidRPr="00A76008">
        <w:rPr>
          <w:rFonts w:ascii="Times New Roman" w:hAnsi="Times New Roman"/>
          <w:color w:val="000000"/>
          <w:sz w:val="24"/>
          <w:szCs w:val="24"/>
          <w:lang w:eastAsia="sk-SK"/>
        </w:rPr>
        <w:t>32c</w:t>
      </w:r>
      <w:r>
        <w:rPr>
          <w:rFonts w:ascii="Times New Roman" w:hAnsi="Times New Roman"/>
          <w:color w:val="000000" w:themeColor="text1"/>
          <w:sz w:val="24"/>
          <w:szCs w:val="24"/>
          <w:shd w:val="clear" w:color="auto" w:fill="FFFFFF"/>
        </w:rPr>
        <w:t xml:space="preserve"> ods. 18 sa slová „všeobecný predpis o správnom konaní“ nahrádzajú slovami „</w:t>
      </w:r>
      <w:bookmarkStart w:id="114" w:name="_Hlk71113477"/>
      <w:r>
        <w:rPr>
          <w:rFonts w:ascii="Times New Roman" w:hAnsi="Times New Roman"/>
          <w:color w:val="000000" w:themeColor="text1"/>
          <w:sz w:val="24"/>
          <w:szCs w:val="24"/>
          <w:shd w:val="clear" w:color="auto" w:fill="FFFFFF"/>
        </w:rPr>
        <w:t xml:space="preserve">správny </w:t>
      </w:r>
      <w:r w:rsidRPr="00A76008">
        <w:rPr>
          <w:rFonts w:ascii="Times New Roman" w:eastAsia="Times New Roman" w:hAnsi="Times New Roman" w:cs="Times New Roman"/>
          <w:color w:val="000000" w:themeColor="text1"/>
          <w:sz w:val="24"/>
          <w:szCs w:val="24"/>
          <w:shd w:val="clear" w:color="auto" w:fill="FFFFFF"/>
        </w:rPr>
        <w:t>poriadok</w:t>
      </w:r>
      <w:bookmarkEnd w:id="114"/>
      <w:r>
        <w:rPr>
          <w:rFonts w:ascii="Times New Roman" w:hAnsi="Times New Roman"/>
          <w:color w:val="000000" w:themeColor="text1"/>
          <w:sz w:val="24"/>
          <w:szCs w:val="24"/>
          <w:shd w:val="clear" w:color="auto" w:fill="FFFFFF"/>
        </w:rPr>
        <w:t>“.</w:t>
      </w:r>
    </w:p>
    <w:p w14:paraId="13F0E59C" w14:textId="77777777" w:rsidR="00A76008" w:rsidRDefault="00A76008" w:rsidP="00A76008">
      <w:pPr>
        <w:pStyle w:val="Bezriadkovania"/>
        <w:jc w:val="both"/>
        <w:rPr>
          <w:rFonts w:ascii="Times New Roman" w:hAnsi="Times New Roman"/>
          <w:color w:val="000000" w:themeColor="text1"/>
          <w:sz w:val="24"/>
          <w:szCs w:val="24"/>
          <w:shd w:val="clear" w:color="auto" w:fill="FFFFFF"/>
        </w:rPr>
      </w:pPr>
    </w:p>
    <w:p w14:paraId="1BA5496C" w14:textId="77777777" w:rsidR="00A76008" w:rsidRDefault="00A76008" w:rsidP="00155A7B">
      <w:pPr>
        <w:pStyle w:val="Bezriadkovania"/>
        <w:numPr>
          <w:ilvl w:val="0"/>
          <w:numId w:val="11"/>
        </w:numPr>
        <w:ind w:left="0" w:hanging="5"/>
        <w:jc w:val="both"/>
        <w:rPr>
          <w:rFonts w:ascii="Times New Roman" w:hAnsi="Times New Roman"/>
          <w:color w:val="000000" w:themeColor="text1"/>
          <w:sz w:val="24"/>
          <w:szCs w:val="24"/>
          <w:shd w:val="clear" w:color="auto" w:fill="FFFFFF"/>
        </w:rPr>
      </w:pPr>
      <w:r w:rsidRPr="00FD48C8">
        <w:rPr>
          <w:rFonts w:ascii="Times New Roman" w:hAnsi="Times New Roman"/>
          <w:color w:val="000000" w:themeColor="text1"/>
          <w:sz w:val="24"/>
          <w:szCs w:val="24"/>
          <w:shd w:val="clear" w:color="auto" w:fill="FFFFFF"/>
        </w:rPr>
        <w:t>V § 36 ods. 1 písm. a) sa za slovo „vypracúva“ vkladajú slová „</w:t>
      </w:r>
      <w:bookmarkStart w:id="115" w:name="_Hlk65336294"/>
      <w:r w:rsidRPr="00FD48C8">
        <w:rPr>
          <w:rFonts w:ascii="Times New Roman" w:hAnsi="Times New Roman"/>
          <w:color w:val="000000" w:themeColor="text1"/>
          <w:sz w:val="24"/>
          <w:szCs w:val="24"/>
          <w:shd w:val="clear" w:color="auto" w:fill="FFFFFF"/>
        </w:rPr>
        <w:t>v spolupráci so</w:t>
      </w:r>
      <w:r>
        <w:rPr>
          <w:rFonts w:ascii="Times New Roman" w:hAnsi="Times New Roman"/>
          <w:color w:val="000000" w:themeColor="text1"/>
          <w:sz w:val="24"/>
          <w:szCs w:val="24"/>
          <w:shd w:val="clear" w:color="auto" w:fill="FFFFFF"/>
        </w:rPr>
        <w:t xml:space="preserve"> Štátnym geologickým ústavom Dionýza Štúra, </w:t>
      </w:r>
      <w:r w:rsidRPr="00FD48C8">
        <w:rPr>
          <w:rFonts w:ascii="Times New Roman" w:hAnsi="Times New Roman"/>
          <w:color w:val="000000" w:themeColor="text1"/>
          <w:sz w:val="24"/>
          <w:szCs w:val="24"/>
          <w:shd w:val="clear" w:color="auto" w:fill="FFFFFF"/>
        </w:rPr>
        <w:t xml:space="preserve">Slovenskou akadémiou vied, </w:t>
      </w:r>
      <w:r>
        <w:rPr>
          <w:rFonts w:ascii="Times New Roman" w:hAnsi="Times New Roman"/>
          <w:color w:val="000000" w:themeColor="text1"/>
          <w:sz w:val="24"/>
          <w:szCs w:val="24"/>
          <w:shd w:val="clear" w:color="auto" w:fill="FFFFFF"/>
        </w:rPr>
        <w:t xml:space="preserve">dotknutými </w:t>
      </w:r>
      <w:r w:rsidRPr="00FD48C8">
        <w:rPr>
          <w:rFonts w:ascii="Times New Roman" w:hAnsi="Times New Roman"/>
          <w:color w:val="000000" w:themeColor="text1"/>
          <w:sz w:val="24"/>
          <w:szCs w:val="24"/>
          <w:shd w:val="clear" w:color="auto" w:fill="FFFFFF"/>
        </w:rPr>
        <w:t>vysokými školami a príslušnými ústrednými orgánmi štátnej správy</w:t>
      </w:r>
      <w:bookmarkEnd w:id="115"/>
      <w:r w:rsidRPr="00FD48C8">
        <w:rPr>
          <w:rFonts w:ascii="Times New Roman" w:hAnsi="Times New Roman"/>
          <w:color w:val="000000" w:themeColor="text1"/>
          <w:sz w:val="24"/>
          <w:szCs w:val="24"/>
          <w:shd w:val="clear" w:color="auto" w:fill="FFFFFF"/>
        </w:rPr>
        <w:t xml:space="preserve">“. </w:t>
      </w:r>
      <w:bookmarkEnd w:id="113"/>
    </w:p>
    <w:p w14:paraId="2EFE6D1B" w14:textId="77777777" w:rsidR="00A76008" w:rsidRDefault="00A76008" w:rsidP="00A76008">
      <w:pPr>
        <w:pStyle w:val="Bezriadkovania"/>
        <w:jc w:val="both"/>
        <w:rPr>
          <w:rFonts w:ascii="Times New Roman" w:hAnsi="Times New Roman"/>
          <w:color w:val="000000" w:themeColor="text1"/>
          <w:sz w:val="24"/>
          <w:szCs w:val="24"/>
          <w:shd w:val="clear" w:color="auto" w:fill="FFFFFF"/>
        </w:rPr>
      </w:pPr>
    </w:p>
    <w:p w14:paraId="71AC797A" w14:textId="77777777" w:rsidR="00A76008" w:rsidRPr="006D02CD" w:rsidRDefault="00A76008" w:rsidP="00155A7B">
      <w:pPr>
        <w:pStyle w:val="Bezriadkovania"/>
        <w:numPr>
          <w:ilvl w:val="0"/>
          <w:numId w:val="11"/>
        </w:numPr>
        <w:ind w:left="0" w:hanging="5"/>
        <w:jc w:val="both"/>
        <w:rPr>
          <w:rFonts w:ascii="Times New Roman" w:hAnsi="Times New Roman"/>
          <w:color w:val="000000" w:themeColor="text1"/>
          <w:sz w:val="24"/>
          <w:szCs w:val="24"/>
          <w:shd w:val="clear" w:color="auto" w:fill="FFFFFF"/>
        </w:rPr>
      </w:pPr>
      <w:r w:rsidRPr="006D02CD">
        <w:rPr>
          <w:rFonts w:ascii="Times New Roman" w:hAnsi="Times New Roman"/>
          <w:color w:val="000000" w:themeColor="text1"/>
          <w:sz w:val="24"/>
          <w:szCs w:val="24"/>
          <w:shd w:val="clear" w:color="auto" w:fill="FFFFFF"/>
        </w:rPr>
        <w:t>V § 36 ods. 1 písm. o) sa vypúšťajú slová „s výnimkou úloh Slovenskej akadémie vied a vysokých škôl“.</w:t>
      </w:r>
    </w:p>
    <w:p w14:paraId="00BD20E7" w14:textId="77777777" w:rsidR="00A76008" w:rsidRDefault="00A76008" w:rsidP="00A76008">
      <w:pPr>
        <w:pStyle w:val="Bezriadkovania"/>
        <w:jc w:val="both"/>
        <w:rPr>
          <w:rFonts w:ascii="Times New Roman" w:hAnsi="Times New Roman"/>
          <w:color w:val="000000" w:themeColor="text1"/>
          <w:sz w:val="24"/>
          <w:szCs w:val="24"/>
          <w:shd w:val="clear" w:color="auto" w:fill="FFFFFF"/>
        </w:rPr>
      </w:pPr>
    </w:p>
    <w:p w14:paraId="72A400D3" w14:textId="77777777" w:rsidR="00A76008" w:rsidRDefault="00A76008" w:rsidP="00155A7B">
      <w:pPr>
        <w:pStyle w:val="Bezriadkovania"/>
        <w:numPr>
          <w:ilvl w:val="0"/>
          <w:numId w:val="11"/>
        </w:numPr>
        <w:ind w:left="0" w:hanging="5"/>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V § 41 ods. 1 sa slová „všeobecný predpis o správnom konaní,</w:t>
      </w:r>
      <w:r w:rsidRPr="00022102">
        <w:rPr>
          <w:rFonts w:ascii="Times New Roman" w:hAnsi="Times New Roman"/>
          <w:color w:val="000000" w:themeColor="text1"/>
          <w:sz w:val="24"/>
          <w:szCs w:val="24"/>
          <w:shd w:val="clear" w:color="auto" w:fill="FFFFFF"/>
          <w:vertAlign w:val="superscript"/>
        </w:rPr>
        <w:t>52</w:t>
      </w:r>
      <w:r>
        <w:rPr>
          <w:rFonts w:ascii="Times New Roman" w:hAnsi="Times New Roman"/>
          <w:color w:val="000000" w:themeColor="text1"/>
          <w:sz w:val="24"/>
          <w:szCs w:val="24"/>
          <w:shd w:val="clear" w:color="auto" w:fill="FFFFFF"/>
        </w:rPr>
        <w:t>)“ nahrádzajú slovami „správny poriadok,“.</w:t>
      </w:r>
    </w:p>
    <w:p w14:paraId="18C0A6BA" w14:textId="77777777" w:rsidR="00A76008" w:rsidRDefault="00A76008" w:rsidP="00A76008">
      <w:pPr>
        <w:pStyle w:val="Bezriadkovania"/>
        <w:jc w:val="both"/>
        <w:rPr>
          <w:rFonts w:ascii="Times New Roman" w:hAnsi="Times New Roman"/>
          <w:color w:val="000000" w:themeColor="text1"/>
          <w:sz w:val="24"/>
          <w:szCs w:val="24"/>
          <w:shd w:val="clear" w:color="auto" w:fill="FFFFFF"/>
        </w:rPr>
      </w:pPr>
    </w:p>
    <w:p w14:paraId="31C8E731" w14:textId="77777777" w:rsidR="00A76008" w:rsidRDefault="00A76008" w:rsidP="00A76008">
      <w:pPr>
        <w:pStyle w:val="Bezriadkovania"/>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Poznámka pod čiarou k odkazu 52 sa vypúšťa.</w:t>
      </w:r>
    </w:p>
    <w:p w14:paraId="035A106E" w14:textId="77777777" w:rsidR="00A76008" w:rsidRDefault="00A76008" w:rsidP="00A76008">
      <w:pPr>
        <w:pStyle w:val="Bezriadkovania"/>
        <w:jc w:val="both"/>
        <w:rPr>
          <w:rFonts w:ascii="Times New Roman" w:hAnsi="Times New Roman"/>
          <w:color w:val="000000" w:themeColor="text1"/>
          <w:sz w:val="24"/>
          <w:szCs w:val="24"/>
          <w:shd w:val="clear" w:color="auto" w:fill="FFFFFF"/>
        </w:rPr>
      </w:pPr>
    </w:p>
    <w:p w14:paraId="5B5E5B5A" w14:textId="31350655" w:rsidR="00F90C4C" w:rsidRPr="005A38B2" w:rsidRDefault="00A76008" w:rsidP="00155A7B">
      <w:pPr>
        <w:pStyle w:val="Bezriadkovania"/>
        <w:numPr>
          <w:ilvl w:val="0"/>
          <w:numId w:val="11"/>
        </w:numPr>
        <w:ind w:left="0" w:hanging="5"/>
        <w:jc w:val="both"/>
        <w:rPr>
          <w:rFonts w:ascii="Times New Roman" w:hAnsi="Times New Roman" w:cs="Times New Roman"/>
          <w:sz w:val="24"/>
          <w:szCs w:val="24"/>
        </w:rPr>
      </w:pPr>
      <w:r w:rsidRPr="00DA6E71">
        <w:rPr>
          <w:rFonts w:ascii="Times New Roman" w:hAnsi="Times New Roman"/>
          <w:color w:val="000000" w:themeColor="text1"/>
          <w:sz w:val="24"/>
          <w:szCs w:val="24"/>
          <w:shd w:val="clear" w:color="auto" w:fill="FFFFFF"/>
        </w:rPr>
        <w:t>V § 41 ods. 2</w:t>
      </w:r>
      <w:r>
        <w:rPr>
          <w:rFonts w:ascii="Times New Roman" w:hAnsi="Times New Roman"/>
          <w:color w:val="000000" w:themeColor="text1"/>
          <w:sz w:val="24"/>
          <w:szCs w:val="24"/>
          <w:shd w:val="clear" w:color="auto" w:fill="FFFFFF"/>
        </w:rPr>
        <w:t xml:space="preserve"> úvodnej vete</w:t>
      </w:r>
      <w:r w:rsidRPr="00DA6E71">
        <w:rPr>
          <w:rFonts w:ascii="Times New Roman" w:hAnsi="Times New Roman"/>
          <w:color w:val="000000" w:themeColor="text1"/>
          <w:sz w:val="24"/>
          <w:szCs w:val="24"/>
          <w:shd w:val="clear" w:color="auto" w:fill="FFFFFF"/>
        </w:rPr>
        <w:t xml:space="preserve"> sa slová „Všeobecný predpis o správnom konaní</w:t>
      </w:r>
      <w:r w:rsidRPr="00DA6E71">
        <w:rPr>
          <w:rFonts w:ascii="Times New Roman" w:hAnsi="Times New Roman"/>
          <w:color w:val="000000" w:themeColor="text1"/>
          <w:sz w:val="24"/>
          <w:szCs w:val="24"/>
          <w:shd w:val="clear" w:color="auto" w:fill="FFFFFF"/>
          <w:vertAlign w:val="superscript"/>
        </w:rPr>
        <w:t>52</w:t>
      </w:r>
      <w:r w:rsidRPr="00DA6E71">
        <w:rPr>
          <w:rFonts w:ascii="Times New Roman" w:hAnsi="Times New Roman"/>
          <w:color w:val="000000" w:themeColor="text1"/>
          <w:sz w:val="24"/>
          <w:szCs w:val="24"/>
          <w:shd w:val="clear" w:color="auto" w:fill="FFFFFF"/>
        </w:rPr>
        <w:t>)“ nahrádzajú slovami „</w:t>
      </w:r>
      <w:bookmarkStart w:id="116" w:name="_Hlk71113574"/>
      <w:r w:rsidRPr="00DA6E71">
        <w:rPr>
          <w:rFonts w:ascii="Times New Roman" w:hAnsi="Times New Roman"/>
          <w:color w:val="000000" w:themeColor="text1"/>
          <w:sz w:val="24"/>
          <w:szCs w:val="24"/>
          <w:shd w:val="clear" w:color="auto" w:fill="FFFFFF"/>
        </w:rPr>
        <w:t>Správny poriadok</w:t>
      </w:r>
      <w:bookmarkEnd w:id="116"/>
      <w:r w:rsidRPr="00DA6E71">
        <w:rPr>
          <w:rFonts w:ascii="Times New Roman" w:hAnsi="Times New Roman"/>
          <w:color w:val="000000" w:themeColor="text1"/>
          <w:sz w:val="24"/>
          <w:szCs w:val="24"/>
          <w:shd w:val="clear" w:color="auto" w:fill="FFFFFF"/>
        </w:rPr>
        <w:t>“.</w:t>
      </w:r>
    </w:p>
    <w:p w14:paraId="1C25B75E" w14:textId="2A337E86" w:rsidR="00327471" w:rsidRPr="000D44F1" w:rsidRDefault="00327471" w:rsidP="00282B11">
      <w:pPr>
        <w:pStyle w:val="Default"/>
        <w:spacing w:after="162"/>
        <w:jc w:val="both"/>
        <w:rPr>
          <w:color w:val="auto"/>
          <w:sz w:val="22"/>
          <w:szCs w:val="22"/>
        </w:rPr>
      </w:pPr>
    </w:p>
    <w:p w14:paraId="095F3D88" w14:textId="77777777" w:rsidR="008416E0" w:rsidRPr="000D44F1" w:rsidRDefault="008416E0" w:rsidP="008416E0">
      <w:pPr>
        <w:shd w:val="clear" w:color="auto" w:fill="FFFFFF"/>
        <w:spacing w:before="120" w:after="0"/>
        <w:ind w:left="567" w:hanging="283"/>
        <w:contextualSpacing/>
        <w:jc w:val="both"/>
        <w:rPr>
          <w:rFonts w:ascii="Times New Roman" w:eastAsia="Times New Roman" w:hAnsi="Times New Roman" w:cs="Times New Roman"/>
          <w:vanish/>
          <w:sz w:val="24"/>
          <w:szCs w:val="24"/>
        </w:rPr>
      </w:pPr>
      <w:bookmarkStart w:id="117" w:name="_nfrbzr61uvm5"/>
      <w:bookmarkEnd w:id="117"/>
    </w:p>
    <w:p w14:paraId="25C8398A" w14:textId="77777777" w:rsidR="008416E0" w:rsidRPr="000D44F1" w:rsidRDefault="008416E0" w:rsidP="008416E0">
      <w:pPr>
        <w:shd w:val="clear" w:color="auto" w:fill="FFFFFF"/>
        <w:spacing w:before="120" w:after="0"/>
        <w:ind w:left="567" w:hanging="283"/>
        <w:contextualSpacing/>
        <w:jc w:val="both"/>
        <w:rPr>
          <w:rFonts w:ascii="Times New Roman" w:eastAsia="Times New Roman" w:hAnsi="Times New Roman" w:cs="Times New Roman"/>
          <w:sz w:val="24"/>
          <w:szCs w:val="24"/>
        </w:rPr>
      </w:pPr>
    </w:p>
    <w:p w14:paraId="6C83082A" w14:textId="4706A558" w:rsidR="00BA45C6" w:rsidRPr="000D44F1" w:rsidRDefault="001C5BA6" w:rsidP="00251EF6">
      <w:pPr>
        <w:spacing w:after="200" w:line="276" w:lineRule="auto"/>
        <w:ind w:left="3540" w:firstLine="708"/>
        <w:jc w:val="both"/>
        <w:rPr>
          <w:rFonts w:ascii="Times New Roman" w:hAnsi="Times New Roman" w:cs="Times New Roman"/>
          <w:b/>
          <w:sz w:val="24"/>
          <w:szCs w:val="24"/>
        </w:rPr>
      </w:pPr>
      <w:r w:rsidRPr="000D44F1">
        <w:rPr>
          <w:rFonts w:ascii="Times New Roman" w:hAnsi="Times New Roman" w:cs="Times New Roman"/>
          <w:b/>
          <w:sz w:val="24"/>
          <w:szCs w:val="24"/>
        </w:rPr>
        <w:t>Čl. I</w:t>
      </w:r>
      <w:r w:rsidR="0010663D" w:rsidRPr="000D44F1">
        <w:rPr>
          <w:rFonts w:ascii="Times New Roman" w:hAnsi="Times New Roman" w:cs="Times New Roman"/>
          <w:b/>
          <w:sz w:val="24"/>
          <w:szCs w:val="24"/>
        </w:rPr>
        <w:t>II</w:t>
      </w:r>
    </w:p>
    <w:p w14:paraId="004DA37A" w14:textId="1E6FB490" w:rsidR="00EF2501" w:rsidRPr="000D44F1" w:rsidRDefault="00A76008" w:rsidP="00636968">
      <w:pPr>
        <w:spacing w:after="200" w:line="276" w:lineRule="auto"/>
        <w:jc w:val="both"/>
        <w:rPr>
          <w:rFonts w:ascii="Times New Roman" w:hAnsi="Times New Roman" w:cs="Times New Roman"/>
          <w:sz w:val="24"/>
          <w:szCs w:val="24"/>
        </w:rPr>
      </w:pPr>
      <w:r w:rsidRPr="00A76008">
        <w:rPr>
          <w:rFonts w:ascii="Times New Roman" w:hAnsi="Times New Roman" w:cs="Times New Roman"/>
          <w:sz w:val="24"/>
          <w:szCs w:val="24"/>
        </w:rPr>
        <w:t>Tento zákon nadobúda účinnosť dňom vyhlásenia okrem čl. I bodov 1 až 17, 19 a 20 a čl. II, ktoré nadobúdajú účinnosť 1. januára 2022.</w:t>
      </w:r>
      <w:r w:rsidR="002575C5" w:rsidRPr="000D44F1">
        <w:rPr>
          <w:rFonts w:ascii="Times New Roman" w:hAnsi="Times New Roman" w:cs="Times New Roman"/>
          <w:sz w:val="24"/>
          <w:szCs w:val="24"/>
        </w:rPr>
        <w:t xml:space="preserve"> </w:t>
      </w:r>
    </w:p>
    <w:sectPr w:rsidR="00EF2501" w:rsidRPr="000D44F1" w:rsidSect="00C37D5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15FC3" w14:textId="77777777" w:rsidR="00106E99" w:rsidRDefault="00106E99" w:rsidP="008F4632">
      <w:pPr>
        <w:spacing w:after="0" w:line="240" w:lineRule="auto"/>
      </w:pPr>
      <w:r>
        <w:separator/>
      </w:r>
    </w:p>
  </w:endnote>
  <w:endnote w:type="continuationSeparator" w:id="0">
    <w:p w14:paraId="585970AC" w14:textId="77777777" w:rsidR="00106E99" w:rsidRDefault="00106E99" w:rsidP="008F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Futura Bk"/>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911027"/>
      <w:docPartObj>
        <w:docPartGallery w:val="Page Numbers (Bottom of Page)"/>
        <w:docPartUnique/>
      </w:docPartObj>
    </w:sdtPr>
    <w:sdtEndPr/>
    <w:sdtContent>
      <w:p w14:paraId="1B6D23FC" w14:textId="6440A2E9" w:rsidR="00B41E19" w:rsidRDefault="00B41E19">
        <w:pPr>
          <w:pStyle w:val="Pta"/>
          <w:jc w:val="center"/>
        </w:pPr>
        <w:r>
          <w:fldChar w:fldCharType="begin"/>
        </w:r>
        <w:r>
          <w:instrText>PAGE   \* MERGEFORMAT</w:instrText>
        </w:r>
        <w:r>
          <w:fldChar w:fldCharType="separate"/>
        </w:r>
        <w:r w:rsidR="00BB5D99">
          <w:rPr>
            <w:noProof/>
          </w:rPr>
          <w:t>6</w:t>
        </w:r>
        <w:r>
          <w:fldChar w:fldCharType="end"/>
        </w:r>
      </w:p>
    </w:sdtContent>
  </w:sdt>
  <w:p w14:paraId="0F1BE458" w14:textId="77777777" w:rsidR="00B41E19" w:rsidRDefault="00B41E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716E8" w14:textId="77777777" w:rsidR="00106E99" w:rsidRDefault="00106E99" w:rsidP="008F4632">
      <w:pPr>
        <w:spacing w:after="0" w:line="240" w:lineRule="auto"/>
      </w:pPr>
      <w:r>
        <w:separator/>
      </w:r>
    </w:p>
  </w:footnote>
  <w:footnote w:type="continuationSeparator" w:id="0">
    <w:p w14:paraId="27E437A1" w14:textId="77777777" w:rsidR="00106E99" w:rsidRDefault="00106E99" w:rsidP="008F4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03CC5"/>
    <w:multiLevelType w:val="hybridMultilevel"/>
    <w:tmpl w:val="270685E2"/>
    <w:lvl w:ilvl="0" w:tplc="041B000F">
      <w:start w:val="1"/>
      <w:numFmt w:val="decimal"/>
      <w:lvlText w:val="%1."/>
      <w:lvlJc w:val="left"/>
      <w:pPr>
        <w:ind w:left="1718" w:hanging="360"/>
      </w:pPr>
    </w:lvl>
    <w:lvl w:ilvl="1" w:tplc="041B0019" w:tentative="1">
      <w:start w:val="1"/>
      <w:numFmt w:val="lowerLetter"/>
      <w:lvlText w:val="%2."/>
      <w:lvlJc w:val="left"/>
      <w:pPr>
        <w:ind w:left="2438" w:hanging="360"/>
      </w:pPr>
    </w:lvl>
    <w:lvl w:ilvl="2" w:tplc="041B001B" w:tentative="1">
      <w:start w:val="1"/>
      <w:numFmt w:val="lowerRoman"/>
      <w:lvlText w:val="%3."/>
      <w:lvlJc w:val="right"/>
      <w:pPr>
        <w:ind w:left="3158" w:hanging="180"/>
      </w:pPr>
    </w:lvl>
    <w:lvl w:ilvl="3" w:tplc="041B000F" w:tentative="1">
      <w:start w:val="1"/>
      <w:numFmt w:val="decimal"/>
      <w:lvlText w:val="%4."/>
      <w:lvlJc w:val="left"/>
      <w:pPr>
        <w:ind w:left="3878" w:hanging="360"/>
      </w:pPr>
    </w:lvl>
    <w:lvl w:ilvl="4" w:tplc="041B0019" w:tentative="1">
      <w:start w:val="1"/>
      <w:numFmt w:val="lowerLetter"/>
      <w:lvlText w:val="%5."/>
      <w:lvlJc w:val="left"/>
      <w:pPr>
        <w:ind w:left="4598" w:hanging="360"/>
      </w:pPr>
    </w:lvl>
    <w:lvl w:ilvl="5" w:tplc="041B001B" w:tentative="1">
      <w:start w:val="1"/>
      <w:numFmt w:val="lowerRoman"/>
      <w:lvlText w:val="%6."/>
      <w:lvlJc w:val="right"/>
      <w:pPr>
        <w:ind w:left="5318" w:hanging="180"/>
      </w:pPr>
    </w:lvl>
    <w:lvl w:ilvl="6" w:tplc="041B000F" w:tentative="1">
      <w:start w:val="1"/>
      <w:numFmt w:val="decimal"/>
      <w:lvlText w:val="%7."/>
      <w:lvlJc w:val="left"/>
      <w:pPr>
        <w:ind w:left="6038" w:hanging="360"/>
      </w:pPr>
    </w:lvl>
    <w:lvl w:ilvl="7" w:tplc="041B0019" w:tentative="1">
      <w:start w:val="1"/>
      <w:numFmt w:val="lowerLetter"/>
      <w:lvlText w:val="%8."/>
      <w:lvlJc w:val="left"/>
      <w:pPr>
        <w:ind w:left="6758" w:hanging="360"/>
      </w:pPr>
    </w:lvl>
    <w:lvl w:ilvl="8" w:tplc="041B001B" w:tentative="1">
      <w:start w:val="1"/>
      <w:numFmt w:val="lowerRoman"/>
      <w:lvlText w:val="%9."/>
      <w:lvlJc w:val="right"/>
      <w:pPr>
        <w:ind w:left="7478" w:hanging="180"/>
      </w:pPr>
    </w:lvl>
  </w:abstractNum>
  <w:abstractNum w:abstractNumId="1" w15:restartNumberingAfterBreak="0">
    <w:nsid w:val="2E1350C2"/>
    <w:multiLevelType w:val="hybridMultilevel"/>
    <w:tmpl w:val="BB3EB1CE"/>
    <w:lvl w:ilvl="0" w:tplc="041B000F">
      <w:start w:val="1"/>
      <w:numFmt w:val="decimal"/>
      <w:lvlText w:val="%1."/>
      <w:lvlJc w:val="left"/>
      <w:pPr>
        <w:ind w:left="360" w:hanging="360"/>
      </w:p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 w15:restartNumberingAfterBreak="0">
    <w:nsid w:val="32076B3F"/>
    <w:multiLevelType w:val="hybridMultilevel"/>
    <w:tmpl w:val="873CA722"/>
    <w:lvl w:ilvl="0" w:tplc="3EB866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8204C6"/>
    <w:multiLevelType w:val="hybridMultilevel"/>
    <w:tmpl w:val="270685E2"/>
    <w:lvl w:ilvl="0" w:tplc="041B000F">
      <w:start w:val="1"/>
      <w:numFmt w:val="decimal"/>
      <w:lvlText w:val="%1."/>
      <w:lvlJc w:val="left"/>
      <w:pPr>
        <w:ind w:left="1718" w:hanging="360"/>
      </w:pPr>
    </w:lvl>
    <w:lvl w:ilvl="1" w:tplc="041B0019" w:tentative="1">
      <w:start w:val="1"/>
      <w:numFmt w:val="lowerLetter"/>
      <w:lvlText w:val="%2."/>
      <w:lvlJc w:val="left"/>
      <w:pPr>
        <w:ind w:left="2438" w:hanging="360"/>
      </w:pPr>
    </w:lvl>
    <w:lvl w:ilvl="2" w:tplc="041B001B" w:tentative="1">
      <w:start w:val="1"/>
      <w:numFmt w:val="lowerRoman"/>
      <w:lvlText w:val="%3."/>
      <w:lvlJc w:val="right"/>
      <w:pPr>
        <w:ind w:left="3158" w:hanging="180"/>
      </w:pPr>
    </w:lvl>
    <w:lvl w:ilvl="3" w:tplc="041B000F" w:tentative="1">
      <w:start w:val="1"/>
      <w:numFmt w:val="decimal"/>
      <w:lvlText w:val="%4."/>
      <w:lvlJc w:val="left"/>
      <w:pPr>
        <w:ind w:left="3878" w:hanging="360"/>
      </w:pPr>
    </w:lvl>
    <w:lvl w:ilvl="4" w:tplc="041B0019" w:tentative="1">
      <w:start w:val="1"/>
      <w:numFmt w:val="lowerLetter"/>
      <w:lvlText w:val="%5."/>
      <w:lvlJc w:val="left"/>
      <w:pPr>
        <w:ind w:left="4598" w:hanging="360"/>
      </w:pPr>
    </w:lvl>
    <w:lvl w:ilvl="5" w:tplc="041B001B" w:tentative="1">
      <w:start w:val="1"/>
      <w:numFmt w:val="lowerRoman"/>
      <w:lvlText w:val="%6."/>
      <w:lvlJc w:val="right"/>
      <w:pPr>
        <w:ind w:left="5318" w:hanging="180"/>
      </w:pPr>
    </w:lvl>
    <w:lvl w:ilvl="6" w:tplc="041B000F" w:tentative="1">
      <w:start w:val="1"/>
      <w:numFmt w:val="decimal"/>
      <w:lvlText w:val="%7."/>
      <w:lvlJc w:val="left"/>
      <w:pPr>
        <w:ind w:left="6038" w:hanging="360"/>
      </w:pPr>
    </w:lvl>
    <w:lvl w:ilvl="7" w:tplc="041B0019" w:tentative="1">
      <w:start w:val="1"/>
      <w:numFmt w:val="lowerLetter"/>
      <w:lvlText w:val="%8."/>
      <w:lvlJc w:val="left"/>
      <w:pPr>
        <w:ind w:left="6758" w:hanging="360"/>
      </w:pPr>
    </w:lvl>
    <w:lvl w:ilvl="8" w:tplc="041B001B" w:tentative="1">
      <w:start w:val="1"/>
      <w:numFmt w:val="lowerRoman"/>
      <w:lvlText w:val="%9."/>
      <w:lvlJc w:val="right"/>
      <w:pPr>
        <w:ind w:left="7478" w:hanging="180"/>
      </w:pPr>
    </w:lvl>
  </w:abstractNum>
  <w:abstractNum w:abstractNumId="4" w15:restartNumberingAfterBreak="0">
    <w:nsid w:val="514D3C9B"/>
    <w:multiLevelType w:val="hybridMultilevel"/>
    <w:tmpl w:val="4D1242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1B54135"/>
    <w:multiLevelType w:val="hybridMultilevel"/>
    <w:tmpl w:val="BB3EB1CE"/>
    <w:lvl w:ilvl="0" w:tplc="041B000F">
      <w:start w:val="1"/>
      <w:numFmt w:val="decimal"/>
      <w:lvlText w:val="%1."/>
      <w:lvlJc w:val="left"/>
      <w:pPr>
        <w:ind w:left="360" w:hanging="360"/>
      </w:p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6" w15:restartNumberingAfterBreak="0">
    <w:nsid w:val="5AA537FF"/>
    <w:multiLevelType w:val="hybridMultilevel"/>
    <w:tmpl w:val="BB3EB1CE"/>
    <w:lvl w:ilvl="0" w:tplc="041B000F">
      <w:start w:val="1"/>
      <w:numFmt w:val="decimal"/>
      <w:lvlText w:val="%1."/>
      <w:lvlJc w:val="left"/>
      <w:pPr>
        <w:ind w:left="360" w:hanging="360"/>
      </w:p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7" w15:restartNumberingAfterBreak="0">
    <w:nsid w:val="6748123F"/>
    <w:multiLevelType w:val="hybridMultilevel"/>
    <w:tmpl w:val="418C2AD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A261027"/>
    <w:multiLevelType w:val="hybridMultilevel"/>
    <w:tmpl w:val="25BAAA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EEC1629"/>
    <w:multiLevelType w:val="hybridMultilevel"/>
    <w:tmpl w:val="3EA0D490"/>
    <w:lvl w:ilvl="0" w:tplc="15968FDE">
      <w:start w:val="1"/>
      <w:numFmt w:val="lowerLetter"/>
      <w:lvlText w:val="%1)"/>
      <w:lvlJc w:val="left"/>
      <w:pPr>
        <w:ind w:left="1496" w:hanging="360"/>
      </w:pPr>
      <w:rPr>
        <w:rFonts w:ascii="Times New Roman" w:eastAsia="Times New Roman" w:hAnsi="Times New Roman" w:cs="Times New Roman"/>
      </w:rPr>
    </w:lvl>
    <w:lvl w:ilvl="1" w:tplc="041B000F">
      <w:start w:val="1"/>
      <w:numFmt w:val="decimal"/>
      <w:lvlText w:val="%2."/>
      <w:lvlJc w:val="left"/>
      <w:pPr>
        <w:ind w:left="2216" w:hanging="360"/>
      </w:pPr>
    </w:lvl>
    <w:lvl w:ilvl="2" w:tplc="041B001B">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0" w15:restartNumberingAfterBreak="0">
    <w:nsid w:val="7DAE468B"/>
    <w:multiLevelType w:val="hybridMultilevel"/>
    <w:tmpl w:val="1E1A3F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2"/>
  </w:num>
  <w:num w:numId="5">
    <w:abstractNumId w:val="10"/>
  </w:num>
  <w:num w:numId="6">
    <w:abstractNumId w:val="5"/>
  </w:num>
  <w:num w:numId="7">
    <w:abstractNumId w:val="9"/>
  </w:num>
  <w:num w:numId="8">
    <w:abstractNumId w:val="4"/>
  </w:num>
  <w:num w:numId="9">
    <w:abstractNumId w:val="0"/>
  </w:num>
  <w:num w:numId="10">
    <w:abstractNumId w:val="3"/>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F5"/>
    <w:rsid w:val="00001426"/>
    <w:rsid w:val="00005994"/>
    <w:rsid w:val="00007010"/>
    <w:rsid w:val="00011590"/>
    <w:rsid w:val="00011A74"/>
    <w:rsid w:val="00012AB4"/>
    <w:rsid w:val="0001443D"/>
    <w:rsid w:val="000204E0"/>
    <w:rsid w:val="000255E9"/>
    <w:rsid w:val="00030BD1"/>
    <w:rsid w:val="00033F48"/>
    <w:rsid w:val="00035DF1"/>
    <w:rsid w:val="00036334"/>
    <w:rsid w:val="000418B5"/>
    <w:rsid w:val="00043A50"/>
    <w:rsid w:val="0004405D"/>
    <w:rsid w:val="00046ABD"/>
    <w:rsid w:val="00046BCD"/>
    <w:rsid w:val="00053518"/>
    <w:rsid w:val="000539F8"/>
    <w:rsid w:val="000551B7"/>
    <w:rsid w:val="00057BAE"/>
    <w:rsid w:val="000653B7"/>
    <w:rsid w:val="0006642C"/>
    <w:rsid w:val="00067009"/>
    <w:rsid w:val="000705F2"/>
    <w:rsid w:val="00070C46"/>
    <w:rsid w:val="00073E62"/>
    <w:rsid w:val="000750D4"/>
    <w:rsid w:val="00080BD5"/>
    <w:rsid w:val="000813C4"/>
    <w:rsid w:val="00081BFC"/>
    <w:rsid w:val="000835FE"/>
    <w:rsid w:val="000837B0"/>
    <w:rsid w:val="00083CD4"/>
    <w:rsid w:val="00090CE1"/>
    <w:rsid w:val="000A153A"/>
    <w:rsid w:val="000A2ADD"/>
    <w:rsid w:val="000A3776"/>
    <w:rsid w:val="000A5562"/>
    <w:rsid w:val="000A573F"/>
    <w:rsid w:val="000A76E1"/>
    <w:rsid w:val="000B0C69"/>
    <w:rsid w:val="000B507F"/>
    <w:rsid w:val="000B53F0"/>
    <w:rsid w:val="000B6CA1"/>
    <w:rsid w:val="000C3102"/>
    <w:rsid w:val="000C740B"/>
    <w:rsid w:val="000D0B93"/>
    <w:rsid w:val="000D44F1"/>
    <w:rsid w:val="000D56FC"/>
    <w:rsid w:val="000D7686"/>
    <w:rsid w:val="000E05D5"/>
    <w:rsid w:val="000E203F"/>
    <w:rsid w:val="000E20E7"/>
    <w:rsid w:val="000E3C00"/>
    <w:rsid w:val="000E5436"/>
    <w:rsid w:val="000E5C72"/>
    <w:rsid w:val="000F1F53"/>
    <w:rsid w:val="000F39F7"/>
    <w:rsid w:val="000F7FF9"/>
    <w:rsid w:val="00100DB1"/>
    <w:rsid w:val="001036A0"/>
    <w:rsid w:val="0010451A"/>
    <w:rsid w:val="00104C3D"/>
    <w:rsid w:val="0010663D"/>
    <w:rsid w:val="00106E99"/>
    <w:rsid w:val="00107637"/>
    <w:rsid w:val="0011002B"/>
    <w:rsid w:val="00111363"/>
    <w:rsid w:val="00111A68"/>
    <w:rsid w:val="001128FE"/>
    <w:rsid w:val="0011330A"/>
    <w:rsid w:val="00113C82"/>
    <w:rsid w:val="00115406"/>
    <w:rsid w:val="0011572C"/>
    <w:rsid w:val="00120FC3"/>
    <w:rsid w:val="001223BB"/>
    <w:rsid w:val="00124F48"/>
    <w:rsid w:val="00132904"/>
    <w:rsid w:val="00132B21"/>
    <w:rsid w:val="00134A42"/>
    <w:rsid w:val="00136B89"/>
    <w:rsid w:val="00136D99"/>
    <w:rsid w:val="00136E24"/>
    <w:rsid w:val="00141C2F"/>
    <w:rsid w:val="0014746E"/>
    <w:rsid w:val="00152B52"/>
    <w:rsid w:val="00155A7B"/>
    <w:rsid w:val="00157E57"/>
    <w:rsid w:val="00163632"/>
    <w:rsid w:val="00170F2E"/>
    <w:rsid w:val="00171FD4"/>
    <w:rsid w:val="0017313A"/>
    <w:rsid w:val="00174FC4"/>
    <w:rsid w:val="00175D7E"/>
    <w:rsid w:val="00177EE8"/>
    <w:rsid w:val="00181E5B"/>
    <w:rsid w:val="00183BB7"/>
    <w:rsid w:val="00193BBA"/>
    <w:rsid w:val="0019496F"/>
    <w:rsid w:val="00194E6E"/>
    <w:rsid w:val="0019602B"/>
    <w:rsid w:val="001974FB"/>
    <w:rsid w:val="001A017F"/>
    <w:rsid w:val="001A0D07"/>
    <w:rsid w:val="001B3D31"/>
    <w:rsid w:val="001B47D8"/>
    <w:rsid w:val="001B55A0"/>
    <w:rsid w:val="001C251A"/>
    <w:rsid w:val="001C5B6C"/>
    <w:rsid w:val="001C5BA6"/>
    <w:rsid w:val="001D64A1"/>
    <w:rsid w:val="001E0A6C"/>
    <w:rsid w:val="001E1DEC"/>
    <w:rsid w:val="001E241D"/>
    <w:rsid w:val="001E262B"/>
    <w:rsid w:val="001E2ED4"/>
    <w:rsid w:val="001E6D61"/>
    <w:rsid w:val="001E7BD2"/>
    <w:rsid w:val="001F0AD1"/>
    <w:rsid w:val="001F2A7D"/>
    <w:rsid w:val="001F6B43"/>
    <w:rsid w:val="00200650"/>
    <w:rsid w:val="002028CB"/>
    <w:rsid w:val="0020437F"/>
    <w:rsid w:val="0020478E"/>
    <w:rsid w:val="00205ABA"/>
    <w:rsid w:val="00207DA8"/>
    <w:rsid w:val="00210E61"/>
    <w:rsid w:val="002127DE"/>
    <w:rsid w:val="00212920"/>
    <w:rsid w:val="00213AC0"/>
    <w:rsid w:val="00217AD8"/>
    <w:rsid w:val="00223986"/>
    <w:rsid w:val="002259DA"/>
    <w:rsid w:val="00225B98"/>
    <w:rsid w:val="00226B31"/>
    <w:rsid w:val="002300F7"/>
    <w:rsid w:val="0024071A"/>
    <w:rsid w:val="00243B3A"/>
    <w:rsid w:val="00245470"/>
    <w:rsid w:val="002478C3"/>
    <w:rsid w:val="00247A6D"/>
    <w:rsid w:val="00251EF6"/>
    <w:rsid w:val="002569F1"/>
    <w:rsid w:val="002575C5"/>
    <w:rsid w:val="002618DA"/>
    <w:rsid w:val="00261EB2"/>
    <w:rsid w:val="002627F0"/>
    <w:rsid w:val="002678DB"/>
    <w:rsid w:val="002721C6"/>
    <w:rsid w:val="00274792"/>
    <w:rsid w:val="002808B6"/>
    <w:rsid w:val="00280BA3"/>
    <w:rsid w:val="00282B11"/>
    <w:rsid w:val="002848DB"/>
    <w:rsid w:val="00285C7B"/>
    <w:rsid w:val="00285E42"/>
    <w:rsid w:val="0028606B"/>
    <w:rsid w:val="002876E0"/>
    <w:rsid w:val="0029552E"/>
    <w:rsid w:val="00295EFE"/>
    <w:rsid w:val="002972CE"/>
    <w:rsid w:val="00297F37"/>
    <w:rsid w:val="002A172E"/>
    <w:rsid w:val="002A3E29"/>
    <w:rsid w:val="002A5D50"/>
    <w:rsid w:val="002A74BE"/>
    <w:rsid w:val="002B29D0"/>
    <w:rsid w:val="002B306F"/>
    <w:rsid w:val="002C0B74"/>
    <w:rsid w:val="002C3BCC"/>
    <w:rsid w:val="002C3FEB"/>
    <w:rsid w:val="002C634B"/>
    <w:rsid w:val="002D06E3"/>
    <w:rsid w:val="002D2927"/>
    <w:rsid w:val="002D3B6D"/>
    <w:rsid w:val="002D4053"/>
    <w:rsid w:val="002D4662"/>
    <w:rsid w:val="002D6762"/>
    <w:rsid w:val="002D77C3"/>
    <w:rsid w:val="002D7926"/>
    <w:rsid w:val="002E0EE6"/>
    <w:rsid w:val="002E1E57"/>
    <w:rsid w:val="002E3654"/>
    <w:rsid w:val="002E4C24"/>
    <w:rsid w:val="002E6177"/>
    <w:rsid w:val="002E7684"/>
    <w:rsid w:val="002F0281"/>
    <w:rsid w:val="002F0641"/>
    <w:rsid w:val="002F1189"/>
    <w:rsid w:val="002F3B82"/>
    <w:rsid w:val="00300714"/>
    <w:rsid w:val="0030147D"/>
    <w:rsid w:val="00307E62"/>
    <w:rsid w:val="00313127"/>
    <w:rsid w:val="00314884"/>
    <w:rsid w:val="00316E2B"/>
    <w:rsid w:val="003176A8"/>
    <w:rsid w:val="00320348"/>
    <w:rsid w:val="00321D11"/>
    <w:rsid w:val="00322BF5"/>
    <w:rsid w:val="00325627"/>
    <w:rsid w:val="003273C2"/>
    <w:rsid w:val="00327471"/>
    <w:rsid w:val="0033108F"/>
    <w:rsid w:val="00336113"/>
    <w:rsid w:val="00342C64"/>
    <w:rsid w:val="00344CCA"/>
    <w:rsid w:val="00346130"/>
    <w:rsid w:val="003474BD"/>
    <w:rsid w:val="00350382"/>
    <w:rsid w:val="00352D90"/>
    <w:rsid w:val="003617AC"/>
    <w:rsid w:val="00363351"/>
    <w:rsid w:val="00363817"/>
    <w:rsid w:val="00363C1F"/>
    <w:rsid w:val="00366EA2"/>
    <w:rsid w:val="003675D1"/>
    <w:rsid w:val="00367ACD"/>
    <w:rsid w:val="00371DFF"/>
    <w:rsid w:val="00373C7C"/>
    <w:rsid w:val="00374325"/>
    <w:rsid w:val="00375632"/>
    <w:rsid w:val="00380C11"/>
    <w:rsid w:val="00380E91"/>
    <w:rsid w:val="00382D60"/>
    <w:rsid w:val="00383A42"/>
    <w:rsid w:val="0038552C"/>
    <w:rsid w:val="00386102"/>
    <w:rsid w:val="00387347"/>
    <w:rsid w:val="003913D8"/>
    <w:rsid w:val="00393A60"/>
    <w:rsid w:val="003976E3"/>
    <w:rsid w:val="003A16ED"/>
    <w:rsid w:val="003A1893"/>
    <w:rsid w:val="003A5C29"/>
    <w:rsid w:val="003B5970"/>
    <w:rsid w:val="003B755E"/>
    <w:rsid w:val="003C01C4"/>
    <w:rsid w:val="003C2130"/>
    <w:rsid w:val="003C239D"/>
    <w:rsid w:val="003C3A28"/>
    <w:rsid w:val="003C43E4"/>
    <w:rsid w:val="003C4490"/>
    <w:rsid w:val="003C5776"/>
    <w:rsid w:val="003C6524"/>
    <w:rsid w:val="003D5D00"/>
    <w:rsid w:val="003D6B95"/>
    <w:rsid w:val="003E0E8A"/>
    <w:rsid w:val="003E7F24"/>
    <w:rsid w:val="003F17D6"/>
    <w:rsid w:val="003F1A8F"/>
    <w:rsid w:val="003F273B"/>
    <w:rsid w:val="003F29FF"/>
    <w:rsid w:val="003F4E9F"/>
    <w:rsid w:val="004025F8"/>
    <w:rsid w:val="004062D5"/>
    <w:rsid w:val="004070DB"/>
    <w:rsid w:val="004078DD"/>
    <w:rsid w:val="00407C11"/>
    <w:rsid w:val="00410BD7"/>
    <w:rsid w:val="00414285"/>
    <w:rsid w:val="004142B0"/>
    <w:rsid w:val="004226BB"/>
    <w:rsid w:val="0042538C"/>
    <w:rsid w:val="00426BD8"/>
    <w:rsid w:val="00433596"/>
    <w:rsid w:val="004366AC"/>
    <w:rsid w:val="0043742A"/>
    <w:rsid w:val="00441A9D"/>
    <w:rsid w:val="00442C6C"/>
    <w:rsid w:val="00445B90"/>
    <w:rsid w:val="00445E74"/>
    <w:rsid w:val="00445EFC"/>
    <w:rsid w:val="00446216"/>
    <w:rsid w:val="00446541"/>
    <w:rsid w:val="0044727D"/>
    <w:rsid w:val="004525EB"/>
    <w:rsid w:val="00454BF2"/>
    <w:rsid w:val="0047311E"/>
    <w:rsid w:val="004757CC"/>
    <w:rsid w:val="004772BB"/>
    <w:rsid w:val="0047749F"/>
    <w:rsid w:val="00481620"/>
    <w:rsid w:val="00483830"/>
    <w:rsid w:val="00485F0C"/>
    <w:rsid w:val="0048626F"/>
    <w:rsid w:val="004874BB"/>
    <w:rsid w:val="00491460"/>
    <w:rsid w:val="00492DF5"/>
    <w:rsid w:val="0049547F"/>
    <w:rsid w:val="00496539"/>
    <w:rsid w:val="004A03F3"/>
    <w:rsid w:val="004A1599"/>
    <w:rsid w:val="004A1FDA"/>
    <w:rsid w:val="004A2582"/>
    <w:rsid w:val="004A39CE"/>
    <w:rsid w:val="004B110F"/>
    <w:rsid w:val="004B1DDA"/>
    <w:rsid w:val="004B506E"/>
    <w:rsid w:val="004C0761"/>
    <w:rsid w:val="004C1958"/>
    <w:rsid w:val="004C2DD1"/>
    <w:rsid w:val="004C4B65"/>
    <w:rsid w:val="004C565B"/>
    <w:rsid w:val="004C6694"/>
    <w:rsid w:val="004C6DF5"/>
    <w:rsid w:val="004D1BF2"/>
    <w:rsid w:val="004D2406"/>
    <w:rsid w:val="004D3477"/>
    <w:rsid w:val="004D3D08"/>
    <w:rsid w:val="004D661A"/>
    <w:rsid w:val="004D6E1B"/>
    <w:rsid w:val="004D6ED0"/>
    <w:rsid w:val="004D7F16"/>
    <w:rsid w:val="004E16A4"/>
    <w:rsid w:val="004F0828"/>
    <w:rsid w:val="004F1012"/>
    <w:rsid w:val="004F2399"/>
    <w:rsid w:val="004F26BB"/>
    <w:rsid w:val="004F365A"/>
    <w:rsid w:val="004F5219"/>
    <w:rsid w:val="004F74CB"/>
    <w:rsid w:val="005072CD"/>
    <w:rsid w:val="005077D5"/>
    <w:rsid w:val="00516AD4"/>
    <w:rsid w:val="005170AC"/>
    <w:rsid w:val="00520F40"/>
    <w:rsid w:val="00531A5B"/>
    <w:rsid w:val="005335E0"/>
    <w:rsid w:val="00534501"/>
    <w:rsid w:val="00535C82"/>
    <w:rsid w:val="0053690A"/>
    <w:rsid w:val="00537E43"/>
    <w:rsid w:val="00543B2A"/>
    <w:rsid w:val="0054678A"/>
    <w:rsid w:val="0055077E"/>
    <w:rsid w:val="0055238A"/>
    <w:rsid w:val="00552A1F"/>
    <w:rsid w:val="00552F3E"/>
    <w:rsid w:val="0055396E"/>
    <w:rsid w:val="00554495"/>
    <w:rsid w:val="00557A3A"/>
    <w:rsid w:val="00562F23"/>
    <w:rsid w:val="00565315"/>
    <w:rsid w:val="00566133"/>
    <w:rsid w:val="00570105"/>
    <w:rsid w:val="0057157F"/>
    <w:rsid w:val="00572238"/>
    <w:rsid w:val="005725B9"/>
    <w:rsid w:val="005805B0"/>
    <w:rsid w:val="005842C6"/>
    <w:rsid w:val="00592ACD"/>
    <w:rsid w:val="005A3356"/>
    <w:rsid w:val="005A38B2"/>
    <w:rsid w:val="005A522E"/>
    <w:rsid w:val="005A569D"/>
    <w:rsid w:val="005B5A8B"/>
    <w:rsid w:val="005C3FCA"/>
    <w:rsid w:val="005C4CBE"/>
    <w:rsid w:val="005C6B0A"/>
    <w:rsid w:val="005C6F04"/>
    <w:rsid w:val="005C7133"/>
    <w:rsid w:val="005D1738"/>
    <w:rsid w:val="005D425A"/>
    <w:rsid w:val="005D61BF"/>
    <w:rsid w:val="005D7BF1"/>
    <w:rsid w:val="005E060D"/>
    <w:rsid w:val="005E38C7"/>
    <w:rsid w:val="0060755E"/>
    <w:rsid w:val="006076A9"/>
    <w:rsid w:val="006103C6"/>
    <w:rsid w:val="00613C40"/>
    <w:rsid w:val="00620E90"/>
    <w:rsid w:val="0062198B"/>
    <w:rsid w:val="00621FB5"/>
    <w:rsid w:val="00623BCC"/>
    <w:rsid w:val="00623E0B"/>
    <w:rsid w:val="0062501F"/>
    <w:rsid w:val="00627845"/>
    <w:rsid w:val="00636968"/>
    <w:rsid w:val="006421F1"/>
    <w:rsid w:val="00642798"/>
    <w:rsid w:val="0065350B"/>
    <w:rsid w:val="00655675"/>
    <w:rsid w:val="00663556"/>
    <w:rsid w:val="0066478A"/>
    <w:rsid w:val="00675EB5"/>
    <w:rsid w:val="00677BEF"/>
    <w:rsid w:val="00680345"/>
    <w:rsid w:val="00687D4C"/>
    <w:rsid w:val="00694E55"/>
    <w:rsid w:val="00696775"/>
    <w:rsid w:val="006A0340"/>
    <w:rsid w:val="006A43DC"/>
    <w:rsid w:val="006A6580"/>
    <w:rsid w:val="006A6F2E"/>
    <w:rsid w:val="006B08B3"/>
    <w:rsid w:val="006C0713"/>
    <w:rsid w:val="006C1893"/>
    <w:rsid w:val="006C1B38"/>
    <w:rsid w:val="006C1E29"/>
    <w:rsid w:val="006C218E"/>
    <w:rsid w:val="006C3329"/>
    <w:rsid w:val="006C422B"/>
    <w:rsid w:val="006D6054"/>
    <w:rsid w:val="006D6779"/>
    <w:rsid w:val="006D707B"/>
    <w:rsid w:val="006E07EA"/>
    <w:rsid w:val="006E1ACE"/>
    <w:rsid w:val="006E2A6E"/>
    <w:rsid w:val="006E673D"/>
    <w:rsid w:val="006E72E1"/>
    <w:rsid w:val="006E7950"/>
    <w:rsid w:val="006F1B52"/>
    <w:rsid w:val="006F3231"/>
    <w:rsid w:val="006F3363"/>
    <w:rsid w:val="006F62C2"/>
    <w:rsid w:val="007022CF"/>
    <w:rsid w:val="0070515F"/>
    <w:rsid w:val="00706D48"/>
    <w:rsid w:val="00707AF7"/>
    <w:rsid w:val="00713B31"/>
    <w:rsid w:val="00713B4C"/>
    <w:rsid w:val="007145D1"/>
    <w:rsid w:val="0072065F"/>
    <w:rsid w:val="00721C3F"/>
    <w:rsid w:val="00726CD7"/>
    <w:rsid w:val="00730BA2"/>
    <w:rsid w:val="00733986"/>
    <w:rsid w:val="007350AC"/>
    <w:rsid w:val="00736C79"/>
    <w:rsid w:val="00741E69"/>
    <w:rsid w:val="00742F66"/>
    <w:rsid w:val="00743912"/>
    <w:rsid w:val="0074543E"/>
    <w:rsid w:val="00745541"/>
    <w:rsid w:val="007467D9"/>
    <w:rsid w:val="007507B1"/>
    <w:rsid w:val="00751B66"/>
    <w:rsid w:val="00752E1A"/>
    <w:rsid w:val="00756C01"/>
    <w:rsid w:val="00762FE9"/>
    <w:rsid w:val="00763571"/>
    <w:rsid w:val="00764CC8"/>
    <w:rsid w:val="00765E6C"/>
    <w:rsid w:val="00767541"/>
    <w:rsid w:val="007730E1"/>
    <w:rsid w:val="007742AA"/>
    <w:rsid w:val="007746B9"/>
    <w:rsid w:val="00775488"/>
    <w:rsid w:val="00781040"/>
    <w:rsid w:val="007832DC"/>
    <w:rsid w:val="007853E7"/>
    <w:rsid w:val="00786ED6"/>
    <w:rsid w:val="00792B3F"/>
    <w:rsid w:val="007953BF"/>
    <w:rsid w:val="007A218A"/>
    <w:rsid w:val="007A2493"/>
    <w:rsid w:val="007A2D15"/>
    <w:rsid w:val="007A3197"/>
    <w:rsid w:val="007A418A"/>
    <w:rsid w:val="007A6BDF"/>
    <w:rsid w:val="007B37B5"/>
    <w:rsid w:val="007B4EAB"/>
    <w:rsid w:val="007B7259"/>
    <w:rsid w:val="007C00FD"/>
    <w:rsid w:val="007C0D9D"/>
    <w:rsid w:val="007C2C62"/>
    <w:rsid w:val="007C554D"/>
    <w:rsid w:val="007C57C5"/>
    <w:rsid w:val="007C7D92"/>
    <w:rsid w:val="007D0280"/>
    <w:rsid w:val="007D37C2"/>
    <w:rsid w:val="007D4BC9"/>
    <w:rsid w:val="007D50E2"/>
    <w:rsid w:val="007D62AB"/>
    <w:rsid w:val="007E1D0F"/>
    <w:rsid w:val="007E1FD1"/>
    <w:rsid w:val="007E26FA"/>
    <w:rsid w:val="007E682D"/>
    <w:rsid w:val="007F056F"/>
    <w:rsid w:val="007F3056"/>
    <w:rsid w:val="007F45EF"/>
    <w:rsid w:val="007F4B1D"/>
    <w:rsid w:val="007F6120"/>
    <w:rsid w:val="007F6FD7"/>
    <w:rsid w:val="00802976"/>
    <w:rsid w:val="008036E6"/>
    <w:rsid w:val="00803846"/>
    <w:rsid w:val="008038C2"/>
    <w:rsid w:val="00806FC0"/>
    <w:rsid w:val="00812660"/>
    <w:rsid w:val="0081437E"/>
    <w:rsid w:val="00816A77"/>
    <w:rsid w:val="0081733D"/>
    <w:rsid w:val="00820D3C"/>
    <w:rsid w:val="00822136"/>
    <w:rsid w:val="0082292F"/>
    <w:rsid w:val="008247AB"/>
    <w:rsid w:val="00824E4E"/>
    <w:rsid w:val="008253D0"/>
    <w:rsid w:val="0082750E"/>
    <w:rsid w:val="00834860"/>
    <w:rsid w:val="00840D9C"/>
    <w:rsid w:val="00840E24"/>
    <w:rsid w:val="008416E0"/>
    <w:rsid w:val="00844D10"/>
    <w:rsid w:val="00844D82"/>
    <w:rsid w:val="00845FD9"/>
    <w:rsid w:val="00850076"/>
    <w:rsid w:val="00855470"/>
    <w:rsid w:val="00860B91"/>
    <w:rsid w:val="00862DD1"/>
    <w:rsid w:val="0086317D"/>
    <w:rsid w:val="0087086F"/>
    <w:rsid w:val="008717D6"/>
    <w:rsid w:val="00875975"/>
    <w:rsid w:val="00877BC4"/>
    <w:rsid w:val="008809A2"/>
    <w:rsid w:val="00881B36"/>
    <w:rsid w:val="00883B70"/>
    <w:rsid w:val="008840B7"/>
    <w:rsid w:val="008846A4"/>
    <w:rsid w:val="0088496E"/>
    <w:rsid w:val="00884E9E"/>
    <w:rsid w:val="008867F2"/>
    <w:rsid w:val="008919E6"/>
    <w:rsid w:val="00892919"/>
    <w:rsid w:val="008A0E6E"/>
    <w:rsid w:val="008A2BEE"/>
    <w:rsid w:val="008A3DA3"/>
    <w:rsid w:val="008A7855"/>
    <w:rsid w:val="008B263C"/>
    <w:rsid w:val="008B327B"/>
    <w:rsid w:val="008C05B5"/>
    <w:rsid w:val="008C1D44"/>
    <w:rsid w:val="008C3EBE"/>
    <w:rsid w:val="008C4CC0"/>
    <w:rsid w:val="008C4FDA"/>
    <w:rsid w:val="008D257C"/>
    <w:rsid w:val="008D37C9"/>
    <w:rsid w:val="008D4595"/>
    <w:rsid w:val="008D73BC"/>
    <w:rsid w:val="008E088F"/>
    <w:rsid w:val="008E2CB8"/>
    <w:rsid w:val="008E493B"/>
    <w:rsid w:val="008E7392"/>
    <w:rsid w:val="008F1A0B"/>
    <w:rsid w:val="008F30F2"/>
    <w:rsid w:val="008F3E76"/>
    <w:rsid w:val="008F4632"/>
    <w:rsid w:val="008F50E6"/>
    <w:rsid w:val="008F582D"/>
    <w:rsid w:val="008F5D5B"/>
    <w:rsid w:val="00904949"/>
    <w:rsid w:val="00905DE4"/>
    <w:rsid w:val="00906BF6"/>
    <w:rsid w:val="009070F8"/>
    <w:rsid w:val="00913C40"/>
    <w:rsid w:val="00916EB2"/>
    <w:rsid w:val="00917DCB"/>
    <w:rsid w:val="00920456"/>
    <w:rsid w:val="00923994"/>
    <w:rsid w:val="00925205"/>
    <w:rsid w:val="00932C3C"/>
    <w:rsid w:val="00933998"/>
    <w:rsid w:val="009353CA"/>
    <w:rsid w:val="00940786"/>
    <w:rsid w:val="00942015"/>
    <w:rsid w:val="00943FAF"/>
    <w:rsid w:val="00944CAC"/>
    <w:rsid w:val="00947087"/>
    <w:rsid w:val="00952A36"/>
    <w:rsid w:val="00953C67"/>
    <w:rsid w:val="00955C6F"/>
    <w:rsid w:val="00963EBE"/>
    <w:rsid w:val="00972A9B"/>
    <w:rsid w:val="009768A0"/>
    <w:rsid w:val="00976996"/>
    <w:rsid w:val="009777EE"/>
    <w:rsid w:val="00980347"/>
    <w:rsid w:val="0098296C"/>
    <w:rsid w:val="00984F31"/>
    <w:rsid w:val="00987D3B"/>
    <w:rsid w:val="00991FEA"/>
    <w:rsid w:val="00992D23"/>
    <w:rsid w:val="00994B93"/>
    <w:rsid w:val="009A312D"/>
    <w:rsid w:val="009A3C08"/>
    <w:rsid w:val="009A44BD"/>
    <w:rsid w:val="009A5586"/>
    <w:rsid w:val="009B0208"/>
    <w:rsid w:val="009B6225"/>
    <w:rsid w:val="009B7ED2"/>
    <w:rsid w:val="009C16D9"/>
    <w:rsid w:val="009C18AF"/>
    <w:rsid w:val="009C20CF"/>
    <w:rsid w:val="009C3B31"/>
    <w:rsid w:val="009C4F3F"/>
    <w:rsid w:val="009C533F"/>
    <w:rsid w:val="009C780A"/>
    <w:rsid w:val="009C7A7E"/>
    <w:rsid w:val="009D04ED"/>
    <w:rsid w:val="009D06F8"/>
    <w:rsid w:val="009D7E91"/>
    <w:rsid w:val="009E158A"/>
    <w:rsid w:val="009E395A"/>
    <w:rsid w:val="009E6AFD"/>
    <w:rsid w:val="009F3962"/>
    <w:rsid w:val="009F5403"/>
    <w:rsid w:val="009F6B18"/>
    <w:rsid w:val="009F773A"/>
    <w:rsid w:val="009F77E7"/>
    <w:rsid w:val="00A01D37"/>
    <w:rsid w:val="00A0276E"/>
    <w:rsid w:val="00A0341D"/>
    <w:rsid w:val="00A0450E"/>
    <w:rsid w:val="00A11F9C"/>
    <w:rsid w:val="00A12875"/>
    <w:rsid w:val="00A12E3C"/>
    <w:rsid w:val="00A136AB"/>
    <w:rsid w:val="00A13E0A"/>
    <w:rsid w:val="00A15BC2"/>
    <w:rsid w:val="00A21B07"/>
    <w:rsid w:val="00A22014"/>
    <w:rsid w:val="00A31D2D"/>
    <w:rsid w:val="00A32A47"/>
    <w:rsid w:val="00A3353A"/>
    <w:rsid w:val="00A343F2"/>
    <w:rsid w:val="00A40135"/>
    <w:rsid w:val="00A411A3"/>
    <w:rsid w:val="00A46908"/>
    <w:rsid w:val="00A5127D"/>
    <w:rsid w:val="00A54A5D"/>
    <w:rsid w:val="00A54D21"/>
    <w:rsid w:val="00A56D8B"/>
    <w:rsid w:val="00A60279"/>
    <w:rsid w:val="00A65F0E"/>
    <w:rsid w:val="00A72300"/>
    <w:rsid w:val="00A723E0"/>
    <w:rsid w:val="00A74457"/>
    <w:rsid w:val="00A7463F"/>
    <w:rsid w:val="00A749CE"/>
    <w:rsid w:val="00A76008"/>
    <w:rsid w:val="00A778EC"/>
    <w:rsid w:val="00A802A9"/>
    <w:rsid w:val="00A806E0"/>
    <w:rsid w:val="00A82814"/>
    <w:rsid w:val="00A82D0B"/>
    <w:rsid w:val="00A857A0"/>
    <w:rsid w:val="00A874D7"/>
    <w:rsid w:val="00A90F2D"/>
    <w:rsid w:val="00A92608"/>
    <w:rsid w:val="00A953FA"/>
    <w:rsid w:val="00A96AFC"/>
    <w:rsid w:val="00AA0A50"/>
    <w:rsid w:val="00AA18FD"/>
    <w:rsid w:val="00AA4996"/>
    <w:rsid w:val="00AA5C6B"/>
    <w:rsid w:val="00AB103C"/>
    <w:rsid w:val="00AB1443"/>
    <w:rsid w:val="00AB3578"/>
    <w:rsid w:val="00AB3600"/>
    <w:rsid w:val="00AB4A4B"/>
    <w:rsid w:val="00AB60B4"/>
    <w:rsid w:val="00AB61E2"/>
    <w:rsid w:val="00AB637B"/>
    <w:rsid w:val="00AB7352"/>
    <w:rsid w:val="00AB744A"/>
    <w:rsid w:val="00AC060F"/>
    <w:rsid w:val="00AC2B2A"/>
    <w:rsid w:val="00AC322C"/>
    <w:rsid w:val="00AC45EC"/>
    <w:rsid w:val="00AC4B1D"/>
    <w:rsid w:val="00AC4E31"/>
    <w:rsid w:val="00AC5184"/>
    <w:rsid w:val="00AC630D"/>
    <w:rsid w:val="00AD1C7F"/>
    <w:rsid w:val="00AD1D37"/>
    <w:rsid w:val="00AD37E7"/>
    <w:rsid w:val="00AD3B7F"/>
    <w:rsid w:val="00AD4B80"/>
    <w:rsid w:val="00AD6764"/>
    <w:rsid w:val="00AE1D4B"/>
    <w:rsid w:val="00AE2435"/>
    <w:rsid w:val="00AE3480"/>
    <w:rsid w:val="00AE386C"/>
    <w:rsid w:val="00AE3C5A"/>
    <w:rsid w:val="00AE5BFF"/>
    <w:rsid w:val="00AE69CC"/>
    <w:rsid w:val="00AF1504"/>
    <w:rsid w:val="00AF157A"/>
    <w:rsid w:val="00AF1F9F"/>
    <w:rsid w:val="00AF4AF7"/>
    <w:rsid w:val="00AF7ED6"/>
    <w:rsid w:val="00B007AB"/>
    <w:rsid w:val="00B00B12"/>
    <w:rsid w:val="00B00BCE"/>
    <w:rsid w:val="00B01133"/>
    <w:rsid w:val="00B03937"/>
    <w:rsid w:val="00B0748E"/>
    <w:rsid w:val="00B11AAB"/>
    <w:rsid w:val="00B1308A"/>
    <w:rsid w:val="00B13094"/>
    <w:rsid w:val="00B13D63"/>
    <w:rsid w:val="00B17A67"/>
    <w:rsid w:val="00B20391"/>
    <w:rsid w:val="00B2113F"/>
    <w:rsid w:val="00B22037"/>
    <w:rsid w:val="00B22AEE"/>
    <w:rsid w:val="00B22E02"/>
    <w:rsid w:val="00B22F57"/>
    <w:rsid w:val="00B250F5"/>
    <w:rsid w:val="00B258A0"/>
    <w:rsid w:val="00B30814"/>
    <w:rsid w:val="00B30BE4"/>
    <w:rsid w:val="00B315BD"/>
    <w:rsid w:val="00B35A2F"/>
    <w:rsid w:val="00B37843"/>
    <w:rsid w:val="00B41E19"/>
    <w:rsid w:val="00B4297E"/>
    <w:rsid w:val="00B42A6F"/>
    <w:rsid w:val="00B4342D"/>
    <w:rsid w:val="00B45168"/>
    <w:rsid w:val="00B45655"/>
    <w:rsid w:val="00B467D2"/>
    <w:rsid w:val="00B509D6"/>
    <w:rsid w:val="00B526F2"/>
    <w:rsid w:val="00B52905"/>
    <w:rsid w:val="00B531DA"/>
    <w:rsid w:val="00B53593"/>
    <w:rsid w:val="00B5596D"/>
    <w:rsid w:val="00B55A9B"/>
    <w:rsid w:val="00B5644F"/>
    <w:rsid w:val="00B56CCD"/>
    <w:rsid w:val="00B61892"/>
    <w:rsid w:val="00B65644"/>
    <w:rsid w:val="00B72180"/>
    <w:rsid w:val="00B81109"/>
    <w:rsid w:val="00B81497"/>
    <w:rsid w:val="00B83178"/>
    <w:rsid w:val="00B84950"/>
    <w:rsid w:val="00B92D8F"/>
    <w:rsid w:val="00B9390C"/>
    <w:rsid w:val="00B95577"/>
    <w:rsid w:val="00B97311"/>
    <w:rsid w:val="00BA4100"/>
    <w:rsid w:val="00BA45C6"/>
    <w:rsid w:val="00BA55EC"/>
    <w:rsid w:val="00BA5FAB"/>
    <w:rsid w:val="00BB1278"/>
    <w:rsid w:val="00BB1E97"/>
    <w:rsid w:val="00BB5D6C"/>
    <w:rsid w:val="00BB5D99"/>
    <w:rsid w:val="00BB7910"/>
    <w:rsid w:val="00BC1994"/>
    <w:rsid w:val="00BC271C"/>
    <w:rsid w:val="00BC3AF4"/>
    <w:rsid w:val="00BC3E73"/>
    <w:rsid w:val="00BD0957"/>
    <w:rsid w:val="00BD3331"/>
    <w:rsid w:val="00BD5C94"/>
    <w:rsid w:val="00BD78B5"/>
    <w:rsid w:val="00BE133E"/>
    <w:rsid w:val="00BE2C1A"/>
    <w:rsid w:val="00BE6AEC"/>
    <w:rsid w:val="00BE7D27"/>
    <w:rsid w:val="00BF0D23"/>
    <w:rsid w:val="00BF199E"/>
    <w:rsid w:val="00BF4D95"/>
    <w:rsid w:val="00BF6A5F"/>
    <w:rsid w:val="00C003BB"/>
    <w:rsid w:val="00C04A3B"/>
    <w:rsid w:val="00C05E23"/>
    <w:rsid w:val="00C10E4D"/>
    <w:rsid w:val="00C134C9"/>
    <w:rsid w:val="00C16827"/>
    <w:rsid w:val="00C17E24"/>
    <w:rsid w:val="00C20E15"/>
    <w:rsid w:val="00C27CD4"/>
    <w:rsid w:val="00C27DFE"/>
    <w:rsid w:val="00C31DE8"/>
    <w:rsid w:val="00C33774"/>
    <w:rsid w:val="00C36763"/>
    <w:rsid w:val="00C377BE"/>
    <w:rsid w:val="00C37D56"/>
    <w:rsid w:val="00C40092"/>
    <w:rsid w:val="00C4591D"/>
    <w:rsid w:val="00C475FE"/>
    <w:rsid w:val="00C51538"/>
    <w:rsid w:val="00C517B0"/>
    <w:rsid w:val="00C544CE"/>
    <w:rsid w:val="00C54839"/>
    <w:rsid w:val="00C56B74"/>
    <w:rsid w:val="00C60AA0"/>
    <w:rsid w:val="00C62A3B"/>
    <w:rsid w:val="00C65349"/>
    <w:rsid w:val="00C6759F"/>
    <w:rsid w:val="00C72C0D"/>
    <w:rsid w:val="00C72CA2"/>
    <w:rsid w:val="00C753B2"/>
    <w:rsid w:val="00C81904"/>
    <w:rsid w:val="00C81CE3"/>
    <w:rsid w:val="00C831FD"/>
    <w:rsid w:val="00C84E37"/>
    <w:rsid w:val="00C86B2B"/>
    <w:rsid w:val="00C86FAD"/>
    <w:rsid w:val="00C87854"/>
    <w:rsid w:val="00C9462B"/>
    <w:rsid w:val="00C94ED1"/>
    <w:rsid w:val="00C96412"/>
    <w:rsid w:val="00CA000D"/>
    <w:rsid w:val="00CA1B7D"/>
    <w:rsid w:val="00CA42DB"/>
    <w:rsid w:val="00CA497D"/>
    <w:rsid w:val="00CA5CF1"/>
    <w:rsid w:val="00CB0A17"/>
    <w:rsid w:val="00CB23DE"/>
    <w:rsid w:val="00CB5C76"/>
    <w:rsid w:val="00CB6D79"/>
    <w:rsid w:val="00CC2D44"/>
    <w:rsid w:val="00CC3C74"/>
    <w:rsid w:val="00CC4F16"/>
    <w:rsid w:val="00CC5B8A"/>
    <w:rsid w:val="00CC6306"/>
    <w:rsid w:val="00CC64E4"/>
    <w:rsid w:val="00CC718B"/>
    <w:rsid w:val="00CE07FA"/>
    <w:rsid w:val="00CE2D31"/>
    <w:rsid w:val="00CE3070"/>
    <w:rsid w:val="00CE462D"/>
    <w:rsid w:val="00CE690F"/>
    <w:rsid w:val="00CF1C1D"/>
    <w:rsid w:val="00CF6435"/>
    <w:rsid w:val="00D01B0D"/>
    <w:rsid w:val="00D05E32"/>
    <w:rsid w:val="00D06F12"/>
    <w:rsid w:val="00D070B3"/>
    <w:rsid w:val="00D10C05"/>
    <w:rsid w:val="00D150B8"/>
    <w:rsid w:val="00D16A47"/>
    <w:rsid w:val="00D20AA3"/>
    <w:rsid w:val="00D22CB9"/>
    <w:rsid w:val="00D26A7D"/>
    <w:rsid w:val="00D26B3A"/>
    <w:rsid w:val="00D273FA"/>
    <w:rsid w:val="00D300CA"/>
    <w:rsid w:val="00D35C83"/>
    <w:rsid w:val="00D36322"/>
    <w:rsid w:val="00D36C4B"/>
    <w:rsid w:val="00D36CB0"/>
    <w:rsid w:val="00D36CB9"/>
    <w:rsid w:val="00D4114E"/>
    <w:rsid w:val="00D436E4"/>
    <w:rsid w:val="00D43FC1"/>
    <w:rsid w:val="00D46F0A"/>
    <w:rsid w:val="00D47BB6"/>
    <w:rsid w:val="00D505A0"/>
    <w:rsid w:val="00D5147E"/>
    <w:rsid w:val="00D52E42"/>
    <w:rsid w:val="00D5580C"/>
    <w:rsid w:val="00D70F48"/>
    <w:rsid w:val="00D712EC"/>
    <w:rsid w:val="00D72308"/>
    <w:rsid w:val="00D827F0"/>
    <w:rsid w:val="00D84C71"/>
    <w:rsid w:val="00D85A6C"/>
    <w:rsid w:val="00D925BB"/>
    <w:rsid w:val="00D929E7"/>
    <w:rsid w:val="00D92B4A"/>
    <w:rsid w:val="00D92E87"/>
    <w:rsid w:val="00D938DD"/>
    <w:rsid w:val="00D96037"/>
    <w:rsid w:val="00DA41A8"/>
    <w:rsid w:val="00DA511E"/>
    <w:rsid w:val="00DA700D"/>
    <w:rsid w:val="00DB6CE3"/>
    <w:rsid w:val="00DB75FB"/>
    <w:rsid w:val="00DC1CBB"/>
    <w:rsid w:val="00DC3C44"/>
    <w:rsid w:val="00DC4984"/>
    <w:rsid w:val="00DC6EE9"/>
    <w:rsid w:val="00DD1392"/>
    <w:rsid w:val="00DD1718"/>
    <w:rsid w:val="00DD2D27"/>
    <w:rsid w:val="00DD5579"/>
    <w:rsid w:val="00DE4715"/>
    <w:rsid w:val="00DE79D2"/>
    <w:rsid w:val="00DF236B"/>
    <w:rsid w:val="00DF63E7"/>
    <w:rsid w:val="00DF6CF0"/>
    <w:rsid w:val="00DF6FB3"/>
    <w:rsid w:val="00E01CAD"/>
    <w:rsid w:val="00E053AB"/>
    <w:rsid w:val="00E0753F"/>
    <w:rsid w:val="00E11DE2"/>
    <w:rsid w:val="00E12360"/>
    <w:rsid w:val="00E132DA"/>
    <w:rsid w:val="00E151F7"/>
    <w:rsid w:val="00E17028"/>
    <w:rsid w:val="00E17C88"/>
    <w:rsid w:val="00E17DFD"/>
    <w:rsid w:val="00E20617"/>
    <w:rsid w:val="00E208D9"/>
    <w:rsid w:val="00E22325"/>
    <w:rsid w:val="00E2607A"/>
    <w:rsid w:val="00E277D7"/>
    <w:rsid w:val="00E31B64"/>
    <w:rsid w:val="00E323E4"/>
    <w:rsid w:val="00E437C4"/>
    <w:rsid w:val="00E506EF"/>
    <w:rsid w:val="00E536ED"/>
    <w:rsid w:val="00E5525B"/>
    <w:rsid w:val="00E5557F"/>
    <w:rsid w:val="00E60613"/>
    <w:rsid w:val="00E62860"/>
    <w:rsid w:val="00E7590D"/>
    <w:rsid w:val="00E75F84"/>
    <w:rsid w:val="00E76021"/>
    <w:rsid w:val="00E80790"/>
    <w:rsid w:val="00E853CD"/>
    <w:rsid w:val="00E85EF7"/>
    <w:rsid w:val="00E86739"/>
    <w:rsid w:val="00E91F92"/>
    <w:rsid w:val="00E96C66"/>
    <w:rsid w:val="00EA3641"/>
    <w:rsid w:val="00EA7AFE"/>
    <w:rsid w:val="00EB0F6F"/>
    <w:rsid w:val="00EB248F"/>
    <w:rsid w:val="00EB2756"/>
    <w:rsid w:val="00EB2B95"/>
    <w:rsid w:val="00EB395A"/>
    <w:rsid w:val="00EB4307"/>
    <w:rsid w:val="00EB4534"/>
    <w:rsid w:val="00EB7F31"/>
    <w:rsid w:val="00EC091A"/>
    <w:rsid w:val="00EC43FE"/>
    <w:rsid w:val="00EC7AE2"/>
    <w:rsid w:val="00ED0E84"/>
    <w:rsid w:val="00ED1E90"/>
    <w:rsid w:val="00ED24E9"/>
    <w:rsid w:val="00EE09A9"/>
    <w:rsid w:val="00EE0E24"/>
    <w:rsid w:val="00EE2F6F"/>
    <w:rsid w:val="00EE407B"/>
    <w:rsid w:val="00EF0944"/>
    <w:rsid w:val="00EF14BF"/>
    <w:rsid w:val="00EF2451"/>
    <w:rsid w:val="00EF2501"/>
    <w:rsid w:val="00F01983"/>
    <w:rsid w:val="00F02143"/>
    <w:rsid w:val="00F047F9"/>
    <w:rsid w:val="00F05490"/>
    <w:rsid w:val="00F075B3"/>
    <w:rsid w:val="00F1263E"/>
    <w:rsid w:val="00F16147"/>
    <w:rsid w:val="00F1622E"/>
    <w:rsid w:val="00F26466"/>
    <w:rsid w:val="00F26DAB"/>
    <w:rsid w:val="00F3099B"/>
    <w:rsid w:val="00F331BA"/>
    <w:rsid w:val="00F34C70"/>
    <w:rsid w:val="00F36FFF"/>
    <w:rsid w:val="00F40415"/>
    <w:rsid w:val="00F4174F"/>
    <w:rsid w:val="00F41D1D"/>
    <w:rsid w:val="00F42BF8"/>
    <w:rsid w:val="00F437F5"/>
    <w:rsid w:val="00F44BE0"/>
    <w:rsid w:val="00F47597"/>
    <w:rsid w:val="00F527D3"/>
    <w:rsid w:val="00F551F4"/>
    <w:rsid w:val="00F57EFD"/>
    <w:rsid w:val="00F6398F"/>
    <w:rsid w:val="00F652C8"/>
    <w:rsid w:val="00F664EB"/>
    <w:rsid w:val="00F66F8B"/>
    <w:rsid w:val="00F70622"/>
    <w:rsid w:val="00F72C55"/>
    <w:rsid w:val="00F741F5"/>
    <w:rsid w:val="00F752B1"/>
    <w:rsid w:val="00F76AD8"/>
    <w:rsid w:val="00F80B06"/>
    <w:rsid w:val="00F84D18"/>
    <w:rsid w:val="00F86807"/>
    <w:rsid w:val="00F90C4C"/>
    <w:rsid w:val="00F91BA1"/>
    <w:rsid w:val="00F92867"/>
    <w:rsid w:val="00F92C43"/>
    <w:rsid w:val="00F93B00"/>
    <w:rsid w:val="00FA17A3"/>
    <w:rsid w:val="00FA1C97"/>
    <w:rsid w:val="00FA349E"/>
    <w:rsid w:val="00FA497D"/>
    <w:rsid w:val="00FA58D2"/>
    <w:rsid w:val="00FA7F7D"/>
    <w:rsid w:val="00FB2BB5"/>
    <w:rsid w:val="00FB4F02"/>
    <w:rsid w:val="00FC0FD5"/>
    <w:rsid w:val="00FC1AA5"/>
    <w:rsid w:val="00FC3475"/>
    <w:rsid w:val="00FC413A"/>
    <w:rsid w:val="00FD1427"/>
    <w:rsid w:val="00FD2D36"/>
    <w:rsid w:val="00FE7784"/>
    <w:rsid w:val="00FF033A"/>
    <w:rsid w:val="00FF09CA"/>
    <w:rsid w:val="00FF1ABE"/>
    <w:rsid w:val="00FF29C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FA71"/>
  <w15:docId w15:val="{75302190-56F2-43E7-8F64-5EBB6D38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2198B"/>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Odsek zoznamu1,Odsek,Dot pt,No Spacing1,List Paragraph Char Char Char,Indicator Text,Numbered Para 1,List Paragraph à moi,Odsek zoznamu4,LISTA,Listaszerű bekezdés2,Listaszerű bekezdés3,Listaszerű bekezdés1,3,Bullet Po"/>
    <w:basedOn w:val="Normlny"/>
    <w:link w:val="OdsekzoznamuChar"/>
    <w:uiPriority w:val="34"/>
    <w:qFormat/>
    <w:rsid w:val="00B250F5"/>
    <w:pPr>
      <w:ind w:left="720"/>
      <w:contextualSpacing/>
    </w:pPr>
  </w:style>
  <w:style w:type="character" w:styleId="Odkaznakomentr">
    <w:name w:val="annotation reference"/>
    <w:basedOn w:val="Predvolenpsmoodseku"/>
    <w:uiPriority w:val="99"/>
    <w:semiHidden/>
    <w:unhideWhenUsed/>
    <w:rsid w:val="009C7A7E"/>
    <w:rPr>
      <w:sz w:val="16"/>
      <w:szCs w:val="16"/>
    </w:rPr>
  </w:style>
  <w:style w:type="paragraph" w:styleId="Textkomentra">
    <w:name w:val="annotation text"/>
    <w:basedOn w:val="Normlny"/>
    <w:link w:val="TextkomentraChar"/>
    <w:uiPriority w:val="99"/>
    <w:semiHidden/>
    <w:unhideWhenUsed/>
    <w:rsid w:val="009C7A7E"/>
    <w:pPr>
      <w:spacing w:line="240" w:lineRule="auto"/>
    </w:pPr>
    <w:rPr>
      <w:sz w:val="20"/>
      <w:szCs w:val="20"/>
    </w:rPr>
  </w:style>
  <w:style w:type="character" w:customStyle="1" w:styleId="TextkomentraChar">
    <w:name w:val="Text komentára Char"/>
    <w:basedOn w:val="Predvolenpsmoodseku"/>
    <w:link w:val="Textkomentra"/>
    <w:uiPriority w:val="99"/>
    <w:semiHidden/>
    <w:rsid w:val="009C7A7E"/>
    <w:rPr>
      <w:sz w:val="20"/>
      <w:szCs w:val="20"/>
    </w:rPr>
  </w:style>
  <w:style w:type="paragraph" w:styleId="Predmetkomentra">
    <w:name w:val="annotation subject"/>
    <w:basedOn w:val="Textkomentra"/>
    <w:next w:val="Textkomentra"/>
    <w:link w:val="PredmetkomentraChar"/>
    <w:uiPriority w:val="99"/>
    <w:semiHidden/>
    <w:unhideWhenUsed/>
    <w:rsid w:val="009C7A7E"/>
    <w:rPr>
      <w:b/>
      <w:bCs/>
    </w:rPr>
  </w:style>
  <w:style w:type="character" w:customStyle="1" w:styleId="PredmetkomentraChar">
    <w:name w:val="Predmet komentára Char"/>
    <w:basedOn w:val="TextkomentraChar"/>
    <w:link w:val="Predmetkomentra"/>
    <w:uiPriority w:val="99"/>
    <w:semiHidden/>
    <w:rsid w:val="009C7A7E"/>
    <w:rPr>
      <w:b/>
      <w:bCs/>
      <w:sz w:val="20"/>
      <w:szCs w:val="20"/>
    </w:rPr>
  </w:style>
  <w:style w:type="paragraph" w:styleId="Textbubliny">
    <w:name w:val="Balloon Text"/>
    <w:basedOn w:val="Normlny"/>
    <w:link w:val="TextbublinyChar"/>
    <w:uiPriority w:val="99"/>
    <w:semiHidden/>
    <w:unhideWhenUsed/>
    <w:rsid w:val="009C7A7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7A7E"/>
    <w:rPr>
      <w:rFonts w:ascii="Segoe UI" w:hAnsi="Segoe UI" w:cs="Segoe UI"/>
      <w:sz w:val="18"/>
      <w:szCs w:val="18"/>
    </w:rPr>
  </w:style>
  <w:style w:type="paragraph" w:styleId="Hlavika">
    <w:name w:val="header"/>
    <w:basedOn w:val="Normlny"/>
    <w:link w:val="HlavikaChar"/>
    <w:uiPriority w:val="99"/>
    <w:unhideWhenUsed/>
    <w:rsid w:val="008F46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4632"/>
  </w:style>
  <w:style w:type="paragraph" w:styleId="Pta">
    <w:name w:val="footer"/>
    <w:basedOn w:val="Normlny"/>
    <w:link w:val="PtaChar"/>
    <w:uiPriority w:val="99"/>
    <w:unhideWhenUsed/>
    <w:rsid w:val="008F4632"/>
    <w:pPr>
      <w:tabs>
        <w:tab w:val="center" w:pos="4536"/>
        <w:tab w:val="right" w:pos="9072"/>
      </w:tabs>
      <w:spacing w:after="0" w:line="240" w:lineRule="auto"/>
    </w:pPr>
  </w:style>
  <w:style w:type="character" w:customStyle="1" w:styleId="PtaChar">
    <w:name w:val="Päta Char"/>
    <w:basedOn w:val="Predvolenpsmoodseku"/>
    <w:link w:val="Pta"/>
    <w:uiPriority w:val="99"/>
    <w:rsid w:val="008F4632"/>
  </w:style>
  <w:style w:type="paragraph" w:styleId="Bezriadkovania">
    <w:name w:val="No Spacing"/>
    <w:uiPriority w:val="1"/>
    <w:qFormat/>
    <w:rsid w:val="001036A0"/>
    <w:pPr>
      <w:spacing w:after="0" w:line="240" w:lineRule="auto"/>
    </w:pPr>
  </w:style>
  <w:style w:type="paragraph" w:customStyle="1" w:styleId="Default">
    <w:name w:val="Default"/>
    <w:rsid w:val="000204E0"/>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DF236B"/>
    <w:pPr>
      <w:spacing w:after="0" w:line="240" w:lineRule="auto"/>
    </w:pPr>
  </w:style>
  <w:style w:type="character" w:styleId="Hypertextovprepojenie">
    <w:name w:val="Hyperlink"/>
    <w:basedOn w:val="Predvolenpsmoodseku"/>
    <w:uiPriority w:val="99"/>
    <w:semiHidden/>
    <w:unhideWhenUsed/>
    <w:rsid w:val="00496539"/>
    <w:rPr>
      <w:color w:val="0000FF"/>
      <w:u w:val="single"/>
    </w:rPr>
  </w:style>
  <w:style w:type="character" w:customStyle="1" w:styleId="OdsekzoznamuChar">
    <w:name w:val="Odsek zoznamu Char"/>
    <w:aliases w:val="ODRAZKY PRVA UROVEN Char,Odsek zoznamu1 Char,Odsek Char,Dot pt Char,No Spacing1 Char,List Paragraph Char Char Char Char,Indicator Text Char,Numbered Para 1 Char,List Paragraph à moi Char,Odsek zoznamu4 Char,LISTA Char,3 Char"/>
    <w:link w:val="Odsekzoznamu"/>
    <w:uiPriority w:val="34"/>
    <w:qFormat/>
    <w:locked/>
    <w:rsid w:val="00A76008"/>
  </w:style>
  <w:style w:type="character" w:styleId="PremennHTML">
    <w:name w:val="HTML Variable"/>
    <w:basedOn w:val="Predvolenpsmoodseku"/>
    <w:uiPriority w:val="99"/>
    <w:semiHidden/>
    <w:unhideWhenUsed/>
    <w:rsid w:val="00A76008"/>
    <w:rPr>
      <w:i/>
      <w:iCs/>
    </w:rPr>
  </w:style>
  <w:style w:type="paragraph" w:customStyle="1" w:styleId="l2">
    <w:name w:val="l2"/>
    <w:basedOn w:val="Normlny"/>
    <w:rsid w:val="00A7600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3">
    <w:name w:val="l3"/>
    <w:basedOn w:val="Normlny"/>
    <w:rsid w:val="00A7600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4">
    <w:name w:val="l4"/>
    <w:basedOn w:val="Normlny"/>
    <w:rsid w:val="00A7600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0">
    <w:name w:val="l0"/>
    <w:basedOn w:val="Normlny"/>
    <w:rsid w:val="00A76008"/>
    <w:pPr>
      <w:spacing w:before="144" w:after="144" w:line="288" w:lineRule="auto"/>
    </w:pPr>
    <w:rPr>
      <w:rFonts w:ascii="Times New Roman" w:eastAsiaTheme="minorEastAsia"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0880">
      <w:bodyDiv w:val="1"/>
      <w:marLeft w:val="0"/>
      <w:marRight w:val="0"/>
      <w:marTop w:val="0"/>
      <w:marBottom w:val="0"/>
      <w:divBdr>
        <w:top w:val="none" w:sz="0" w:space="0" w:color="auto"/>
        <w:left w:val="none" w:sz="0" w:space="0" w:color="auto"/>
        <w:bottom w:val="none" w:sz="0" w:space="0" w:color="auto"/>
        <w:right w:val="none" w:sz="0" w:space="0" w:color="auto"/>
      </w:divBdr>
    </w:div>
    <w:div w:id="249852249">
      <w:bodyDiv w:val="1"/>
      <w:marLeft w:val="0"/>
      <w:marRight w:val="0"/>
      <w:marTop w:val="0"/>
      <w:marBottom w:val="0"/>
      <w:divBdr>
        <w:top w:val="none" w:sz="0" w:space="0" w:color="auto"/>
        <w:left w:val="none" w:sz="0" w:space="0" w:color="auto"/>
        <w:bottom w:val="none" w:sz="0" w:space="0" w:color="auto"/>
        <w:right w:val="none" w:sz="0" w:space="0" w:color="auto"/>
      </w:divBdr>
    </w:div>
    <w:div w:id="262496140">
      <w:bodyDiv w:val="1"/>
      <w:marLeft w:val="0"/>
      <w:marRight w:val="0"/>
      <w:marTop w:val="0"/>
      <w:marBottom w:val="0"/>
      <w:divBdr>
        <w:top w:val="none" w:sz="0" w:space="0" w:color="auto"/>
        <w:left w:val="none" w:sz="0" w:space="0" w:color="auto"/>
        <w:bottom w:val="none" w:sz="0" w:space="0" w:color="auto"/>
        <w:right w:val="none" w:sz="0" w:space="0" w:color="auto"/>
      </w:divBdr>
    </w:div>
    <w:div w:id="520365373">
      <w:bodyDiv w:val="1"/>
      <w:marLeft w:val="0"/>
      <w:marRight w:val="0"/>
      <w:marTop w:val="0"/>
      <w:marBottom w:val="0"/>
      <w:divBdr>
        <w:top w:val="none" w:sz="0" w:space="0" w:color="auto"/>
        <w:left w:val="none" w:sz="0" w:space="0" w:color="auto"/>
        <w:bottom w:val="none" w:sz="0" w:space="0" w:color="auto"/>
        <w:right w:val="none" w:sz="0" w:space="0" w:color="auto"/>
      </w:divBdr>
    </w:div>
    <w:div w:id="745958859">
      <w:bodyDiv w:val="1"/>
      <w:marLeft w:val="0"/>
      <w:marRight w:val="0"/>
      <w:marTop w:val="0"/>
      <w:marBottom w:val="0"/>
      <w:divBdr>
        <w:top w:val="none" w:sz="0" w:space="0" w:color="auto"/>
        <w:left w:val="none" w:sz="0" w:space="0" w:color="auto"/>
        <w:bottom w:val="none" w:sz="0" w:space="0" w:color="auto"/>
        <w:right w:val="none" w:sz="0" w:space="0" w:color="auto"/>
      </w:divBdr>
      <w:divsChild>
        <w:div w:id="1674382588">
          <w:marLeft w:val="0"/>
          <w:marRight w:val="0"/>
          <w:marTop w:val="100"/>
          <w:marBottom w:val="100"/>
          <w:divBdr>
            <w:top w:val="none" w:sz="0" w:space="0" w:color="auto"/>
            <w:left w:val="none" w:sz="0" w:space="0" w:color="auto"/>
            <w:bottom w:val="none" w:sz="0" w:space="0" w:color="auto"/>
            <w:right w:val="none" w:sz="0" w:space="0" w:color="auto"/>
          </w:divBdr>
          <w:divsChild>
            <w:div w:id="977607294">
              <w:marLeft w:val="0"/>
              <w:marRight w:val="0"/>
              <w:marTop w:val="225"/>
              <w:marBottom w:val="750"/>
              <w:divBdr>
                <w:top w:val="none" w:sz="0" w:space="0" w:color="auto"/>
                <w:left w:val="none" w:sz="0" w:space="0" w:color="auto"/>
                <w:bottom w:val="none" w:sz="0" w:space="0" w:color="auto"/>
                <w:right w:val="none" w:sz="0" w:space="0" w:color="auto"/>
              </w:divBdr>
              <w:divsChild>
                <w:div w:id="828205649">
                  <w:marLeft w:val="0"/>
                  <w:marRight w:val="0"/>
                  <w:marTop w:val="0"/>
                  <w:marBottom w:val="0"/>
                  <w:divBdr>
                    <w:top w:val="none" w:sz="0" w:space="0" w:color="auto"/>
                    <w:left w:val="none" w:sz="0" w:space="0" w:color="auto"/>
                    <w:bottom w:val="none" w:sz="0" w:space="0" w:color="auto"/>
                    <w:right w:val="none" w:sz="0" w:space="0" w:color="auto"/>
                  </w:divBdr>
                  <w:divsChild>
                    <w:div w:id="637535544">
                      <w:marLeft w:val="0"/>
                      <w:marRight w:val="0"/>
                      <w:marTop w:val="0"/>
                      <w:marBottom w:val="0"/>
                      <w:divBdr>
                        <w:top w:val="none" w:sz="0" w:space="0" w:color="auto"/>
                        <w:left w:val="none" w:sz="0" w:space="0" w:color="auto"/>
                        <w:bottom w:val="none" w:sz="0" w:space="0" w:color="auto"/>
                        <w:right w:val="none" w:sz="0" w:space="0" w:color="auto"/>
                      </w:divBdr>
                      <w:divsChild>
                        <w:div w:id="775246161">
                          <w:marLeft w:val="0"/>
                          <w:marRight w:val="0"/>
                          <w:marTop w:val="0"/>
                          <w:marBottom w:val="0"/>
                          <w:divBdr>
                            <w:top w:val="none" w:sz="0" w:space="0" w:color="auto"/>
                            <w:left w:val="none" w:sz="0" w:space="0" w:color="auto"/>
                            <w:bottom w:val="none" w:sz="0" w:space="0" w:color="auto"/>
                            <w:right w:val="none" w:sz="0" w:space="0" w:color="auto"/>
                          </w:divBdr>
                          <w:divsChild>
                            <w:div w:id="1252008994">
                              <w:marLeft w:val="0"/>
                              <w:marRight w:val="0"/>
                              <w:marTop w:val="0"/>
                              <w:marBottom w:val="0"/>
                              <w:divBdr>
                                <w:top w:val="none" w:sz="0" w:space="0" w:color="auto"/>
                                <w:left w:val="none" w:sz="0" w:space="0" w:color="auto"/>
                                <w:bottom w:val="none" w:sz="0" w:space="0" w:color="auto"/>
                                <w:right w:val="none" w:sz="0" w:space="0" w:color="auto"/>
                              </w:divBdr>
                              <w:divsChild>
                                <w:div w:id="2134517598">
                                  <w:marLeft w:val="0"/>
                                  <w:marRight w:val="0"/>
                                  <w:marTop w:val="0"/>
                                  <w:marBottom w:val="0"/>
                                  <w:divBdr>
                                    <w:top w:val="none" w:sz="0" w:space="0" w:color="auto"/>
                                    <w:left w:val="none" w:sz="0" w:space="0" w:color="auto"/>
                                    <w:bottom w:val="none" w:sz="0" w:space="0" w:color="auto"/>
                                    <w:right w:val="none" w:sz="0" w:space="0" w:color="auto"/>
                                  </w:divBdr>
                                  <w:divsChild>
                                    <w:div w:id="1085032710">
                                      <w:marLeft w:val="0"/>
                                      <w:marRight w:val="0"/>
                                      <w:marTop w:val="0"/>
                                      <w:marBottom w:val="0"/>
                                      <w:divBdr>
                                        <w:top w:val="none" w:sz="0" w:space="0" w:color="auto"/>
                                        <w:left w:val="none" w:sz="0" w:space="0" w:color="auto"/>
                                        <w:bottom w:val="none" w:sz="0" w:space="0" w:color="auto"/>
                                        <w:right w:val="none" w:sz="0" w:space="0" w:color="auto"/>
                                      </w:divBdr>
                                      <w:divsChild>
                                        <w:div w:id="1937590168">
                                          <w:marLeft w:val="0"/>
                                          <w:marRight w:val="0"/>
                                          <w:marTop w:val="0"/>
                                          <w:marBottom w:val="0"/>
                                          <w:divBdr>
                                            <w:top w:val="none" w:sz="0" w:space="0" w:color="auto"/>
                                            <w:left w:val="none" w:sz="0" w:space="0" w:color="auto"/>
                                            <w:bottom w:val="none" w:sz="0" w:space="0" w:color="auto"/>
                                            <w:right w:val="none" w:sz="0" w:space="0" w:color="auto"/>
                                          </w:divBdr>
                                          <w:divsChild>
                                            <w:div w:id="651909373">
                                              <w:marLeft w:val="0"/>
                                              <w:marRight w:val="0"/>
                                              <w:marTop w:val="0"/>
                                              <w:marBottom w:val="0"/>
                                              <w:divBdr>
                                                <w:top w:val="none" w:sz="0" w:space="0" w:color="auto"/>
                                                <w:left w:val="none" w:sz="0" w:space="0" w:color="auto"/>
                                                <w:bottom w:val="none" w:sz="0" w:space="0" w:color="auto"/>
                                                <w:right w:val="none" w:sz="0" w:space="0" w:color="auto"/>
                                              </w:divBdr>
                                              <w:divsChild>
                                                <w:div w:id="2134715212">
                                                  <w:marLeft w:val="0"/>
                                                  <w:marRight w:val="0"/>
                                                  <w:marTop w:val="0"/>
                                                  <w:marBottom w:val="0"/>
                                                  <w:divBdr>
                                                    <w:top w:val="none" w:sz="0" w:space="0" w:color="auto"/>
                                                    <w:left w:val="none" w:sz="0" w:space="0" w:color="auto"/>
                                                    <w:bottom w:val="none" w:sz="0" w:space="0" w:color="auto"/>
                                                    <w:right w:val="none" w:sz="0" w:space="0" w:color="auto"/>
                                                  </w:divBdr>
                                                  <w:divsChild>
                                                    <w:div w:id="436296223">
                                                      <w:marLeft w:val="0"/>
                                                      <w:marRight w:val="0"/>
                                                      <w:marTop w:val="0"/>
                                                      <w:marBottom w:val="0"/>
                                                      <w:divBdr>
                                                        <w:top w:val="none" w:sz="0" w:space="0" w:color="auto"/>
                                                        <w:left w:val="none" w:sz="0" w:space="0" w:color="auto"/>
                                                        <w:bottom w:val="none" w:sz="0" w:space="0" w:color="auto"/>
                                                        <w:right w:val="none" w:sz="0" w:space="0" w:color="auto"/>
                                                      </w:divBdr>
                                                    </w:div>
                                                    <w:div w:id="2001959663">
                                                      <w:marLeft w:val="0"/>
                                                      <w:marRight w:val="0"/>
                                                      <w:marTop w:val="0"/>
                                                      <w:marBottom w:val="0"/>
                                                      <w:divBdr>
                                                        <w:top w:val="none" w:sz="0" w:space="0" w:color="auto"/>
                                                        <w:left w:val="none" w:sz="0" w:space="0" w:color="auto"/>
                                                        <w:bottom w:val="none" w:sz="0" w:space="0" w:color="auto"/>
                                                        <w:right w:val="none" w:sz="0" w:space="0" w:color="auto"/>
                                                      </w:divBdr>
                                                    </w:div>
                                                    <w:div w:id="1545412490">
                                                      <w:marLeft w:val="0"/>
                                                      <w:marRight w:val="0"/>
                                                      <w:marTop w:val="0"/>
                                                      <w:marBottom w:val="0"/>
                                                      <w:divBdr>
                                                        <w:top w:val="none" w:sz="0" w:space="0" w:color="auto"/>
                                                        <w:left w:val="none" w:sz="0" w:space="0" w:color="auto"/>
                                                        <w:bottom w:val="none" w:sz="0" w:space="0" w:color="auto"/>
                                                        <w:right w:val="none" w:sz="0" w:space="0" w:color="auto"/>
                                                      </w:divBdr>
                                                    </w:div>
                                                    <w:div w:id="19052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941480">
      <w:bodyDiv w:val="1"/>
      <w:marLeft w:val="0"/>
      <w:marRight w:val="0"/>
      <w:marTop w:val="0"/>
      <w:marBottom w:val="0"/>
      <w:divBdr>
        <w:top w:val="none" w:sz="0" w:space="0" w:color="auto"/>
        <w:left w:val="none" w:sz="0" w:space="0" w:color="auto"/>
        <w:bottom w:val="none" w:sz="0" w:space="0" w:color="auto"/>
        <w:right w:val="none" w:sz="0" w:space="0" w:color="auto"/>
      </w:divBdr>
    </w:div>
    <w:div w:id="823816114">
      <w:bodyDiv w:val="1"/>
      <w:marLeft w:val="0"/>
      <w:marRight w:val="0"/>
      <w:marTop w:val="0"/>
      <w:marBottom w:val="0"/>
      <w:divBdr>
        <w:top w:val="none" w:sz="0" w:space="0" w:color="auto"/>
        <w:left w:val="none" w:sz="0" w:space="0" w:color="auto"/>
        <w:bottom w:val="none" w:sz="0" w:space="0" w:color="auto"/>
        <w:right w:val="none" w:sz="0" w:space="0" w:color="auto"/>
      </w:divBdr>
      <w:divsChild>
        <w:div w:id="664820667">
          <w:marLeft w:val="0"/>
          <w:marRight w:val="0"/>
          <w:marTop w:val="100"/>
          <w:marBottom w:val="100"/>
          <w:divBdr>
            <w:top w:val="none" w:sz="0" w:space="0" w:color="auto"/>
            <w:left w:val="none" w:sz="0" w:space="0" w:color="auto"/>
            <w:bottom w:val="none" w:sz="0" w:space="0" w:color="auto"/>
            <w:right w:val="none" w:sz="0" w:space="0" w:color="auto"/>
          </w:divBdr>
          <w:divsChild>
            <w:div w:id="525103199">
              <w:marLeft w:val="0"/>
              <w:marRight w:val="0"/>
              <w:marTop w:val="225"/>
              <w:marBottom w:val="750"/>
              <w:divBdr>
                <w:top w:val="none" w:sz="0" w:space="0" w:color="auto"/>
                <w:left w:val="none" w:sz="0" w:space="0" w:color="auto"/>
                <w:bottom w:val="none" w:sz="0" w:space="0" w:color="auto"/>
                <w:right w:val="none" w:sz="0" w:space="0" w:color="auto"/>
              </w:divBdr>
              <w:divsChild>
                <w:div w:id="157580311">
                  <w:marLeft w:val="0"/>
                  <w:marRight w:val="0"/>
                  <w:marTop w:val="0"/>
                  <w:marBottom w:val="0"/>
                  <w:divBdr>
                    <w:top w:val="none" w:sz="0" w:space="0" w:color="auto"/>
                    <w:left w:val="none" w:sz="0" w:space="0" w:color="auto"/>
                    <w:bottom w:val="none" w:sz="0" w:space="0" w:color="auto"/>
                    <w:right w:val="none" w:sz="0" w:space="0" w:color="auto"/>
                  </w:divBdr>
                  <w:divsChild>
                    <w:div w:id="47268919">
                      <w:marLeft w:val="0"/>
                      <w:marRight w:val="0"/>
                      <w:marTop w:val="0"/>
                      <w:marBottom w:val="0"/>
                      <w:divBdr>
                        <w:top w:val="none" w:sz="0" w:space="0" w:color="auto"/>
                        <w:left w:val="none" w:sz="0" w:space="0" w:color="auto"/>
                        <w:bottom w:val="none" w:sz="0" w:space="0" w:color="auto"/>
                        <w:right w:val="none" w:sz="0" w:space="0" w:color="auto"/>
                      </w:divBdr>
                      <w:divsChild>
                        <w:div w:id="478957991">
                          <w:marLeft w:val="0"/>
                          <w:marRight w:val="0"/>
                          <w:marTop w:val="0"/>
                          <w:marBottom w:val="0"/>
                          <w:divBdr>
                            <w:top w:val="none" w:sz="0" w:space="0" w:color="auto"/>
                            <w:left w:val="none" w:sz="0" w:space="0" w:color="auto"/>
                            <w:bottom w:val="none" w:sz="0" w:space="0" w:color="auto"/>
                            <w:right w:val="none" w:sz="0" w:space="0" w:color="auto"/>
                          </w:divBdr>
                          <w:divsChild>
                            <w:div w:id="1786728444">
                              <w:marLeft w:val="0"/>
                              <w:marRight w:val="0"/>
                              <w:marTop w:val="0"/>
                              <w:marBottom w:val="0"/>
                              <w:divBdr>
                                <w:top w:val="none" w:sz="0" w:space="0" w:color="auto"/>
                                <w:left w:val="none" w:sz="0" w:space="0" w:color="auto"/>
                                <w:bottom w:val="none" w:sz="0" w:space="0" w:color="auto"/>
                                <w:right w:val="none" w:sz="0" w:space="0" w:color="auto"/>
                              </w:divBdr>
                              <w:divsChild>
                                <w:div w:id="1584726302">
                                  <w:marLeft w:val="0"/>
                                  <w:marRight w:val="0"/>
                                  <w:marTop w:val="0"/>
                                  <w:marBottom w:val="0"/>
                                  <w:divBdr>
                                    <w:top w:val="none" w:sz="0" w:space="0" w:color="auto"/>
                                    <w:left w:val="none" w:sz="0" w:space="0" w:color="auto"/>
                                    <w:bottom w:val="none" w:sz="0" w:space="0" w:color="auto"/>
                                    <w:right w:val="none" w:sz="0" w:space="0" w:color="auto"/>
                                  </w:divBdr>
                                  <w:divsChild>
                                    <w:div w:id="1094059741">
                                      <w:marLeft w:val="0"/>
                                      <w:marRight w:val="0"/>
                                      <w:marTop w:val="0"/>
                                      <w:marBottom w:val="0"/>
                                      <w:divBdr>
                                        <w:top w:val="none" w:sz="0" w:space="0" w:color="auto"/>
                                        <w:left w:val="none" w:sz="0" w:space="0" w:color="auto"/>
                                        <w:bottom w:val="none" w:sz="0" w:space="0" w:color="auto"/>
                                        <w:right w:val="none" w:sz="0" w:space="0" w:color="auto"/>
                                      </w:divBdr>
                                      <w:divsChild>
                                        <w:div w:id="172307505">
                                          <w:marLeft w:val="0"/>
                                          <w:marRight w:val="0"/>
                                          <w:marTop w:val="0"/>
                                          <w:marBottom w:val="0"/>
                                          <w:divBdr>
                                            <w:top w:val="none" w:sz="0" w:space="0" w:color="auto"/>
                                            <w:left w:val="none" w:sz="0" w:space="0" w:color="auto"/>
                                            <w:bottom w:val="none" w:sz="0" w:space="0" w:color="auto"/>
                                            <w:right w:val="none" w:sz="0" w:space="0" w:color="auto"/>
                                          </w:divBdr>
                                          <w:divsChild>
                                            <w:div w:id="712122100">
                                              <w:marLeft w:val="0"/>
                                              <w:marRight w:val="0"/>
                                              <w:marTop w:val="0"/>
                                              <w:marBottom w:val="0"/>
                                              <w:divBdr>
                                                <w:top w:val="none" w:sz="0" w:space="0" w:color="auto"/>
                                                <w:left w:val="none" w:sz="0" w:space="0" w:color="auto"/>
                                                <w:bottom w:val="none" w:sz="0" w:space="0" w:color="auto"/>
                                                <w:right w:val="none" w:sz="0" w:space="0" w:color="auto"/>
                                              </w:divBdr>
                                              <w:divsChild>
                                                <w:div w:id="203257975">
                                                  <w:marLeft w:val="0"/>
                                                  <w:marRight w:val="0"/>
                                                  <w:marTop w:val="0"/>
                                                  <w:marBottom w:val="0"/>
                                                  <w:divBdr>
                                                    <w:top w:val="none" w:sz="0" w:space="0" w:color="auto"/>
                                                    <w:left w:val="none" w:sz="0" w:space="0" w:color="auto"/>
                                                    <w:bottom w:val="none" w:sz="0" w:space="0" w:color="auto"/>
                                                    <w:right w:val="none" w:sz="0" w:space="0" w:color="auto"/>
                                                  </w:divBdr>
                                                  <w:divsChild>
                                                    <w:div w:id="553926761">
                                                      <w:marLeft w:val="0"/>
                                                      <w:marRight w:val="0"/>
                                                      <w:marTop w:val="0"/>
                                                      <w:marBottom w:val="0"/>
                                                      <w:divBdr>
                                                        <w:top w:val="none" w:sz="0" w:space="0" w:color="auto"/>
                                                        <w:left w:val="none" w:sz="0" w:space="0" w:color="auto"/>
                                                        <w:bottom w:val="none" w:sz="0" w:space="0" w:color="auto"/>
                                                        <w:right w:val="none" w:sz="0" w:space="0" w:color="auto"/>
                                                      </w:divBdr>
                                                    </w:div>
                                                    <w:div w:id="321785761">
                                                      <w:marLeft w:val="0"/>
                                                      <w:marRight w:val="0"/>
                                                      <w:marTop w:val="0"/>
                                                      <w:marBottom w:val="0"/>
                                                      <w:divBdr>
                                                        <w:top w:val="none" w:sz="0" w:space="0" w:color="auto"/>
                                                        <w:left w:val="none" w:sz="0" w:space="0" w:color="auto"/>
                                                        <w:bottom w:val="none" w:sz="0" w:space="0" w:color="auto"/>
                                                        <w:right w:val="none" w:sz="0" w:space="0" w:color="auto"/>
                                                      </w:divBdr>
                                                    </w:div>
                                                    <w:div w:id="240259296">
                                                      <w:marLeft w:val="0"/>
                                                      <w:marRight w:val="0"/>
                                                      <w:marTop w:val="0"/>
                                                      <w:marBottom w:val="0"/>
                                                      <w:divBdr>
                                                        <w:top w:val="none" w:sz="0" w:space="0" w:color="auto"/>
                                                        <w:left w:val="none" w:sz="0" w:space="0" w:color="auto"/>
                                                        <w:bottom w:val="none" w:sz="0" w:space="0" w:color="auto"/>
                                                        <w:right w:val="none" w:sz="0" w:space="0" w:color="auto"/>
                                                      </w:divBdr>
                                                    </w:div>
                                                    <w:div w:id="1849906762">
                                                      <w:marLeft w:val="0"/>
                                                      <w:marRight w:val="0"/>
                                                      <w:marTop w:val="0"/>
                                                      <w:marBottom w:val="0"/>
                                                      <w:divBdr>
                                                        <w:top w:val="none" w:sz="0" w:space="0" w:color="auto"/>
                                                        <w:left w:val="none" w:sz="0" w:space="0" w:color="auto"/>
                                                        <w:bottom w:val="none" w:sz="0" w:space="0" w:color="auto"/>
                                                        <w:right w:val="none" w:sz="0" w:space="0" w:color="auto"/>
                                                      </w:divBdr>
                                                    </w:div>
                                                    <w:div w:id="19885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9312788">
      <w:bodyDiv w:val="1"/>
      <w:marLeft w:val="0"/>
      <w:marRight w:val="0"/>
      <w:marTop w:val="0"/>
      <w:marBottom w:val="0"/>
      <w:divBdr>
        <w:top w:val="none" w:sz="0" w:space="0" w:color="auto"/>
        <w:left w:val="none" w:sz="0" w:space="0" w:color="auto"/>
        <w:bottom w:val="none" w:sz="0" w:space="0" w:color="auto"/>
        <w:right w:val="none" w:sz="0" w:space="0" w:color="auto"/>
      </w:divBdr>
    </w:div>
    <w:div w:id="1193416774">
      <w:bodyDiv w:val="1"/>
      <w:marLeft w:val="0"/>
      <w:marRight w:val="0"/>
      <w:marTop w:val="0"/>
      <w:marBottom w:val="0"/>
      <w:divBdr>
        <w:top w:val="none" w:sz="0" w:space="0" w:color="auto"/>
        <w:left w:val="none" w:sz="0" w:space="0" w:color="auto"/>
        <w:bottom w:val="none" w:sz="0" w:space="0" w:color="auto"/>
        <w:right w:val="none" w:sz="0" w:space="0" w:color="auto"/>
      </w:divBdr>
    </w:div>
    <w:div w:id="1445491202">
      <w:bodyDiv w:val="1"/>
      <w:marLeft w:val="0"/>
      <w:marRight w:val="0"/>
      <w:marTop w:val="0"/>
      <w:marBottom w:val="0"/>
      <w:divBdr>
        <w:top w:val="none" w:sz="0" w:space="0" w:color="auto"/>
        <w:left w:val="none" w:sz="0" w:space="0" w:color="auto"/>
        <w:bottom w:val="none" w:sz="0" w:space="0" w:color="auto"/>
        <w:right w:val="none" w:sz="0" w:space="0" w:color="auto"/>
      </w:divBdr>
      <w:divsChild>
        <w:div w:id="1250000367">
          <w:marLeft w:val="0"/>
          <w:marRight w:val="0"/>
          <w:marTop w:val="100"/>
          <w:marBottom w:val="100"/>
          <w:divBdr>
            <w:top w:val="none" w:sz="0" w:space="0" w:color="auto"/>
            <w:left w:val="none" w:sz="0" w:space="0" w:color="auto"/>
            <w:bottom w:val="none" w:sz="0" w:space="0" w:color="auto"/>
            <w:right w:val="none" w:sz="0" w:space="0" w:color="auto"/>
          </w:divBdr>
          <w:divsChild>
            <w:div w:id="1751463655">
              <w:marLeft w:val="0"/>
              <w:marRight w:val="0"/>
              <w:marTop w:val="225"/>
              <w:marBottom w:val="750"/>
              <w:divBdr>
                <w:top w:val="none" w:sz="0" w:space="0" w:color="auto"/>
                <w:left w:val="none" w:sz="0" w:space="0" w:color="auto"/>
                <w:bottom w:val="none" w:sz="0" w:space="0" w:color="auto"/>
                <w:right w:val="none" w:sz="0" w:space="0" w:color="auto"/>
              </w:divBdr>
              <w:divsChild>
                <w:div w:id="1858805571">
                  <w:marLeft w:val="0"/>
                  <w:marRight w:val="0"/>
                  <w:marTop w:val="0"/>
                  <w:marBottom w:val="0"/>
                  <w:divBdr>
                    <w:top w:val="none" w:sz="0" w:space="0" w:color="auto"/>
                    <w:left w:val="none" w:sz="0" w:space="0" w:color="auto"/>
                    <w:bottom w:val="none" w:sz="0" w:space="0" w:color="auto"/>
                    <w:right w:val="none" w:sz="0" w:space="0" w:color="auto"/>
                  </w:divBdr>
                  <w:divsChild>
                    <w:div w:id="847989074">
                      <w:marLeft w:val="0"/>
                      <w:marRight w:val="0"/>
                      <w:marTop w:val="0"/>
                      <w:marBottom w:val="0"/>
                      <w:divBdr>
                        <w:top w:val="none" w:sz="0" w:space="0" w:color="auto"/>
                        <w:left w:val="none" w:sz="0" w:space="0" w:color="auto"/>
                        <w:bottom w:val="none" w:sz="0" w:space="0" w:color="auto"/>
                        <w:right w:val="none" w:sz="0" w:space="0" w:color="auto"/>
                      </w:divBdr>
                      <w:divsChild>
                        <w:div w:id="1638989905">
                          <w:marLeft w:val="0"/>
                          <w:marRight w:val="0"/>
                          <w:marTop w:val="0"/>
                          <w:marBottom w:val="0"/>
                          <w:divBdr>
                            <w:top w:val="none" w:sz="0" w:space="0" w:color="auto"/>
                            <w:left w:val="none" w:sz="0" w:space="0" w:color="auto"/>
                            <w:bottom w:val="none" w:sz="0" w:space="0" w:color="auto"/>
                            <w:right w:val="none" w:sz="0" w:space="0" w:color="auto"/>
                          </w:divBdr>
                          <w:divsChild>
                            <w:div w:id="1986618161">
                              <w:marLeft w:val="0"/>
                              <w:marRight w:val="0"/>
                              <w:marTop w:val="0"/>
                              <w:marBottom w:val="0"/>
                              <w:divBdr>
                                <w:top w:val="none" w:sz="0" w:space="0" w:color="auto"/>
                                <w:left w:val="none" w:sz="0" w:space="0" w:color="auto"/>
                                <w:bottom w:val="none" w:sz="0" w:space="0" w:color="auto"/>
                                <w:right w:val="none" w:sz="0" w:space="0" w:color="auto"/>
                              </w:divBdr>
                              <w:divsChild>
                                <w:div w:id="1548253856">
                                  <w:marLeft w:val="0"/>
                                  <w:marRight w:val="0"/>
                                  <w:marTop w:val="0"/>
                                  <w:marBottom w:val="0"/>
                                  <w:divBdr>
                                    <w:top w:val="none" w:sz="0" w:space="0" w:color="auto"/>
                                    <w:left w:val="none" w:sz="0" w:space="0" w:color="auto"/>
                                    <w:bottom w:val="none" w:sz="0" w:space="0" w:color="auto"/>
                                    <w:right w:val="none" w:sz="0" w:space="0" w:color="auto"/>
                                  </w:divBdr>
                                  <w:divsChild>
                                    <w:div w:id="632096797">
                                      <w:marLeft w:val="0"/>
                                      <w:marRight w:val="0"/>
                                      <w:marTop w:val="0"/>
                                      <w:marBottom w:val="0"/>
                                      <w:divBdr>
                                        <w:top w:val="none" w:sz="0" w:space="0" w:color="auto"/>
                                        <w:left w:val="none" w:sz="0" w:space="0" w:color="auto"/>
                                        <w:bottom w:val="none" w:sz="0" w:space="0" w:color="auto"/>
                                        <w:right w:val="none" w:sz="0" w:space="0" w:color="auto"/>
                                      </w:divBdr>
                                      <w:divsChild>
                                        <w:div w:id="290795027">
                                          <w:marLeft w:val="0"/>
                                          <w:marRight w:val="0"/>
                                          <w:marTop w:val="0"/>
                                          <w:marBottom w:val="0"/>
                                          <w:divBdr>
                                            <w:top w:val="none" w:sz="0" w:space="0" w:color="auto"/>
                                            <w:left w:val="none" w:sz="0" w:space="0" w:color="auto"/>
                                            <w:bottom w:val="none" w:sz="0" w:space="0" w:color="auto"/>
                                            <w:right w:val="none" w:sz="0" w:space="0" w:color="auto"/>
                                          </w:divBdr>
                                          <w:divsChild>
                                            <w:div w:id="1682394952">
                                              <w:marLeft w:val="0"/>
                                              <w:marRight w:val="0"/>
                                              <w:marTop w:val="0"/>
                                              <w:marBottom w:val="0"/>
                                              <w:divBdr>
                                                <w:top w:val="none" w:sz="0" w:space="0" w:color="auto"/>
                                                <w:left w:val="none" w:sz="0" w:space="0" w:color="auto"/>
                                                <w:bottom w:val="none" w:sz="0" w:space="0" w:color="auto"/>
                                                <w:right w:val="none" w:sz="0" w:space="0" w:color="auto"/>
                                              </w:divBdr>
                                              <w:divsChild>
                                                <w:div w:id="1194809059">
                                                  <w:marLeft w:val="0"/>
                                                  <w:marRight w:val="0"/>
                                                  <w:marTop w:val="0"/>
                                                  <w:marBottom w:val="0"/>
                                                  <w:divBdr>
                                                    <w:top w:val="none" w:sz="0" w:space="0" w:color="auto"/>
                                                    <w:left w:val="none" w:sz="0" w:space="0" w:color="auto"/>
                                                    <w:bottom w:val="none" w:sz="0" w:space="0" w:color="auto"/>
                                                    <w:right w:val="none" w:sz="0" w:space="0" w:color="auto"/>
                                                  </w:divBdr>
                                                  <w:divsChild>
                                                    <w:div w:id="626131846">
                                                      <w:marLeft w:val="0"/>
                                                      <w:marRight w:val="0"/>
                                                      <w:marTop w:val="0"/>
                                                      <w:marBottom w:val="0"/>
                                                      <w:divBdr>
                                                        <w:top w:val="none" w:sz="0" w:space="0" w:color="auto"/>
                                                        <w:left w:val="none" w:sz="0" w:space="0" w:color="auto"/>
                                                        <w:bottom w:val="none" w:sz="0" w:space="0" w:color="auto"/>
                                                        <w:right w:val="none" w:sz="0" w:space="0" w:color="auto"/>
                                                      </w:divBdr>
                                                      <w:divsChild>
                                                        <w:div w:id="1912958948">
                                                          <w:marLeft w:val="0"/>
                                                          <w:marRight w:val="0"/>
                                                          <w:marTop w:val="0"/>
                                                          <w:marBottom w:val="0"/>
                                                          <w:divBdr>
                                                            <w:top w:val="none" w:sz="0" w:space="0" w:color="auto"/>
                                                            <w:left w:val="none" w:sz="0" w:space="0" w:color="auto"/>
                                                            <w:bottom w:val="none" w:sz="0" w:space="0" w:color="auto"/>
                                                            <w:right w:val="none" w:sz="0" w:space="0" w:color="auto"/>
                                                          </w:divBdr>
                                                          <w:divsChild>
                                                            <w:div w:id="1429696139">
                                                              <w:marLeft w:val="0"/>
                                                              <w:marRight w:val="0"/>
                                                              <w:marTop w:val="0"/>
                                                              <w:marBottom w:val="0"/>
                                                              <w:divBdr>
                                                                <w:top w:val="none" w:sz="0" w:space="0" w:color="auto"/>
                                                                <w:left w:val="none" w:sz="0" w:space="0" w:color="auto"/>
                                                                <w:bottom w:val="none" w:sz="0" w:space="0" w:color="auto"/>
                                                                <w:right w:val="none" w:sz="0" w:space="0" w:color="auto"/>
                                                              </w:divBdr>
                                                              <w:divsChild>
                                                                <w:div w:id="1376002145">
                                                                  <w:marLeft w:val="0"/>
                                                                  <w:marRight w:val="0"/>
                                                                  <w:marTop w:val="0"/>
                                                                  <w:marBottom w:val="0"/>
                                                                  <w:divBdr>
                                                                    <w:top w:val="none" w:sz="0" w:space="0" w:color="auto"/>
                                                                    <w:left w:val="none" w:sz="0" w:space="0" w:color="auto"/>
                                                                    <w:bottom w:val="none" w:sz="0" w:space="0" w:color="auto"/>
                                                                    <w:right w:val="none" w:sz="0" w:space="0" w:color="auto"/>
                                                                  </w:divBdr>
                                                                </w:div>
                                                                <w:div w:id="531457036">
                                                                  <w:marLeft w:val="0"/>
                                                                  <w:marRight w:val="0"/>
                                                                  <w:marTop w:val="0"/>
                                                                  <w:marBottom w:val="0"/>
                                                                  <w:divBdr>
                                                                    <w:top w:val="none" w:sz="0" w:space="0" w:color="auto"/>
                                                                    <w:left w:val="none" w:sz="0" w:space="0" w:color="auto"/>
                                                                    <w:bottom w:val="none" w:sz="0" w:space="0" w:color="auto"/>
                                                                    <w:right w:val="none" w:sz="0" w:space="0" w:color="auto"/>
                                                                  </w:divBdr>
                                                                  <w:divsChild>
                                                                    <w:div w:id="1344087310">
                                                                      <w:marLeft w:val="0"/>
                                                                      <w:marRight w:val="0"/>
                                                                      <w:marTop w:val="0"/>
                                                                      <w:marBottom w:val="0"/>
                                                                      <w:divBdr>
                                                                        <w:top w:val="none" w:sz="0" w:space="0" w:color="auto"/>
                                                                        <w:left w:val="none" w:sz="0" w:space="0" w:color="auto"/>
                                                                        <w:bottom w:val="none" w:sz="0" w:space="0" w:color="auto"/>
                                                                        <w:right w:val="none" w:sz="0" w:space="0" w:color="auto"/>
                                                                      </w:divBdr>
                                                                      <w:divsChild>
                                                                        <w:div w:id="967204516">
                                                                          <w:marLeft w:val="0"/>
                                                                          <w:marRight w:val="0"/>
                                                                          <w:marTop w:val="0"/>
                                                                          <w:marBottom w:val="0"/>
                                                                          <w:divBdr>
                                                                            <w:top w:val="none" w:sz="0" w:space="0" w:color="auto"/>
                                                                            <w:left w:val="none" w:sz="0" w:space="0" w:color="auto"/>
                                                                            <w:bottom w:val="none" w:sz="0" w:space="0" w:color="auto"/>
                                                                            <w:right w:val="none" w:sz="0" w:space="0" w:color="auto"/>
                                                                          </w:divBdr>
                                                                          <w:divsChild>
                                                                            <w:div w:id="1811089677">
                                                                              <w:marLeft w:val="0"/>
                                                                              <w:marRight w:val="0"/>
                                                                              <w:marTop w:val="0"/>
                                                                              <w:marBottom w:val="0"/>
                                                                              <w:divBdr>
                                                                                <w:top w:val="none" w:sz="0" w:space="0" w:color="auto"/>
                                                                                <w:left w:val="none" w:sz="0" w:space="0" w:color="auto"/>
                                                                                <w:bottom w:val="none" w:sz="0" w:space="0" w:color="auto"/>
                                                                                <w:right w:val="none" w:sz="0" w:space="0" w:color="auto"/>
                                                                              </w:divBdr>
                                                                              <w:divsChild>
                                                                                <w:div w:id="1015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22214">
      <w:bodyDiv w:val="1"/>
      <w:marLeft w:val="0"/>
      <w:marRight w:val="0"/>
      <w:marTop w:val="0"/>
      <w:marBottom w:val="0"/>
      <w:divBdr>
        <w:top w:val="none" w:sz="0" w:space="0" w:color="auto"/>
        <w:left w:val="none" w:sz="0" w:space="0" w:color="auto"/>
        <w:bottom w:val="none" w:sz="0" w:space="0" w:color="auto"/>
        <w:right w:val="none" w:sz="0" w:space="0" w:color="auto"/>
      </w:divBdr>
    </w:div>
    <w:div w:id="1572233635">
      <w:bodyDiv w:val="1"/>
      <w:marLeft w:val="0"/>
      <w:marRight w:val="0"/>
      <w:marTop w:val="0"/>
      <w:marBottom w:val="0"/>
      <w:divBdr>
        <w:top w:val="none" w:sz="0" w:space="0" w:color="auto"/>
        <w:left w:val="none" w:sz="0" w:space="0" w:color="auto"/>
        <w:bottom w:val="none" w:sz="0" w:space="0" w:color="auto"/>
        <w:right w:val="none" w:sz="0" w:space="0" w:color="auto"/>
      </w:divBdr>
    </w:div>
    <w:div w:id="1718162328">
      <w:bodyDiv w:val="1"/>
      <w:marLeft w:val="0"/>
      <w:marRight w:val="0"/>
      <w:marTop w:val="0"/>
      <w:marBottom w:val="0"/>
      <w:divBdr>
        <w:top w:val="none" w:sz="0" w:space="0" w:color="auto"/>
        <w:left w:val="none" w:sz="0" w:space="0" w:color="auto"/>
        <w:bottom w:val="none" w:sz="0" w:space="0" w:color="auto"/>
        <w:right w:val="none" w:sz="0" w:space="0" w:color="auto"/>
      </w:divBdr>
    </w:div>
    <w:div w:id="18229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DD73-DBC4-4758-A590-A37EC956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5331</Words>
  <Characters>30392</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Tokárová Zuzana</dc:creator>
  <cp:lastModifiedBy>Papula Michal</cp:lastModifiedBy>
  <cp:revision>23</cp:revision>
  <cp:lastPrinted>2021-05-26T09:42:00Z</cp:lastPrinted>
  <dcterms:created xsi:type="dcterms:W3CDTF">2020-09-07T10:01:00Z</dcterms:created>
  <dcterms:modified xsi:type="dcterms:W3CDTF">2021-05-26T11:02:00Z</dcterms:modified>
</cp:coreProperties>
</file>