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302/2016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Z.z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.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ZÁKON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 25. októ</w:t>
      </w:r>
      <w:r>
        <w:rPr>
          <w:rFonts w:ascii="Arial" w:hAnsi="Arial" w:cs="Arial"/>
          <w:sz w:val="16"/>
          <w:szCs w:val="16"/>
        </w:rPr>
        <w:t xml:space="preserve">bra 2016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Pr="00132FF0" w:rsidRDefault="00F13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132FF0">
        <w:rPr>
          <w:rFonts w:ascii="Arial" w:hAnsi="Arial" w:cs="Arial"/>
          <w:b/>
          <w:bCs/>
          <w:sz w:val="16"/>
          <w:szCs w:val="16"/>
        </w:rPr>
        <w:t xml:space="preserve">o poskytovaní dotácií v pôsobnosti Ministerstva spravodlivosti Slovenskej republiky a o zmene a doplnení zákona č. </w:t>
      </w:r>
      <w:hyperlink r:id="rId4" w:history="1">
        <w:r w:rsidRPr="00132FF0">
          <w:rPr>
            <w:rFonts w:ascii="Arial" w:hAnsi="Arial" w:cs="Arial"/>
            <w:b/>
            <w:bCs/>
            <w:sz w:val="16"/>
            <w:szCs w:val="16"/>
            <w:u w:val="single"/>
          </w:rPr>
          <w:t xml:space="preserve">545/2010 </w:t>
        </w:r>
        <w:proofErr w:type="spellStart"/>
        <w:r w:rsidRPr="00132FF0">
          <w:rPr>
            <w:rFonts w:ascii="Arial" w:hAnsi="Arial" w:cs="Arial"/>
            <w:b/>
            <w:bCs/>
            <w:sz w:val="16"/>
            <w:szCs w:val="16"/>
            <w:u w:val="single"/>
          </w:rPr>
          <w:t>Z.z</w:t>
        </w:r>
        <w:proofErr w:type="spellEnd"/>
        <w:r w:rsidRPr="00132FF0">
          <w:rPr>
            <w:rFonts w:ascii="Arial" w:hAnsi="Arial" w:cs="Arial"/>
            <w:b/>
            <w:bCs/>
            <w:sz w:val="16"/>
            <w:szCs w:val="16"/>
            <w:u w:val="single"/>
          </w:rPr>
          <w:t>.</w:t>
        </w:r>
      </w:hyperlink>
      <w:r w:rsidRPr="00132FF0">
        <w:rPr>
          <w:rFonts w:ascii="Arial" w:hAnsi="Arial" w:cs="Arial"/>
          <w:b/>
          <w:bCs/>
          <w:sz w:val="16"/>
          <w:szCs w:val="16"/>
        </w:rPr>
        <w:t xml:space="preserve"> o poskytovaní dotácií v pôsobnosti </w:t>
      </w:r>
      <w:r w:rsidRPr="00132FF0">
        <w:rPr>
          <w:rFonts w:ascii="Arial" w:hAnsi="Arial" w:cs="Arial"/>
          <w:b/>
          <w:bCs/>
          <w:sz w:val="16"/>
          <w:szCs w:val="16"/>
        </w:rPr>
        <w:t xml:space="preserve">Ministerstva zahraničných vecí Slovenskej republiky a o zmene a doplnení zákona č. </w:t>
      </w:r>
      <w:hyperlink r:id="rId5" w:history="1">
        <w:r w:rsidRPr="00132FF0">
          <w:rPr>
            <w:rFonts w:ascii="Arial" w:hAnsi="Arial" w:cs="Arial"/>
            <w:b/>
            <w:bCs/>
            <w:sz w:val="16"/>
            <w:szCs w:val="16"/>
            <w:u w:val="single"/>
          </w:rPr>
          <w:t xml:space="preserve">617/2007 </w:t>
        </w:r>
        <w:proofErr w:type="spellStart"/>
        <w:r w:rsidRPr="00132FF0">
          <w:rPr>
            <w:rFonts w:ascii="Arial" w:hAnsi="Arial" w:cs="Arial"/>
            <w:b/>
            <w:bCs/>
            <w:sz w:val="16"/>
            <w:szCs w:val="16"/>
            <w:u w:val="single"/>
          </w:rPr>
          <w:t>Z.z</w:t>
        </w:r>
        <w:proofErr w:type="spellEnd"/>
        <w:r w:rsidRPr="00132FF0">
          <w:rPr>
            <w:rFonts w:ascii="Arial" w:hAnsi="Arial" w:cs="Arial"/>
            <w:b/>
            <w:bCs/>
            <w:sz w:val="16"/>
            <w:szCs w:val="16"/>
            <w:u w:val="single"/>
          </w:rPr>
          <w:t>.</w:t>
        </w:r>
      </w:hyperlink>
      <w:r w:rsidRPr="00132FF0">
        <w:rPr>
          <w:rFonts w:ascii="Arial" w:hAnsi="Arial" w:cs="Arial"/>
          <w:b/>
          <w:bCs/>
          <w:sz w:val="16"/>
          <w:szCs w:val="16"/>
        </w:rPr>
        <w:t xml:space="preserve"> o oficiálnej rozvojovej pomoci a o doplnení zákona č. </w:t>
      </w:r>
      <w:hyperlink r:id="rId6" w:history="1">
        <w:r w:rsidRPr="00132FF0">
          <w:rPr>
            <w:rFonts w:ascii="Arial" w:hAnsi="Arial" w:cs="Arial"/>
            <w:b/>
            <w:bCs/>
            <w:sz w:val="16"/>
            <w:szCs w:val="16"/>
            <w:u w:val="single"/>
          </w:rPr>
          <w:t xml:space="preserve">575/2001 </w:t>
        </w:r>
        <w:proofErr w:type="spellStart"/>
        <w:r w:rsidRPr="00132FF0">
          <w:rPr>
            <w:rFonts w:ascii="Arial" w:hAnsi="Arial" w:cs="Arial"/>
            <w:b/>
            <w:bCs/>
            <w:sz w:val="16"/>
            <w:szCs w:val="16"/>
            <w:u w:val="single"/>
          </w:rPr>
          <w:t>Z.z</w:t>
        </w:r>
        <w:proofErr w:type="spellEnd"/>
        <w:r w:rsidRPr="00132FF0">
          <w:rPr>
            <w:rFonts w:ascii="Arial" w:hAnsi="Arial" w:cs="Arial"/>
            <w:b/>
            <w:bCs/>
            <w:sz w:val="16"/>
            <w:szCs w:val="16"/>
            <w:u w:val="single"/>
          </w:rPr>
          <w:t>.</w:t>
        </w:r>
      </w:hyperlink>
      <w:r w:rsidRPr="00132FF0">
        <w:rPr>
          <w:rFonts w:ascii="Arial" w:hAnsi="Arial" w:cs="Arial"/>
          <w:b/>
          <w:bCs/>
          <w:sz w:val="16"/>
          <w:szCs w:val="16"/>
        </w:rPr>
        <w:t xml:space="preserve"> o organizácii činnosti vlády a organizácii ústrednej štátnej správy v znení neskorších predpisov v znení zákona č. </w:t>
      </w:r>
      <w:hyperlink r:id="rId7" w:history="1">
        <w:r w:rsidRPr="00132FF0">
          <w:rPr>
            <w:rFonts w:ascii="Arial" w:hAnsi="Arial" w:cs="Arial"/>
            <w:b/>
            <w:bCs/>
            <w:sz w:val="16"/>
            <w:szCs w:val="16"/>
            <w:u w:val="single"/>
          </w:rPr>
          <w:t xml:space="preserve">287/2012 </w:t>
        </w:r>
        <w:proofErr w:type="spellStart"/>
        <w:r w:rsidRPr="00132FF0">
          <w:rPr>
            <w:rFonts w:ascii="Arial" w:hAnsi="Arial" w:cs="Arial"/>
            <w:b/>
            <w:bCs/>
            <w:sz w:val="16"/>
            <w:szCs w:val="16"/>
            <w:u w:val="single"/>
          </w:rPr>
          <w:t>Z.z</w:t>
        </w:r>
        <w:proofErr w:type="spellEnd"/>
        <w:r w:rsidRPr="00132FF0">
          <w:rPr>
            <w:rFonts w:ascii="Arial" w:hAnsi="Arial" w:cs="Arial"/>
            <w:b/>
            <w:bCs/>
            <w:sz w:val="16"/>
            <w:szCs w:val="16"/>
            <w:u w:val="single"/>
          </w:rPr>
          <w:t>.</w:t>
        </w:r>
      </w:hyperlink>
      <w:r w:rsidRPr="00132FF0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Národná rada Slovens</w:t>
      </w:r>
      <w:r>
        <w:rPr>
          <w:rFonts w:ascii="Arial" w:hAnsi="Arial" w:cs="Arial"/>
          <w:sz w:val="16"/>
          <w:szCs w:val="16"/>
        </w:rPr>
        <w:t xml:space="preserve">kej republiky sa uzniesla na tomto zákone: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Čl.I</w:t>
      </w:r>
      <w:proofErr w:type="spellEnd"/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1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Predmet úpravy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Tento zákon upravuje rozsah, účel, podmienky, spôsob a kontrolu poskytovania dotácií v pôs</w:t>
      </w:r>
      <w:r>
        <w:rPr>
          <w:rFonts w:ascii="Arial" w:hAnsi="Arial" w:cs="Arial"/>
          <w:sz w:val="16"/>
          <w:szCs w:val="16"/>
        </w:rPr>
        <w:t xml:space="preserve">obnosti Ministerstva spravodlivosti Slovenskej republiky (ďalej len "ministerstvo"), vyhodnocovanie žiadostí o poskytnutie dotácie (ďalej len "žiadosť") a zverejňovanie informácií.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2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Rozsah dotácie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Dotáciu z rozpočtovej kapitoly ministerstva na príslušný rozpočtový rok možno poskytnúť za podmienok ustanovených týmto zákonom a osobitným predpis</w:t>
      </w:r>
      <w:r>
        <w:rPr>
          <w:rFonts w:ascii="Arial" w:hAnsi="Arial" w:cs="Arial"/>
          <w:sz w:val="16"/>
          <w:szCs w:val="16"/>
        </w:rPr>
        <w:t>om</w:t>
      </w:r>
      <w:r>
        <w:rPr>
          <w:rFonts w:ascii="Arial" w:hAnsi="Arial" w:cs="Arial"/>
          <w:sz w:val="16"/>
          <w:szCs w:val="16"/>
          <w:vertAlign w:val="superscript"/>
        </w:rPr>
        <w:t>1)</w:t>
      </w:r>
      <w:r>
        <w:rPr>
          <w:rFonts w:ascii="Arial" w:hAnsi="Arial" w:cs="Arial"/>
          <w:sz w:val="16"/>
          <w:szCs w:val="16"/>
        </w:rPr>
        <w:t xml:space="preserve"> na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presadzovanie, podporu a ochranu ľudských práv a slobôd a na predchádzanie všetkým formám diskriminácie, rasizmu, xenofóbie, antisemitizmu a ostatným prejavom intolerancie,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poskytovanie odbornej pomoci obetiam trestných činov.1a)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§ 3</w:t>
      </w: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Účel dotácie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Dotáciu podľa § 2 písm. a) možno poskytnúť na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posilnenie efektívnosti vymáhateľnosti ľudských práv a slobôd,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podporu aktívnej obč</w:t>
      </w:r>
      <w:r>
        <w:rPr>
          <w:rFonts w:ascii="Arial" w:hAnsi="Arial" w:cs="Arial"/>
          <w:sz w:val="16"/>
          <w:szCs w:val="16"/>
        </w:rPr>
        <w:t xml:space="preserve">ianskej spoločnosti,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podporu uplatňovania zásady rovnakého zaobchádzania,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podporu výchovy a vzdelávania detí a mládeže,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e) podporu vzdelávania a školenia,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f) zvyšovanie informovanosti verejnosti a vzdelávanie profesijných skupín,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g) poradenskú činnosť, monitorovaciu činnosť a bezplatnú právnu pomoc,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h) analytickú, expertnú a edičnú činnosť,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i) podporu spolupráce a partnerstva organizácií a inštitúcií vykonávajúcich činnosť v oblasti ľudských práv a slobôd,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j) zaobstaranie </w:t>
      </w:r>
      <w:r>
        <w:rPr>
          <w:rFonts w:ascii="Arial" w:hAnsi="Arial" w:cs="Arial"/>
          <w:sz w:val="16"/>
          <w:szCs w:val="16"/>
        </w:rPr>
        <w:t xml:space="preserve">publikácií, učebných materiálov a pomôcok v oblasti ľudských práv a slobôd,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k) výdavky neziskových organizácií a inštitúcií vykonávajúcich činnosť v oblasti ľudských práv a slobôd a predchádzania všetkým formám diskriminácie, rasizmu, xenofóbie, antisem</w:t>
      </w:r>
      <w:r>
        <w:rPr>
          <w:rFonts w:ascii="Arial" w:hAnsi="Arial" w:cs="Arial"/>
          <w:sz w:val="16"/>
          <w:szCs w:val="16"/>
        </w:rPr>
        <w:t xml:space="preserve">itizmu a ostatným prejavom intolerancie,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l) podporu spoločensko-vedných aktivít v oblasti ľudských práv a slobôd a predchádzania všetkým formám diskriminácie, rasizmu, xenofóbie, antisemitizmu a ostatným prejavom intolerancie,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m) zlepšenie kvality ži</w:t>
      </w:r>
      <w:r>
        <w:rPr>
          <w:rFonts w:ascii="Arial" w:hAnsi="Arial" w:cs="Arial"/>
          <w:sz w:val="16"/>
          <w:szCs w:val="16"/>
        </w:rPr>
        <w:t xml:space="preserve">vota znevýhodnených skupín obyvateľstva.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Dotáciu podľa § 2 písm. b) možno poskytnúť na poskytovanie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všeobecnej odbornej pomoci, alebo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špecializovanej odbornej pomoci obzvlášť zraniteľnej obeti.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Dotáciu nemožno poskytnúť na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úhradu záväzkov z predchádzajúcich rozpočtových rokov,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refundáciu výdavkov uhradených v predchádzajúcich rozpočtových rokoch,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úhradu výdavkov na správu žiadateľa; to neplatí pre dotáciu podľa odseku 2,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d) výdavky nezahrnuté do rozpočtu pr</w:t>
      </w:r>
      <w:r>
        <w:rPr>
          <w:rFonts w:ascii="Arial" w:hAnsi="Arial" w:cs="Arial"/>
          <w:sz w:val="16"/>
          <w:szCs w:val="16"/>
        </w:rPr>
        <w:t xml:space="preserve">ojektu,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e) činnosť, na ktorú má žiadateľ podľa osobitného predpisu2 poskytnuté prostriedky z verejného rozpočtu.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4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Podmienky poskytnutia dotácie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Dotác</w:t>
      </w:r>
      <w:r>
        <w:rPr>
          <w:rFonts w:ascii="Arial" w:hAnsi="Arial" w:cs="Arial"/>
          <w:sz w:val="16"/>
          <w:szCs w:val="16"/>
        </w:rPr>
        <w:t xml:space="preserve">iu podľa § 3 ods. 1 možno poskytnúť žiadateľovi, ktorým je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obec,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vyšší územný celok,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občianske združenie so sídlom na území Slovenskej republiky,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nadácia so sídlom na území Slovenskej republiky,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e) záujmové združenie právnický</w:t>
      </w:r>
      <w:r>
        <w:rPr>
          <w:rFonts w:ascii="Arial" w:hAnsi="Arial" w:cs="Arial"/>
          <w:sz w:val="16"/>
          <w:szCs w:val="16"/>
        </w:rPr>
        <w:t xml:space="preserve">ch osôb so sídlom na území Slovenskej republiky, ktoré je právnickou osobou,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f) nezisková organizácia poskytujúca všeobecne prospešné služby so sídlom na území Slovenskej republiky,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g) neinvestičný fond so sídlom na území Slovenskej republiky,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h) </w:t>
      </w:r>
      <w:r>
        <w:rPr>
          <w:rFonts w:ascii="Arial" w:hAnsi="Arial" w:cs="Arial"/>
          <w:sz w:val="16"/>
          <w:szCs w:val="16"/>
        </w:rPr>
        <w:t xml:space="preserve">registrovaná cirkev alebo náboženská spoločnosť so sídlom na území Slovenskej republiky,3)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i) právnická osoba so sídlom na území Slovenskej republiky, ktorá odvodzuje svoju právnu subjektivitu od registrovanej cirkvi alebo náboženskej spoločnosti,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j)</w:t>
      </w:r>
      <w:r>
        <w:rPr>
          <w:rFonts w:ascii="Arial" w:hAnsi="Arial" w:cs="Arial"/>
          <w:sz w:val="16"/>
          <w:szCs w:val="16"/>
        </w:rPr>
        <w:t xml:space="preserve"> právnická osoba zriadená osobitným predpisom,2)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k) medzinárodná organizácia registrovaná na území Slovenskej republiky,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l) rozpočtová organizácia alebo príspevková organizácia, ktorej zriaďovateľom je vyšší územný celok alebo obec,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m) fyzická oso</w:t>
      </w:r>
      <w:r>
        <w:rPr>
          <w:rFonts w:ascii="Arial" w:hAnsi="Arial" w:cs="Arial"/>
          <w:sz w:val="16"/>
          <w:szCs w:val="16"/>
        </w:rPr>
        <w:t xml:space="preserve">ba, ktorá je občanom Slovenskej republiky, má trvalý pobyt na území Slovenskej republiky a dovŕšila vek 18 rokov,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32FF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n) podnikateľ</w:t>
      </w:r>
      <w:r>
        <w:rPr>
          <w:rFonts w:ascii="Arial" w:hAnsi="Arial" w:cs="Arial"/>
          <w:sz w:val="16"/>
          <w:szCs w:val="16"/>
          <w:vertAlign w:val="superscript"/>
        </w:rPr>
        <w:t xml:space="preserve"> 3a)</w:t>
      </w:r>
      <w:r>
        <w:rPr>
          <w:rFonts w:ascii="Arial" w:hAnsi="Arial" w:cs="Arial"/>
          <w:sz w:val="16"/>
          <w:szCs w:val="16"/>
        </w:rPr>
        <w:t xml:space="preserve"> s miestom podnikania alebo sídlom podnikania na území Slovenskej republiky</w:t>
      </w:r>
      <w:r w:rsidR="00132FF0">
        <w:rPr>
          <w:rFonts w:ascii="Arial" w:hAnsi="Arial" w:cs="Arial"/>
          <w:color w:val="FF0000"/>
          <w:sz w:val="16"/>
          <w:szCs w:val="16"/>
        </w:rPr>
        <w:t>,</w:t>
      </w:r>
    </w:p>
    <w:p w:rsidR="00132FF0" w:rsidRDefault="00132F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32FF0" w:rsidRPr="00B06DC0" w:rsidRDefault="00132FF0" w:rsidP="00132F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B06DC0">
        <w:rPr>
          <w:rFonts w:ascii="Arial" w:hAnsi="Arial" w:cs="Arial"/>
          <w:color w:val="FF0000"/>
          <w:sz w:val="16"/>
          <w:szCs w:val="16"/>
        </w:rPr>
        <w:t xml:space="preserve">o) verejná výskumná inštitúcia.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Dotáciu podľa § 3 ods. 2 možno poskyt</w:t>
      </w:r>
      <w:r>
        <w:rPr>
          <w:rFonts w:ascii="Arial" w:hAnsi="Arial" w:cs="Arial"/>
          <w:sz w:val="16"/>
          <w:szCs w:val="16"/>
        </w:rPr>
        <w:t xml:space="preserve">núť žiadateľovi, ktorým je akreditovaný subjekt podľa osobitného predpisu.1a)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(3) Dotáciu možno poskytnúť žiadateľovi, ktorý preukáže, že má na financovanie projektu, na ktorý dotáciu požaduje, zabezpečené spolufinancovanie z vlastných zdrojov najmenej</w:t>
      </w:r>
      <w:r>
        <w:rPr>
          <w:rFonts w:ascii="Arial" w:hAnsi="Arial" w:cs="Arial"/>
          <w:sz w:val="16"/>
          <w:szCs w:val="16"/>
        </w:rPr>
        <w:t xml:space="preserve"> vo výške 5% z celkového rozpočtu projektu; to neplatí pre dotáciu podľa § 3 ods. 2.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(4) Ak nie je dotácia poskytnutá v požadovanej výške, spolufinancovanie z vlastných zdrojov sa môže znížiť úmerne k výške poskytnutej dotácie.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(5) Dotáciu mož</w:t>
      </w:r>
      <w:r>
        <w:rPr>
          <w:rFonts w:ascii="Arial" w:hAnsi="Arial" w:cs="Arial"/>
          <w:sz w:val="16"/>
          <w:szCs w:val="16"/>
        </w:rPr>
        <w:t>no poskytnúť žiadateľovi, ktorý spĺňa podmienky podľa tohto zákona a osobitného predpisu</w:t>
      </w:r>
      <w:r>
        <w:rPr>
          <w:rFonts w:ascii="Arial" w:hAnsi="Arial" w:cs="Arial"/>
          <w:sz w:val="16"/>
          <w:szCs w:val="16"/>
          <w:vertAlign w:val="superscript"/>
        </w:rPr>
        <w:t>4)</w:t>
      </w:r>
      <w:r>
        <w:rPr>
          <w:rFonts w:ascii="Arial" w:hAnsi="Arial" w:cs="Arial"/>
          <w:sz w:val="16"/>
          <w:szCs w:val="16"/>
        </w:rPr>
        <w:t xml:space="preserve"> a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má vysporiadané finančné vzťahy s rozpočtami obcí a vyšších územných celkov,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nežiada dotáciu na ten istý projekt aj od iného subjektu alebo mu na tento</w:t>
      </w:r>
      <w:r>
        <w:rPr>
          <w:rFonts w:ascii="Arial" w:hAnsi="Arial" w:cs="Arial"/>
          <w:sz w:val="16"/>
          <w:szCs w:val="16"/>
        </w:rPr>
        <w:t xml:space="preserve"> projekt nebola poskytnutá dotácia od iného subjektu.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(6) Podmienka podľa odseku 5 písm. a) sa nevzťahuje na žiadateľa podľa odseku 1 písm. a) a b).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§ 5</w:t>
      </w: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Spôso</w:t>
      </w:r>
      <w:r>
        <w:rPr>
          <w:rFonts w:ascii="Arial" w:hAnsi="Arial" w:cs="Arial"/>
          <w:b/>
          <w:bCs/>
          <w:sz w:val="16"/>
          <w:szCs w:val="16"/>
        </w:rPr>
        <w:t xml:space="preserve">b poskytovania dotácie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ab/>
        <w:t xml:space="preserve">(1) Žiadosť sa predkladá ministerstvu písomne v termíne určenom vo výzve na predkladanie žiadostí a musí obsahovať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označenie žiadateľa v rozsahu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meno, priezvisko, rodné číslo a adresa trvalého pobytu, ak ide o fyzickú os</w:t>
      </w:r>
      <w:r>
        <w:rPr>
          <w:rFonts w:ascii="Arial" w:hAnsi="Arial" w:cs="Arial"/>
          <w:sz w:val="16"/>
          <w:szCs w:val="16"/>
        </w:rPr>
        <w:t xml:space="preserve">obu,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meno, priezvisko, miesto podnikania a identifikačné číslo, ak bolo pridelené, ak ide o fyzickú osobu - podnikateľa,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názov alebo obchodné meno, označenie právnej formy, sídlo a identifikačné číslo, ak bolo pridelené, ak ide o právnickú osobu,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označenie osoby podieľajúcej sa na realizácii projektu v rozsahu podľa písmena a),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účel, na ktorý sa dotácia požaduje,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výšku požadovanej dotácie.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Prílohou k žiadosti sú doklady podľa osobitného predpisu</w:t>
      </w:r>
      <w:r>
        <w:rPr>
          <w:rFonts w:ascii="Arial" w:hAnsi="Arial" w:cs="Arial"/>
          <w:sz w:val="16"/>
          <w:szCs w:val="16"/>
          <w:vertAlign w:val="superscript"/>
        </w:rPr>
        <w:t>5)</w:t>
      </w:r>
      <w:r>
        <w:rPr>
          <w:rFonts w:ascii="Arial" w:hAnsi="Arial" w:cs="Arial"/>
          <w:sz w:val="16"/>
          <w:szCs w:val="16"/>
        </w:rPr>
        <w:t xml:space="preserve"> a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a) p</w:t>
      </w:r>
      <w:r>
        <w:rPr>
          <w:rFonts w:ascii="Arial" w:hAnsi="Arial" w:cs="Arial"/>
          <w:sz w:val="16"/>
          <w:szCs w:val="16"/>
        </w:rPr>
        <w:t xml:space="preserve">opis projektu; to neplatí pre dotáciu podľa § 3 ods. 2,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štruktúrovaný rozpočet projektu a komentár k štruktúrovanému rozpočtu projektu,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c) čestné vyhlásenie žiadateľa o tom, že má vysporiadané finančné vzťahy s rozpočtami obcí a vyšších územných c</w:t>
      </w:r>
      <w:r>
        <w:rPr>
          <w:rFonts w:ascii="Arial" w:hAnsi="Arial" w:cs="Arial"/>
          <w:sz w:val="16"/>
          <w:szCs w:val="16"/>
        </w:rPr>
        <w:t xml:space="preserve">elkov; táto povinnosť sa nevzťahuje na žiadateľa podľa § 4 ods. 1 písm. a) a b),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čestné vyhlásenie žiadateľa o tom, že dotáciu na tento projekt nežiada aj od iného subjektu alebo mu na tento projekt nebola od iného subjektu dotácia poskytnutá,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32FF0" w:rsidRDefault="00132FF0" w:rsidP="00132F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7736F">
        <w:rPr>
          <w:rFonts w:ascii="Arial" w:hAnsi="Arial" w:cs="Arial"/>
          <w:sz w:val="16"/>
          <w:szCs w:val="16"/>
        </w:rPr>
        <w:t>e) kópia dokladu o zriadení účtu v</w:t>
      </w:r>
      <w:r>
        <w:rPr>
          <w:rFonts w:ascii="Arial" w:hAnsi="Arial" w:cs="Arial"/>
          <w:sz w:val="16"/>
          <w:szCs w:val="16"/>
        </w:rPr>
        <w:t xml:space="preserve"> </w:t>
      </w:r>
      <w:r w:rsidRPr="00C931B1">
        <w:rPr>
          <w:rFonts w:ascii="Arial" w:hAnsi="Arial" w:cs="Arial"/>
          <w:strike/>
          <w:sz w:val="16"/>
          <w:szCs w:val="16"/>
        </w:rPr>
        <w:t>banke alebo v pobočke zahraničnej banky</w:t>
      </w:r>
      <w:r w:rsidRPr="00C931B1">
        <w:rPr>
          <w:rFonts w:eastAsiaTheme="minorHAnsi"/>
          <w:sz w:val="24"/>
          <w:szCs w:val="24"/>
          <w:lang w:eastAsia="en-US"/>
        </w:rPr>
        <w:t xml:space="preserve"> </w:t>
      </w:r>
      <w:r w:rsidRPr="00C931B1">
        <w:rPr>
          <w:rFonts w:ascii="Arial" w:hAnsi="Arial" w:cs="Arial"/>
          <w:color w:val="FF0000"/>
          <w:sz w:val="16"/>
          <w:szCs w:val="16"/>
        </w:rPr>
        <w:t>banke, pobočke zahraničnej banky alebo v Štátnej pokladnici</w:t>
      </w:r>
      <w:r w:rsidRPr="00F7736F">
        <w:rPr>
          <w:rFonts w:ascii="Arial" w:hAnsi="Arial" w:cs="Arial"/>
          <w:sz w:val="16"/>
          <w:szCs w:val="16"/>
        </w:rPr>
        <w:t>, na ktorý sa má dotácia poukázať,</w:t>
      </w:r>
    </w:p>
    <w:p w:rsidR="00132FF0" w:rsidRPr="00F7736F" w:rsidRDefault="00132FF0" w:rsidP="00132F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7736F"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f) doklad preukazujúci zabezpečenie spolufinancovania podľa § 4 ods. 3, najmä čestné vyhlásenie pri spolufinancovaní vlastnými zdrojmi; to neplatí </w:t>
      </w:r>
      <w:r>
        <w:rPr>
          <w:rFonts w:ascii="Arial" w:hAnsi="Arial" w:cs="Arial"/>
          <w:sz w:val="16"/>
          <w:szCs w:val="16"/>
        </w:rPr>
        <w:t xml:space="preserve">pre dotáciu podľa § 3 ods. 2.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Dotácia sa poskytuje na základe písomnej zmluvy o poskytnutí dotácie uzavretej medzi ministerstvom a žiadateľom podľa § 4 ods. 1 alebo 2.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(4) Na žiadosť, ktorá nespĺňa náležitosti podľa odsekov 1 a 2 a jej nedostat</w:t>
      </w:r>
      <w:r>
        <w:rPr>
          <w:rFonts w:ascii="Arial" w:hAnsi="Arial" w:cs="Arial"/>
          <w:sz w:val="16"/>
          <w:szCs w:val="16"/>
        </w:rPr>
        <w:t xml:space="preserve">ky nebudú odstránené ani v dodatočnej lehote určenej vo výzve ministerstva, ako aj na žiadosť, ktorá bola predložená ministerstvu po termíne podľa odseku 1, sa neprihliada.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6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Vyhodnocovanie žiadostí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Žiadosti vyhodnocuje komisia, ktorú zriaďuje ministerstvo. Ministerstvo zriaďuje komisiu pre vyhodnocovanie žiadostí o dotáciu podľa § 3 ods. 1 a komisiu pre vyhodnocovanie žiadostí o dotáciu podľa § 3 ods. 2.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Člen komisie, ktorý je žiadateľom alebo sa vo vzťahu k žiadateľovi podľa odseku 3 považuje za zaujatého, je vylúčený z rokovania o konkrétnej žiadosti a jej vyhodnocovania.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(3) Za zaujatého vo vzťahu k žiadateľovi sa považuje člen komisie, ktor</w:t>
      </w:r>
      <w:r>
        <w:rPr>
          <w:rFonts w:ascii="Arial" w:hAnsi="Arial" w:cs="Arial"/>
          <w:sz w:val="16"/>
          <w:szCs w:val="16"/>
        </w:rPr>
        <w:t>ý je blízkou osobou</w:t>
      </w:r>
      <w:r>
        <w:rPr>
          <w:rFonts w:ascii="Arial" w:hAnsi="Arial" w:cs="Arial"/>
          <w:sz w:val="16"/>
          <w:szCs w:val="16"/>
          <w:vertAlign w:val="superscript"/>
        </w:rPr>
        <w:t>6)</w:t>
      </w:r>
      <w:r>
        <w:rPr>
          <w:rFonts w:ascii="Arial" w:hAnsi="Arial" w:cs="Arial"/>
          <w:sz w:val="16"/>
          <w:szCs w:val="16"/>
        </w:rPr>
        <w:t xml:space="preserve"> žiadateľa, alebo ktorý sám alebo jemu blízka osoba</w:t>
      </w:r>
      <w:r>
        <w:rPr>
          <w:rFonts w:ascii="Arial" w:hAnsi="Arial" w:cs="Arial"/>
          <w:sz w:val="16"/>
          <w:szCs w:val="16"/>
          <w:vertAlign w:val="superscript"/>
        </w:rPr>
        <w:t>6)</w:t>
      </w:r>
      <w:r>
        <w:rPr>
          <w:rFonts w:ascii="Arial" w:hAnsi="Arial" w:cs="Arial"/>
          <w:sz w:val="16"/>
          <w:szCs w:val="16"/>
        </w:rPr>
        <w:t xml:space="preserve"> je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štatutárnym orgánom alebo členom štatutárneho orgánu žiadateľa,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zakladateľom, členom alebo spoločníkom právnickej osoby, ktorá je žiadateľom,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c) zamestnancom žiada</w:t>
      </w:r>
      <w:r>
        <w:rPr>
          <w:rFonts w:ascii="Arial" w:hAnsi="Arial" w:cs="Arial"/>
          <w:sz w:val="16"/>
          <w:szCs w:val="16"/>
        </w:rPr>
        <w:t xml:space="preserve">teľa alebo zamestnancom záujmového združenia podnikateľov, ktorého je žiadateľ členom.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(4) Komisia je pri vyhodnocovaní žiadostí nezávislá a vyhodnocuje ich podľa kritérií uvedených vo výzve na predkladanie žiadostí, pričom jednotlivé žiadosti musia by</w:t>
      </w:r>
      <w:r>
        <w:rPr>
          <w:rFonts w:ascii="Arial" w:hAnsi="Arial" w:cs="Arial"/>
          <w:sz w:val="16"/>
          <w:szCs w:val="16"/>
        </w:rPr>
        <w:t xml:space="preserve">ť očíslované.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(5) Zloženie, rozhodovanie, organizáciu práce a postup komisie pri vyhodnocovaní žiadosti a kritériá pre vyhodnocovanie žiadosti ustanoví všeobecne záväzný právny predpis, ktorý vydá ministerstvo.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7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Zverejňovanie informácií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Ministerstvo zverejňuje na svojom webovom sídle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úplné znenia všeobecne záväzných právnych predpisov upravujúcich poskytovanie dotácií v jeho pôsobnosti,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predpokladaný rozpočet na dotácie podľa ich účelu na príslušný rozpočtový rok,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najmenej dva mesiace pred termínom predkladania žiadostí výzvu na predkladanie žiadostí, ktorá obsahuje najmä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termín, do ktorého možno predložiť žiadosť,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účel p</w:t>
      </w:r>
      <w:r>
        <w:rPr>
          <w:rFonts w:ascii="Arial" w:hAnsi="Arial" w:cs="Arial"/>
          <w:sz w:val="16"/>
          <w:szCs w:val="16"/>
        </w:rPr>
        <w:t xml:space="preserve">oskytnutia dotácie,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3. formulár žiadosti,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definíciu oprávnených subjektov,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5. najvyššiu a najnižšiu výšku jednej dotácie,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6. kritériá výberu a spôsob vyhodnocovania žiadostí,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7. lehotu na odstránenie formálnych nedostatkov žiadostí,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 harmonogram</w:t>
      </w:r>
      <w:r>
        <w:rPr>
          <w:rFonts w:ascii="Arial" w:hAnsi="Arial" w:cs="Arial"/>
          <w:sz w:val="16"/>
          <w:szCs w:val="16"/>
        </w:rPr>
        <w:t xml:space="preserve"> postupu vyhodnocovania žiadostí,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9. zloženie komisie,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menný zoznam členov komisie po uplynutí termínu na predkladanie žiadostí,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e) zoznam schválených žiadostí s uvedením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názvu programu,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názvu projektu,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 výšky a účelu poskytnutej dotác</w:t>
      </w:r>
      <w:r>
        <w:rPr>
          <w:rFonts w:ascii="Arial" w:hAnsi="Arial" w:cs="Arial"/>
          <w:sz w:val="16"/>
          <w:szCs w:val="16"/>
        </w:rPr>
        <w:t xml:space="preserve">ie,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dátumu schválenia žiadosti,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5. označenia prijímateľa dotácie v rozsahu meno a priezvisko, ak ide o fyzickú osobu, alebo názov, ak ide o právnickú osobu, a to do 30 dní od schválenia žiadosti,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f) zoznam neschválených žiadostí s uvedením identifi</w:t>
      </w:r>
      <w:r>
        <w:rPr>
          <w:rFonts w:ascii="Arial" w:hAnsi="Arial" w:cs="Arial"/>
          <w:sz w:val="16"/>
          <w:szCs w:val="16"/>
        </w:rPr>
        <w:t xml:space="preserve">kácie žiadateľa v rozsahu údajov podľa písmena e) piateho bodu, dôvodu a dátumu neschválenia žiadosti, a to do 30 dní od neschválenia žiadosti,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g) vyhodnotenie výsledkov už poskytnutých dotácií, ak ich má ministerstvo k dispozícii,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h) často kladené</w:t>
      </w:r>
      <w:r>
        <w:rPr>
          <w:rFonts w:ascii="Arial" w:hAnsi="Arial" w:cs="Arial"/>
          <w:sz w:val="16"/>
          <w:szCs w:val="16"/>
        </w:rPr>
        <w:t xml:space="preserve"> otázky súvisiace s dotáciami,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i) vzor zmluvy o poskytnutí dotácie.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8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Kontrola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Ministerstvo vykonáva finančnú kontrolu hospodárenia s poskytnutou dot</w:t>
      </w:r>
      <w:r>
        <w:rPr>
          <w:rFonts w:ascii="Arial" w:hAnsi="Arial" w:cs="Arial"/>
          <w:sz w:val="16"/>
          <w:szCs w:val="16"/>
        </w:rPr>
        <w:t>áciou</w:t>
      </w:r>
      <w:r>
        <w:rPr>
          <w:rFonts w:ascii="Arial" w:hAnsi="Arial" w:cs="Arial"/>
          <w:sz w:val="16"/>
          <w:szCs w:val="16"/>
          <w:vertAlign w:val="superscript"/>
        </w:rPr>
        <w:t>7)</w:t>
      </w:r>
      <w:r>
        <w:rPr>
          <w:rFonts w:ascii="Arial" w:hAnsi="Arial" w:cs="Arial"/>
          <w:sz w:val="16"/>
          <w:szCs w:val="16"/>
        </w:rPr>
        <w:t xml:space="preserve"> a kontrolu dodržania podmienok zmluvy o poskytnutí dotácie.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Ak prijímateľ dotácie poruší finančnú disciplínu, postupuje sa podľa osobitného predpisu.8)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§ 9</w:t>
      </w: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Spoločné ustanovenia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Na poskytnutie dotácie podľa tohto zákona nie je právny nárok.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Projektom sa na účely tohto zákona rozumie aj projekt predložený ministerstvu v konaní o udelení akreditácie podľa osobitného predpisu.1a)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</w:t>
      </w:r>
      <w:r>
        <w:rPr>
          <w:rFonts w:ascii="Arial" w:hAnsi="Arial" w:cs="Arial"/>
          <w:sz w:val="16"/>
          <w:szCs w:val="16"/>
        </w:rPr>
        <w:t xml:space="preserve">Týmto zákonom nie sú dotknuté osobitné predpisy o štátnej pomoci.9)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(4) Na poskytovanie, používanie a zúčtovanie dotácií sa použijú ustanovenia tohto zákona a ustanovenia osobitného predpisu.1)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(5) Ustanovenia osobitného predpisu</w:t>
      </w:r>
      <w:r>
        <w:rPr>
          <w:rFonts w:ascii="Arial" w:hAnsi="Arial" w:cs="Arial"/>
          <w:sz w:val="16"/>
          <w:szCs w:val="16"/>
          <w:vertAlign w:val="superscript"/>
        </w:rPr>
        <w:t>10)</w:t>
      </w:r>
      <w:r>
        <w:rPr>
          <w:rFonts w:ascii="Arial" w:hAnsi="Arial" w:cs="Arial"/>
          <w:sz w:val="16"/>
          <w:szCs w:val="16"/>
        </w:rPr>
        <w:t xml:space="preserve"> o obmedzení prí</w:t>
      </w:r>
      <w:r>
        <w:rPr>
          <w:rFonts w:ascii="Arial" w:hAnsi="Arial" w:cs="Arial"/>
          <w:sz w:val="16"/>
          <w:szCs w:val="16"/>
        </w:rPr>
        <w:t xml:space="preserve">stupu k informáciám nie sú dotknuté.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Čl.III</w:t>
      </w:r>
      <w:proofErr w:type="spellEnd"/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Tento zákon nadobúda účinnosť 1. decembra 2016.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Pr="00132FF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132FF0">
        <w:rPr>
          <w:rFonts w:ascii="Arial" w:hAnsi="Arial" w:cs="Arial"/>
          <w:sz w:val="16"/>
          <w:szCs w:val="16"/>
        </w:rPr>
        <w:t xml:space="preserve">Zákon č. </w:t>
      </w:r>
      <w:hyperlink r:id="rId8" w:history="1">
        <w:r w:rsidRPr="00132FF0">
          <w:rPr>
            <w:rFonts w:ascii="Arial" w:hAnsi="Arial" w:cs="Arial"/>
            <w:sz w:val="16"/>
            <w:szCs w:val="16"/>
            <w:u w:val="single"/>
          </w:rPr>
          <w:t xml:space="preserve">274/2017 </w:t>
        </w:r>
        <w:proofErr w:type="spellStart"/>
        <w:r w:rsidRPr="00132FF0">
          <w:rPr>
            <w:rFonts w:ascii="Arial" w:hAnsi="Arial" w:cs="Arial"/>
            <w:sz w:val="16"/>
            <w:szCs w:val="16"/>
            <w:u w:val="single"/>
          </w:rPr>
          <w:t>Z.z</w:t>
        </w:r>
        <w:proofErr w:type="spellEnd"/>
        <w:r w:rsidRPr="00132FF0">
          <w:rPr>
            <w:rFonts w:ascii="Arial" w:hAnsi="Arial" w:cs="Arial"/>
            <w:sz w:val="16"/>
            <w:szCs w:val="16"/>
            <w:u w:val="single"/>
          </w:rPr>
          <w:t>.</w:t>
        </w:r>
      </w:hyperlink>
      <w:r w:rsidRPr="00132FF0">
        <w:rPr>
          <w:rFonts w:ascii="Arial" w:hAnsi="Arial" w:cs="Arial"/>
          <w:sz w:val="16"/>
          <w:szCs w:val="16"/>
        </w:rPr>
        <w:t xml:space="preserve"> nadobudol účinnosť 1. januárom 2018. </w:t>
      </w:r>
    </w:p>
    <w:p w:rsidR="00000000" w:rsidRPr="00132FF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Pr="00132FF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32FF0">
        <w:rPr>
          <w:rFonts w:ascii="Arial" w:hAnsi="Arial" w:cs="Arial"/>
          <w:sz w:val="16"/>
          <w:szCs w:val="16"/>
        </w:rPr>
        <w:tab/>
        <w:t xml:space="preserve">Zákon č. </w:t>
      </w:r>
      <w:hyperlink r:id="rId9" w:history="1">
        <w:r w:rsidRPr="00132FF0">
          <w:rPr>
            <w:rFonts w:ascii="Arial" w:hAnsi="Arial" w:cs="Arial"/>
            <w:sz w:val="16"/>
            <w:szCs w:val="16"/>
            <w:u w:val="single"/>
          </w:rPr>
          <w:t xml:space="preserve">125/2021 </w:t>
        </w:r>
        <w:proofErr w:type="spellStart"/>
        <w:r w:rsidRPr="00132FF0">
          <w:rPr>
            <w:rFonts w:ascii="Arial" w:hAnsi="Arial" w:cs="Arial"/>
            <w:sz w:val="16"/>
            <w:szCs w:val="16"/>
            <w:u w:val="single"/>
          </w:rPr>
          <w:t>Z.z</w:t>
        </w:r>
        <w:proofErr w:type="spellEnd"/>
        <w:r w:rsidRPr="00132FF0">
          <w:rPr>
            <w:rFonts w:ascii="Arial" w:hAnsi="Arial" w:cs="Arial"/>
            <w:sz w:val="16"/>
            <w:szCs w:val="16"/>
            <w:u w:val="single"/>
          </w:rPr>
          <w:t>.</w:t>
        </w:r>
      </w:hyperlink>
      <w:r w:rsidRPr="00132FF0">
        <w:rPr>
          <w:rFonts w:ascii="Arial" w:hAnsi="Arial" w:cs="Arial"/>
          <w:sz w:val="16"/>
          <w:szCs w:val="16"/>
        </w:rPr>
        <w:t xml:space="preserve"> nadobudol účinnos</w:t>
      </w:r>
      <w:r w:rsidRPr="00132FF0">
        <w:rPr>
          <w:rFonts w:ascii="Arial" w:hAnsi="Arial" w:cs="Arial"/>
          <w:sz w:val="16"/>
          <w:szCs w:val="16"/>
        </w:rPr>
        <w:t xml:space="preserve">ť 1. májom 2021. </w:t>
      </w:r>
    </w:p>
    <w:p w:rsidR="00132FF0" w:rsidRDefault="00132F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32FF0" w:rsidRDefault="00132FF0" w:rsidP="00132F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 xml:space="preserve">Zákon č. ..../2021 </w:t>
      </w:r>
      <w:proofErr w:type="spellStart"/>
      <w:r>
        <w:rPr>
          <w:rFonts w:ascii="Arial" w:hAnsi="Arial" w:cs="Arial"/>
          <w:color w:val="FF0000"/>
          <w:sz w:val="16"/>
          <w:szCs w:val="16"/>
        </w:rPr>
        <w:t>Z.z</w:t>
      </w:r>
      <w:proofErr w:type="spellEnd"/>
      <w:r>
        <w:rPr>
          <w:rFonts w:ascii="Arial" w:hAnsi="Arial" w:cs="Arial"/>
          <w:color w:val="FF0000"/>
          <w:sz w:val="16"/>
          <w:szCs w:val="16"/>
        </w:rPr>
        <w:t>. nadobúda účinnosť 1. novembra 2021.</w:t>
      </w:r>
    </w:p>
    <w:p w:rsidR="00132FF0" w:rsidRDefault="00132F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Andrej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Kiska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v.r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.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Andrej Danko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v.r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.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Robert Fico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v.r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. 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</w:t>
      </w: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Pr="00132FF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132FF0">
        <w:rPr>
          <w:rFonts w:ascii="Arial" w:hAnsi="Arial" w:cs="Arial"/>
          <w:sz w:val="14"/>
          <w:szCs w:val="14"/>
        </w:rPr>
        <w:lastRenderedPageBreak/>
        <w:t xml:space="preserve">1) Zákon č. </w:t>
      </w:r>
      <w:hyperlink r:id="rId10" w:history="1">
        <w:r w:rsidRPr="00132FF0">
          <w:rPr>
            <w:rFonts w:ascii="Arial" w:hAnsi="Arial" w:cs="Arial"/>
            <w:sz w:val="14"/>
            <w:szCs w:val="14"/>
            <w:u w:val="single"/>
          </w:rPr>
          <w:t xml:space="preserve">523/2004 </w:t>
        </w:r>
        <w:proofErr w:type="spellStart"/>
        <w:r w:rsidRPr="00132FF0">
          <w:rPr>
            <w:rFonts w:ascii="Arial" w:hAnsi="Arial" w:cs="Arial"/>
            <w:sz w:val="14"/>
            <w:szCs w:val="14"/>
            <w:u w:val="single"/>
          </w:rPr>
          <w:t>Z.z</w:t>
        </w:r>
        <w:proofErr w:type="spellEnd"/>
        <w:r w:rsidRPr="00132FF0">
          <w:rPr>
            <w:rFonts w:ascii="Arial" w:hAnsi="Arial" w:cs="Arial"/>
            <w:sz w:val="14"/>
            <w:szCs w:val="14"/>
            <w:u w:val="single"/>
          </w:rPr>
          <w:t>.</w:t>
        </w:r>
      </w:hyperlink>
      <w:r w:rsidRPr="00132FF0">
        <w:rPr>
          <w:rFonts w:ascii="Arial" w:hAnsi="Arial" w:cs="Arial"/>
          <w:sz w:val="14"/>
          <w:szCs w:val="14"/>
        </w:rPr>
        <w:t xml:space="preserve"> o rozpočtových pravidlách verejnej správy a o z</w:t>
      </w:r>
      <w:r w:rsidRPr="00132FF0">
        <w:rPr>
          <w:rFonts w:ascii="Arial" w:hAnsi="Arial" w:cs="Arial"/>
          <w:sz w:val="14"/>
          <w:szCs w:val="14"/>
        </w:rPr>
        <w:t xml:space="preserve">mene a doplnení niektorých zákonov v znení neskorších predpisov. </w:t>
      </w:r>
    </w:p>
    <w:p w:rsidR="00000000" w:rsidRPr="00132FF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132FF0">
        <w:rPr>
          <w:rFonts w:ascii="Arial" w:hAnsi="Arial" w:cs="Arial"/>
          <w:sz w:val="14"/>
          <w:szCs w:val="14"/>
        </w:rPr>
        <w:t xml:space="preserve"> </w:t>
      </w:r>
    </w:p>
    <w:p w:rsidR="00000000" w:rsidRPr="00132FF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132FF0">
        <w:rPr>
          <w:rFonts w:ascii="Arial" w:hAnsi="Arial" w:cs="Arial"/>
          <w:sz w:val="14"/>
          <w:szCs w:val="14"/>
        </w:rPr>
        <w:t xml:space="preserve">1a) Zákon č. </w:t>
      </w:r>
      <w:hyperlink r:id="rId11" w:history="1">
        <w:r w:rsidRPr="00132FF0">
          <w:rPr>
            <w:rFonts w:ascii="Arial" w:hAnsi="Arial" w:cs="Arial"/>
            <w:sz w:val="14"/>
            <w:szCs w:val="14"/>
            <w:u w:val="single"/>
          </w:rPr>
          <w:t xml:space="preserve">274/2017 </w:t>
        </w:r>
        <w:proofErr w:type="spellStart"/>
        <w:r w:rsidRPr="00132FF0">
          <w:rPr>
            <w:rFonts w:ascii="Arial" w:hAnsi="Arial" w:cs="Arial"/>
            <w:sz w:val="14"/>
            <w:szCs w:val="14"/>
            <w:u w:val="single"/>
          </w:rPr>
          <w:t>Z.z</w:t>
        </w:r>
        <w:proofErr w:type="spellEnd"/>
        <w:r w:rsidRPr="00132FF0">
          <w:rPr>
            <w:rFonts w:ascii="Arial" w:hAnsi="Arial" w:cs="Arial"/>
            <w:sz w:val="14"/>
            <w:szCs w:val="14"/>
            <w:u w:val="single"/>
          </w:rPr>
          <w:t>.</w:t>
        </w:r>
      </w:hyperlink>
      <w:r w:rsidRPr="00132FF0">
        <w:rPr>
          <w:rFonts w:ascii="Arial" w:hAnsi="Arial" w:cs="Arial"/>
          <w:sz w:val="14"/>
          <w:szCs w:val="14"/>
        </w:rPr>
        <w:t xml:space="preserve"> o obetiach trestných činov a o zmene a doplnení niektorých zákonov. </w:t>
      </w:r>
    </w:p>
    <w:p w:rsidR="00000000" w:rsidRPr="00132FF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132FF0">
        <w:rPr>
          <w:rFonts w:ascii="Arial" w:hAnsi="Arial" w:cs="Arial"/>
          <w:sz w:val="14"/>
          <w:szCs w:val="14"/>
        </w:rPr>
        <w:t xml:space="preserve"> </w:t>
      </w:r>
    </w:p>
    <w:p w:rsidR="00000000" w:rsidRPr="00132FF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132FF0">
        <w:rPr>
          <w:rFonts w:ascii="Arial" w:hAnsi="Arial" w:cs="Arial"/>
          <w:sz w:val="14"/>
          <w:szCs w:val="14"/>
        </w:rPr>
        <w:t>2) Naprík</w:t>
      </w:r>
      <w:r w:rsidRPr="00132FF0">
        <w:rPr>
          <w:rFonts w:ascii="Arial" w:hAnsi="Arial" w:cs="Arial"/>
          <w:sz w:val="14"/>
          <w:szCs w:val="14"/>
        </w:rPr>
        <w:t xml:space="preserve">lad zákon č. </w:t>
      </w:r>
      <w:hyperlink r:id="rId12" w:history="1">
        <w:r w:rsidRPr="00132FF0">
          <w:rPr>
            <w:rFonts w:ascii="Arial" w:hAnsi="Arial" w:cs="Arial"/>
            <w:sz w:val="14"/>
            <w:szCs w:val="14"/>
            <w:u w:val="single"/>
          </w:rPr>
          <w:t xml:space="preserve">68/1997 </w:t>
        </w:r>
        <w:proofErr w:type="spellStart"/>
        <w:r w:rsidRPr="00132FF0">
          <w:rPr>
            <w:rFonts w:ascii="Arial" w:hAnsi="Arial" w:cs="Arial"/>
            <w:sz w:val="14"/>
            <w:szCs w:val="14"/>
            <w:u w:val="single"/>
          </w:rPr>
          <w:t>Z.z</w:t>
        </w:r>
        <w:proofErr w:type="spellEnd"/>
        <w:r w:rsidRPr="00132FF0">
          <w:rPr>
            <w:rFonts w:ascii="Arial" w:hAnsi="Arial" w:cs="Arial"/>
            <w:sz w:val="14"/>
            <w:szCs w:val="14"/>
            <w:u w:val="single"/>
          </w:rPr>
          <w:t>.</w:t>
        </w:r>
      </w:hyperlink>
      <w:r w:rsidRPr="00132FF0">
        <w:rPr>
          <w:rFonts w:ascii="Arial" w:hAnsi="Arial" w:cs="Arial"/>
          <w:sz w:val="14"/>
          <w:szCs w:val="14"/>
        </w:rPr>
        <w:t xml:space="preserve"> o Matici slovenskej v znení neskorších predpisov, </w:t>
      </w:r>
      <w:hyperlink r:id="rId13" w:history="1">
        <w:r w:rsidRPr="00132FF0">
          <w:rPr>
            <w:rFonts w:ascii="Arial" w:hAnsi="Arial" w:cs="Arial"/>
            <w:sz w:val="14"/>
            <w:szCs w:val="14"/>
            <w:u w:val="single"/>
          </w:rPr>
          <w:t>§ 5 zákona č. 13</w:t>
        </w:r>
        <w:r w:rsidRPr="00132FF0">
          <w:rPr>
            <w:rFonts w:ascii="Arial" w:hAnsi="Arial" w:cs="Arial"/>
            <w:sz w:val="14"/>
            <w:szCs w:val="14"/>
            <w:u w:val="single"/>
          </w:rPr>
          <w:t xml:space="preserve">1/2002 </w:t>
        </w:r>
        <w:proofErr w:type="spellStart"/>
        <w:r w:rsidRPr="00132FF0">
          <w:rPr>
            <w:rFonts w:ascii="Arial" w:hAnsi="Arial" w:cs="Arial"/>
            <w:sz w:val="14"/>
            <w:szCs w:val="14"/>
            <w:u w:val="single"/>
          </w:rPr>
          <w:t>Z.z</w:t>
        </w:r>
        <w:proofErr w:type="spellEnd"/>
        <w:r w:rsidRPr="00132FF0">
          <w:rPr>
            <w:rFonts w:ascii="Arial" w:hAnsi="Arial" w:cs="Arial"/>
            <w:sz w:val="14"/>
            <w:szCs w:val="14"/>
            <w:u w:val="single"/>
          </w:rPr>
          <w:t>.</w:t>
        </w:r>
      </w:hyperlink>
      <w:r w:rsidRPr="00132FF0">
        <w:rPr>
          <w:rFonts w:ascii="Arial" w:hAnsi="Arial" w:cs="Arial"/>
          <w:sz w:val="14"/>
          <w:szCs w:val="14"/>
        </w:rPr>
        <w:t xml:space="preserve"> o vysokých školách a o zmene a doplnení niektorých zákonov v znení neskorších predpisov. </w:t>
      </w:r>
    </w:p>
    <w:p w:rsidR="00000000" w:rsidRPr="00132FF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132FF0">
        <w:rPr>
          <w:rFonts w:ascii="Arial" w:hAnsi="Arial" w:cs="Arial"/>
          <w:sz w:val="14"/>
          <w:szCs w:val="14"/>
        </w:rPr>
        <w:t xml:space="preserve"> </w:t>
      </w:r>
    </w:p>
    <w:p w:rsidR="00000000" w:rsidRPr="00132FF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132FF0">
        <w:rPr>
          <w:rFonts w:ascii="Arial" w:hAnsi="Arial" w:cs="Arial"/>
          <w:sz w:val="14"/>
          <w:szCs w:val="14"/>
        </w:rPr>
        <w:t xml:space="preserve">3) Zákon č. </w:t>
      </w:r>
      <w:hyperlink r:id="rId14" w:history="1">
        <w:r w:rsidRPr="00132FF0">
          <w:rPr>
            <w:rFonts w:ascii="Arial" w:hAnsi="Arial" w:cs="Arial"/>
            <w:sz w:val="14"/>
            <w:szCs w:val="14"/>
            <w:u w:val="single"/>
          </w:rPr>
          <w:t>308/1991 Zb.</w:t>
        </w:r>
      </w:hyperlink>
      <w:r w:rsidRPr="00132FF0">
        <w:rPr>
          <w:rFonts w:ascii="Arial" w:hAnsi="Arial" w:cs="Arial"/>
          <w:sz w:val="14"/>
          <w:szCs w:val="14"/>
        </w:rPr>
        <w:t xml:space="preserve"> o slobode náboženskej viery a postavení cirk</w:t>
      </w:r>
      <w:r w:rsidRPr="00132FF0">
        <w:rPr>
          <w:rFonts w:ascii="Arial" w:hAnsi="Arial" w:cs="Arial"/>
          <w:sz w:val="14"/>
          <w:szCs w:val="14"/>
        </w:rPr>
        <w:t xml:space="preserve">vi a náboženských spoločností v znení neskorších predpisov. </w:t>
      </w:r>
    </w:p>
    <w:p w:rsidR="00000000" w:rsidRPr="00132FF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132FF0">
        <w:rPr>
          <w:rFonts w:ascii="Arial" w:hAnsi="Arial" w:cs="Arial"/>
          <w:sz w:val="14"/>
          <w:szCs w:val="14"/>
        </w:rPr>
        <w:t xml:space="preserve"> </w:t>
      </w:r>
    </w:p>
    <w:p w:rsidR="00000000" w:rsidRPr="00132FF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132FF0">
        <w:rPr>
          <w:rFonts w:ascii="Arial" w:hAnsi="Arial" w:cs="Arial"/>
          <w:sz w:val="14"/>
          <w:szCs w:val="14"/>
        </w:rPr>
        <w:t xml:space="preserve">3a) </w:t>
      </w:r>
      <w:hyperlink r:id="rId15" w:history="1">
        <w:r w:rsidRPr="00132FF0">
          <w:rPr>
            <w:rFonts w:ascii="Arial" w:hAnsi="Arial" w:cs="Arial"/>
            <w:sz w:val="14"/>
            <w:szCs w:val="14"/>
            <w:u w:val="single"/>
          </w:rPr>
          <w:t>§ 2 ods. 2 Obchodného zákonníka</w:t>
        </w:r>
      </w:hyperlink>
      <w:r w:rsidRPr="00132FF0">
        <w:rPr>
          <w:rFonts w:ascii="Arial" w:hAnsi="Arial" w:cs="Arial"/>
          <w:sz w:val="14"/>
          <w:szCs w:val="14"/>
        </w:rPr>
        <w:t xml:space="preserve"> v znení neskorších predpisov. </w:t>
      </w:r>
    </w:p>
    <w:p w:rsidR="00000000" w:rsidRPr="00132FF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132FF0">
        <w:rPr>
          <w:rFonts w:ascii="Arial" w:hAnsi="Arial" w:cs="Arial"/>
          <w:sz w:val="14"/>
          <w:szCs w:val="14"/>
        </w:rPr>
        <w:t xml:space="preserve"> </w:t>
      </w:r>
    </w:p>
    <w:p w:rsidR="00000000" w:rsidRPr="00132FF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132FF0">
        <w:rPr>
          <w:rFonts w:ascii="Arial" w:hAnsi="Arial" w:cs="Arial"/>
          <w:sz w:val="14"/>
          <w:szCs w:val="14"/>
        </w:rPr>
        <w:t xml:space="preserve">4) </w:t>
      </w:r>
      <w:hyperlink r:id="rId16" w:history="1">
        <w:r w:rsidRPr="00132FF0">
          <w:rPr>
            <w:rFonts w:ascii="Arial" w:hAnsi="Arial" w:cs="Arial"/>
            <w:sz w:val="14"/>
            <w:szCs w:val="14"/>
            <w:u w:val="single"/>
          </w:rPr>
          <w:t xml:space="preserve">§ 8a ods. 4 zákona č. 523/2004 </w:t>
        </w:r>
        <w:proofErr w:type="spellStart"/>
        <w:r w:rsidRPr="00132FF0">
          <w:rPr>
            <w:rFonts w:ascii="Arial" w:hAnsi="Arial" w:cs="Arial"/>
            <w:sz w:val="14"/>
            <w:szCs w:val="14"/>
            <w:u w:val="single"/>
          </w:rPr>
          <w:t>Z.z</w:t>
        </w:r>
        <w:proofErr w:type="spellEnd"/>
        <w:r w:rsidRPr="00132FF0">
          <w:rPr>
            <w:rFonts w:ascii="Arial" w:hAnsi="Arial" w:cs="Arial"/>
            <w:sz w:val="14"/>
            <w:szCs w:val="14"/>
            <w:u w:val="single"/>
          </w:rPr>
          <w:t>.</w:t>
        </w:r>
      </w:hyperlink>
      <w:r w:rsidRPr="00132FF0">
        <w:rPr>
          <w:rFonts w:ascii="Arial" w:hAnsi="Arial" w:cs="Arial"/>
          <w:sz w:val="14"/>
          <w:szCs w:val="14"/>
        </w:rPr>
        <w:t xml:space="preserve"> v znení neskorších predpisov. </w:t>
      </w:r>
    </w:p>
    <w:p w:rsidR="00000000" w:rsidRPr="00132FF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132FF0">
        <w:rPr>
          <w:rFonts w:ascii="Arial" w:hAnsi="Arial" w:cs="Arial"/>
          <w:sz w:val="14"/>
          <w:szCs w:val="14"/>
        </w:rPr>
        <w:t xml:space="preserve"> </w:t>
      </w:r>
    </w:p>
    <w:p w:rsidR="00000000" w:rsidRPr="00132FF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132FF0">
        <w:rPr>
          <w:rFonts w:ascii="Arial" w:hAnsi="Arial" w:cs="Arial"/>
          <w:sz w:val="14"/>
          <w:szCs w:val="14"/>
        </w:rPr>
        <w:t xml:space="preserve">5) </w:t>
      </w:r>
      <w:hyperlink r:id="rId17" w:history="1">
        <w:r w:rsidRPr="00132FF0">
          <w:rPr>
            <w:rFonts w:ascii="Arial" w:hAnsi="Arial" w:cs="Arial"/>
            <w:sz w:val="14"/>
            <w:szCs w:val="14"/>
            <w:u w:val="single"/>
          </w:rPr>
          <w:t>§ 8a ods. 5</w:t>
        </w:r>
        <w:r w:rsidRPr="00132FF0">
          <w:rPr>
            <w:rFonts w:ascii="Arial" w:hAnsi="Arial" w:cs="Arial"/>
            <w:sz w:val="14"/>
            <w:szCs w:val="14"/>
            <w:u w:val="single"/>
          </w:rPr>
          <w:t xml:space="preserve"> zákona č. 523/2004 </w:t>
        </w:r>
        <w:proofErr w:type="spellStart"/>
        <w:r w:rsidRPr="00132FF0">
          <w:rPr>
            <w:rFonts w:ascii="Arial" w:hAnsi="Arial" w:cs="Arial"/>
            <w:sz w:val="14"/>
            <w:szCs w:val="14"/>
            <w:u w:val="single"/>
          </w:rPr>
          <w:t>Z.z</w:t>
        </w:r>
        <w:proofErr w:type="spellEnd"/>
        <w:r w:rsidRPr="00132FF0">
          <w:rPr>
            <w:rFonts w:ascii="Arial" w:hAnsi="Arial" w:cs="Arial"/>
            <w:sz w:val="14"/>
            <w:szCs w:val="14"/>
            <w:u w:val="single"/>
          </w:rPr>
          <w:t>.</w:t>
        </w:r>
      </w:hyperlink>
      <w:r w:rsidRPr="00132FF0">
        <w:rPr>
          <w:rFonts w:ascii="Arial" w:hAnsi="Arial" w:cs="Arial"/>
          <w:sz w:val="14"/>
          <w:szCs w:val="14"/>
        </w:rPr>
        <w:t xml:space="preserve"> v znení neskorších predpisov. </w:t>
      </w:r>
    </w:p>
    <w:p w:rsidR="00000000" w:rsidRPr="00132FF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132FF0">
        <w:rPr>
          <w:rFonts w:ascii="Arial" w:hAnsi="Arial" w:cs="Arial"/>
          <w:sz w:val="14"/>
          <w:szCs w:val="14"/>
        </w:rPr>
        <w:t xml:space="preserve"> </w:t>
      </w:r>
    </w:p>
    <w:p w:rsidR="00000000" w:rsidRPr="00132FF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132FF0">
        <w:rPr>
          <w:rFonts w:ascii="Arial" w:hAnsi="Arial" w:cs="Arial"/>
          <w:sz w:val="14"/>
          <w:szCs w:val="14"/>
        </w:rPr>
        <w:t xml:space="preserve">6) </w:t>
      </w:r>
      <w:hyperlink r:id="rId18" w:history="1">
        <w:r w:rsidRPr="00132FF0">
          <w:rPr>
            <w:rFonts w:ascii="Arial" w:hAnsi="Arial" w:cs="Arial"/>
            <w:sz w:val="14"/>
            <w:szCs w:val="14"/>
            <w:u w:val="single"/>
          </w:rPr>
          <w:t>§ 116 Občianskeho zákonníka</w:t>
        </w:r>
      </w:hyperlink>
      <w:r w:rsidRPr="00132FF0">
        <w:rPr>
          <w:rFonts w:ascii="Arial" w:hAnsi="Arial" w:cs="Arial"/>
          <w:sz w:val="14"/>
          <w:szCs w:val="14"/>
        </w:rPr>
        <w:t xml:space="preserve">. </w:t>
      </w:r>
    </w:p>
    <w:p w:rsidR="00000000" w:rsidRPr="00132FF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132FF0">
        <w:rPr>
          <w:rFonts w:ascii="Arial" w:hAnsi="Arial" w:cs="Arial"/>
          <w:sz w:val="14"/>
          <w:szCs w:val="14"/>
        </w:rPr>
        <w:t xml:space="preserve"> </w:t>
      </w:r>
    </w:p>
    <w:p w:rsidR="00000000" w:rsidRPr="00132FF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132FF0">
        <w:rPr>
          <w:rFonts w:ascii="Arial" w:hAnsi="Arial" w:cs="Arial"/>
          <w:sz w:val="14"/>
          <w:szCs w:val="14"/>
        </w:rPr>
        <w:t xml:space="preserve">7) Zákon č. </w:t>
      </w:r>
      <w:hyperlink r:id="rId19" w:history="1">
        <w:r w:rsidRPr="00132FF0">
          <w:rPr>
            <w:rFonts w:ascii="Arial" w:hAnsi="Arial" w:cs="Arial"/>
            <w:sz w:val="14"/>
            <w:szCs w:val="14"/>
            <w:u w:val="single"/>
          </w:rPr>
          <w:t xml:space="preserve">357/2015 </w:t>
        </w:r>
        <w:proofErr w:type="spellStart"/>
        <w:r w:rsidRPr="00132FF0">
          <w:rPr>
            <w:rFonts w:ascii="Arial" w:hAnsi="Arial" w:cs="Arial"/>
            <w:sz w:val="14"/>
            <w:szCs w:val="14"/>
            <w:u w:val="single"/>
          </w:rPr>
          <w:t>Z.z</w:t>
        </w:r>
        <w:proofErr w:type="spellEnd"/>
        <w:r w:rsidRPr="00132FF0">
          <w:rPr>
            <w:rFonts w:ascii="Arial" w:hAnsi="Arial" w:cs="Arial"/>
            <w:sz w:val="14"/>
            <w:szCs w:val="14"/>
            <w:u w:val="single"/>
          </w:rPr>
          <w:t>.</w:t>
        </w:r>
      </w:hyperlink>
      <w:r w:rsidRPr="00132FF0">
        <w:rPr>
          <w:rFonts w:ascii="Arial" w:hAnsi="Arial" w:cs="Arial"/>
          <w:sz w:val="14"/>
          <w:szCs w:val="14"/>
        </w:rPr>
        <w:t xml:space="preserve"> o finančnej kontrole a audite a o zmene a doplnení niektorých zákonov. </w:t>
      </w:r>
    </w:p>
    <w:p w:rsidR="00000000" w:rsidRPr="00132FF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132FF0">
        <w:rPr>
          <w:rFonts w:ascii="Arial" w:hAnsi="Arial" w:cs="Arial"/>
          <w:sz w:val="14"/>
          <w:szCs w:val="14"/>
        </w:rPr>
        <w:t xml:space="preserve"> </w:t>
      </w:r>
    </w:p>
    <w:p w:rsidR="00000000" w:rsidRPr="00132FF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132FF0">
        <w:rPr>
          <w:rFonts w:ascii="Arial" w:hAnsi="Arial" w:cs="Arial"/>
          <w:sz w:val="14"/>
          <w:szCs w:val="14"/>
        </w:rPr>
        <w:t xml:space="preserve">8) </w:t>
      </w:r>
      <w:hyperlink r:id="rId20" w:history="1">
        <w:r w:rsidRPr="00132FF0">
          <w:rPr>
            <w:rFonts w:ascii="Arial" w:hAnsi="Arial" w:cs="Arial"/>
            <w:sz w:val="14"/>
            <w:szCs w:val="14"/>
            <w:u w:val="single"/>
          </w:rPr>
          <w:t xml:space="preserve">§ 31 zákona č. 523/2004 </w:t>
        </w:r>
        <w:proofErr w:type="spellStart"/>
        <w:r w:rsidRPr="00132FF0">
          <w:rPr>
            <w:rFonts w:ascii="Arial" w:hAnsi="Arial" w:cs="Arial"/>
            <w:sz w:val="14"/>
            <w:szCs w:val="14"/>
            <w:u w:val="single"/>
          </w:rPr>
          <w:t>Z.z</w:t>
        </w:r>
        <w:proofErr w:type="spellEnd"/>
        <w:r w:rsidRPr="00132FF0">
          <w:rPr>
            <w:rFonts w:ascii="Arial" w:hAnsi="Arial" w:cs="Arial"/>
            <w:sz w:val="14"/>
            <w:szCs w:val="14"/>
            <w:u w:val="single"/>
          </w:rPr>
          <w:t>.</w:t>
        </w:r>
      </w:hyperlink>
      <w:r w:rsidRPr="00132FF0">
        <w:rPr>
          <w:rFonts w:ascii="Arial" w:hAnsi="Arial" w:cs="Arial"/>
          <w:sz w:val="14"/>
          <w:szCs w:val="14"/>
        </w:rPr>
        <w:t xml:space="preserve"> v znení neskorších predpisov</w:t>
      </w:r>
      <w:r w:rsidRPr="00132FF0">
        <w:rPr>
          <w:rFonts w:ascii="Arial" w:hAnsi="Arial" w:cs="Arial"/>
          <w:sz w:val="14"/>
          <w:szCs w:val="14"/>
        </w:rPr>
        <w:t xml:space="preserve">. </w:t>
      </w:r>
    </w:p>
    <w:p w:rsidR="00000000" w:rsidRPr="00132FF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132FF0">
        <w:rPr>
          <w:rFonts w:ascii="Arial" w:hAnsi="Arial" w:cs="Arial"/>
          <w:sz w:val="14"/>
          <w:szCs w:val="14"/>
        </w:rPr>
        <w:t xml:space="preserve"> </w:t>
      </w:r>
    </w:p>
    <w:p w:rsidR="00000000" w:rsidRPr="00132FF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132FF0">
        <w:rPr>
          <w:rFonts w:ascii="Arial" w:hAnsi="Arial" w:cs="Arial"/>
          <w:sz w:val="14"/>
          <w:szCs w:val="14"/>
        </w:rPr>
        <w:t>9) Napríklad čl. 107 a 108 Zmluvy o fungovaní Európskej únie (</w:t>
      </w:r>
      <w:proofErr w:type="spellStart"/>
      <w:r w:rsidRPr="00132FF0">
        <w:rPr>
          <w:rFonts w:ascii="Arial" w:hAnsi="Arial" w:cs="Arial"/>
          <w:sz w:val="14"/>
          <w:szCs w:val="14"/>
        </w:rPr>
        <w:t>Ú.v</w:t>
      </w:r>
      <w:proofErr w:type="spellEnd"/>
      <w:r w:rsidRPr="00132FF0">
        <w:rPr>
          <w:rFonts w:ascii="Arial" w:hAnsi="Arial" w:cs="Arial"/>
          <w:sz w:val="14"/>
          <w:szCs w:val="14"/>
        </w:rPr>
        <w:t xml:space="preserve">. EÚ C 326, 26.10.2012), zákon č. </w:t>
      </w:r>
      <w:hyperlink r:id="rId21" w:history="1">
        <w:r w:rsidRPr="00132FF0">
          <w:rPr>
            <w:rFonts w:ascii="Arial" w:hAnsi="Arial" w:cs="Arial"/>
            <w:sz w:val="14"/>
            <w:szCs w:val="14"/>
            <w:u w:val="single"/>
          </w:rPr>
          <w:t xml:space="preserve">358/2015 </w:t>
        </w:r>
        <w:proofErr w:type="spellStart"/>
        <w:r w:rsidRPr="00132FF0">
          <w:rPr>
            <w:rFonts w:ascii="Arial" w:hAnsi="Arial" w:cs="Arial"/>
            <w:sz w:val="14"/>
            <w:szCs w:val="14"/>
            <w:u w:val="single"/>
          </w:rPr>
          <w:t>Z.z</w:t>
        </w:r>
        <w:proofErr w:type="spellEnd"/>
        <w:r w:rsidRPr="00132FF0">
          <w:rPr>
            <w:rFonts w:ascii="Arial" w:hAnsi="Arial" w:cs="Arial"/>
            <w:sz w:val="14"/>
            <w:szCs w:val="14"/>
            <w:u w:val="single"/>
          </w:rPr>
          <w:t>.</w:t>
        </w:r>
      </w:hyperlink>
      <w:r w:rsidRPr="00132FF0">
        <w:rPr>
          <w:rFonts w:ascii="Arial" w:hAnsi="Arial" w:cs="Arial"/>
          <w:sz w:val="14"/>
          <w:szCs w:val="14"/>
        </w:rPr>
        <w:t xml:space="preserve"> o úprave niektorých vzťahov v oblasti štátnej pomoci a mi</w:t>
      </w:r>
      <w:r w:rsidRPr="00132FF0">
        <w:rPr>
          <w:rFonts w:ascii="Arial" w:hAnsi="Arial" w:cs="Arial"/>
          <w:sz w:val="14"/>
          <w:szCs w:val="14"/>
        </w:rPr>
        <w:t xml:space="preserve">nimálnej pomoci a o zmene a doplnení niektorých zákonov (zákon o štátnej pomoci). </w:t>
      </w:r>
    </w:p>
    <w:p w:rsidR="00000000" w:rsidRPr="00132FF0" w:rsidRDefault="00F1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132FF0">
        <w:rPr>
          <w:rFonts w:ascii="Arial" w:hAnsi="Arial" w:cs="Arial"/>
          <w:sz w:val="14"/>
          <w:szCs w:val="14"/>
        </w:rPr>
        <w:t xml:space="preserve"> </w:t>
      </w:r>
    </w:p>
    <w:p w:rsidR="00F13E98" w:rsidRPr="00132FF0" w:rsidRDefault="00F13E98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32FF0">
        <w:rPr>
          <w:rFonts w:ascii="Arial" w:hAnsi="Arial" w:cs="Arial"/>
          <w:sz w:val="14"/>
          <w:szCs w:val="14"/>
        </w:rPr>
        <w:t xml:space="preserve">10) </w:t>
      </w:r>
      <w:hyperlink r:id="rId22" w:history="1">
        <w:r w:rsidRPr="00132FF0">
          <w:rPr>
            <w:rFonts w:ascii="Arial" w:hAnsi="Arial" w:cs="Arial"/>
            <w:sz w:val="14"/>
            <w:szCs w:val="14"/>
            <w:u w:val="single"/>
          </w:rPr>
          <w:t xml:space="preserve">§ 8 až 13 zákona č. 211/2000 </w:t>
        </w:r>
        <w:proofErr w:type="spellStart"/>
        <w:r w:rsidRPr="00132FF0">
          <w:rPr>
            <w:rFonts w:ascii="Arial" w:hAnsi="Arial" w:cs="Arial"/>
            <w:sz w:val="14"/>
            <w:szCs w:val="14"/>
            <w:u w:val="single"/>
          </w:rPr>
          <w:t>Z.z</w:t>
        </w:r>
        <w:proofErr w:type="spellEnd"/>
        <w:r w:rsidRPr="00132FF0">
          <w:rPr>
            <w:rFonts w:ascii="Arial" w:hAnsi="Arial" w:cs="Arial"/>
            <w:sz w:val="14"/>
            <w:szCs w:val="14"/>
            <w:u w:val="single"/>
          </w:rPr>
          <w:t>.</w:t>
        </w:r>
      </w:hyperlink>
      <w:r w:rsidRPr="00132FF0">
        <w:rPr>
          <w:rFonts w:ascii="Arial" w:hAnsi="Arial" w:cs="Arial"/>
          <w:sz w:val="14"/>
          <w:szCs w:val="14"/>
        </w:rPr>
        <w:t xml:space="preserve"> o slobodnom prístupe k informáciám a o zmen</w:t>
      </w:r>
      <w:r w:rsidRPr="00132FF0">
        <w:rPr>
          <w:rFonts w:ascii="Arial" w:hAnsi="Arial" w:cs="Arial"/>
          <w:sz w:val="14"/>
          <w:szCs w:val="14"/>
        </w:rPr>
        <w:t>e a doplnení niektorých zákonov (zákon o slobode informácií) v znení neskorších predpisov.</w:t>
      </w:r>
    </w:p>
    <w:sectPr w:rsidR="00F13E98" w:rsidRPr="00132FF0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A4"/>
    <w:rsid w:val="00132FF0"/>
    <w:rsid w:val="008C67A4"/>
    <w:rsid w:val="00F1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04C28"/>
  <w14:defaultImageDpi w14:val="0"/>
  <w15:docId w15:val="{E8A82065-AFC4-459B-A509-974BBA0B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274/2017%20Z.z.'&amp;ucin-k-dni='30.12.9999'" TargetMode="External"/><Relationship Id="rId13" Type="http://schemas.openxmlformats.org/officeDocument/2006/relationships/hyperlink" Target="aspi://module='ASPI'&amp;link='131/2002%20Z.z.%25235'&amp;ucin-k-dni='30.12.9999'" TargetMode="External"/><Relationship Id="rId18" Type="http://schemas.openxmlformats.org/officeDocument/2006/relationships/hyperlink" Target="aspi://module='ASPI'&amp;link='40/1964%20Zb.%2523116'&amp;ucin-k-dni='30.12.9999'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aspi://module='ASPI'&amp;link='358/2015%20Z.z.'&amp;ucin-k-dni='30.12.9999'" TargetMode="External"/><Relationship Id="rId7" Type="http://schemas.openxmlformats.org/officeDocument/2006/relationships/hyperlink" Target="aspi://module='ASPI'&amp;link='287/2012%20Z.z.'&amp;ucin-k-dni='30.12.9999'" TargetMode="External"/><Relationship Id="rId12" Type="http://schemas.openxmlformats.org/officeDocument/2006/relationships/hyperlink" Target="aspi://module='ASPI'&amp;link='68/1997%20Z.z.'&amp;ucin-k-dni='30.12.9999'" TargetMode="External"/><Relationship Id="rId17" Type="http://schemas.openxmlformats.org/officeDocument/2006/relationships/hyperlink" Target="aspi://module='ASPI'&amp;link='523/2004%20Z.z.%25238a'&amp;ucin-k-dni='30.12.9999'" TargetMode="External"/><Relationship Id="rId2" Type="http://schemas.openxmlformats.org/officeDocument/2006/relationships/settings" Target="settings.xml"/><Relationship Id="rId16" Type="http://schemas.openxmlformats.org/officeDocument/2006/relationships/hyperlink" Target="aspi://module='ASPI'&amp;link='523/2004%20Z.z.%25238a'&amp;ucin-k-dni='30.12.9999'" TargetMode="External"/><Relationship Id="rId20" Type="http://schemas.openxmlformats.org/officeDocument/2006/relationships/hyperlink" Target="aspi://module='ASPI'&amp;link='523/2004%20Z.z.%252331'&amp;ucin-k-dni='30.12.9999'" TargetMode="External"/><Relationship Id="rId1" Type="http://schemas.openxmlformats.org/officeDocument/2006/relationships/styles" Target="styles.xml"/><Relationship Id="rId6" Type="http://schemas.openxmlformats.org/officeDocument/2006/relationships/hyperlink" Target="aspi://module='ASPI'&amp;link='575/2001%20Z.z.'&amp;ucin-k-dni='30.12.9999'" TargetMode="External"/><Relationship Id="rId11" Type="http://schemas.openxmlformats.org/officeDocument/2006/relationships/hyperlink" Target="aspi://module='ASPI'&amp;link='274/2017%20Z.z.'&amp;ucin-k-dni='30.12.9999'" TargetMode="External"/><Relationship Id="rId24" Type="http://schemas.openxmlformats.org/officeDocument/2006/relationships/theme" Target="theme/theme1.xml"/><Relationship Id="rId5" Type="http://schemas.openxmlformats.org/officeDocument/2006/relationships/hyperlink" Target="aspi://module='ASPI'&amp;link='617/2007%20Z.z.'&amp;ucin-k-dni='30.12.9999'" TargetMode="External"/><Relationship Id="rId15" Type="http://schemas.openxmlformats.org/officeDocument/2006/relationships/hyperlink" Target="aspi://module='ASPI'&amp;link='513/1991%20Zb.%25232'&amp;ucin-k-dni='30.12.9999'" TargetMode="External"/><Relationship Id="rId23" Type="http://schemas.openxmlformats.org/officeDocument/2006/relationships/fontTable" Target="fontTable.xml"/><Relationship Id="rId10" Type="http://schemas.openxmlformats.org/officeDocument/2006/relationships/hyperlink" Target="aspi://module='ASPI'&amp;link='523/2004%20Z.z.'&amp;ucin-k-dni='30.12.9999'" TargetMode="External"/><Relationship Id="rId19" Type="http://schemas.openxmlformats.org/officeDocument/2006/relationships/hyperlink" Target="aspi://module='ASPI'&amp;link='357/2015%20Z.z.'&amp;ucin-k-dni='30.12.9999'" TargetMode="External"/><Relationship Id="rId4" Type="http://schemas.openxmlformats.org/officeDocument/2006/relationships/hyperlink" Target="aspi://module='ASPI'&amp;link='545/2010%20Z.z.'&amp;ucin-k-dni='30.12.9999'" TargetMode="External"/><Relationship Id="rId9" Type="http://schemas.openxmlformats.org/officeDocument/2006/relationships/hyperlink" Target="aspi://module='ASPI'&amp;link='125/2021%20Z.z.'&amp;ucin-k-dni='30.12.9999'" TargetMode="External"/><Relationship Id="rId14" Type="http://schemas.openxmlformats.org/officeDocument/2006/relationships/hyperlink" Target="aspi://module='ASPI'&amp;link='308/1991%20Zb.'&amp;ucin-k-dni='30.12.9999'" TargetMode="External"/><Relationship Id="rId22" Type="http://schemas.openxmlformats.org/officeDocument/2006/relationships/hyperlink" Target="aspi://module='ASPI'&amp;link='211/2000%20Z.z.%25238-13'&amp;ucin-k-dni='30.12.9999'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Strmenská Andrea</dc:creator>
  <cp:keywords/>
  <dc:description/>
  <cp:lastModifiedBy>Strmenská Andrea</cp:lastModifiedBy>
  <cp:revision>2</cp:revision>
  <dcterms:created xsi:type="dcterms:W3CDTF">2021-05-18T13:23:00Z</dcterms:created>
  <dcterms:modified xsi:type="dcterms:W3CDTF">2021-05-18T13:23:00Z</dcterms:modified>
</cp:coreProperties>
</file>