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A68330A" w14:textId="77777777" w:rsidR="00CE5C43" w:rsidRPr="0007590B" w:rsidRDefault="00FA6B5E" w:rsidP="0007590B">
      <w:pPr>
        <w:pStyle w:val="Nadpis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471540"/>
      <w:r w:rsidRPr="0007590B">
        <w:rPr>
          <w:rFonts w:ascii="Times New Roman" w:hAnsi="Times New Roman" w:cs="Times New Roman"/>
          <w:bCs w:val="0"/>
          <w:sz w:val="24"/>
          <w:szCs w:val="24"/>
        </w:rPr>
        <w:t>Dôvodová správa</w:t>
      </w:r>
    </w:p>
    <w:p w14:paraId="1A7AE44C" w14:textId="77777777" w:rsidR="00CE5C43" w:rsidRPr="0007590B" w:rsidRDefault="00CE5C43" w:rsidP="0007590B">
      <w:pPr>
        <w:rPr>
          <w:bCs/>
        </w:rPr>
      </w:pPr>
    </w:p>
    <w:p w14:paraId="7794ED08" w14:textId="77777777" w:rsidR="00CE5C43" w:rsidRPr="0007590B" w:rsidRDefault="00FA6B5E" w:rsidP="0007590B">
      <w:r w:rsidRPr="0007590B">
        <w:rPr>
          <w:b/>
          <w:u w:val="single"/>
        </w:rPr>
        <w:t>Všeobecná časť</w:t>
      </w:r>
    </w:p>
    <w:p w14:paraId="2756394E" w14:textId="77777777" w:rsidR="008A08F6" w:rsidRPr="0007590B" w:rsidRDefault="008A08F6" w:rsidP="0007590B">
      <w:pPr>
        <w:pStyle w:val="Zkladntext"/>
        <w:jc w:val="both"/>
      </w:pPr>
    </w:p>
    <w:p w14:paraId="31E1204E" w14:textId="1C3F2AF3" w:rsidR="00CE5C43" w:rsidRDefault="00FA6B5E" w:rsidP="0007590B">
      <w:pPr>
        <w:pStyle w:val="Zkladntext"/>
        <w:jc w:val="both"/>
      </w:pPr>
      <w:r w:rsidRPr="0007590B">
        <w:t xml:space="preserve">Návrh zákona, ktorým sa mení a dopĺňa </w:t>
      </w:r>
      <w:r w:rsidR="0007590B" w:rsidRPr="0007590B">
        <w:t xml:space="preserve">zákon </w:t>
      </w:r>
      <w:r w:rsidR="0007590B" w:rsidRPr="0007590B">
        <w:rPr>
          <w:bCs/>
        </w:rPr>
        <w:t>č. 143/1998 Z. z. o civilnom letectve (letecký zákon) a o zmene a doplnení niektorých zákonov v znení neskorších predpisov</w:t>
      </w:r>
      <w:r w:rsidR="0007590B" w:rsidRPr="0007590B">
        <w:t xml:space="preserve"> </w:t>
      </w:r>
      <w:r w:rsidRPr="0007590B">
        <w:t>(ďalej len „návrh zákona“) predkladá do Národnej rady Slove</w:t>
      </w:r>
      <w:r w:rsidR="00657AF4" w:rsidRPr="0007590B">
        <w:t xml:space="preserve">nskej republiky </w:t>
      </w:r>
      <w:r w:rsidR="007E74A2">
        <w:t>skupina poslancov</w:t>
      </w:r>
      <w:r w:rsidR="00657AF4" w:rsidRPr="0007590B">
        <w:t xml:space="preserve"> Národnej rady Slovenskej republiky.</w:t>
      </w:r>
    </w:p>
    <w:p w14:paraId="24A1284E" w14:textId="77777777" w:rsidR="0007590B" w:rsidRPr="0007590B" w:rsidRDefault="0007590B" w:rsidP="0007590B">
      <w:pPr>
        <w:pStyle w:val="Zkladntext"/>
        <w:jc w:val="both"/>
      </w:pPr>
    </w:p>
    <w:p w14:paraId="5593F540" w14:textId="77777777" w:rsidR="0007590B" w:rsidRPr="0007590B" w:rsidRDefault="0007590B" w:rsidP="0007590B">
      <w:pPr>
        <w:jc w:val="both"/>
        <w:rPr>
          <w:lang w:eastAsia="sk-SK"/>
        </w:rPr>
      </w:pPr>
      <w:r w:rsidRPr="0007590B">
        <w:rPr>
          <w:bCs/>
        </w:rPr>
        <w:t>Návrh</w:t>
      </w:r>
      <w:r w:rsidR="00FA6B5E" w:rsidRPr="0007590B">
        <w:rPr>
          <w:bCs/>
        </w:rPr>
        <w:t xml:space="preserve"> zákon</w:t>
      </w:r>
      <w:r w:rsidRPr="0007590B">
        <w:rPr>
          <w:bCs/>
        </w:rPr>
        <w:t>a</w:t>
      </w:r>
      <w:r>
        <w:rPr>
          <w:b/>
          <w:bCs/>
        </w:rPr>
        <w:t xml:space="preserve"> </w:t>
      </w:r>
      <w:r w:rsidRPr="00B7514E">
        <w:rPr>
          <w:lang w:eastAsia="sk-SK"/>
        </w:rPr>
        <w:t>reaguje na potreby aplikačnej praxe</w:t>
      </w:r>
      <w:r>
        <w:rPr>
          <w:lang w:eastAsia="sk-SK"/>
        </w:rPr>
        <w:t xml:space="preserve"> v oblasti vykonávania výcviku leteckého personálu lietajúcich športových zariadení</w:t>
      </w:r>
      <w:r w:rsidRPr="00B7514E">
        <w:rPr>
          <w:lang w:eastAsia="sk-SK"/>
        </w:rPr>
        <w:t xml:space="preserve">. </w:t>
      </w:r>
      <w:r w:rsidRPr="0007590B">
        <w:rPr>
          <w:lang w:eastAsia="sk-SK"/>
        </w:rPr>
        <w:t xml:space="preserve">Lietajúcim športovým zariadením je lietadlo osobitnej kategórie určené na letecký šport a rekreačné lietanie, na ktorého stavbu a prevádzku sa vzťahujú osobitné podmienky určené Dopravným úradom </w:t>
      </w:r>
      <w:r>
        <w:rPr>
          <w:lang w:eastAsia="sk-SK"/>
        </w:rPr>
        <w:t>v súlade so zákonom č. 143/1998 </w:t>
      </w:r>
      <w:r w:rsidRPr="0007590B">
        <w:rPr>
          <w:lang w:eastAsia="sk-SK"/>
        </w:rPr>
        <w:t>Z.</w:t>
      </w:r>
      <w:r>
        <w:rPr>
          <w:lang w:eastAsia="sk-SK"/>
        </w:rPr>
        <w:t> </w:t>
      </w:r>
      <w:r w:rsidRPr="0007590B">
        <w:rPr>
          <w:lang w:eastAsia="sk-SK"/>
        </w:rPr>
        <w:t xml:space="preserve">z. v znení neskorších predpisov. </w:t>
      </w:r>
    </w:p>
    <w:p w14:paraId="28348BF1" w14:textId="77777777" w:rsidR="00424CE3" w:rsidRDefault="00424CE3" w:rsidP="0007590B">
      <w:pPr>
        <w:jc w:val="both"/>
        <w:rPr>
          <w:lang w:eastAsia="sk-SK"/>
        </w:rPr>
      </w:pPr>
    </w:p>
    <w:p w14:paraId="02E9616A" w14:textId="77777777" w:rsidR="0007590B" w:rsidRPr="0007590B" w:rsidRDefault="0007590B" w:rsidP="0007590B">
      <w:pPr>
        <w:jc w:val="both"/>
        <w:rPr>
          <w:lang w:eastAsia="sk-SK"/>
        </w:rPr>
      </w:pPr>
      <w:r w:rsidRPr="0007590B">
        <w:rPr>
          <w:lang w:eastAsia="sk-SK"/>
        </w:rPr>
        <w:t xml:space="preserve">Dopravný úrad poveril právnické osoby v súlade s § 19 ods. 4 a § 48 ods. 3 zákona </w:t>
      </w:r>
      <w:r>
        <w:rPr>
          <w:lang w:eastAsia="sk-SK"/>
        </w:rPr>
        <w:t>č. 143/1998 </w:t>
      </w:r>
      <w:r w:rsidRPr="0007590B">
        <w:rPr>
          <w:lang w:eastAsia="sk-SK"/>
        </w:rPr>
        <w:t xml:space="preserve">Z. z. v znení neskorších predpisov dozorom nad stavbou a overovaním spôsobilosti lietajúcich športových zariadení podľa určených technických podmienok a postupov a ich evidenciou ako aj overovaním odbornej spôsobilosti a vydávaním preukazov odbornej spôsobilosti leteckému personálu lietajúcich športových zariadení a iných lietadiel určených výhradne na športové účely. </w:t>
      </w:r>
    </w:p>
    <w:p w14:paraId="4E4AD036" w14:textId="77777777" w:rsidR="00424CE3" w:rsidRDefault="00424CE3" w:rsidP="0007590B">
      <w:pPr>
        <w:jc w:val="both"/>
        <w:rPr>
          <w:lang w:eastAsia="sk-SK"/>
        </w:rPr>
      </w:pPr>
    </w:p>
    <w:p w14:paraId="27228402" w14:textId="77777777" w:rsidR="0007590B" w:rsidRPr="0007590B" w:rsidRDefault="0007590B" w:rsidP="0007590B">
      <w:pPr>
        <w:jc w:val="both"/>
        <w:rPr>
          <w:lang w:eastAsia="sk-SK"/>
        </w:rPr>
      </w:pPr>
      <w:r w:rsidRPr="0007590B">
        <w:rPr>
          <w:lang w:eastAsia="sk-SK"/>
        </w:rPr>
        <w:t>Doterajšia dlhoročná činnosť poverených právnických osôb vo vzťahu k lietajúcim športovým zariadeniam a členom leteckého personálu lietajúcich športových zariadení sa z pohľadu dosiahnutia a zachovania vysokej úrovne bezpečnosti leteckej prevádzky lietajúcich športových zariadení osvedčila a ukazuje sa ako porovnateľná s ostatnými druhmi prevádzky všeobecného letectva.</w:t>
      </w:r>
    </w:p>
    <w:p w14:paraId="722F09C7" w14:textId="77777777" w:rsidR="00424CE3" w:rsidRDefault="00424CE3" w:rsidP="0007590B">
      <w:pPr>
        <w:jc w:val="both"/>
        <w:rPr>
          <w:lang w:eastAsia="sk-SK"/>
        </w:rPr>
      </w:pPr>
    </w:p>
    <w:p w14:paraId="11971B52" w14:textId="77777777" w:rsidR="0007590B" w:rsidRPr="0007590B" w:rsidRDefault="0007590B" w:rsidP="0007590B">
      <w:pPr>
        <w:jc w:val="both"/>
        <w:rPr>
          <w:lang w:eastAsia="sk-SK"/>
        </w:rPr>
      </w:pPr>
      <w:r>
        <w:rPr>
          <w:lang w:eastAsia="sk-SK"/>
        </w:rPr>
        <w:t>N</w:t>
      </w:r>
      <w:r w:rsidRPr="0007590B">
        <w:rPr>
          <w:lang w:eastAsia="sk-SK"/>
        </w:rPr>
        <w:t xml:space="preserve">avrhovaná právna úprava oprávňuje Dopravný úrad týmto osobám vo vzťahu k členom leteckého personálu lietajúcich športových zariadení, okrem overovania odbornej spôsobilosti členov leteckého personálu lietajúcich športových zariadení a vydávania preukazov odbornej spôsobilosti členom leteckého personálu lietajúcich športových zariadení, povoliť aj vykonávanie výcviku členov leteckého personálu lietajúcich športových zariadení. </w:t>
      </w:r>
    </w:p>
    <w:p w14:paraId="6CFFCE5C" w14:textId="77777777" w:rsidR="00424CE3" w:rsidRDefault="00424CE3" w:rsidP="0007590B">
      <w:pPr>
        <w:pStyle w:val="Zkladntext"/>
        <w:jc w:val="both"/>
        <w:rPr>
          <w:i/>
        </w:rPr>
      </w:pPr>
    </w:p>
    <w:p w14:paraId="2C9C9AC1" w14:textId="77777777" w:rsidR="00424CE3" w:rsidRPr="0007590B" w:rsidRDefault="00424CE3" w:rsidP="0007590B">
      <w:pPr>
        <w:pStyle w:val="Zkladntext"/>
        <w:jc w:val="both"/>
      </w:pPr>
    </w:p>
    <w:p w14:paraId="0EE9B75B" w14:textId="77777777" w:rsidR="00CE5C43" w:rsidRPr="0007590B" w:rsidRDefault="00FA6B5E" w:rsidP="0007590B">
      <w:pPr>
        <w:tabs>
          <w:tab w:val="left" w:pos="720"/>
        </w:tabs>
        <w:jc w:val="both"/>
      </w:pPr>
      <w:r w:rsidRPr="0007590B">
        <w:t>Predložený návrh zákona je v súlade s Ústavou Slovenskej republiky</w:t>
      </w:r>
      <w:r w:rsidRPr="0007590B">
        <w:rPr>
          <w:color w:val="000000"/>
        </w:rPr>
        <w:t xml:space="preserve">, s </w:t>
      </w:r>
      <w:r w:rsidRPr="0007590B">
        <w:t>ústavnými zákonmi</w:t>
      </w:r>
      <w:r w:rsidRPr="0007590B">
        <w:rPr>
          <w:color w:val="000000"/>
        </w:rPr>
        <w:t>,</w:t>
      </w:r>
      <w:r w:rsidRPr="0007590B">
        <w:t xml:space="preserve"> s</w:t>
      </w:r>
      <w:r w:rsidR="008A08F6" w:rsidRPr="0007590B">
        <w:t> </w:t>
      </w:r>
      <w:r w:rsidRPr="0007590B">
        <w:t>inými</w:t>
      </w:r>
      <w:r w:rsidR="008A08F6" w:rsidRPr="0007590B">
        <w:t xml:space="preserve"> </w:t>
      </w:r>
      <w:r w:rsidRPr="0007590B">
        <w:t>zákonmi a</w:t>
      </w:r>
      <w:bookmarkStart w:id="1" w:name="__DdeLink__6435_4101239378"/>
      <w:r w:rsidRPr="0007590B">
        <w:t> </w:t>
      </w:r>
      <w:bookmarkEnd w:id="1"/>
      <w:r w:rsidRPr="0007590B">
        <w:t>s ostatnými všeobecne záväznými právnymi predpismi Slovenskej republiky, s právom Európskej únie a s medzinárodnými zmluvami, ktorými je Slovenská republika viazaná.</w:t>
      </w:r>
    </w:p>
    <w:p w14:paraId="372BDE59" w14:textId="5D958FC4" w:rsidR="00CE5C43" w:rsidRPr="0007590B" w:rsidRDefault="00FA6B5E" w:rsidP="0007590B">
      <w:pPr>
        <w:jc w:val="both"/>
      </w:pPr>
      <w:r w:rsidRPr="0007590B">
        <w:rPr>
          <w:color w:val="000000"/>
        </w:rPr>
        <w:t xml:space="preserve">Prijatie navrhovaného zákona nepredpokladá vplyvy na rozpočet verejnej správy, </w:t>
      </w:r>
      <w:r w:rsidR="00C83FD2">
        <w:rPr>
          <w:color w:val="000000"/>
        </w:rPr>
        <w:t xml:space="preserve">vplyvy </w:t>
      </w:r>
      <w:r w:rsidRPr="0007590B">
        <w:rPr>
          <w:color w:val="000000"/>
        </w:rPr>
        <w:t xml:space="preserve">na podnikateľské prostredie, </w:t>
      </w:r>
      <w:r w:rsidR="00424CE3">
        <w:rPr>
          <w:color w:val="000000"/>
        </w:rPr>
        <w:t xml:space="preserve">sociálne vplyvy, vplyvy </w:t>
      </w:r>
      <w:r w:rsidR="00424CE3" w:rsidRPr="0007590B">
        <w:rPr>
          <w:color w:val="000000"/>
        </w:rPr>
        <w:t>na životné prostredie</w:t>
      </w:r>
      <w:r w:rsidR="006A07F5">
        <w:rPr>
          <w:color w:val="000000"/>
        </w:rPr>
        <w:t>,</w:t>
      </w:r>
      <w:r w:rsidR="00424CE3">
        <w:rPr>
          <w:color w:val="000000"/>
        </w:rPr>
        <w:t xml:space="preserve"> vplyvy </w:t>
      </w:r>
      <w:r w:rsidRPr="0007590B">
        <w:rPr>
          <w:color w:val="000000"/>
        </w:rPr>
        <w:t>na infor</w:t>
      </w:r>
      <w:r w:rsidR="00C83FD2">
        <w:rPr>
          <w:color w:val="000000"/>
        </w:rPr>
        <w:t>matizáciu spoločnosti</w:t>
      </w:r>
      <w:r w:rsidR="006A07F5">
        <w:rPr>
          <w:color w:val="000000"/>
        </w:rPr>
        <w:t xml:space="preserve"> </w:t>
      </w:r>
      <w:r w:rsidR="006A07F5">
        <w:t>a ani vplyvy na manželstvo, rodičovstvo a rodinu</w:t>
      </w:r>
      <w:r w:rsidRPr="0007590B">
        <w:rPr>
          <w:color w:val="000000"/>
        </w:rPr>
        <w:t xml:space="preserve">. </w:t>
      </w:r>
    </w:p>
    <w:p w14:paraId="28FDD054" w14:textId="77777777" w:rsidR="00424CE3" w:rsidRDefault="00424CE3">
      <w:pPr>
        <w:suppressAutoHyphens w:val="0"/>
        <w:autoSpaceDE/>
        <w:rPr>
          <w:rFonts w:cs="Arial"/>
        </w:rPr>
      </w:pPr>
      <w:r>
        <w:rPr>
          <w:rFonts w:cs="Arial"/>
        </w:rPr>
        <w:br w:type="page"/>
      </w:r>
    </w:p>
    <w:p w14:paraId="77B23130" w14:textId="77777777" w:rsidR="007308D3" w:rsidRDefault="007308D3" w:rsidP="007308D3">
      <w:r>
        <w:rPr>
          <w:rFonts w:cs="Arial"/>
          <w:b/>
          <w:u w:val="single"/>
        </w:rPr>
        <w:lastRenderedPageBreak/>
        <w:t>Osobitná časť</w:t>
      </w:r>
    </w:p>
    <w:p w14:paraId="43C17D6F" w14:textId="6324639E" w:rsidR="00424CE3" w:rsidRDefault="00424CE3">
      <w:pPr>
        <w:suppressAutoHyphens w:val="0"/>
        <w:autoSpaceDE/>
      </w:pPr>
      <w:bookmarkStart w:id="2" w:name="_GoBack"/>
      <w:bookmarkEnd w:id="2"/>
    </w:p>
    <w:p w14:paraId="0B2C6076" w14:textId="1CDF06E8" w:rsidR="00CE5C43" w:rsidRDefault="00CE5C43" w:rsidP="00424CE3">
      <w:pPr>
        <w:pStyle w:val="Normlnywebov"/>
        <w:spacing w:before="0" w:beforeAutospacing="0" w:after="0" w:afterAutospacing="0"/>
        <w:jc w:val="both"/>
      </w:pPr>
    </w:p>
    <w:p w14:paraId="407D3A7A" w14:textId="77777777" w:rsidR="00CE5C43" w:rsidRDefault="00CE5C43" w:rsidP="00424CE3">
      <w:pPr>
        <w:jc w:val="both"/>
        <w:rPr>
          <w:rFonts w:cs="Arial"/>
          <w:b/>
        </w:rPr>
      </w:pPr>
    </w:p>
    <w:p w14:paraId="1F392939" w14:textId="77777777" w:rsidR="00CE5C43" w:rsidRDefault="00FA6B5E" w:rsidP="00424CE3">
      <w:pPr>
        <w:jc w:val="both"/>
      </w:pPr>
      <w:r>
        <w:rPr>
          <w:rFonts w:cs="Arial"/>
          <w:b/>
        </w:rPr>
        <w:t>K Čl. I</w:t>
      </w:r>
    </w:p>
    <w:p w14:paraId="6EEF2D72" w14:textId="77777777" w:rsidR="00424CE3" w:rsidRDefault="00424CE3" w:rsidP="00424CE3">
      <w:pPr>
        <w:pStyle w:val="Zkladntext"/>
        <w:jc w:val="both"/>
      </w:pPr>
    </w:p>
    <w:p w14:paraId="68AF6207" w14:textId="77777777" w:rsidR="00424CE3" w:rsidRDefault="00424CE3" w:rsidP="00424CE3">
      <w:pPr>
        <w:pStyle w:val="Zkladntext"/>
        <w:jc w:val="both"/>
      </w:pPr>
      <w:r>
        <w:t>K bodu 1</w:t>
      </w:r>
    </w:p>
    <w:p w14:paraId="2B508AE0" w14:textId="77777777" w:rsidR="00424CE3" w:rsidRDefault="00424CE3" w:rsidP="00424CE3">
      <w:pPr>
        <w:pStyle w:val="Zkladntext"/>
        <w:jc w:val="both"/>
      </w:pPr>
      <w:r>
        <w:t>Vzhľadom na doplnenie nového ustanovenia do § 21 sa navrhuje zmena nadpisu § 21.</w:t>
      </w:r>
    </w:p>
    <w:p w14:paraId="4BEC6F2B" w14:textId="77777777" w:rsidR="00424CE3" w:rsidRDefault="00424CE3" w:rsidP="00424CE3">
      <w:pPr>
        <w:pStyle w:val="Zkladntext"/>
        <w:jc w:val="both"/>
      </w:pPr>
    </w:p>
    <w:p w14:paraId="48719C83" w14:textId="77777777" w:rsidR="00424CE3" w:rsidRDefault="00424CE3" w:rsidP="00424CE3">
      <w:pPr>
        <w:pStyle w:val="Zkladntext"/>
        <w:jc w:val="both"/>
      </w:pPr>
      <w:r>
        <w:t>K bodom 2 a 3</w:t>
      </w:r>
    </w:p>
    <w:p w14:paraId="498E29E7" w14:textId="77777777" w:rsidR="00424CE3" w:rsidRPr="00B7514E" w:rsidRDefault="00424CE3" w:rsidP="00424CE3">
      <w:pPr>
        <w:jc w:val="both"/>
        <w:rPr>
          <w:lang w:eastAsia="sk-SK"/>
        </w:rPr>
      </w:pPr>
      <w:r w:rsidRPr="00B7514E">
        <w:rPr>
          <w:lang w:eastAsia="sk-SK"/>
        </w:rPr>
        <w:t>S cieľom zachovania vysokej úrovne bezpečnosti leteckej prevádzky lietajúcich športových zariadení sa ustanovuje, aby výcvik členov leteckého personálu lietajúcich športových zariadení vykonávala osoba poverená v súlade s § 19 ods. 4 a § 48 ods. 3 na základe povolenia vydaného Dopravným úradom.</w:t>
      </w:r>
    </w:p>
    <w:p w14:paraId="6DEA545D" w14:textId="77777777" w:rsidR="00424CE3" w:rsidRDefault="00424CE3" w:rsidP="00424CE3">
      <w:pPr>
        <w:pStyle w:val="Zkladntext"/>
        <w:jc w:val="both"/>
      </w:pPr>
    </w:p>
    <w:p w14:paraId="51B35EA2" w14:textId="77777777" w:rsidR="00424CE3" w:rsidRDefault="00424CE3" w:rsidP="00424CE3">
      <w:pPr>
        <w:pStyle w:val="Zkladntext"/>
        <w:jc w:val="both"/>
      </w:pPr>
      <w:r>
        <w:t>K bodu 4</w:t>
      </w:r>
    </w:p>
    <w:p w14:paraId="69424796" w14:textId="77777777" w:rsidR="00424CE3" w:rsidRDefault="00424CE3" w:rsidP="00424CE3">
      <w:pPr>
        <w:pStyle w:val="Zkladntext"/>
        <w:jc w:val="both"/>
      </w:pPr>
      <w:r>
        <w:t>Úprava splnomocňovacieho ustanovenia zohľadňujúc</w:t>
      </w:r>
      <w:r w:rsidR="00BC0911">
        <w:t>a</w:t>
      </w:r>
      <w:r>
        <w:t xml:space="preserve"> nový odsek 3 v § 21.</w:t>
      </w:r>
    </w:p>
    <w:p w14:paraId="2EC1446C" w14:textId="77777777" w:rsidR="00424CE3" w:rsidRDefault="00424CE3" w:rsidP="00424CE3">
      <w:pPr>
        <w:pStyle w:val="Zkladntext"/>
        <w:jc w:val="both"/>
      </w:pPr>
    </w:p>
    <w:p w14:paraId="476AB189" w14:textId="77777777" w:rsidR="00424CE3" w:rsidRDefault="00424CE3" w:rsidP="00424CE3">
      <w:pPr>
        <w:pStyle w:val="Zkladntext"/>
        <w:jc w:val="both"/>
      </w:pPr>
      <w:r>
        <w:t>K bodu 5</w:t>
      </w:r>
    </w:p>
    <w:p w14:paraId="6329A77D" w14:textId="77777777" w:rsidR="00424CE3" w:rsidRDefault="00424CE3" w:rsidP="00424CE3">
      <w:pPr>
        <w:pStyle w:val="Zkladntext"/>
        <w:jc w:val="both"/>
      </w:pPr>
      <w:r>
        <w:t>Legislatívno-technická úprava zohľadňujúca nový odsek 3 v § 21.</w:t>
      </w:r>
    </w:p>
    <w:p w14:paraId="500B54A1" w14:textId="77777777" w:rsidR="00424CE3" w:rsidRDefault="00424CE3" w:rsidP="00424CE3">
      <w:pPr>
        <w:pStyle w:val="Zkladntext"/>
        <w:jc w:val="both"/>
      </w:pPr>
    </w:p>
    <w:p w14:paraId="5DBA85BE" w14:textId="77777777" w:rsidR="00424CE3" w:rsidRDefault="00424CE3" w:rsidP="00424CE3">
      <w:pPr>
        <w:pStyle w:val="Zkladntext"/>
        <w:jc w:val="both"/>
      </w:pPr>
      <w:r>
        <w:t>K bodom 6 až 8</w:t>
      </w:r>
    </w:p>
    <w:p w14:paraId="57A9C162" w14:textId="77777777" w:rsidR="00424CE3" w:rsidRDefault="00424CE3" w:rsidP="00424CE3">
      <w:pPr>
        <w:pStyle w:val="Zkladntext"/>
        <w:jc w:val="both"/>
      </w:pPr>
      <w:r>
        <w:t xml:space="preserve">Upravuje sa pôsobnosť Dopravného úradu pri výkone štátneho odborného dozoru, t. j. rozširuje sa aj na </w:t>
      </w:r>
      <w:r w:rsidRPr="00B7514E">
        <w:rPr>
          <w:lang w:eastAsia="sk-SK"/>
        </w:rPr>
        <w:t>osob</w:t>
      </w:r>
      <w:r w:rsidR="00BC0911">
        <w:rPr>
          <w:lang w:eastAsia="sk-SK"/>
        </w:rPr>
        <w:t>y</w:t>
      </w:r>
      <w:r w:rsidRPr="00B7514E">
        <w:rPr>
          <w:lang w:eastAsia="sk-SK"/>
        </w:rPr>
        <w:t xml:space="preserve"> poveren</w:t>
      </w:r>
      <w:r w:rsidR="00BC0911">
        <w:rPr>
          <w:lang w:eastAsia="sk-SK"/>
        </w:rPr>
        <w:t>é</w:t>
      </w:r>
      <w:r w:rsidRPr="00B7514E">
        <w:rPr>
          <w:lang w:eastAsia="sk-SK"/>
        </w:rPr>
        <w:t xml:space="preserve"> v súlade s § 19 ods. 4 a § 48 ods. 3</w:t>
      </w:r>
      <w:r>
        <w:rPr>
          <w:lang w:eastAsia="sk-SK"/>
        </w:rPr>
        <w:t xml:space="preserve">. </w:t>
      </w:r>
    </w:p>
    <w:p w14:paraId="266CB401" w14:textId="77777777" w:rsidR="004D2CCC" w:rsidRPr="00A1158D" w:rsidRDefault="004D2CCC" w:rsidP="00424CE3">
      <w:pPr>
        <w:jc w:val="both"/>
      </w:pPr>
    </w:p>
    <w:p w14:paraId="33425751" w14:textId="77777777" w:rsidR="004D2CCC" w:rsidRPr="00A1158D" w:rsidRDefault="004D2CCC" w:rsidP="00424CE3">
      <w:pPr>
        <w:jc w:val="both"/>
        <w:rPr>
          <w:rFonts w:cs="Arial"/>
        </w:rPr>
      </w:pPr>
    </w:p>
    <w:p w14:paraId="131C86CF" w14:textId="77777777" w:rsidR="00CE5C43" w:rsidRPr="00A1158D" w:rsidRDefault="00FA6B5E" w:rsidP="00424CE3">
      <w:pPr>
        <w:jc w:val="both"/>
      </w:pPr>
      <w:r w:rsidRPr="00A1158D">
        <w:rPr>
          <w:rFonts w:cs="Arial"/>
          <w:b/>
        </w:rPr>
        <w:t>K Čl. II</w:t>
      </w:r>
    </w:p>
    <w:p w14:paraId="486C7882" w14:textId="77777777" w:rsidR="000B395D" w:rsidRDefault="000B395D" w:rsidP="00424CE3">
      <w:pPr>
        <w:jc w:val="both"/>
        <w:rPr>
          <w:rFonts w:cs="Arial"/>
        </w:rPr>
      </w:pPr>
    </w:p>
    <w:p w14:paraId="0457EDBE" w14:textId="3E37EE46" w:rsidR="00CE5C43" w:rsidRPr="00A1158D" w:rsidRDefault="00FA6B5E" w:rsidP="00424CE3">
      <w:pPr>
        <w:jc w:val="both"/>
      </w:pPr>
      <w:r w:rsidRPr="00A1158D">
        <w:rPr>
          <w:rFonts w:cs="Arial"/>
        </w:rPr>
        <w:t>Účinnosť zákona sa navrhuje</w:t>
      </w:r>
      <w:bookmarkEnd w:id="0"/>
      <w:r w:rsidR="004319E2" w:rsidRPr="004319E2">
        <w:t xml:space="preserve"> </w:t>
      </w:r>
      <w:r w:rsidR="004319E2">
        <w:t>pätnástym dňom po vyhlásení v Z</w:t>
      </w:r>
      <w:r w:rsidR="004319E2" w:rsidRPr="00E23988">
        <w:t>bierke zákonov</w:t>
      </w:r>
      <w:r w:rsidR="004319E2">
        <w:t xml:space="preserve"> Slovenskej republiky.</w:t>
      </w:r>
    </w:p>
    <w:sectPr w:rsidR="00CE5C43" w:rsidRPr="00A1158D">
      <w:headerReference w:type="default" r:id="rId8"/>
      <w:pgSz w:w="11906" w:h="16838"/>
      <w:pgMar w:top="1134" w:right="1418" w:bottom="113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AA1F9" w14:textId="77777777" w:rsidR="00D620DA" w:rsidRDefault="00D620DA">
      <w:r>
        <w:separator/>
      </w:r>
    </w:p>
  </w:endnote>
  <w:endnote w:type="continuationSeparator" w:id="0">
    <w:p w14:paraId="05C00691" w14:textId="77777777" w:rsidR="00D620DA" w:rsidRDefault="00D6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B5FE6" w14:textId="77777777" w:rsidR="00D620DA" w:rsidRDefault="00D620DA">
      <w:r>
        <w:separator/>
      </w:r>
    </w:p>
  </w:footnote>
  <w:footnote w:type="continuationSeparator" w:id="0">
    <w:p w14:paraId="4D081AB1" w14:textId="77777777" w:rsidR="00D620DA" w:rsidRDefault="00D62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8DBA6" w14:textId="77777777" w:rsidR="00EA3ADB" w:rsidRDefault="00EA3ADB">
    <w:pPr>
      <w:shd w:val="clear" w:color="auto" w:fill="FFFFFF"/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50E69"/>
    <w:multiLevelType w:val="multilevel"/>
    <w:tmpl w:val="0FCE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85209"/>
    <w:multiLevelType w:val="hybridMultilevel"/>
    <w:tmpl w:val="C4C444F4"/>
    <w:lvl w:ilvl="0" w:tplc="8A0C60E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E32B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F78BFB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D849A7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64453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52665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25E260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988AFF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3C656C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E24566"/>
    <w:multiLevelType w:val="hybridMultilevel"/>
    <w:tmpl w:val="CEC4EBEC"/>
    <w:lvl w:ilvl="0" w:tplc="199CF09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34CCE7C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5F720D9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86EF9B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93E681C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5CB2B63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66C108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1EC10E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8E76EE0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F6"/>
    <w:rsid w:val="00044DBC"/>
    <w:rsid w:val="00063C35"/>
    <w:rsid w:val="00070D57"/>
    <w:rsid w:val="0007590B"/>
    <w:rsid w:val="000B395D"/>
    <w:rsid w:val="000C084F"/>
    <w:rsid w:val="000C3DC5"/>
    <w:rsid w:val="000F08AD"/>
    <w:rsid w:val="000F4991"/>
    <w:rsid w:val="000F57EC"/>
    <w:rsid w:val="00127A7C"/>
    <w:rsid w:val="001E48C7"/>
    <w:rsid w:val="001E7512"/>
    <w:rsid w:val="00220EE5"/>
    <w:rsid w:val="0026202D"/>
    <w:rsid w:val="002B2536"/>
    <w:rsid w:val="003741AF"/>
    <w:rsid w:val="003B2E75"/>
    <w:rsid w:val="003E688C"/>
    <w:rsid w:val="00420344"/>
    <w:rsid w:val="00424CE3"/>
    <w:rsid w:val="004319E2"/>
    <w:rsid w:val="0048236A"/>
    <w:rsid w:val="00482683"/>
    <w:rsid w:val="004826C0"/>
    <w:rsid w:val="004841EE"/>
    <w:rsid w:val="00492851"/>
    <w:rsid w:val="0049472C"/>
    <w:rsid w:val="004A2E8F"/>
    <w:rsid w:val="004D2CCC"/>
    <w:rsid w:val="004F5834"/>
    <w:rsid w:val="00512165"/>
    <w:rsid w:val="00537395"/>
    <w:rsid w:val="005465DF"/>
    <w:rsid w:val="00586C9E"/>
    <w:rsid w:val="005D612A"/>
    <w:rsid w:val="005E1577"/>
    <w:rsid w:val="00657AF4"/>
    <w:rsid w:val="006714FC"/>
    <w:rsid w:val="0068442B"/>
    <w:rsid w:val="0068565F"/>
    <w:rsid w:val="006A07F5"/>
    <w:rsid w:val="006C5C4B"/>
    <w:rsid w:val="007308D3"/>
    <w:rsid w:val="007559A5"/>
    <w:rsid w:val="007D7583"/>
    <w:rsid w:val="007E74A2"/>
    <w:rsid w:val="00810383"/>
    <w:rsid w:val="00815604"/>
    <w:rsid w:val="00817538"/>
    <w:rsid w:val="00830697"/>
    <w:rsid w:val="008514BC"/>
    <w:rsid w:val="008A08F6"/>
    <w:rsid w:val="00954B05"/>
    <w:rsid w:val="00961D13"/>
    <w:rsid w:val="00993A3D"/>
    <w:rsid w:val="009963D9"/>
    <w:rsid w:val="009E4214"/>
    <w:rsid w:val="009F0AC3"/>
    <w:rsid w:val="009F5387"/>
    <w:rsid w:val="00A1158D"/>
    <w:rsid w:val="00A36860"/>
    <w:rsid w:val="00A75A5D"/>
    <w:rsid w:val="00A77860"/>
    <w:rsid w:val="00AB1074"/>
    <w:rsid w:val="00B72668"/>
    <w:rsid w:val="00B8228B"/>
    <w:rsid w:val="00BC036D"/>
    <w:rsid w:val="00BC0911"/>
    <w:rsid w:val="00BC2EB2"/>
    <w:rsid w:val="00C02522"/>
    <w:rsid w:val="00C83FD2"/>
    <w:rsid w:val="00CC74B5"/>
    <w:rsid w:val="00CD446B"/>
    <w:rsid w:val="00CD48E8"/>
    <w:rsid w:val="00CD70CD"/>
    <w:rsid w:val="00CE5C43"/>
    <w:rsid w:val="00D620DA"/>
    <w:rsid w:val="00D71BFD"/>
    <w:rsid w:val="00DC7C02"/>
    <w:rsid w:val="00E1266D"/>
    <w:rsid w:val="00E628F1"/>
    <w:rsid w:val="00E75146"/>
    <w:rsid w:val="00EA3ADB"/>
    <w:rsid w:val="00F40A52"/>
    <w:rsid w:val="00F6243E"/>
    <w:rsid w:val="00F87BB0"/>
    <w:rsid w:val="00FA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CB6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</w:pPr>
    <w:rPr>
      <w:kern w:val="1"/>
      <w:sz w:val="24"/>
      <w:szCs w:val="24"/>
      <w:lang w:eastAsia="zh-CN"/>
    </w:rPr>
  </w:style>
  <w:style w:type="paragraph" w:styleId="Nadpis1">
    <w:name w:val="heading 1"/>
    <w:basedOn w:val="Normlny"/>
    <w:next w:val="Zkladntext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1577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2z1">
    <w:name w:val="WW8Num2z1"/>
    <w:rPr>
      <w:rFonts w:eastAsia="Times New Roman"/>
    </w:rPr>
  </w:style>
  <w:style w:type="character" w:customStyle="1" w:styleId="WW8Num3z0">
    <w:name w:val="WW8Num3z0"/>
    <w:rPr>
      <w:rFonts w:ascii="Wingdings" w:eastAsia="Times New Roman" w:hAnsi="Wingdings" w:cs="Wingdings"/>
      <w:shd w:val="clear" w:color="auto" w:fill="FFFF00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hd w:val="clear" w:color="auto" w:fill="FFFF00"/>
    </w:rPr>
  </w:style>
  <w:style w:type="character" w:customStyle="1" w:styleId="WW8Num5z0">
    <w:name w:val="WW8Num5z0"/>
    <w:rPr>
      <w:rFonts w:ascii="Wingdings" w:eastAsia="Times New Roman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color w:val="2F2F2F"/>
      <w:sz w:val="20"/>
      <w:szCs w:val="20"/>
      <w:shd w:val="clear" w:color="auto" w:fill="FFFF00"/>
    </w:rPr>
  </w:style>
  <w:style w:type="character" w:customStyle="1" w:styleId="WW8Num7z0">
    <w:name w:val="WW8Num7z0"/>
    <w:rPr>
      <w:rFonts w:eastAsia="Times New Roman"/>
      <w:b/>
      <w:bCs/>
    </w:rPr>
  </w:style>
  <w:style w:type="character" w:customStyle="1" w:styleId="WW8Num7z1">
    <w:name w:val="WW8Num7z1"/>
    <w:rPr>
      <w:rFonts w:eastAsia="Times New Roman"/>
    </w:rPr>
  </w:style>
  <w:style w:type="character" w:customStyle="1" w:styleId="WW8Num8z0">
    <w:name w:val="WW8Num8z0"/>
    <w:rPr>
      <w:rFonts w:eastAsia="Times New Roman"/>
    </w:rPr>
  </w:style>
  <w:style w:type="character" w:customStyle="1" w:styleId="WW8Num9z0">
    <w:name w:val="WW8Num9z0"/>
    <w:rPr>
      <w:rFonts w:ascii="Arial Narrow" w:eastAsia="Times New Roman" w:hAnsi="Arial Narrow" w:cs="Arial Narrow"/>
    </w:rPr>
  </w:style>
  <w:style w:type="character" w:customStyle="1" w:styleId="WW8Num10z0">
    <w:name w:val="WW8Num10z0"/>
    <w:rPr>
      <w:rFonts w:eastAsia="Times New Roman"/>
    </w:rPr>
  </w:style>
  <w:style w:type="character" w:customStyle="1" w:styleId="WW8Num2z3">
    <w:name w:val="WW8Num2z3"/>
    <w:rPr>
      <w:rFonts w:ascii="Symbol" w:eastAsia="Times New Roman" w:hAnsi="Symbol" w:cs="Symbol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3z3">
    <w:name w:val="WW8Num3z3"/>
    <w:rPr>
      <w:rFonts w:ascii="Symbol" w:eastAsia="Times New Roman" w:hAnsi="Symbol" w:cs="Symbol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3">
    <w:name w:val="WW8Num4z3"/>
    <w:rPr>
      <w:rFonts w:ascii="Symbol" w:eastAsia="Times New Roman" w:hAnsi="Symbol" w:cs="Symbol"/>
    </w:rPr>
  </w:style>
  <w:style w:type="character" w:customStyle="1" w:styleId="WW8Num5z1">
    <w:name w:val="WW8Num5z1"/>
    <w:rPr>
      <w:rFonts w:ascii="Courier New" w:eastAsia="Times New Roman" w:hAnsi="Courier New" w:cs="Courier New"/>
    </w:rPr>
  </w:style>
  <w:style w:type="character" w:customStyle="1" w:styleId="WW8Num5z2">
    <w:name w:val="WW8Num5z2"/>
    <w:rPr>
      <w:rFonts w:ascii="Wingdings" w:eastAsia="Times New Roman" w:hAnsi="Wingdings" w:cs="Wingdings"/>
    </w:rPr>
  </w:style>
  <w:style w:type="character" w:customStyle="1" w:styleId="WW8Num5z3">
    <w:name w:val="WW8Num5z3"/>
    <w:rPr>
      <w:rFonts w:ascii="Symbol" w:eastAsia="Times New Roman" w:hAnsi="Symbol" w:cs="Symbol"/>
    </w:rPr>
  </w:style>
  <w:style w:type="character" w:customStyle="1" w:styleId="WW8Num6z1">
    <w:name w:val="WW8Num6z1"/>
    <w:rPr>
      <w:rFonts w:ascii="Courier New" w:eastAsia="Times New Roman" w:hAnsi="Courier New" w:cs="Courier New"/>
    </w:rPr>
  </w:style>
  <w:style w:type="character" w:customStyle="1" w:styleId="WW8Num6z2">
    <w:name w:val="WW8Num6z2"/>
    <w:rPr>
      <w:rFonts w:ascii="Wingdings" w:eastAsia="Times New Roman" w:hAnsi="Wingdings" w:cs="Wingdings"/>
    </w:rPr>
  </w:style>
  <w:style w:type="character" w:customStyle="1" w:styleId="WW8Num6z3">
    <w:name w:val="WW8Num6z3"/>
    <w:rPr>
      <w:rFonts w:ascii="Symbol" w:eastAsia="Times New Roman" w:hAnsi="Symbol" w:cs="Symbol"/>
    </w:rPr>
  </w:style>
  <w:style w:type="character" w:customStyle="1" w:styleId="WW8Num8z1">
    <w:name w:val="WW8Num8z1"/>
    <w:rPr>
      <w:rFonts w:eastAsia="Times New Roman"/>
    </w:rPr>
  </w:style>
  <w:style w:type="character" w:customStyle="1" w:styleId="WW8Num9z1">
    <w:name w:val="WW8Num9z1"/>
    <w:rPr>
      <w:rFonts w:ascii="Courier New" w:eastAsia="Times New Roman" w:hAnsi="Courier New" w:cs="Courier New"/>
    </w:rPr>
  </w:style>
  <w:style w:type="character" w:customStyle="1" w:styleId="WW8Num9z2">
    <w:name w:val="WW8Num9z2"/>
    <w:rPr>
      <w:rFonts w:ascii="Wingdings" w:eastAsia="Times New Roman" w:hAnsi="Wingdings" w:cs="Wingdings"/>
    </w:rPr>
  </w:style>
  <w:style w:type="character" w:customStyle="1" w:styleId="WW8Num9z3">
    <w:name w:val="WW8Num9z3"/>
    <w:rPr>
      <w:rFonts w:ascii="Symbol" w:eastAsia="Times New Roman" w:hAnsi="Symbol" w:cs="Symbol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eastAsia="Times New Roman"/>
    </w:rPr>
  </w:style>
  <w:style w:type="character" w:customStyle="1" w:styleId="Predvolen3f3fe9p3f3fedsmoodseku">
    <w:name w:val="Predvolené3f3fe9 pí3f3fedsmo odseku"/>
  </w:style>
  <w:style w:type="character" w:customStyle="1" w:styleId="Z3f3fe1kladn3f3ffdtextChar">
    <w:name w:val="Zá3f3fe1kladný3f3ffd text Char"/>
    <w:rPr>
      <w:rFonts w:eastAsia="Times New Roman"/>
    </w:rPr>
  </w:style>
  <w:style w:type="character" w:customStyle="1" w:styleId="Textz3f3fe1stupn3f3fe9hosymbolu1">
    <w:name w:val="Text zá3f3fe1stupné3f3fe9ho symbolu1"/>
    <w:rPr>
      <w:rFonts w:ascii="Times New Roman" w:eastAsia="Times New Roman" w:hAnsi="Times New Roman" w:cs="Times New Roman"/>
      <w:color w:val="808080"/>
    </w:rPr>
  </w:style>
  <w:style w:type="character" w:customStyle="1" w:styleId="Z3f3fe1kladn3f3ffdtext">
    <w:name w:val="Zá3f3fe1kladný3f3ffd text_"/>
    <w:rPr>
      <w:sz w:val="21"/>
      <w:szCs w:val="21"/>
      <w:shd w:val="clear" w:color="auto" w:fill="FFFFFF"/>
    </w:rPr>
  </w:style>
  <w:style w:type="character" w:customStyle="1" w:styleId="Z3f3fe1kladn3f3ffdtext2Char">
    <w:name w:val="Zá3f3fe1kladný3f3ffd text 2 Char"/>
    <w:rPr>
      <w:rFonts w:eastAsia="Times New Roman"/>
    </w:rPr>
  </w:style>
  <w:style w:type="character" w:customStyle="1" w:styleId="Hlavi3f3fe8kaChar">
    <w:name w:val="Hlavič3f3fe8ka Char"/>
    <w:rPr>
      <w:rFonts w:eastAsia="Times New Roman"/>
    </w:rPr>
  </w:style>
  <w:style w:type="character" w:customStyle="1" w:styleId="P3f3fe4taChar">
    <w:name w:val="Pä3f3fe4ta Char"/>
    <w:rPr>
      <w:rFonts w:eastAsia="Times New Roman"/>
    </w:rPr>
  </w:style>
  <w:style w:type="character" w:customStyle="1" w:styleId="Internetov3f3ffdodkaz">
    <w:name w:val="Internetový3f3ffd odkaz"/>
    <w:rPr>
      <w:rFonts w:eastAsia="Times New Roman"/>
      <w:color w:val="0000FF"/>
      <w:u w:val="single"/>
    </w:rPr>
  </w:style>
  <w:style w:type="character" w:customStyle="1" w:styleId="Cit3f3fe1ciaChar">
    <w:name w:val="Citá3f3fe1cia Char"/>
    <w:rPr>
      <w:rFonts w:eastAsia="Times New Roman"/>
      <w:i/>
      <w:iCs/>
      <w:color w:val="404040"/>
    </w:rPr>
  </w:style>
  <w:style w:type="character" w:customStyle="1" w:styleId="Zar3f3fe13f3f9ekaz3f3fe1kladn3f3fe9hotextuChar">
    <w:name w:val="Zará3f3fe1ž3f3f9eka zá3f3fe1kladné3f3fe9ho textu Char"/>
    <w:rPr>
      <w:rFonts w:eastAsia="Times New Roman"/>
    </w:rPr>
  </w:style>
  <w:style w:type="character" w:customStyle="1" w:styleId="N3f3fe1zovChar">
    <w:name w:val="Ná3f3fe1zov Char"/>
    <w:rPr>
      <w:rFonts w:eastAsia="Times New Roman"/>
      <w:b/>
      <w:bCs/>
    </w:rPr>
  </w:style>
  <w:style w:type="character" w:customStyle="1" w:styleId="Textz3f3fe1stupn3f3fe9hosymbolu">
    <w:name w:val="Text zá3f3fe1stupné3f3fe9ho symbolu"/>
    <w:rPr>
      <w:rFonts w:ascii="Times New Roman" w:eastAsia="Times New Roman" w:hAnsi="Times New Roman" w:cs="Times New Roman"/>
      <w:color w:val="808080"/>
    </w:rPr>
  </w:style>
  <w:style w:type="character" w:customStyle="1" w:styleId="Odr3f3fe13f3f3fky">
    <w:name w:val="Odrá3f3fe1ž3f3f3fky"/>
    <w:rPr>
      <w:rFonts w:ascii="OpenSymbol" w:eastAsia="Times New Roman" w:hAnsi="OpenSymbol" w:cs="OpenSymbol"/>
    </w:rPr>
  </w:style>
  <w:style w:type="character" w:customStyle="1" w:styleId="FootnoteCharacters">
    <w:name w:val="Footnote Characters"/>
  </w:style>
  <w:style w:type="character" w:customStyle="1" w:styleId="Znakyprepozn3f3fe1mkupod3f3f3fiarou">
    <w:name w:val="Znaky pre pozná3f3fe1mku pod č3f3f3fiarou"/>
    <w:rPr>
      <w:vertAlign w:val="superscript"/>
    </w:rPr>
  </w:style>
  <w:style w:type="character" w:customStyle="1" w:styleId="Znakyprekoncov3f3ffapozn3f3fe1mku">
    <w:name w:val="Znaky pre koncovú3f3ffa pozná3f3fe1mku"/>
    <w:rPr>
      <w:vertAlign w:val="superscript"/>
    </w:rPr>
  </w:style>
  <w:style w:type="character" w:customStyle="1" w:styleId="EndnoteCharacters">
    <w:name w:val="Endnote Characters"/>
  </w:style>
  <w:style w:type="character" w:customStyle="1" w:styleId="Ukotveniepozn3f3fe1mkypod3f3f3fiarou">
    <w:name w:val="Ukotvenie pozná3f3fe1mky pod č3f3f3fiarou"/>
    <w:rPr>
      <w:vertAlign w:val="superscript"/>
    </w:rPr>
  </w:style>
  <w:style w:type="character" w:customStyle="1" w:styleId="Ukotveniekoncovejpozn3f3fe1mky">
    <w:name w:val="Ukotvenie koncovej pozná3f3fe1mky"/>
    <w:rPr>
      <w:vertAlign w:val="superscript"/>
    </w:rPr>
  </w:style>
  <w:style w:type="character" w:customStyle="1" w:styleId="Z3f3fkladn3f3ftext2Char">
    <w:name w:val="Zá3f3fkladný3f3f text 2 Char"/>
    <w:rPr>
      <w:rFonts w:ascii="Times New Roman" w:eastAsia="Times New Roman" w:hAnsi="Times New Roman" w:cs="Times New Roman"/>
      <w:lang w:eastAsia="zh-CN"/>
    </w:rPr>
  </w:style>
  <w:style w:type="character" w:customStyle="1" w:styleId="Znakyprekoncovpoznmku">
    <w:name w:val="Znaky pre koncovú poznámku"/>
    <w:rPr>
      <w:rFonts w:eastAsia="Times New Roman"/>
      <w:vertAlign w:val="superscript"/>
    </w:rPr>
  </w:style>
  <w:style w:type="character" w:customStyle="1" w:styleId="Znakyprepoznmkupodiarou">
    <w:name w:val="Znaky pre poznámku pod čiarou"/>
    <w:rPr>
      <w:rFonts w:eastAsia="Times New Roman"/>
      <w:vertAlign w:val="superscript"/>
    </w:rPr>
  </w:style>
  <w:style w:type="character" w:customStyle="1" w:styleId="Internetov3f3fodkaz">
    <w:name w:val="Internetový3f3f odkaz"/>
    <w:rPr>
      <w:rFonts w:eastAsia="Times New Roman"/>
      <w:color w:val="0000FF"/>
      <w:u w:val="single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Znakyprepozn3f3fmkupod3f3fiarou">
    <w:name w:val="Znaky pre pozná3f3fmku pod č3f3fiarou"/>
  </w:style>
  <w:style w:type="character" w:customStyle="1" w:styleId="Ukotveniepozn3f3fmkypod3f3fiarou">
    <w:name w:val="Ukotvenie pozná3f3fmky pod č3f3fiarou"/>
    <w:rPr>
      <w:vertAlign w:val="superscript"/>
    </w:rPr>
  </w:style>
  <w:style w:type="character" w:customStyle="1" w:styleId="Ukotveniekoncovejpozn3f3fmky">
    <w:name w:val="Ukotvenie koncovej pozná3f3fmky"/>
    <w:rPr>
      <w:vertAlign w:val="superscript"/>
    </w:rPr>
  </w:style>
  <w:style w:type="character" w:customStyle="1" w:styleId="Znakyprekoncov3f3fpozn3f3fmku">
    <w:name w:val="Znaky pre koncovú3f3f pozná3f3fmku"/>
  </w:style>
  <w:style w:type="character" w:customStyle="1" w:styleId="Z3fkladn3ftext2Char">
    <w:name w:val="Zá3fkladný3f text 2 Char"/>
    <w:rPr>
      <w:rFonts w:ascii="Times New Roman" w:eastAsia="Times New Roman" w:hAnsi="Times New Roman" w:cs="Times New Roman"/>
      <w:kern w:val="1"/>
      <w:lang w:eastAsia="zh-CN"/>
    </w:rPr>
  </w:style>
  <w:style w:type="character" w:customStyle="1" w:styleId="TextbublinyChar">
    <w:name w:val="Text bubliny Char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Internetov3fodkaz">
    <w:name w:val="Internetový3f odkaz"/>
    <w:rPr>
      <w:color w:val="000080"/>
      <w:u w:val="single"/>
    </w:rPr>
  </w:style>
  <w:style w:type="character" w:customStyle="1" w:styleId="Znakyprepozn3fmkupod3fiarou">
    <w:name w:val="Znaky pre pozná3fmku pod č3fiarou"/>
  </w:style>
  <w:style w:type="character" w:customStyle="1" w:styleId="Ukotveniepozn3fmkypod3fiarou">
    <w:name w:val="Ukotvenie pozná3fmky pod č3fiarou"/>
    <w:rPr>
      <w:vertAlign w:val="superscript"/>
    </w:rPr>
  </w:style>
  <w:style w:type="character" w:customStyle="1" w:styleId="Ukotveniekoncovejpozn3fmky">
    <w:name w:val="Ukotvenie koncovej pozná3fmky"/>
    <w:rPr>
      <w:vertAlign w:val="superscript"/>
    </w:rPr>
  </w:style>
  <w:style w:type="character" w:customStyle="1" w:styleId="Znakyprekoncov3fpozn3fmku">
    <w:name w:val="Znaky pre koncovú3f pozná3fmku"/>
  </w:style>
  <w:style w:type="character" w:customStyle="1" w:styleId="Zkladntext2Char">
    <w:name w:val="Základný text 2 Char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extbublinyChar1">
    <w:name w:val="Text bubliny Char1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Hypertextovprepojenie">
    <w:name w:val="Hyperlink"/>
    <w:rPr>
      <w:color w:val="000080"/>
      <w:u w:val="single"/>
    </w:rPr>
  </w:style>
  <w:style w:type="character" w:styleId="Odkaznapoznmkupodiarou">
    <w:name w:val="footnote reference"/>
    <w:rPr>
      <w:vertAlign w:val="superscript"/>
    </w:rPr>
  </w:style>
  <w:style w:type="character" w:styleId="Odkaznavysvetlivku">
    <w:name w:val="endnote reference"/>
    <w:rPr>
      <w:vertAlign w:val="superscript"/>
    </w:rPr>
  </w:style>
  <w:style w:type="character" w:styleId="PouitHypertextovPrepojenie">
    <w:name w:val="FollowedHyperlink"/>
    <w:rPr>
      <w:color w:val="80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y"/>
    <w:pPr>
      <w:widowControl w:val="0"/>
    </w:pPr>
    <w:rPr>
      <w:color w:val="000000"/>
    </w:rPr>
  </w:style>
  <w:style w:type="paragraph" w:styleId="Zoznam">
    <w:name w:val="List"/>
    <w:basedOn w:val="Zkladntext"/>
    <w:rPr>
      <w:rFonts w:ascii="Arial" w:hAnsi="Arial" w:cs="Arial"/>
    </w:rPr>
  </w:style>
  <w:style w:type="paragraph" w:styleId="Popis">
    <w:name w:val="caption"/>
    <w:basedOn w:val="Normlny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y"/>
    <w:rPr>
      <w:rFonts w:ascii="Arial" w:hAnsi="Arial" w:cs="Arial"/>
    </w:rPr>
  </w:style>
  <w:style w:type="paragraph" w:customStyle="1" w:styleId="DocumentMap">
    <w:name w:val="DocumentMap"/>
    <w:pPr>
      <w:suppressAutoHyphens/>
      <w:autoSpaceDE w:val="0"/>
      <w:spacing w:after="200" w:line="276" w:lineRule="auto"/>
    </w:pPr>
    <w:rPr>
      <w:rFonts w:ascii="Calibri" w:hAnsi="Calibri" w:cs="Calibri"/>
      <w:kern w:val="1"/>
      <w:sz w:val="22"/>
      <w:szCs w:val="22"/>
      <w:lang w:eastAsia="zh-CN"/>
    </w:rPr>
  </w:style>
  <w:style w:type="paragraph" w:styleId="Odsekzoznamu">
    <w:name w:val="List Paragraph"/>
    <w:basedOn w:val="Normlny"/>
    <w:qFormat/>
    <w:pPr>
      <w:ind w:left="708" w:firstLine="284"/>
    </w:pPr>
  </w:style>
  <w:style w:type="paragraph" w:customStyle="1" w:styleId="Z3f3fe1kladn3f3ffdtext1">
    <w:name w:val="Zá3f3fe1kladný3f3ffd text1"/>
    <w:basedOn w:val="Normlny"/>
    <w:pPr>
      <w:shd w:val="clear" w:color="auto" w:fill="FFFFFF"/>
      <w:spacing w:before="540" w:after="180" w:line="240" w:lineRule="atLeast"/>
      <w:ind w:hanging="280"/>
    </w:pPr>
    <w:rPr>
      <w:sz w:val="21"/>
      <w:szCs w:val="21"/>
    </w:rPr>
  </w:style>
  <w:style w:type="paragraph" w:customStyle="1" w:styleId="Z3f3fe1kladn3f3ffdtext2">
    <w:name w:val="Zá3f3fe1kladný3f3ffd text 2"/>
    <w:basedOn w:val="Normlny"/>
    <w:pPr>
      <w:spacing w:after="120" w:line="480" w:lineRule="auto"/>
    </w:pPr>
  </w:style>
  <w:style w:type="paragraph" w:customStyle="1" w:styleId="Hlavi3f3fe8ka">
    <w:name w:val="Hlavič3f3fe8ka"/>
    <w:basedOn w:val="Normlny"/>
    <w:pPr>
      <w:tabs>
        <w:tab w:val="center" w:pos="4536"/>
        <w:tab w:val="right" w:pos="9072"/>
      </w:tabs>
    </w:pPr>
  </w:style>
  <w:style w:type="paragraph" w:customStyle="1" w:styleId="P3f3fe4ta">
    <w:name w:val="Pä3f3fe4ta"/>
    <w:basedOn w:val="Normlny"/>
    <w:pPr>
      <w:tabs>
        <w:tab w:val="center" w:pos="4536"/>
        <w:tab w:val="right" w:pos="9072"/>
      </w:tabs>
    </w:p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Cit3f3fe1cia">
    <w:name w:val="Citá3f3fe1cia"/>
    <w:basedOn w:val="Normlny"/>
    <w:pPr>
      <w:spacing w:before="200" w:after="160"/>
      <w:ind w:left="864" w:right="864"/>
      <w:jc w:val="center"/>
    </w:pPr>
    <w:rPr>
      <w:i/>
      <w:iCs/>
      <w:color w:val="404040"/>
      <w:sz w:val="20"/>
      <w:szCs w:val="20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bsahtabu3f3fbeky">
    <w:name w:val="Obsah tabuľ3f3fbeky"/>
    <w:basedOn w:val="Normlny"/>
  </w:style>
  <w:style w:type="paragraph" w:customStyle="1" w:styleId="Nadpistabu3f3fbeky">
    <w:name w:val="Nadpis tabuľ3f3fbeky"/>
    <w:basedOn w:val="Obsahtabu3f3fbeky"/>
    <w:pPr>
      <w:jc w:val="center"/>
    </w:pPr>
    <w:rPr>
      <w:b/>
      <w:bCs/>
    </w:rPr>
  </w:style>
  <w:style w:type="paragraph" w:customStyle="1" w:styleId="Obsahtabu3f3fky">
    <w:name w:val="Obsah tabuľ3f3fky"/>
    <w:basedOn w:val="Normlny"/>
  </w:style>
  <w:style w:type="paragraph" w:customStyle="1" w:styleId="Nadpistabu3f3fky">
    <w:name w:val="Nadpis tabuľ3f3fky"/>
    <w:basedOn w:val="Obsahtabu3f3fky"/>
    <w:pPr>
      <w:jc w:val="center"/>
    </w:pPr>
    <w:rPr>
      <w:b/>
      <w:bCs/>
    </w:rPr>
  </w:style>
  <w:style w:type="paragraph" w:customStyle="1" w:styleId="Pozn3f3fe1mkapod3f3fe8iarou">
    <w:name w:val="Pozná3f3fe1mka pod č3f3fe8iarou"/>
    <w:basedOn w:val="Normlny"/>
    <w:pPr>
      <w:ind w:left="339" w:hanging="339"/>
    </w:pPr>
    <w:rPr>
      <w:sz w:val="20"/>
      <w:szCs w:val="20"/>
    </w:rPr>
  </w:style>
  <w:style w:type="paragraph" w:customStyle="1" w:styleId="Zkladntext21">
    <w:name w:val="Základný text 21"/>
    <w:basedOn w:val="Normlny"/>
    <w:pPr>
      <w:spacing w:after="120"/>
    </w:pPr>
  </w:style>
  <w:style w:type="paragraph" w:customStyle="1" w:styleId="Pozn3f3fmkapod3f3fiarou">
    <w:name w:val="Pozná3f3fmka pod č3f3fiarou"/>
    <w:basedOn w:val="Normlny"/>
  </w:style>
  <w:style w:type="paragraph" w:customStyle="1" w:styleId="Hlavi3f3fka">
    <w:name w:val="Hlavič3f3fka"/>
    <w:basedOn w:val="Normlny"/>
  </w:style>
  <w:style w:type="paragraph" w:customStyle="1" w:styleId="P3f3fta">
    <w:name w:val="Pä3f3fta"/>
    <w:basedOn w:val="Normlny"/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Pozn3fmkapod3fiarou">
    <w:name w:val="Pozná3fmka pod č3fiarou"/>
    <w:basedOn w:val="Normlny"/>
  </w:style>
  <w:style w:type="paragraph" w:customStyle="1" w:styleId="Hlavi3fka">
    <w:name w:val="Hlavič3fka"/>
    <w:basedOn w:val="Normlny"/>
  </w:style>
  <w:style w:type="paragraph" w:customStyle="1" w:styleId="P3fta">
    <w:name w:val="Pä3fta"/>
    <w:basedOn w:val="Normlny"/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  <w:style w:type="paragraph" w:styleId="Pta">
    <w:name w:val="footer"/>
    <w:basedOn w:val="Normlny"/>
    <w:link w:val="PtaChar"/>
    <w:uiPriority w:val="99"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  <w:style w:type="character" w:styleId="Zvraznenie">
    <w:name w:val="Emphasis"/>
    <w:uiPriority w:val="20"/>
    <w:qFormat/>
    <w:rsid w:val="009F0AC3"/>
    <w:rPr>
      <w:i/>
      <w:iCs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954B05"/>
    <w:pPr>
      <w:spacing w:after="120" w:line="480" w:lineRule="auto"/>
    </w:pPr>
  </w:style>
  <w:style w:type="character" w:customStyle="1" w:styleId="Zkladntext2Char1">
    <w:name w:val="Základný text 2 Char1"/>
    <w:link w:val="Zkladntext2"/>
    <w:uiPriority w:val="99"/>
    <w:semiHidden/>
    <w:rsid w:val="00954B05"/>
    <w:rPr>
      <w:kern w:val="1"/>
      <w:sz w:val="24"/>
      <w:szCs w:val="24"/>
      <w:lang w:eastAsia="zh-CN"/>
    </w:rPr>
  </w:style>
  <w:style w:type="character" w:customStyle="1" w:styleId="PtaChar">
    <w:name w:val="Päta Char"/>
    <w:link w:val="Pta"/>
    <w:uiPriority w:val="99"/>
    <w:rsid w:val="00954B05"/>
    <w:rPr>
      <w:kern w:val="1"/>
      <w:sz w:val="24"/>
      <w:szCs w:val="24"/>
      <w:lang w:eastAsia="zh-CN"/>
    </w:rPr>
  </w:style>
  <w:style w:type="paragraph" w:styleId="Normlnywebov">
    <w:name w:val="Normal (Web)"/>
    <w:basedOn w:val="Normlny"/>
    <w:uiPriority w:val="99"/>
    <w:unhideWhenUsed/>
    <w:rsid w:val="000F57EC"/>
    <w:pPr>
      <w:suppressAutoHyphens w:val="0"/>
      <w:autoSpaceDE/>
      <w:spacing w:before="100" w:beforeAutospacing="1" w:after="100" w:afterAutospacing="1"/>
    </w:pPr>
    <w:rPr>
      <w:kern w:val="0"/>
      <w:lang w:eastAsia="sk-SK"/>
    </w:rPr>
  </w:style>
  <w:style w:type="table" w:styleId="Mriekatabuky">
    <w:name w:val="Table Grid"/>
    <w:basedOn w:val="Normlnatabuka"/>
    <w:uiPriority w:val="99"/>
    <w:rsid w:val="000F57E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99"/>
    <w:rsid w:val="000F57E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5E1577"/>
    <w:rPr>
      <w:rFonts w:ascii="Calibri Light" w:hAnsi="Calibri Light"/>
      <w:color w:val="1F4D78"/>
      <w:kern w:val="1"/>
      <w:sz w:val="24"/>
      <w:szCs w:val="24"/>
      <w:lang w:eastAsia="zh-CN"/>
    </w:rPr>
  </w:style>
  <w:style w:type="character" w:customStyle="1" w:styleId="notranslate">
    <w:name w:val="notranslate"/>
    <w:rsid w:val="00961D13"/>
  </w:style>
  <w:style w:type="character" w:styleId="Odkaznakomentr">
    <w:name w:val="annotation reference"/>
    <w:basedOn w:val="Predvolenpsmoodseku"/>
    <w:uiPriority w:val="99"/>
    <w:semiHidden/>
    <w:unhideWhenUsed/>
    <w:rsid w:val="00E628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28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28F1"/>
    <w:rPr>
      <w:kern w:val="1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28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28F1"/>
    <w:rPr>
      <w:b/>
      <w:bCs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20CA7-0F36-4331-8FB6-820302E7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2021-05-27T10:23:00Z</dcterms:created>
  <dcterms:modified xsi:type="dcterms:W3CDTF">2021-05-27T11:57:00Z</dcterms:modified>
</cp:coreProperties>
</file>