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61DC6" w14:textId="77777777" w:rsidR="00A71205" w:rsidRPr="00FD4D07" w:rsidRDefault="00A71205" w:rsidP="00A71205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52583">
        <w:rPr>
          <w:rFonts w:ascii="Times New Roman" w:hAnsi="Times New Roman" w:cs="Times New Roman"/>
          <w:b/>
          <w:bCs/>
          <w:sz w:val="24"/>
          <w:szCs w:val="24"/>
        </w:rPr>
        <w:t>DOLOŽKA ZLUČITEĽNOSTI</w:t>
      </w:r>
    </w:p>
    <w:p w14:paraId="70C587BC" w14:textId="0FBFA6B8" w:rsidR="00A71205" w:rsidRDefault="00A71205" w:rsidP="00CF68B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583">
        <w:rPr>
          <w:rFonts w:ascii="Times New Roman" w:hAnsi="Times New Roman" w:cs="Times New Roman"/>
          <w:b/>
          <w:bCs/>
          <w:sz w:val="24"/>
          <w:szCs w:val="24"/>
        </w:rPr>
        <w:t>návrhu zákona</w:t>
      </w:r>
      <w:r w:rsidRPr="00752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583">
        <w:rPr>
          <w:rFonts w:ascii="Times New Roman" w:hAnsi="Times New Roman" w:cs="Times New Roman"/>
          <w:b/>
          <w:bCs/>
          <w:sz w:val="24"/>
          <w:szCs w:val="24"/>
        </w:rPr>
        <w:t>s právom Európskej únie</w:t>
      </w:r>
    </w:p>
    <w:p w14:paraId="518C96DB" w14:textId="77777777" w:rsidR="002A0E38" w:rsidRPr="002A0E38" w:rsidRDefault="006F1457" w:rsidP="002A0E38">
      <w:pPr>
        <w:pStyle w:val="NormalWeb"/>
        <w:spacing w:before="120" w:after="0" w:line="276" w:lineRule="auto"/>
        <w:jc w:val="both"/>
        <w:rPr>
          <w:b/>
        </w:rPr>
      </w:pPr>
      <w:r>
        <w:rPr>
          <w:b/>
          <w:bCs/>
        </w:rPr>
        <w:t>1. Predkladateľ návrhu</w:t>
      </w:r>
      <w:r w:rsidRPr="006F1457">
        <w:rPr>
          <w:b/>
          <w:bCs/>
        </w:rPr>
        <w:t xml:space="preserve"> zákona:</w:t>
      </w:r>
      <w:r w:rsidRPr="006F1457">
        <w:t xml:space="preserve"> </w:t>
      </w:r>
      <w:r w:rsidR="002A0E38" w:rsidRPr="002A0E38">
        <w:t>Miroslav Kollár poslanec Národnej rady Slovenskej republiky</w:t>
      </w:r>
    </w:p>
    <w:p w14:paraId="198428CD" w14:textId="77777777" w:rsidR="002A0E38" w:rsidRPr="002A0E38" w:rsidRDefault="002A0E38" w:rsidP="002A0E38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2A0E3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2. Názov návrhu zákona</w:t>
      </w:r>
      <w:r w:rsidRPr="002A0E3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 Návrh zákona, ktorým sa mení a dopĺňa zákon č. 514/2003 Z. z. o zodpovednosti za škodu spôsobenú pri výkone verejnej moci a o zmene niektorých zákonov v znení neskorších predpisov</w:t>
      </w:r>
    </w:p>
    <w:p w14:paraId="7E1E00C2" w14:textId="77777777" w:rsidR="002A0E38" w:rsidRPr="002A0E38" w:rsidRDefault="002A0E38" w:rsidP="002A0E38">
      <w:pPr>
        <w:widowControl w:val="0"/>
        <w:suppressAutoHyphens/>
        <w:spacing w:after="0" w:line="100" w:lineRule="atLeast"/>
        <w:ind w:left="360" w:hanging="36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0E3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3.</w:t>
      </w:r>
      <w:r w:rsidRPr="002A0E3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ab/>
        <w:t>Problematika návrhu právneho predpisu:</w:t>
      </w:r>
    </w:p>
    <w:p w14:paraId="60100CD5" w14:textId="77777777" w:rsidR="002A0E38" w:rsidRPr="002A0E38" w:rsidRDefault="002A0E38" w:rsidP="002A0E38">
      <w:pPr>
        <w:widowControl w:val="0"/>
        <w:suppressAutoHyphens/>
        <w:spacing w:after="0" w:line="100" w:lineRule="atLeast"/>
        <w:ind w:firstLine="36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2C9390B" w14:textId="77777777" w:rsidR="002A0E38" w:rsidRPr="002A0E38" w:rsidRDefault="002A0E38" w:rsidP="002A0E38">
      <w:pPr>
        <w:widowControl w:val="0"/>
        <w:suppressAutoHyphens/>
        <w:spacing w:after="0" w:line="100" w:lineRule="atLeast"/>
        <w:ind w:left="709" w:hanging="34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0E3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a)</w:t>
      </w:r>
      <w:r w:rsidRPr="002A0E3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nie je upravená v práve Európskej únie</w:t>
      </w:r>
    </w:p>
    <w:p w14:paraId="5C9E49E3" w14:textId="77777777" w:rsidR="002A0E38" w:rsidRPr="002A0E38" w:rsidRDefault="002A0E38" w:rsidP="002A0E38">
      <w:pPr>
        <w:widowControl w:val="0"/>
        <w:suppressAutoHyphens/>
        <w:spacing w:after="0" w:line="100" w:lineRule="atLeast"/>
        <w:ind w:left="709" w:hanging="34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F858313" w14:textId="77777777" w:rsidR="002A0E38" w:rsidRPr="002A0E38" w:rsidRDefault="002A0E38" w:rsidP="002A0E38">
      <w:pPr>
        <w:widowControl w:val="0"/>
        <w:suppressAutoHyphens/>
        <w:spacing w:after="0" w:line="100" w:lineRule="atLeast"/>
        <w:ind w:left="709" w:hanging="34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0E3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b)</w:t>
      </w:r>
      <w:r w:rsidRPr="002A0E3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nie je obsiahnutá v judikatúre Súdneho dvora Európskej únie.</w:t>
      </w:r>
    </w:p>
    <w:p w14:paraId="0002422E" w14:textId="77777777" w:rsidR="002A0E38" w:rsidRPr="002A0E38" w:rsidRDefault="002A0E38" w:rsidP="002A0E38">
      <w:pPr>
        <w:widowControl w:val="0"/>
        <w:suppressAutoHyphens/>
        <w:spacing w:after="0" w:line="100" w:lineRule="atLeast"/>
        <w:ind w:left="709" w:hanging="34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1B17CC1" w14:textId="77777777" w:rsidR="002A0E38" w:rsidRPr="002A0E38" w:rsidRDefault="002A0E38" w:rsidP="002A0E38">
      <w:pPr>
        <w:widowControl w:val="0"/>
        <w:suppressAutoHyphens/>
        <w:spacing w:after="0" w:line="100" w:lineRule="atLeast"/>
        <w:ind w:left="360" w:hanging="36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0E3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4.</w:t>
      </w:r>
      <w:r w:rsidRPr="002A0E3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ab/>
        <w:t xml:space="preserve">Záväzky Slovenskej republiky vo vzťahu k Európskej únii: </w:t>
      </w:r>
    </w:p>
    <w:p w14:paraId="410BF219" w14:textId="77777777" w:rsidR="002A0E38" w:rsidRPr="002A0E38" w:rsidRDefault="002A0E38" w:rsidP="002A0E38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25385C6" w14:textId="77777777" w:rsidR="002A0E38" w:rsidRPr="002A0E38" w:rsidRDefault="002A0E38" w:rsidP="002A0E38">
      <w:pPr>
        <w:widowControl w:val="0"/>
        <w:suppressAutoHyphens/>
        <w:spacing w:after="0" w:line="100" w:lineRule="atLeast"/>
        <w:ind w:firstLine="36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0E3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bezpredmetné </w:t>
      </w:r>
    </w:p>
    <w:p w14:paraId="593FA47E" w14:textId="77777777" w:rsidR="002A0E38" w:rsidRPr="002A0E38" w:rsidRDefault="002A0E38" w:rsidP="002A0E38">
      <w:pPr>
        <w:widowControl w:val="0"/>
        <w:suppressAutoHyphens/>
        <w:spacing w:after="0" w:line="100" w:lineRule="atLeast"/>
        <w:ind w:firstLine="70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9964C04" w14:textId="77777777" w:rsidR="002A0E38" w:rsidRPr="002A0E38" w:rsidRDefault="002A0E38" w:rsidP="002A0E38">
      <w:pPr>
        <w:widowControl w:val="0"/>
        <w:suppressAutoHyphens/>
        <w:spacing w:after="0" w:line="100" w:lineRule="atLeast"/>
        <w:ind w:left="360" w:hanging="36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0E3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5.</w:t>
      </w:r>
      <w:r w:rsidRPr="002A0E3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ab/>
        <w:t>Stupeň zlučiteľnosti návrhu právneho predpisu s právom Európskej únie:</w:t>
      </w:r>
    </w:p>
    <w:p w14:paraId="15EF28EC" w14:textId="77777777" w:rsidR="002A0E38" w:rsidRPr="002A0E38" w:rsidRDefault="002A0E38" w:rsidP="002A0E38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30195C4" w14:textId="77777777" w:rsidR="002A0E38" w:rsidRPr="002A0E38" w:rsidRDefault="002A0E38" w:rsidP="002A0E38">
      <w:pPr>
        <w:widowControl w:val="0"/>
        <w:suppressAutoHyphens/>
        <w:spacing w:after="0" w:line="100" w:lineRule="atLeast"/>
        <w:ind w:firstLine="36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A0E3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Stupeň zlučiteľnosti - úplný </w:t>
      </w:r>
    </w:p>
    <w:p w14:paraId="4C4F515F" w14:textId="306587F3" w:rsidR="006F1457" w:rsidRDefault="006F1457" w:rsidP="00CF68B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62121C50" w14:textId="6BD514E2" w:rsidR="006F1457" w:rsidRDefault="006F1457" w:rsidP="00A7120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949F56" w14:textId="5B873E35" w:rsidR="006F1457" w:rsidRPr="00CF68BA" w:rsidRDefault="006F1457" w:rsidP="00CF68BA">
      <w:pPr>
        <w:pStyle w:val="Normlnywebov"/>
        <w:spacing w:before="0" w:beforeAutospacing="0" w:after="0" w:afterAutospacing="0" w:line="276" w:lineRule="auto"/>
        <w:ind w:right="-108"/>
        <w:jc w:val="center"/>
      </w:pPr>
      <w:r w:rsidRPr="005D357B">
        <w:rPr>
          <w:b/>
          <w:bCs/>
        </w:rPr>
        <w:t>DOLOŽKA VYBRANÝCH VPLYVOV</w:t>
      </w:r>
    </w:p>
    <w:p w14:paraId="374CC465" w14:textId="77777777" w:rsidR="002A0E38" w:rsidRPr="002A0E38" w:rsidRDefault="002A0E38" w:rsidP="002A0E38">
      <w:pPr>
        <w:widowControl w:val="0"/>
        <w:shd w:val="clear" w:color="auto" w:fill="FFFFFF"/>
        <w:suppressAutoHyphens/>
        <w:spacing w:before="100" w:after="0" w:line="100" w:lineRule="atLeast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2A0E3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A.1. Názov materiálu: </w:t>
      </w:r>
      <w:r w:rsidRPr="002A0E38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Návrh zákona, </w:t>
      </w:r>
      <w:r w:rsidRPr="002A0E38">
        <w:rPr>
          <w:rFonts w:ascii="Times New Roman" w:eastAsia="Times New Roman" w:hAnsi="Times New Roman" w:cs="Times New Roman"/>
          <w:bCs/>
          <w:color w:val="222222"/>
          <w:kern w:val="1"/>
          <w:sz w:val="24"/>
          <w:szCs w:val="24"/>
          <w:lang w:eastAsia="hi-IN" w:bidi="hi-IN"/>
        </w:rPr>
        <w:t>ktorým sa mení a dopĺňa zákon č. 514/2003 Z. z. o zodpovednosti za škodu spôsobenú pri výkone verejnej moci a o zmene niektorých zákonov v znení neskorších predpisov</w:t>
      </w:r>
    </w:p>
    <w:p w14:paraId="17172A64" w14:textId="77777777" w:rsidR="002A0E38" w:rsidRPr="002A0E38" w:rsidRDefault="002A0E38" w:rsidP="002A0E3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6EC1EDAE" w14:textId="77777777" w:rsidR="002A0E38" w:rsidRPr="002A0E38" w:rsidRDefault="002A0E38" w:rsidP="002A0E38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0E3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A.2. Vplyvy:</w:t>
      </w:r>
    </w:p>
    <w:tbl>
      <w:tblPr>
        <w:tblW w:w="0" w:type="auto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737"/>
        <w:gridCol w:w="1244"/>
        <w:gridCol w:w="1263"/>
        <w:gridCol w:w="1340"/>
      </w:tblGrid>
      <w:tr w:rsidR="002A0E38" w:rsidRPr="002A0E38" w14:paraId="71D40910" w14:textId="77777777" w:rsidTr="00E67370">
        <w:trPr>
          <w:trHeight w:val="43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8249F" w14:textId="77777777" w:rsidR="002A0E38" w:rsidRPr="002A0E38" w:rsidRDefault="002A0E38" w:rsidP="002A0E3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1BDB5" w14:textId="77777777" w:rsidR="002A0E38" w:rsidRPr="002A0E38" w:rsidRDefault="002A0E38" w:rsidP="002A0E3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A0E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Pozitívne</w:t>
            </w:r>
            <w:r w:rsidRPr="002A0E38">
              <w:rPr>
                <w:rFonts w:ascii="Times New Roman" w:eastAsia="SimSun" w:hAnsi="Times New Roman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  <w:t>*</w:t>
            </w:r>
            <w:r w:rsidRPr="002A0E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78958" w14:textId="77777777" w:rsidR="002A0E38" w:rsidRPr="002A0E38" w:rsidRDefault="002A0E38" w:rsidP="002A0E3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A0E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Žiadne</w:t>
            </w:r>
            <w:r w:rsidRPr="002A0E38">
              <w:rPr>
                <w:rFonts w:ascii="Times New Roman" w:eastAsia="SimSun" w:hAnsi="Times New Roman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  <w:t>*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CBE7A" w14:textId="77777777" w:rsidR="002A0E38" w:rsidRPr="002A0E38" w:rsidRDefault="002A0E38" w:rsidP="002A0E3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A0E3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Negatívne</w:t>
            </w:r>
            <w:r w:rsidRPr="002A0E38">
              <w:rPr>
                <w:rFonts w:ascii="Times New Roman" w:eastAsia="SimSun" w:hAnsi="Times New Roman" w:cs="Times New Roman"/>
                <w:kern w:val="1"/>
                <w:sz w:val="24"/>
                <w:szCs w:val="24"/>
                <w:vertAlign w:val="superscript"/>
                <w:lang w:eastAsia="hi-IN" w:bidi="hi-IN"/>
              </w:rPr>
              <w:t>*</w:t>
            </w:r>
          </w:p>
        </w:tc>
      </w:tr>
      <w:tr w:rsidR="002A0E38" w:rsidRPr="002A0E38" w14:paraId="36C8AB77" w14:textId="77777777" w:rsidTr="002A0E38">
        <w:trPr>
          <w:trHeight w:val="345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C943C" w14:textId="77777777" w:rsidR="002A0E38" w:rsidRPr="002A0E38" w:rsidRDefault="002A0E38" w:rsidP="002A0E3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2A0E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1. Vplyvy na rozpočet verejnej správy</w:t>
            </w:r>
          </w:p>
          <w:p w14:paraId="567FB184" w14:textId="77777777" w:rsidR="002A0E38" w:rsidRPr="002A0E38" w:rsidRDefault="002A0E38" w:rsidP="002A0E3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9E832" w14:textId="77777777" w:rsidR="002A0E38" w:rsidRPr="002A0E38" w:rsidRDefault="002A0E38" w:rsidP="002A0E3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DBECD" w14:textId="77777777" w:rsidR="002A0E38" w:rsidRPr="002A0E38" w:rsidRDefault="002A0E38" w:rsidP="002A0E3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A0E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X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D8308" w14:textId="77777777" w:rsidR="002A0E38" w:rsidRPr="002A0E38" w:rsidRDefault="002A0E38" w:rsidP="002A0E3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A0E38" w:rsidRPr="002A0E38" w14:paraId="5952BC31" w14:textId="77777777" w:rsidTr="002A0E38">
        <w:trPr>
          <w:trHeight w:val="601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6BABD" w14:textId="77777777" w:rsidR="002A0E38" w:rsidRPr="002A0E38" w:rsidRDefault="002A0E38" w:rsidP="002A0E3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A0E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2. Vplyvy na podnikateľské prostredie – dochádza k zvýšeniu regulačného zaťaženia?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6BB94" w14:textId="77777777" w:rsidR="002A0E38" w:rsidRPr="002A0E38" w:rsidRDefault="002A0E38" w:rsidP="002A0E3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6EB37" w14:textId="77777777" w:rsidR="002A0E38" w:rsidRPr="002A0E38" w:rsidRDefault="002A0E38" w:rsidP="002A0E3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A0E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X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A7DA2" w14:textId="77777777" w:rsidR="002A0E38" w:rsidRPr="002A0E38" w:rsidRDefault="002A0E38" w:rsidP="002A0E3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A0E38" w:rsidRPr="002A0E38" w14:paraId="3CCFED1C" w14:textId="77777777" w:rsidTr="002A0E38">
        <w:trPr>
          <w:trHeight w:val="1208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A85E2" w14:textId="77777777" w:rsidR="002A0E38" w:rsidRPr="002A0E38" w:rsidRDefault="002A0E38" w:rsidP="002A0E3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A0E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3, Sociálne vplyvy </w:t>
            </w:r>
          </w:p>
          <w:p w14:paraId="6CBF0006" w14:textId="77777777" w:rsidR="002A0E38" w:rsidRPr="002A0E38" w:rsidRDefault="002A0E38" w:rsidP="002A0E3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A0E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– vplyvy  na hospodárenie obyvateľstva,</w:t>
            </w:r>
          </w:p>
          <w:p w14:paraId="7670C69C" w14:textId="77777777" w:rsidR="002A0E38" w:rsidRPr="002A0E38" w:rsidRDefault="002A0E38" w:rsidP="002A0E3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A0E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-sociálnu </w:t>
            </w:r>
            <w:proofErr w:type="spellStart"/>
            <w:r w:rsidRPr="002A0E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exklúziu</w:t>
            </w:r>
            <w:proofErr w:type="spellEnd"/>
            <w:r w:rsidRPr="002A0E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,</w:t>
            </w:r>
          </w:p>
          <w:p w14:paraId="5F80462E" w14:textId="77777777" w:rsidR="002A0E38" w:rsidRPr="002A0E38" w:rsidRDefault="002A0E38" w:rsidP="002A0E3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A0E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  rovnosť príležitostí a rodovú rovnosť a vplyvy na zamestnanosť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1481F" w14:textId="77777777" w:rsidR="002A0E38" w:rsidRPr="002A0E38" w:rsidRDefault="002A0E38" w:rsidP="002A0E3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4D08BF4D" w14:textId="77777777" w:rsidR="002A0E38" w:rsidRPr="002A0E38" w:rsidRDefault="002A0E38" w:rsidP="002A0E3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639FD858" w14:textId="77777777" w:rsidR="002A0E38" w:rsidRPr="002A0E38" w:rsidRDefault="002A0E38" w:rsidP="002A0E3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B8CFA" w14:textId="77777777" w:rsidR="002A0E38" w:rsidRPr="002A0E38" w:rsidRDefault="002A0E38" w:rsidP="002A0E3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A0E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X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C009A" w14:textId="77777777" w:rsidR="002A0E38" w:rsidRPr="002A0E38" w:rsidRDefault="002A0E38" w:rsidP="002A0E3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A0E38" w:rsidRPr="002A0E38" w14:paraId="788059ED" w14:textId="77777777" w:rsidTr="002A0E38">
        <w:trPr>
          <w:trHeight w:val="291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82ADC" w14:textId="77777777" w:rsidR="002A0E38" w:rsidRPr="002A0E38" w:rsidRDefault="002A0E38" w:rsidP="002A0E3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A0E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4. Vplyvy na životné prostredie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0EBAD" w14:textId="77777777" w:rsidR="002A0E38" w:rsidRPr="002A0E38" w:rsidRDefault="002A0E38" w:rsidP="002A0E3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E16B3" w14:textId="77777777" w:rsidR="002A0E38" w:rsidRPr="002A0E38" w:rsidRDefault="002A0E38" w:rsidP="002A0E3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A0E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X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9BC7A" w14:textId="77777777" w:rsidR="002A0E38" w:rsidRPr="002A0E38" w:rsidRDefault="002A0E38" w:rsidP="002A0E3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A0E38" w:rsidRPr="002A0E38" w14:paraId="1874C5FD" w14:textId="77777777" w:rsidTr="002A0E38">
        <w:trPr>
          <w:trHeight w:val="305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6CF7B" w14:textId="77777777" w:rsidR="002A0E38" w:rsidRPr="002A0E38" w:rsidRDefault="002A0E38" w:rsidP="002A0E3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A0E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5. Vplyvy na informatizáciu spoločnosti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2A195" w14:textId="77777777" w:rsidR="002A0E38" w:rsidRPr="002A0E38" w:rsidRDefault="002A0E38" w:rsidP="002A0E3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DD3BB" w14:textId="77777777" w:rsidR="002A0E38" w:rsidRPr="002A0E38" w:rsidRDefault="002A0E38" w:rsidP="002A0E3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A0E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X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0777C" w14:textId="77777777" w:rsidR="002A0E38" w:rsidRPr="002A0E38" w:rsidRDefault="002A0E38" w:rsidP="002A0E3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A0E38" w:rsidRPr="002A0E38" w14:paraId="5735F239" w14:textId="77777777" w:rsidTr="002A0E38">
        <w:trPr>
          <w:trHeight w:val="453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C2AA3" w14:textId="77777777" w:rsidR="002A0E38" w:rsidRPr="002A0E38" w:rsidRDefault="002A0E38" w:rsidP="002A0E3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A0E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6. Vplyvy na manželstvo, rodičovstvo a rodinu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CA41A" w14:textId="77777777" w:rsidR="002A0E38" w:rsidRPr="002A0E38" w:rsidRDefault="002A0E38" w:rsidP="002A0E3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06111" w14:textId="77777777" w:rsidR="002A0E38" w:rsidRPr="002A0E38" w:rsidRDefault="002A0E38" w:rsidP="002A0E3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A0E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X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8D166" w14:textId="77777777" w:rsidR="002A0E38" w:rsidRPr="002A0E38" w:rsidRDefault="002A0E38" w:rsidP="002A0E3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A0E38" w:rsidRPr="002A0E38" w14:paraId="428B590F" w14:textId="77777777" w:rsidTr="002A0E38">
        <w:trPr>
          <w:trHeight w:val="386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A4913" w14:textId="77777777" w:rsidR="002A0E38" w:rsidRPr="002A0E38" w:rsidRDefault="002A0E38" w:rsidP="002A0E3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A0E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7. Vplyvy na služby verejnej správy pre občana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24BF8" w14:textId="77777777" w:rsidR="002A0E38" w:rsidRPr="002A0E38" w:rsidRDefault="002A0E38" w:rsidP="002A0E3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A0E3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X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962C8" w14:textId="77777777" w:rsidR="002A0E38" w:rsidRPr="002A0E38" w:rsidRDefault="002A0E38" w:rsidP="002A0E3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F4589" w14:textId="77777777" w:rsidR="002A0E38" w:rsidRPr="002A0E38" w:rsidRDefault="002A0E38" w:rsidP="002A0E3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76E47F72" w14:textId="77777777" w:rsidR="002A0E38" w:rsidRPr="002A0E38" w:rsidRDefault="002A0E38" w:rsidP="002A0E38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b/>
          <w:bCs/>
          <w:kern w:val="1"/>
          <w:sz w:val="16"/>
          <w:szCs w:val="16"/>
          <w:lang w:eastAsia="hi-IN" w:bidi="hi-IN"/>
        </w:rPr>
      </w:pPr>
      <w:r w:rsidRPr="002A0E38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36FA20F1" w14:textId="77777777" w:rsidR="002A0E38" w:rsidRPr="002A0E38" w:rsidRDefault="002A0E38" w:rsidP="002A0E38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b/>
          <w:bCs/>
          <w:kern w:val="1"/>
          <w:sz w:val="16"/>
          <w:szCs w:val="16"/>
          <w:lang w:eastAsia="hi-IN" w:bidi="hi-IN"/>
        </w:rPr>
      </w:pPr>
    </w:p>
    <w:p w14:paraId="34CE8003" w14:textId="77777777" w:rsidR="002A0E38" w:rsidRPr="002A0E38" w:rsidRDefault="002A0E38" w:rsidP="002A0E38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0E3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A.3. Poznámky</w:t>
      </w:r>
    </w:p>
    <w:p w14:paraId="7111D159" w14:textId="77777777" w:rsidR="002A0E38" w:rsidRPr="002A0E38" w:rsidRDefault="002A0E38" w:rsidP="002A0E38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A0E3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Bezpredmetné </w:t>
      </w:r>
    </w:p>
    <w:p w14:paraId="53993080" w14:textId="77777777" w:rsidR="002A0E38" w:rsidRPr="002A0E38" w:rsidRDefault="002A0E38" w:rsidP="002A0E38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36E6915E" w14:textId="77777777" w:rsidR="002A0E38" w:rsidRPr="002A0E38" w:rsidRDefault="002A0E38" w:rsidP="002A0E38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0E3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A.4. Alternatívne riešenia</w:t>
      </w:r>
    </w:p>
    <w:p w14:paraId="46638815" w14:textId="77777777" w:rsidR="002A0E38" w:rsidRPr="002A0E38" w:rsidRDefault="002A0E38" w:rsidP="002A0E38">
      <w:pPr>
        <w:widowControl w:val="0"/>
        <w:suppressAutoHyphens/>
        <w:spacing w:after="12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2A0E3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Nepredkladajú sa. </w:t>
      </w:r>
    </w:p>
    <w:p w14:paraId="73686BA9" w14:textId="77777777" w:rsidR="002A0E38" w:rsidRPr="002A0E38" w:rsidRDefault="002A0E38" w:rsidP="002A0E38">
      <w:pPr>
        <w:suppressAutoHyphens/>
        <w:spacing w:after="120" w:line="100" w:lineRule="atLeast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7F73107" w14:textId="77777777" w:rsidR="002A0E38" w:rsidRPr="002A0E38" w:rsidRDefault="002A0E38" w:rsidP="002A0E38">
      <w:pPr>
        <w:suppressAutoHyphens/>
        <w:spacing w:after="120" w:line="100" w:lineRule="atLeas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0E3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A.5. Stanovisko gestorov </w:t>
      </w:r>
    </w:p>
    <w:p w14:paraId="31208C1F" w14:textId="77777777" w:rsidR="002A0E38" w:rsidRPr="002A0E38" w:rsidRDefault="002A0E38" w:rsidP="002A0E38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8AC4C0A" w14:textId="77777777" w:rsidR="002A0E38" w:rsidRPr="002A0E38" w:rsidRDefault="002A0E38" w:rsidP="002A0E38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0E3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Návrh</w:t>
      </w:r>
      <w:r w:rsidRPr="002A0E38">
        <w:rPr>
          <w:rFonts w:ascii="Times New Roman" w:eastAsia="SimSun" w:hAnsi="Times New Roman" w:cs="Times New Roman"/>
          <w:spacing w:val="102"/>
          <w:kern w:val="1"/>
          <w:sz w:val="24"/>
          <w:szCs w:val="24"/>
          <w:lang w:eastAsia="hi-IN" w:bidi="hi-IN"/>
        </w:rPr>
        <w:t xml:space="preserve"> </w:t>
      </w:r>
      <w:r w:rsidRPr="002A0E3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zákona</w:t>
      </w:r>
      <w:r w:rsidRPr="002A0E38">
        <w:rPr>
          <w:rFonts w:ascii="Times New Roman" w:eastAsia="SimSun" w:hAnsi="Times New Roman" w:cs="Times New Roman"/>
          <w:spacing w:val="102"/>
          <w:kern w:val="1"/>
          <w:sz w:val="24"/>
          <w:szCs w:val="24"/>
          <w:lang w:eastAsia="hi-IN" w:bidi="hi-IN"/>
        </w:rPr>
        <w:t xml:space="preserve"> </w:t>
      </w:r>
      <w:r w:rsidRPr="002A0E3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bol</w:t>
      </w:r>
      <w:r w:rsidRPr="002A0E38">
        <w:rPr>
          <w:rFonts w:ascii="Times New Roman" w:eastAsia="SimSun" w:hAnsi="Times New Roman" w:cs="Times New Roman"/>
          <w:spacing w:val="102"/>
          <w:kern w:val="1"/>
          <w:sz w:val="24"/>
          <w:szCs w:val="24"/>
          <w:lang w:eastAsia="hi-IN" w:bidi="hi-IN"/>
        </w:rPr>
        <w:t xml:space="preserve"> </w:t>
      </w:r>
      <w:r w:rsidRPr="002A0E3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zaslaný</w:t>
      </w:r>
      <w:r w:rsidRPr="002A0E38">
        <w:rPr>
          <w:rFonts w:ascii="Times New Roman" w:eastAsia="SimSun" w:hAnsi="Times New Roman" w:cs="Times New Roman"/>
          <w:spacing w:val="102"/>
          <w:kern w:val="1"/>
          <w:sz w:val="24"/>
          <w:szCs w:val="24"/>
          <w:lang w:eastAsia="hi-IN" w:bidi="hi-IN"/>
        </w:rPr>
        <w:t xml:space="preserve"> </w:t>
      </w:r>
      <w:r w:rsidRPr="002A0E3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</w:t>
      </w:r>
      <w:r w:rsidRPr="002A0E38">
        <w:rPr>
          <w:rFonts w:ascii="Times New Roman" w:eastAsia="SimSun" w:hAnsi="Times New Roman" w:cs="Times New Roman"/>
          <w:spacing w:val="102"/>
          <w:kern w:val="1"/>
          <w:sz w:val="24"/>
          <w:szCs w:val="24"/>
          <w:lang w:eastAsia="hi-IN" w:bidi="hi-IN"/>
        </w:rPr>
        <w:t xml:space="preserve"> </w:t>
      </w:r>
      <w:r w:rsidRPr="002A0E3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vyjadrenie</w:t>
      </w:r>
      <w:r w:rsidRPr="002A0E38">
        <w:rPr>
          <w:rFonts w:ascii="Times New Roman" w:eastAsia="SimSun" w:hAnsi="Times New Roman" w:cs="Times New Roman"/>
          <w:spacing w:val="102"/>
          <w:kern w:val="1"/>
          <w:sz w:val="24"/>
          <w:szCs w:val="24"/>
          <w:lang w:eastAsia="hi-IN" w:bidi="hi-IN"/>
        </w:rPr>
        <w:t xml:space="preserve"> </w:t>
      </w:r>
      <w:r w:rsidRPr="002A0E3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Ministerstvu</w:t>
      </w:r>
      <w:r w:rsidRPr="002A0E38">
        <w:rPr>
          <w:rFonts w:ascii="Times New Roman" w:eastAsia="SimSun" w:hAnsi="Times New Roman" w:cs="Times New Roman"/>
          <w:spacing w:val="102"/>
          <w:kern w:val="1"/>
          <w:sz w:val="24"/>
          <w:szCs w:val="24"/>
          <w:lang w:eastAsia="hi-IN" w:bidi="hi-IN"/>
        </w:rPr>
        <w:t xml:space="preserve"> </w:t>
      </w:r>
      <w:r w:rsidRPr="002A0E3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financií</w:t>
      </w:r>
      <w:r w:rsidRPr="002A0E38">
        <w:rPr>
          <w:rFonts w:ascii="Times New Roman" w:eastAsia="SimSun" w:hAnsi="Times New Roman" w:cs="Times New Roman"/>
          <w:spacing w:val="102"/>
          <w:kern w:val="1"/>
          <w:sz w:val="24"/>
          <w:szCs w:val="24"/>
          <w:lang w:eastAsia="hi-IN" w:bidi="hi-IN"/>
        </w:rPr>
        <w:t xml:space="preserve"> </w:t>
      </w:r>
      <w:r w:rsidRPr="002A0E3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SR.</w:t>
      </w:r>
    </w:p>
    <w:p w14:paraId="5479E10E" w14:textId="77777777" w:rsidR="006F1457" w:rsidRDefault="006F1457" w:rsidP="00A7120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F1457" w:rsidSect="002A0E38">
      <w:headerReference w:type="default" r:id="rId7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BC089" w14:textId="77777777" w:rsidR="008742C2" w:rsidRDefault="008742C2" w:rsidP="00CF68BA">
      <w:pPr>
        <w:spacing w:after="0" w:line="240" w:lineRule="auto"/>
      </w:pPr>
      <w:r>
        <w:separator/>
      </w:r>
    </w:p>
  </w:endnote>
  <w:endnote w:type="continuationSeparator" w:id="0">
    <w:p w14:paraId="455A2B26" w14:textId="77777777" w:rsidR="008742C2" w:rsidRDefault="008742C2" w:rsidP="00CF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62D51" w14:textId="77777777" w:rsidR="008742C2" w:rsidRDefault="008742C2" w:rsidP="00CF68BA">
      <w:pPr>
        <w:spacing w:after="0" w:line="240" w:lineRule="auto"/>
      </w:pPr>
      <w:r>
        <w:separator/>
      </w:r>
    </w:p>
  </w:footnote>
  <w:footnote w:type="continuationSeparator" w:id="0">
    <w:p w14:paraId="78821E3B" w14:textId="77777777" w:rsidR="008742C2" w:rsidRDefault="008742C2" w:rsidP="00CF6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7557516"/>
      <w:docPartObj>
        <w:docPartGallery w:val="Page Numbers (Top of Page)"/>
        <w:docPartUnique/>
      </w:docPartObj>
    </w:sdtPr>
    <w:sdtEndPr/>
    <w:sdtContent>
      <w:p w14:paraId="3A26CE94" w14:textId="79E366BB" w:rsidR="00CF68BA" w:rsidRDefault="00CF68BA">
        <w:pPr>
          <w:pStyle w:val="Hlavi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E38">
          <w:rPr>
            <w:noProof/>
          </w:rPr>
          <w:t>2</w:t>
        </w:r>
        <w:r>
          <w:fldChar w:fldCharType="end"/>
        </w:r>
      </w:p>
    </w:sdtContent>
  </w:sdt>
  <w:p w14:paraId="2873C14A" w14:textId="77777777" w:rsidR="00CF68BA" w:rsidRDefault="00CF68B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A2F9D"/>
    <w:multiLevelType w:val="hybridMultilevel"/>
    <w:tmpl w:val="88BE8114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2417371"/>
    <w:multiLevelType w:val="hybridMultilevel"/>
    <w:tmpl w:val="45DEEADC"/>
    <w:lvl w:ilvl="0" w:tplc="5E20840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05"/>
    <w:rsid w:val="002A0E38"/>
    <w:rsid w:val="00582515"/>
    <w:rsid w:val="005B778C"/>
    <w:rsid w:val="005F5AAA"/>
    <w:rsid w:val="00623FA3"/>
    <w:rsid w:val="006F1457"/>
    <w:rsid w:val="007F1367"/>
    <w:rsid w:val="008742C2"/>
    <w:rsid w:val="00A71205"/>
    <w:rsid w:val="00CF68BA"/>
    <w:rsid w:val="00E9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286C"/>
  <w15:chartTrackingRefBased/>
  <w15:docId w15:val="{BEFB12CE-0397-45FD-BF6E-24F702B9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12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1205"/>
    <w:pPr>
      <w:ind w:left="720"/>
      <w:contextualSpacing/>
    </w:pPr>
  </w:style>
  <w:style w:type="paragraph" w:styleId="Normlnywebov">
    <w:name w:val="Normal (Web)"/>
    <w:basedOn w:val="Normlny"/>
    <w:uiPriority w:val="99"/>
    <w:rsid w:val="00A7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F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68BA"/>
  </w:style>
  <w:style w:type="paragraph" w:styleId="Pta">
    <w:name w:val="footer"/>
    <w:basedOn w:val="Normlny"/>
    <w:link w:val="PtaChar"/>
    <w:uiPriority w:val="99"/>
    <w:unhideWhenUsed/>
    <w:rsid w:val="00CF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68BA"/>
  </w:style>
  <w:style w:type="paragraph" w:styleId="Textbubliny">
    <w:name w:val="Balloon Text"/>
    <w:basedOn w:val="Normlny"/>
    <w:link w:val="TextbublinyChar"/>
    <w:uiPriority w:val="99"/>
    <w:semiHidden/>
    <w:unhideWhenUsed/>
    <w:rsid w:val="00CF6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68BA"/>
    <w:rPr>
      <w:rFonts w:ascii="Segoe UI" w:hAnsi="Segoe UI" w:cs="Segoe UI"/>
      <w:sz w:val="18"/>
      <w:szCs w:val="18"/>
    </w:rPr>
  </w:style>
  <w:style w:type="paragraph" w:customStyle="1" w:styleId="NormalWeb">
    <w:name w:val="Normal (Web)"/>
    <w:basedOn w:val="Normlny"/>
    <w:rsid w:val="002A0E38"/>
    <w:pPr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Žitňanská, Jana (asistent)</dc:creator>
  <cp:keywords/>
  <dc:description/>
  <cp:lastModifiedBy>Kollár, Miroslav (asistent)</cp:lastModifiedBy>
  <cp:revision>6</cp:revision>
  <cp:lastPrinted>2021-05-25T11:25:00Z</cp:lastPrinted>
  <dcterms:created xsi:type="dcterms:W3CDTF">2021-04-13T09:44:00Z</dcterms:created>
  <dcterms:modified xsi:type="dcterms:W3CDTF">2021-05-25T13:07:00Z</dcterms:modified>
</cp:coreProperties>
</file>