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F34615">
        <w:rPr>
          <w:rFonts w:ascii="Times New Roman" w:hAnsi="Times New Roman"/>
          <w:bCs/>
        </w:rPr>
        <w:t>361</w:t>
      </w:r>
      <w:r>
        <w:rPr>
          <w:rFonts w:ascii="Times New Roman" w:hAnsi="Times New Roman"/>
          <w:bCs/>
        </w:rPr>
        <w:t>/202</w:t>
      </w:r>
      <w:r w:rsidR="00F34615">
        <w:rPr>
          <w:rFonts w:ascii="Times New Roman" w:hAnsi="Times New Roman"/>
          <w:bCs/>
        </w:rPr>
        <w:t>1</w:t>
      </w:r>
    </w:p>
    <w:p w:rsidR="00714D7F" w:rsidRDefault="00714D7F" w:rsidP="00714D7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DD628A" w:rsidRDefault="00DD628A" w:rsidP="00714D7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DD628A" w:rsidRPr="00DD628A" w:rsidRDefault="00DD628A" w:rsidP="00714D7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714D7F" w:rsidRDefault="00714D7F" w:rsidP="00714D7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14D7F" w:rsidRPr="00D25F2F" w:rsidRDefault="00F34615" w:rsidP="00714D7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455</w:t>
      </w:r>
      <w:r w:rsidR="00714D7F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14D7F" w:rsidRPr="00E35790" w:rsidRDefault="00714D7F" w:rsidP="00714D7F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34615" w:rsidRPr="00F34615" w:rsidRDefault="00714D7F" w:rsidP="00F34615">
      <w:pPr>
        <w:jc w:val="both"/>
        <w:rPr>
          <w:rFonts w:ascii="Times New Roman" w:hAnsi="Times New Roman"/>
          <w:b/>
          <w:szCs w:val="24"/>
        </w:rPr>
      </w:pPr>
      <w:r w:rsidRPr="00714D7F">
        <w:rPr>
          <w:rFonts w:ascii="Times New Roman" w:hAnsi="Times New Roman"/>
          <w:b/>
          <w:szCs w:val="24"/>
        </w:rPr>
        <w:t xml:space="preserve">výborov Národnej rady Slovenskej republiky </w:t>
      </w:r>
      <w:r w:rsidRPr="00F34615">
        <w:rPr>
          <w:rFonts w:ascii="Times New Roman" w:hAnsi="Times New Roman"/>
          <w:b/>
          <w:szCs w:val="24"/>
        </w:rPr>
        <w:t>o</w:t>
      </w:r>
      <w:r w:rsidR="00271EB3" w:rsidRPr="00F34615">
        <w:rPr>
          <w:rFonts w:ascii="Times New Roman" w:hAnsi="Times New Roman"/>
          <w:b/>
          <w:szCs w:val="24"/>
        </w:rPr>
        <w:t xml:space="preserve"> prerokovaní</w:t>
      </w:r>
      <w:r w:rsidRPr="00F34615">
        <w:rPr>
          <w:rFonts w:ascii="Times New Roman" w:hAnsi="Times New Roman"/>
          <w:b/>
          <w:szCs w:val="24"/>
        </w:rPr>
        <w:t xml:space="preserve">  návrhu </w:t>
      </w:r>
      <w:r w:rsidR="00F34615" w:rsidRPr="00F34615">
        <w:rPr>
          <w:rFonts w:ascii="Times New Roman" w:hAnsi="Times New Roman"/>
          <w:b/>
          <w:szCs w:val="24"/>
        </w:rPr>
        <w:t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(tlač 455)</w:t>
      </w:r>
    </w:p>
    <w:p w:rsidR="00714D7F" w:rsidRDefault="00714D7F" w:rsidP="00714D7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14D7F" w:rsidRDefault="00714D7F" w:rsidP="00714D7F">
      <w:pPr>
        <w:jc w:val="both"/>
        <w:rPr>
          <w:rFonts w:ascii="Times New Roman" w:hAnsi="Times New Roman"/>
          <w:b/>
          <w:szCs w:val="24"/>
        </w:rPr>
      </w:pPr>
    </w:p>
    <w:p w:rsidR="00714D7F" w:rsidRDefault="00714D7F" w:rsidP="00714D7F">
      <w:pPr>
        <w:jc w:val="both"/>
        <w:rPr>
          <w:rFonts w:ascii="Times New Roman" w:hAnsi="Times New Roman"/>
          <w:b/>
          <w:szCs w:val="24"/>
        </w:rPr>
      </w:pPr>
    </w:p>
    <w:p w:rsidR="00714D7F" w:rsidRPr="00E35790" w:rsidRDefault="00714D7F" w:rsidP="00B905DD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="00F34615" w:rsidRPr="00F34615">
        <w:rPr>
          <w:rFonts w:ascii="Times New Roman" w:hAnsi="Times New Roman"/>
          <w:b/>
          <w:szCs w:val="24"/>
        </w:rPr>
        <w:t>skupiny poslancov</w:t>
      </w:r>
      <w:r w:rsidR="00F34615" w:rsidRPr="00AF693C">
        <w:rPr>
          <w:rFonts w:ascii="Times New Roman" w:hAnsi="Times New Roman"/>
          <w:szCs w:val="24"/>
        </w:rPr>
        <w:t xml:space="preserve">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34615" w:rsidRPr="00AF693C">
        <w:rPr>
          <w:rFonts w:ascii="Times New Roman" w:hAnsi="Times New Roman"/>
          <w:b/>
          <w:szCs w:val="24"/>
        </w:rPr>
        <w:t>(tlač 455)</w:t>
      </w:r>
      <w:r w:rsidR="00F3461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14D7F" w:rsidRDefault="00714D7F" w:rsidP="00B905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9416D" w:rsidRPr="00E35790" w:rsidRDefault="00D9416D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4D7F" w:rsidRPr="00E35790" w:rsidRDefault="00714D7F" w:rsidP="00714D7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333D7C">
        <w:rPr>
          <w:rFonts w:ascii="Times New Roman" w:hAnsi="Times New Roman"/>
          <w:lang w:eastAsia="sk-SK"/>
        </w:rPr>
        <w:t>645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333D7C">
        <w:rPr>
          <w:rFonts w:ascii="Times New Roman" w:hAnsi="Times New Roman"/>
          <w:lang w:eastAsia="sk-SK"/>
        </w:rPr>
        <w:t xml:space="preserve"> 18</w:t>
      </w:r>
      <w:r>
        <w:rPr>
          <w:rFonts w:ascii="Times New Roman" w:hAnsi="Times New Roman"/>
          <w:lang w:eastAsia="sk-SK"/>
        </w:rPr>
        <w:t xml:space="preserve">. </w:t>
      </w:r>
      <w:r w:rsidR="00F34615">
        <w:rPr>
          <w:rFonts w:ascii="Times New Roman" w:hAnsi="Times New Roman"/>
          <w:lang w:eastAsia="sk-SK"/>
        </w:rPr>
        <w:t>marca</w:t>
      </w:r>
      <w:r>
        <w:rPr>
          <w:rFonts w:ascii="Times New Roman" w:hAnsi="Times New Roman"/>
          <w:lang w:eastAsia="sk-SK"/>
        </w:rPr>
        <w:t xml:space="preserve"> 202</w:t>
      </w:r>
      <w:r w:rsidR="00F34615">
        <w:rPr>
          <w:rFonts w:ascii="Times New Roman" w:hAnsi="Times New Roman"/>
          <w:lang w:eastAsia="sk-SK"/>
        </w:rPr>
        <w:t>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F34615">
        <w:rPr>
          <w:rFonts w:ascii="Times New Roman" w:hAnsi="Times New Roman"/>
          <w:szCs w:val="24"/>
        </w:rPr>
        <w:t xml:space="preserve"> a</w:t>
      </w:r>
    </w:p>
    <w:p w:rsidR="00714D7F" w:rsidRPr="005D244C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54FA7" w:rsidRDefault="00B54FA7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54FA7" w:rsidRDefault="00B54FA7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4D7F" w:rsidRPr="003C5E8A" w:rsidRDefault="00714D7F" w:rsidP="00714D7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BF61DD" w:rsidRDefault="00BF61DD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14D7F" w:rsidRPr="00D056E2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14D7F" w:rsidRPr="00011996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14D7F" w:rsidRPr="00652E81" w:rsidRDefault="00714D7F" w:rsidP="00CC4513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652E81">
        <w:rPr>
          <w:rFonts w:ascii="Times New Roman" w:hAnsi="Times New Roman"/>
          <w:szCs w:val="24"/>
        </w:rPr>
        <w:t xml:space="preserve">ávrh </w:t>
      </w:r>
      <w:r w:rsidR="00F34615" w:rsidRPr="00AF693C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34615" w:rsidRPr="00AF693C">
        <w:rPr>
          <w:rFonts w:ascii="Times New Roman" w:hAnsi="Times New Roman"/>
          <w:b/>
          <w:szCs w:val="24"/>
        </w:rPr>
        <w:t>(tlač 455)</w:t>
      </w:r>
      <w:r w:rsidR="00F34615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714D7F" w:rsidRPr="00652E81" w:rsidRDefault="00714D7F" w:rsidP="00CC45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516538">
        <w:rPr>
          <w:rFonts w:ascii="Times New Roman" w:hAnsi="Times New Roman"/>
        </w:rPr>
        <w:t xml:space="preserve"> 274</w:t>
      </w:r>
      <w:r w:rsidR="006A09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="00DB4475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. </w:t>
      </w:r>
      <w:r w:rsidR="00F34615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</w:t>
      </w:r>
      <w:r w:rsidR="00F34615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</w:p>
    <w:p w:rsidR="00714D7F" w:rsidRDefault="00714D7F" w:rsidP="00F3461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DB4475">
        <w:rPr>
          <w:rFonts w:ascii="Times New Roman" w:hAnsi="Times New Roman"/>
        </w:rPr>
        <w:t xml:space="preserve"> 97</w:t>
      </w:r>
      <w:r>
        <w:rPr>
          <w:rFonts w:ascii="Times New Roman" w:hAnsi="Times New Roman"/>
        </w:rPr>
        <w:t xml:space="preserve"> z</w:t>
      </w:r>
      <w:r w:rsidR="00D36345">
        <w:rPr>
          <w:rFonts w:ascii="Times New Roman" w:hAnsi="Times New Roman"/>
        </w:rPr>
        <w:t xml:space="preserve"> </w:t>
      </w:r>
      <w:r w:rsidR="00DB4475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 </w:t>
      </w:r>
      <w:r w:rsidR="00F34615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</w:t>
      </w:r>
      <w:r w:rsidR="00F3461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BF61DD" w:rsidRDefault="00BF61DD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9416D" w:rsidRDefault="00D9416D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14D7F" w:rsidRPr="00E35790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14D7F" w:rsidRDefault="0068759D" w:rsidP="00714D7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714D7F" w:rsidRPr="00E35790">
        <w:rPr>
          <w:rFonts w:ascii="Times New Roman" w:hAnsi="Times New Roman"/>
        </w:rPr>
        <w:t>Z uznesení výborov Národnej rady Slovenskej republiky uvedených v III. bode tejto spoločnej správy vyplýva</w:t>
      </w:r>
      <w:r w:rsidR="00F34615">
        <w:rPr>
          <w:rFonts w:ascii="Times New Roman" w:hAnsi="Times New Roman"/>
        </w:rPr>
        <w:t xml:space="preserve">jú tieto </w:t>
      </w:r>
      <w:r w:rsidR="00714D7F" w:rsidRPr="00E35790">
        <w:rPr>
          <w:rFonts w:ascii="Times New Roman" w:hAnsi="Times New Roman"/>
          <w:bCs/>
        </w:rPr>
        <w:t>pozmeňujúc</w:t>
      </w:r>
      <w:r w:rsidR="00F34615">
        <w:rPr>
          <w:rFonts w:ascii="Times New Roman" w:hAnsi="Times New Roman"/>
          <w:bCs/>
        </w:rPr>
        <w:t xml:space="preserve">e a doplňujúce </w:t>
      </w:r>
      <w:r w:rsidR="00714D7F" w:rsidRPr="00E35790">
        <w:rPr>
          <w:rFonts w:ascii="Times New Roman" w:hAnsi="Times New Roman"/>
          <w:bCs/>
        </w:rPr>
        <w:t>návrh</w:t>
      </w:r>
      <w:r w:rsidR="00F34615">
        <w:rPr>
          <w:rFonts w:ascii="Times New Roman" w:hAnsi="Times New Roman"/>
          <w:bCs/>
        </w:rPr>
        <w:t>y</w:t>
      </w:r>
      <w:r w:rsidR="00714D7F" w:rsidRPr="00E35790">
        <w:rPr>
          <w:rFonts w:ascii="Times New Roman" w:hAnsi="Times New Roman"/>
          <w:bCs/>
        </w:rPr>
        <w:t>:</w:t>
      </w:r>
    </w:p>
    <w:p w:rsidR="00412B4E" w:rsidRPr="00005ABD" w:rsidRDefault="00412B4E" w:rsidP="00412B4E">
      <w:pPr>
        <w:jc w:val="both"/>
        <w:rPr>
          <w:rFonts w:ascii="Times New Roman" w:hAnsi="Times New Roman"/>
          <w:sz w:val="22"/>
        </w:rPr>
      </w:pPr>
    </w:p>
    <w:p w:rsidR="00412B4E" w:rsidRPr="00DA22F4" w:rsidRDefault="00412B4E" w:rsidP="00412B4E">
      <w:pPr>
        <w:pStyle w:val="Odsekzoznamu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22F4">
        <w:rPr>
          <w:rFonts w:ascii="Times New Roman" w:hAnsi="Times New Roman"/>
          <w:sz w:val="24"/>
          <w:szCs w:val="24"/>
        </w:rPr>
        <w:t xml:space="preserve">V čl. I, bode 7 </w:t>
      </w:r>
      <w:r w:rsidRPr="00DA22F4">
        <w:rPr>
          <w:rFonts w:ascii="Times New Roman" w:hAnsi="Times New Roman"/>
          <w:i/>
          <w:sz w:val="24"/>
          <w:szCs w:val="24"/>
        </w:rPr>
        <w:t>(§ 74 ods. 16)</w:t>
      </w:r>
      <w:r w:rsidRPr="00DA22F4">
        <w:rPr>
          <w:rFonts w:ascii="Times New Roman" w:hAnsi="Times New Roman"/>
          <w:sz w:val="24"/>
          <w:szCs w:val="24"/>
        </w:rPr>
        <w:t xml:space="preserve"> sa slovo „smie“ nahrádza slovom „môže“</w:t>
      </w:r>
      <w:bookmarkStart w:id="0" w:name="_GoBack"/>
      <w:bookmarkEnd w:id="0"/>
      <w:r w:rsidRPr="00DA22F4">
        <w:rPr>
          <w:rFonts w:ascii="Times New Roman" w:hAnsi="Times New Roman"/>
          <w:i/>
          <w:sz w:val="24"/>
          <w:szCs w:val="24"/>
        </w:rPr>
        <w:t>.</w:t>
      </w:r>
      <w:r w:rsidRPr="00DA22F4">
        <w:rPr>
          <w:rFonts w:ascii="Times New Roman" w:hAnsi="Times New Roman"/>
          <w:sz w:val="24"/>
          <w:szCs w:val="24"/>
        </w:rPr>
        <w:t xml:space="preserve"> </w:t>
      </w:r>
    </w:p>
    <w:p w:rsidR="00412B4E" w:rsidRPr="0019431F" w:rsidRDefault="00412B4E" w:rsidP="00412B4E">
      <w:pPr>
        <w:tabs>
          <w:tab w:val="left" w:pos="426"/>
        </w:tabs>
        <w:spacing w:line="360" w:lineRule="auto"/>
        <w:ind w:left="2268"/>
        <w:jc w:val="both"/>
        <w:rPr>
          <w:rStyle w:val="Zvraznenie"/>
          <w:i w:val="0"/>
          <w:iCs/>
        </w:rPr>
      </w:pPr>
    </w:p>
    <w:p w:rsidR="00516538" w:rsidRDefault="00412B4E" w:rsidP="00412B4E">
      <w:pPr>
        <w:spacing w:line="360" w:lineRule="auto"/>
        <w:ind w:left="2268"/>
        <w:jc w:val="both"/>
        <w:rPr>
          <w:rStyle w:val="Zvraznenie"/>
          <w:i w:val="0"/>
          <w:iCs/>
        </w:rPr>
      </w:pPr>
      <w:r w:rsidRPr="00DE3CB8">
        <w:rPr>
          <w:rStyle w:val="Zvraznenie"/>
          <w:i w:val="0"/>
          <w:iCs/>
        </w:rPr>
        <w:t>Ide o legislatívno-technickú úpravu; ustanovenie sa upravuje v záujme terminologickej jednoty predmetného ustanovenia (napr. odseky 13 a 14), ako aj zákona č. 448/2008 Z. z. ako celku.</w:t>
      </w:r>
    </w:p>
    <w:p w:rsidR="00516538" w:rsidRDefault="00516538" w:rsidP="00516538">
      <w:pPr>
        <w:spacing w:line="276" w:lineRule="auto"/>
        <w:ind w:left="4956"/>
        <w:rPr>
          <w:rFonts w:ascii="Times New Roman" w:hAnsi="Times New Roman"/>
          <w:b/>
          <w:szCs w:val="24"/>
        </w:rPr>
      </w:pPr>
    </w:p>
    <w:p w:rsidR="00516538" w:rsidRPr="00DD1D8C" w:rsidRDefault="00516538" w:rsidP="00516538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Ústavnoprávny výbor NR SR</w:t>
      </w:r>
    </w:p>
    <w:p w:rsidR="00516538" w:rsidRPr="00DD1D8C" w:rsidRDefault="00516538" w:rsidP="00516538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516538" w:rsidRPr="00DD1D8C" w:rsidRDefault="00516538" w:rsidP="00516538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412B4E" w:rsidRPr="00DE3CB8" w:rsidRDefault="00412B4E" w:rsidP="00412B4E">
      <w:pPr>
        <w:spacing w:line="360" w:lineRule="auto"/>
        <w:ind w:left="2268"/>
        <w:jc w:val="both"/>
        <w:rPr>
          <w:rStyle w:val="Zvraznenie"/>
          <w:i w:val="0"/>
          <w:iCs/>
        </w:rPr>
      </w:pPr>
    </w:p>
    <w:p w:rsidR="00412B4E" w:rsidRDefault="00412B4E" w:rsidP="00412B4E">
      <w:pPr>
        <w:spacing w:line="360" w:lineRule="auto"/>
        <w:ind w:left="2268"/>
        <w:jc w:val="both"/>
        <w:rPr>
          <w:rStyle w:val="Zvraznenie"/>
          <w:i w:val="0"/>
          <w:iCs/>
        </w:rPr>
      </w:pPr>
    </w:p>
    <w:p w:rsidR="00E34931" w:rsidRPr="00DA22F4" w:rsidRDefault="00E34931" w:rsidP="00412B4E">
      <w:pPr>
        <w:spacing w:line="360" w:lineRule="auto"/>
        <w:ind w:left="2268"/>
        <w:jc w:val="both"/>
        <w:rPr>
          <w:rStyle w:val="Zvraznenie"/>
          <w:i w:val="0"/>
          <w:iCs/>
          <w:szCs w:val="24"/>
        </w:rPr>
      </w:pPr>
    </w:p>
    <w:p w:rsidR="00412B4E" w:rsidRPr="00DA22F4" w:rsidRDefault="00412B4E" w:rsidP="00412B4E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22F4">
        <w:rPr>
          <w:rFonts w:ascii="Times New Roman" w:hAnsi="Times New Roman"/>
          <w:sz w:val="24"/>
          <w:szCs w:val="24"/>
        </w:rPr>
        <w:t xml:space="preserve">V čl. I, bode 9 </w:t>
      </w:r>
      <w:r w:rsidRPr="00DA22F4">
        <w:rPr>
          <w:rFonts w:ascii="Times New Roman" w:hAnsi="Times New Roman"/>
          <w:i/>
          <w:sz w:val="24"/>
          <w:szCs w:val="24"/>
        </w:rPr>
        <w:t xml:space="preserve">[§ 101 písm. e)] </w:t>
      </w:r>
      <w:r w:rsidRPr="00DA22F4">
        <w:rPr>
          <w:rFonts w:ascii="Times New Roman" w:hAnsi="Times New Roman"/>
          <w:sz w:val="24"/>
          <w:szCs w:val="24"/>
        </w:rPr>
        <w:t xml:space="preserve">sa slová „101 písm. e)“ nahrádzajú slovami „§ 101 </w:t>
      </w:r>
      <w:r w:rsidRPr="00DA22F4">
        <w:rPr>
          <w:rFonts w:ascii="Times New Roman" w:hAnsi="Times New Roman"/>
          <w:sz w:val="24"/>
          <w:szCs w:val="24"/>
        </w:rPr>
        <w:br/>
        <w:t>písm. a)“.</w:t>
      </w:r>
    </w:p>
    <w:p w:rsidR="00412B4E" w:rsidRPr="00DE3CB8" w:rsidRDefault="00412B4E" w:rsidP="00412B4E">
      <w:pPr>
        <w:spacing w:line="360" w:lineRule="auto"/>
        <w:ind w:left="2268"/>
        <w:jc w:val="both"/>
        <w:rPr>
          <w:rStyle w:val="Zvraznenie"/>
          <w:i w:val="0"/>
          <w:iCs/>
        </w:rPr>
      </w:pPr>
      <w:r w:rsidRPr="00DE3CB8">
        <w:rPr>
          <w:rStyle w:val="Zvraznenie"/>
          <w:i w:val="0"/>
          <w:iCs/>
        </w:rPr>
        <w:t xml:space="preserve">Ide o legislatívno-technickú úpravu;  ustanovenie, v ktorom sa navrhuje úprava  </w:t>
      </w:r>
      <w:r w:rsidRPr="00DE3CB8">
        <w:rPr>
          <w:rFonts w:ascii="Times New Roman" w:hAnsi="Times New Roman"/>
          <w:i/>
        </w:rPr>
        <w:t>[§ 101 písm. e)</w:t>
      </w:r>
      <w:r w:rsidRPr="00DE3CB8">
        <w:rPr>
          <w:rStyle w:val="Zvraznenie"/>
          <w:i w:val="0"/>
          <w:iCs/>
        </w:rPr>
        <w:t> platného/účinného znenia zákona č. 448/2008 Z. z.) neobsahuje piaty bod,</w:t>
      </w:r>
      <w:r w:rsidRPr="00DE3CB8">
        <w:rPr>
          <w:rFonts w:ascii="Times New Roman" w:hAnsi="Times New Roman"/>
          <w:i/>
        </w:rPr>
        <w:t xml:space="preserve"> § 101 písm. a) platného znenia zákona </w:t>
      </w:r>
      <w:r w:rsidRPr="00DE3CB8">
        <w:rPr>
          <w:rStyle w:val="Zvraznenie"/>
          <w:i w:val="0"/>
          <w:iCs/>
        </w:rPr>
        <w:t>č. 448/2008 Z. z.</w:t>
      </w:r>
      <w:r w:rsidRPr="00DE3CB8">
        <w:rPr>
          <w:rFonts w:ascii="Times New Roman" w:hAnsi="Times New Roman"/>
          <w:i/>
        </w:rPr>
        <w:t xml:space="preserve"> obsahuje p</w:t>
      </w:r>
      <w:r w:rsidRPr="00DE3CB8">
        <w:rPr>
          <w:rStyle w:val="Zvraznenie"/>
          <w:i w:val="0"/>
          <w:iCs/>
        </w:rPr>
        <w:t xml:space="preserve">iaty bod a možno v ňom uskutočniť aj navrhovanú úpravu.  </w:t>
      </w:r>
    </w:p>
    <w:p w:rsidR="00516538" w:rsidRDefault="00516538" w:rsidP="00516538">
      <w:pPr>
        <w:spacing w:line="276" w:lineRule="auto"/>
        <w:ind w:left="4956"/>
        <w:rPr>
          <w:rFonts w:ascii="Times New Roman" w:hAnsi="Times New Roman"/>
          <w:b/>
          <w:szCs w:val="24"/>
        </w:rPr>
      </w:pPr>
    </w:p>
    <w:p w:rsidR="00516538" w:rsidRPr="00DD1D8C" w:rsidRDefault="00516538" w:rsidP="00516538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Ústavnoprávny výbor NR SR</w:t>
      </w:r>
    </w:p>
    <w:p w:rsidR="00516538" w:rsidRPr="00DD1D8C" w:rsidRDefault="00516538" w:rsidP="00516538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516538" w:rsidRPr="00DD1D8C" w:rsidRDefault="00516538" w:rsidP="00516538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714D7F" w:rsidRPr="00DD1D8C" w:rsidRDefault="00714D7F" w:rsidP="00714D7F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14D7F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31798" w:rsidRPr="00E35790" w:rsidRDefault="00F31798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14D7F" w:rsidRPr="00DB4475" w:rsidRDefault="00714D7F" w:rsidP="00653D3F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návrhu </w:t>
      </w:r>
      <w:r w:rsidR="00F34615" w:rsidRPr="00AF693C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34615" w:rsidRPr="00AF693C">
        <w:rPr>
          <w:rFonts w:ascii="Times New Roman" w:hAnsi="Times New Roman"/>
          <w:b/>
          <w:szCs w:val="24"/>
        </w:rPr>
        <w:t>(tlač 455)</w:t>
      </w:r>
      <w:r w:rsidR="00F34615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DB4475">
        <w:rPr>
          <w:rFonts w:ascii="Times New Roman" w:hAnsi="Times New Roman"/>
          <w:b/>
          <w:szCs w:val="24"/>
        </w:rPr>
        <w:t>v znení schválen</w:t>
      </w:r>
      <w:r w:rsidR="00F34615" w:rsidRPr="00DB4475">
        <w:rPr>
          <w:rFonts w:ascii="Times New Roman" w:hAnsi="Times New Roman"/>
          <w:b/>
          <w:szCs w:val="24"/>
        </w:rPr>
        <w:t xml:space="preserve">ých </w:t>
      </w:r>
      <w:r w:rsidRPr="00DB4475">
        <w:rPr>
          <w:rFonts w:ascii="Times New Roman" w:hAnsi="Times New Roman"/>
          <w:b/>
          <w:szCs w:val="24"/>
        </w:rPr>
        <w:t>pozmeňujúc</w:t>
      </w:r>
      <w:r w:rsidR="00F34615" w:rsidRPr="00DB4475">
        <w:rPr>
          <w:rFonts w:ascii="Times New Roman" w:hAnsi="Times New Roman"/>
          <w:b/>
          <w:szCs w:val="24"/>
        </w:rPr>
        <w:t xml:space="preserve">ich a doplňujúcich </w:t>
      </w:r>
      <w:r w:rsidRPr="00DB4475">
        <w:rPr>
          <w:rFonts w:ascii="Times New Roman" w:hAnsi="Times New Roman"/>
          <w:b/>
          <w:szCs w:val="24"/>
        </w:rPr>
        <w:t xml:space="preserve"> návrh</w:t>
      </w:r>
      <w:r w:rsidR="00F34615" w:rsidRPr="00DB4475">
        <w:rPr>
          <w:rFonts w:ascii="Times New Roman" w:hAnsi="Times New Roman"/>
          <w:b/>
          <w:szCs w:val="24"/>
        </w:rPr>
        <w:t>ov</w:t>
      </w:r>
      <w:r w:rsidRPr="00DB4475">
        <w:rPr>
          <w:rFonts w:ascii="Times New Roman" w:hAnsi="Times New Roman"/>
          <w:b/>
          <w:szCs w:val="24"/>
        </w:rPr>
        <w:t xml:space="preserve"> </w:t>
      </w:r>
    </w:p>
    <w:p w:rsidR="00714D7F" w:rsidRDefault="00714D7F" w:rsidP="00653D3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714D7F" w:rsidRPr="00047234" w:rsidRDefault="00714D7F" w:rsidP="00714D7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95323F" w:rsidRDefault="0095323F" w:rsidP="002B3475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2B3475" w:rsidRDefault="002B3475" w:rsidP="00DB1CD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95323F">
        <w:rPr>
          <w:rFonts w:ascii="Times New Roman" w:hAnsi="Times New Roman"/>
          <w:b/>
          <w:lang w:eastAsia="sk-SK"/>
        </w:rPr>
        <w:t>VI.</w:t>
      </w:r>
    </w:p>
    <w:p w:rsidR="00DB1CD9" w:rsidRPr="0095323F" w:rsidRDefault="00DB1CD9" w:rsidP="00DB1CD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2B3475" w:rsidRPr="0095323F" w:rsidRDefault="002B3475" w:rsidP="00DB1CD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95323F">
        <w:rPr>
          <w:rFonts w:ascii="Times New Roman" w:hAnsi="Times New Roman"/>
          <w:szCs w:val="24"/>
        </w:rPr>
        <w:tab/>
        <w:t xml:space="preserve">Gestorský výbor odporúča </w:t>
      </w:r>
      <w:r w:rsidRPr="0095323F">
        <w:rPr>
          <w:rFonts w:ascii="Times New Roman" w:hAnsi="Times New Roman"/>
          <w:b/>
          <w:szCs w:val="24"/>
        </w:rPr>
        <w:t xml:space="preserve">hlasovať o návrhoch </w:t>
      </w:r>
      <w:r w:rsidR="0095323F" w:rsidRPr="0095323F">
        <w:rPr>
          <w:rFonts w:ascii="Times New Roman" w:hAnsi="Times New Roman"/>
          <w:b/>
          <w:szCs w:val="24"/>
        </w:rPr>
        <w:t xml:space="preserve">1 </w:t>
      </w:r>
      <w:r w:rsidRPr="0095323F">
        <w:rPr>
          <w:rFonts w:ascii="Times New Roman" w:hAnsi="Times New Roman"/>
          <w:b/>
          <w:szCs w:val="24"/>
        </w:rPr>
        <w:t>a</w:t>
      </w:r>
      <w:r w:rsidR="0095323F" w:rsidRPr="0095323F">
        <w:rPr>
          <w:rFonts w:ascii="Times New Roman" w:hAnsi="Times New Roman"/>
          <w:b/>
          <w:szCs w:val="24"/>
        </w:rPr>
        <w:t xml:space="preserve"> 2</w:t>
      </w:r>
      <w:r w:rsidRPr="0095323F">
        <w:rPr>
          <w:rFonts w:ascii="Times New Roman" w:hAnsi="Times New Roman"/>
          <w:b/>
          <w:szCs w:val="24"/>
        </w:rPr>
        <w:t xml:space="preserve"> </w:t>
      </w:r>
      <w:r w:rsidRPr="0095323F">
        <w:rPr>
          <w:rFonts w:ascii="Times New Roman" w:hAnsi="Times New Roman"/>
          <w:szCs w:val="24"/>
        </w:rPr>
        <w:t xml:space="preserve">v štvrtej časti tejto spoločnej správy </w:t>
      </w:r>
      <w:r w:rsidRPr="0095323F">
        <w:rPr>
          <w:rFonts w:ascii="Times New Roman" w:hAnsi="Times New Roman"/>
          <w:b/>
          <w:szCs w:val="24"/>
        </w:rPr>
        <w:t>spoločne</w:t>
      </w:r>
      <w:r w:rsidRPr="0095323F">
        <w:rPr>
          <w:rFonts w:ascii="Times New Roman" w:hAnsi="Times New Roman"/>
          <w:szCs w:val="24"/>
        </w:rPr>
        <w:t xml:space="preserve"> so stanoviskom gestorského výboru </w:t>
      </w:r>
      <w:r w:rsidRPr="0095323F">
        <w:rPr>
          <w:rFonts w:ascii="Times New Roman" w:hAnsi="Times New Roman"/>
          <w:b/>
          <w:szCs w:val="24"/>
        </w:rPr>
        <w:t>schváliť.</w:t>
      </w:r>
    </w:p>
    <w:p w:rsidR="002B3475" w:rsidRPr="0095323F" w:rsidRDefault="002B3475" w:rsidP="00DB1CD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14D7F" w:rsidRPr="00011996" w:rsidRDefault="00714D7F" w:rsidP="00DA22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BF61DD">
        <w:rPr>
          <w:rFonts w:ascii="Times New Roman" w:hAnsi="Times New Roman"/>
          <w:bCs/>
        </w:rPr>
        <w:t xml:space="preserve"> </w:t>
      </w:r>
      <w:r w:rsidR="00984EB0">
        <w:rPr>
          <w:rFonts w:ascii="Times New Roman" w:hAnsi="Times New Roman"/>
          <w:bCs/>
        </w:rPr>
        <w:t>102</w:t>
      </w:r>
      <w:r w:rsidRPr="00011996">
        <w:rPr>
          <w:rFonts w:ascii="Times New Roman" w:hAnsi="Times New Roman"/>
          <w:bCs/>
        </w:rPr>
        <w:t xml:space="preserve"> z</w:t>
      </w:r>
      <w:r w:rsidR="00526BEF">
        <w:rPr>
          <w:rFonts w:ascii="Times New Roman" w:hAnsi="Times New Roman"/>
          <w:bCs/>
        </w:rPr>
        <w:t> </w:t>
      </w:r>
      <w:r w:rsidR="00D9416D">
        <w:rPr>
          <w:rFonts w:ascii="Times New Roman" w:hAnsi="Times New Roman"/>
          <w:bCs/>
        </w:rPr>
        <w:t>3</w:t>
      </w:r>
      <w:r w:rsidR="00526BE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="00D9416D">
        <w:rPr>
          <w:rFonts w:ascii="Times New Roman" w:hAnsi="Times New Roman"/>
          <w:bCs/>
        </w:rPr>
        <w:t>mája</w:t>
      </w:r>
      <w:r>
        <w:rPr>
          <w:rFonts w:ascii="Times New Roman" w:hAnsi="Times New Roman"/>
          <w:bCs/>
        </w:rPr>
        <w:t xml:space="preserve"> 202</w:t>
      </w:r>
      <w:r w:rsidR="00992A77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</w:p>
    <w:p w:rsidR="00714D7F" w:rsidRDefault="00714D7F" w:rsidP="00DB1CD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31798" w:rsidRDefault="00F31798" w:rsidP="00DB1CD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31798" w:rsidRDefault="00F31798" w:rsidP="00DB1CD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4D7F" w:rsidRPr="00E35790" w:rsidRDefault="00714D7F" w:rsidP="00F31798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kyňu</w:t>
      </w:r>
      <w:r w:rsidR="00992A77">
        <w:rPr>
          <w:rFonts w:ascii="Times New Roman" w:hAnsi="Times New Roman"/>
        </w:rPr>
        <w:t xml:space="preserve"> </w:t>
      </w:r>
      <w:r w:rsidR="00261676">
        <w:rPr>
          <w:rFonts w:ascii="Times New Roman" w:hAnsi="Times New Roman"/>
          <w:b/>
        </w:rPr>
        <w:t>Petru Krištúfkovú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714D7F" w:rsidRPr="00E35790" w:rsidRDefault="00714D7F" w:rsidP="00F3179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D628A" w:rsidRDefault="00DD628A" w:rsidP="00F31798">
      <w:pPr>
        <w:spacing w:line="276" w:lineRule="auto"/>
        <w:jc w:val="center"/>
        <w:rPr>
          <w:rFonts w:ascii="Times New Roman" w:hAnsi="Times New Roman"/>
        </w:rPr>
      </w:pPr>
    </w:p>
    <w:p w:rsidR="00DD628A" w:rsidRDefault="00DD628A" w:rsidP="00714D7F">
      <w:pPr>
        <w:jc w:val="center"/>
        <w:rPr>
          <w:rFonts w:ascii="Times New Roman" w:hAnsi="Times New Roman"/>
        </w:rPr>
      </w:pPr>
    </w:p>
    <w:p w:rsidR="00B54FA7" w:rsidRDefault="00B54FA7" w:rsidP="00714D7F">
      <w:pPr>
        <w:jc w:val="center"/>
        <w:rPr>
          <w:rFonts w:ascii="Times New Roman" w:hAnsi="Times New Roman"/>
        </w:rPr>
      </w:pPr>
    </w:p>
    <w:p w:rsidR="00B54FA7" w:rsidRDefault="00B54FA7" w:rsidP="00714D7F">
      <w:pPr>
        <w:jc w:val="center"/>
        <w:rPr>
          <w:rFonts w:ascii="Times New Roman" w:hAnsi="Times New Roman"/>
        </w:rPr>
      </w:pPr>
    </w:p>
    <w:p w:rsidR="00DD628A" w:rsidRDefault="00DD628A" w:rsidP="00714D7F">
      <w:pPr>
        <w:jc w:val="center"/>
        <w:rPr>
          <w:rFonts w:ascii="Times New Roman" w:hAnsi="Times New Roman"/>
        </w:rPr>
      </w:pPr>
    </w:p>
    <w:p w:rsidR="00714D7F" w:rsidRPr="00E35790" w:rsidRDefault="00714D7F" w:rsidP="00714D7F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95323F">
        <w:rPr>
          <w:rFonts w:ascii="Times New Roman" w:hAnsi="Times New Roman"/>
        </w:rPr>
        <w:t>3. mája</w:t>
      </w:r>
      <w:r>
        <w:rPr>
          <w:rFonts w:ascii="Times New Roman" w:hAnsi="Times New Roman"/>
        </w:rPr>
        <w:t xml:space="preserve"> 202</w:t>
      </w:r>
      <w:r w:rsidR="00992A77">
        <w:rPr>
          <w:rFonts w:ascii="Times New Roman" w:hAnsi="Times New Roman"/>
        </w:rPr>
        <w:t>1</w:t>
      </w:r>
    </w:p>
    <w:p w:rsidR="00714D7F" w:rsidRDefault="00714D7F" w:rsidP="00714D7F">
      <w:pPr>
        <w:rPr>
          <w:rFonts w:ascii="Times New Roman" w:hAnsi="Times New Roman"/>
        </w:rPr>
      </w:pPr>
    </w:p>
    <w:p w:rsidR="00714D7F" w:rsidRDefault="00714D7F" w:rsidP="00714D7F">
      <w:pPr>
        <w:rPr>
          <w:rFonts w:ascii="Times New Roman" w:hAnsi="Times New Roman"/>
        </w:rPr>
      </w:pPr>
    </w:p>
    <w:p w:rsidR="00714D7F" w:rsidRDefault="00714D7F" w:rsidP="00714D7F">
      <w:pPr>
        <w:rPr>
          <w:rFonts w:ascii="Times New Roman" w:hAnsi="Times New Roman"/>
        </w:rPr>
      </w:pPr>
    </w:p>
    <w:p w:rsidR="00F31798" w:rsidRDefault="00F31798" w:rsidP="00714D7F">
      <w:pPr>
        <w:rPr>
          <w:rFonts w:ascii="Times New Roman" w:hAnsi="Times New Roman"/>
        </w:rPr>
      </w:pPr>
    </w:p>
    <w:p w:rsidR="00714D7F" w:rsidRDefault="00714D7F" w:rsidP="00EE4EE3">
      <w:pPr>
        <w:spacing w:line="276" w:lineRule="auto"/>
        <w:rPr>
          <w:rFonts w:ascii="Times New Roman" w:hAnsi="Times New Roman"/>
        </w:rPr>
      </w:pPr>
    </w:p>
    <w:p w:rsidR="00714D7F" w:rsidRPr="000B1451" w:rsidRDefault="00714D7F" w:rsidP="00EE4EE3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 v.r</w:t>
      </w:r>
    </w:p>
    <w:p w:rsidR="00714D7F" w:rsidRPr="000B1451" w:rsidRDefault="00714D7F" w:rsidP="00EE4EE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714D7F" w:rsidRPr="000B1451" w:rsidRDefault="00714D7F" w:rsidP="00EE4EE3">
      <w:pPr>
        <w:spacing w:line="276" w:lineRule="auto"/>
        <w:rPr>
          <w:szCs w:val="24"/>
        </w:rPr>
      </w:pPr>
    </w:p>
    <w:sectPr w:rsidR="00714D7F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74" w:rsidRDefault="00F66074">
      <w:pPr>
        <w:spacing w:line="240" w:lineRule="auto"/>
      </w:pPr>
      <w:r>
        <w:separator/>
      </w:r>
    </w:p>
  </w:endnote>
  <w:endnote w:type="continuationSeparator" w:id="0">
    <w:p w:rsidR="00F66074" w:rsidRDefault="00F66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14D7F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FE5F4D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FE5F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74" w:rsidRDefault="00F66074">
      <w:pPr>
        <w:spacing w:line="240" w:lineRule="auto"/>
      </w:pPr>
      <w:r>
        <w:separator/>
      </w:r>
    </w:p>
  </w:footnote>
  <w:footnote w:type="continuationSeparator" w:id="0">
    <w:p w:rsidR="00F66074" w:rsidRDefault="00F660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684A"/>
    <w:multiLevelType w:val="hybridMultilevel"/>
    <w:tmpl w:val="70FCE4CE"/>
    <w:lvl w:ilvl="0" w:tplc="2CB221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7F"/>
    <w:rsid w:val="00094474"/>
    <w:rsid w:val="00102A1A"/>
    <w:rsid w:val="00124A8D"/>
    <w:rsid w:val="001C0A67"/>
    <w:rsid w:val="00242330"/>
    <w:rsid w:val="00261676"/>
    <w:rsid w:val="00271EB3"/>
    <w:rsid w:val="002B3475"/>
    <w:rsid w:val="002B5B4D"/>
    <w:rsid w:val="00326EDA"/>
    <w:rsid w:val="00333D7C"/>
    <w:rsid w:val="00412B4E"/>
    <w:rsid w:val="0044196D"/>
    <w:rsid w:val="00511746"/>
    <w:rsid w:val="00516538"/>
    <w:rsid w:val="00526BEF"/>
    <w:rsid w:val="005B0C32"/>
    <w:rsid w:val="006022C7"/>
    <w:rsid w:val="00653D3F"/>
    <w:rsid w:val="0067528D"/>
    <w:rsid w:val="0068759D"/>
    <w:rsid w:val="006A096B"/>
    <w:rsid w:val="00710872"/>
    <w:rsid w:val="00714D7F"/>
    <w:rsid w:val="00793407"/>
    <w:rsid w:val="007B6755"/>
    <w:rsid w:val="008563A0"/>
    <w:rsid w:val="0095323F"/>
    <w:rsid w:val="00984EB0"/>
    <w:rsid w:val="00992A77"/>
    <w:rsid w:val="00A41D2A"/>
    <w:rsid w:val="00B54FA7"/>
    <w:rsid w:val="00B905DD"/>
    <w:rsid w:val="00BC664D"/>
    <w:rsid w:val="00BF61DD"/>
    <w:rsid w:val="00CC058A"/>
    <w:rsid w:val="00CC4513"/>
    <w:rsid w:val="00D35E25"/>
    <w:rsid w:val="00D36345"/>
    <w:rsid w:val="00D84AF1"/>
    <w:rsid w:val="00D9416D"/>
    <w:rsid w:val="00DA22F4"/>
    <w:rsid w:val="00DB1CD9"/>
    <w:rsid w:val="00DB4475"/>
    <w:rsid w:val="00DD1D8C"/>
    <w:rsid w:val="00DD628A"/>
    <w:rsid w:val="00E34931"/>
    <w:rsid w:val="00E747C8"/>
    <w:rsid w:val="00E92997"/>
    <w:rsid w:val="00ED5FF9"/>
    <w:rsid w:val="00EE4EE3"/>
    <w:rsid w:val="00EF3D8A"/>
    <w:rsid w:val="00F31798"/>
    <w:rsid w:val="00F34615"/>
    <w:rsid w:val="00F66074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0066E-9DFD-4D04-BBFA-70088AA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4D7F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4D7F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4D7F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14D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14D7F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14D7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4D7F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14D7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714D7F"/>
    <w:rPr>
      <w:rFonts w:eastAsiaTheme="minorEastAsia" w:cs="Times New Roman"/>
      <w:lang w:eastAsia="sk-SK"/>
    </w:rPr>
  </w:style>
  <w:style w:type="character" w:styleId="Zvraznenie">
    <w:name w:val="Emphasis"/>
    <w:uiPriority w:val="20"/>
    <w:qFormat/>
    <w:rsid w:val="0068759D"/>
    <w:rPr>
      <w:rFonts w:ascii="Times New Roman" w:hAnsi="Times New Roman" w:cs="Times New 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5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5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36</cp:revision>
  <cp:lastPrinted>2021-05-03T11:53:00Z</cp:lastPrinted>
  <dcterms:created xsi:type="dcterms:W3CDTF">2020-10-06T07:54:00Z</dcterms:created>
  <dcterms:modified xsi:type="dcterms:W3CDTF">2021-05-04T08:22:00Z</dcterms:modified>
</cp:coreProperties>
</file>