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D6" w:rsidRPr="00DF68FE" w:rsidRDefault="00F14BD6" w:rsidP="00F14BD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:rsidR="00F14BD6" w:rsidRPr="00DF68FE" w:rsidRDefault="00F14BD6" w:rsidP="00F14BD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:rsidR="00F14BD6" w:rsidRPr="00DF68FE" w:rsidRDefault="00F14BD6" w:rsidP="00F14BD6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:rsidR="00F14BD6" w:rsidRPr="00DF68FE" w:rsidRDefault="00F14BD6" w:rsidP="00F14BD6">
      <w:pPr>
        <w:spacing w:line="240" w:lineRule="auto"/>
        <w:ind w:left="0"/>
        <w:jc w:val="both"/>
      </w:pPr>
    </w:p>
    <w:p w:rsidR="00F14BD6" w:rsidRDefault="00F14BD6" w:rsidP="00F14BD6">
      <w:pPr>
        <w:spacing w:line="240" w:lineRule="auto"/>
        <w:ind w:left="0"/>
        <w:jc w:val="both"/>
      </w:pPr>
      <w:r w:rsidRPr="00DF68FE">
        <w:t>Číslo: CRD-</w:t>
      </w:r>
      <w:r w:rsidR="00A041A8">
        <w:t>371</w:t>
      </w:r>
      <w:r w:rsidRPr="00DF68FE">
        <w:t>/20</w:t>
      </w:r>
      <w:r>
        <w:t>2</w:t>
      </w:r>
      <w:r w:rsidR="00A041A8">
        <w:t>1</w:t>
      </w:r>
    </w:p>
    <w:p w:rsidR="00F14BD6" w:rsidRDefault="00F14BD6" w:rsidP="00F14BD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8355C7" w:rsidRDefault="008355C7" w:rsidP="00F14BD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8355C7" w:rsidRDefault="008355C7" w:rsidP="00F14BD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8355C7" w:rsidRDefault="008355C7" w:rsidP="00F14BD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8355C7" w:rsidRDefault="008355C7" w:rsidP="00F14BD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F14BD6" w:rsidRPr="001D6882" w:rsidRDefault="000B2917" w:rsidP="00F14BD6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460</w:t>
      </w:r>
      <w:r w:rsidR="00F14BD6" w:rsidRPr="001D6882">
        <w:rPr>
          <w:b/>
          <w:sz w:val="28"/>
          <w:szCs w:val="28"/>
        </w:rPr>
        <w:t>a</w:t>
      </w:r>
    </w:p>
    <w:p w:rsidR="00F14BD6" w:rsidRPr="00DF68FE" w:rsidRDefault="00F14BD6" w:rsidP="00F14BD6">
      <w:pPr>
        <w:spacing w:line="240" w:lineRule="auto"/>
        <w:ind w:left="0"/>
        <w:jc w:val="center"/>
        <w:rPr>
          <w:b/>
        </w:rPr>
      </w:pPr>
    </w:p>
    <w:p w:rsidR="00F14BD6" w:rsidRPr="00DF68FE" w:rsidRDefault="00F14BD6" w:rsidP="00F14BD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:rsidR="00F14BD6" w:rsidRPr="00DF68FE" w:rsidRDefault="00F14BD6" w:rsidP="00F14BD6">
      <w:pPr>
        <w:spacing w:line="240" w:lineRule="auto"/>
        <w:ind w:left="0"/>
        <w:jc w:val="both"/>
        <w:rPr>
          <w:b/>
        </w:rPr>
      </w:pPr>
    </w:p>
    <w:p w:rsidR="00F14BD6" w:rsidRPr="00DF68FE" w:rsidRDefault="00F14BD6" w:rsidP="00F14BD6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 w:rsidR="00941A2B">
        <w:t>n</w:t>
      </w:r>
      <w:r w:rsidR="000B2917" w:rsidRPr="004F4E49">
        <w:t>ávrh</w:t>
      </w:r>
      <w:r w:rsidR="00941A2B">
        <w:t>u</w:t>
      </w:r>
      <w:r w:rsidR="000B2917"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="000B2917">
        <w:t xml:space="preserve"> </w:t>
      </w:r>
      <w:r w:rsidRPr="00DF68FE">
        <w:rPr>
          <w:bCs w:val="0"/>
        </w:rPr>
        <w:t>v druhom čítaní</w:t>
      </w:r>
    </w:p>
    <w:p w:rsidR="00F14BD6" w:rsidRPr="00DF68FE" w:rsidRDefault="00F14BD6" w:rsidP="00F14BD6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:rsidR="00F14BD6" w:rsidRPr="00DF68FE" w:rsidRDefault="00F14BD6" w:rsidP="00F14BD6">
      <w:pPr>
        <w:spacing w:line="240" w:lineRule="auto"/>
        <w:ind w:left="0"/>
        <w:jc w:val="both"/>
        <w:rPr>
          <w:b/>
        </w:rPr>
      </w:pPr>
    </w:p>
    <w:p w:rsidR="00F14BD6" w:rsidRPr="00DF68FE" w:rsidRDefault="00F14BD6" w:rsidP="00F14BD6">
      <w:pPr>
        <w:spacing w:line="240" w:lineRule="auto"/>
        <w:ind w:left="0"/>
        <w:jc w:val="both"/>
        <w:rPr>
          <w:b/>
        </w:rPr>
      </w:pPr>
    </w:p>
    <w:p w:rsidR="00F14BD6" w:rsidRPr="002A689D" w:rsidRDefault="00F14BD6" w:rsidP="00F14BD6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výbor </w:t>
      </w:r>
      <w:r w:rsidR="004D355E">
        <w:t>k n</w:t>
      </w:r>
      <w:r w:rsidR="004D355E" w:rsidRPr="004F4E49">
        <w:t>ávrh</w:t>
      </w:r>
      <w:r w:rsidR="004D355E">
        <w:t>u</w:t>
      </w:r>
      <w:r w:rsidR="004D355E"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="004D355E">
        <w:t xml:space="preserve"> </w:t>
      </w:r>
      <w:r w:rsidRPr="00B433C9">
        <w:t>podáva 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:rsidR="00F14BD6" w:rsidRDefault="00F14BD6" w:rsidP="00F14BD6">
      <w:pPr>
        <w:spacing w:line="240" w:lineRule="auto"/>
        <w:ind w:left="0" w:right="-1"/>
        <w:jc w:val="both"/>
      </w:pPr>
    </w:p>
    <w:p w:rsidR="00F14BD6" w:rsidRPr="00DF68FE" w:rsidRDefault="00F14BD6" w:rsidP="00F14BD6">
      <w:pPr>
        <w:spacing w:line="240" w:lineRule="auto"/>
        <w:ind w:left="0" w:right="-1"/>
        <w:jc w:val="both"/>
      </w:pPr>
    </w:p>
    <w:p w:rsidR="00F14BD6" w:rsidRDefault="00F14BD6" w:rsidP="00F14BD6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:rsidR="00F14BD6" w:rsidRPr="00DF68FE" w:rsidRDefault="00F14BD6" w:rsidP="00F14BD6">
      <w:pPr>
        <w:spacing w:line="240" w:lineRule="auto"/>
        <w:ind w:left="0" w:right="-1"/>
        <w:jc w:val="center"/>
      </w:pPr>
    </w:p>
    <w:p w:rsidR="00F14BD6" w:rsidRPr="00DF68FE" w:rsidRDefault="00F14BD6" w:rsidP="00F14BD6">
      <w:pPr>
        <w:spacing w:line="240" w:lineRule="auto"/>
        <w:ind w:left="0" w:right="-1"/>
        <w:jc w:val="both"/>
      </w:pPr>
    </w:p>
    <w:p w:rsidR="00F14BD6" w:rsidRDefault="00F14BD6" w:rsidP="00F14BD6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>
        <w:t xml:space="preserve"> </w:t>
      </w:r>
      <w:r w:rsidR="004D355E">
        <w:t>628</w:t>
      </w:r>
      <w:r w:rsidRPr="00DF68FE">
        <w:t xml:space="preserve"> z</w:t>
      </w:r>
      <w:r w:rsidR="004D355E">
        <w:t>o</w:t>
      </w:r>
      <w:r>
        <w:t> </w:t>
      </w:r>
      <w:r w:rsidR="004D355E">
        <w:t xml:space="preserve">17. marca </w:t>
      </w:r>
      <w:r w:rsidRPr="00DF68FE">
        <w:t>20</w:t>
      </w:r>
      <w:r>
        <w:t>2</w:t>
      </w:r>
      <w:r w:rsidR="004D355E">
        <w:t>1</w:t>
      </w:r>
      <w:r w:rsidRPr="00DF68FE">
        <w:t xml:space="preserve"> po prerokovaní </w:t>
      </w:r>
      <w:r w:rsidR="004D355E">
        <w:t>n</w:t>
      </w:r>
      <w:r w:rsidR="004D355E" w:rsidRPr="004F4E49">
        <w:t>ávrh</w:t>
      </w:r>
      <w:r w:rsidR="004D355E">
        <w:t>u</w:t>
      </w:r>
      <w:r w:rsidR="004D355E"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="004D355E">
        <w:t xml:space="preserve"> </w:t>
      </w:r>
      <w:r w:rsidRPr="00D166DD">
        <w:t>rozhodla, že podľa § 73 ods. 3 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:rsidR="004D355E" w:rsidRPr="00DF68FE" w:rsidRDefault="004D355E" w:rsidP="00F14BD6">
      <w:pPr>
        <w:spacing w:line="240" w:lineRule="auto"/>
        <w:ind w:left="0"/>
        <w:jc w:val="both"/>
      </w:pPr>
    </w:p>
    <w:p w:rsidR="00F14BD6" w:rsidRDefault="00F14BD6" w:rsidP="00F14BD6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>odnej rady Slovenskej republiky a</w:t>
      </w:r>
    </w:p>
    <w:p w:rsidR="00F14BD6" w:rsidRDefault="00F14BD6" w:rsidP="00F14BD6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:rsidR="00F14BD6" w:rsidRDefault="00F14BD6" w:rsidP="00F14BD6">
      <w:pPr>
        <w:pStyle w:val="Zkladntext"/>
        <w:tabs>
          <w:tab w:val="left" w:pos="-1985"/>
          <w:tab w:val="left" w:pos="709"/>
        </w:tabs>
      </w:pPr>
    </w:p>
    <w:p w:rsidR="008355C7" w:rsidRDefault="008355C7" w:rsidP="00F14BD6">
      <w:pPr>
        <w:pStyle w:val="Zkladntext"/>
        <w:tabs>
          <w:tab w:val="left" w:pos="-1985"/>
          <w:tab w:val="left" w:pos="709"/>
        </w:tabs>
      </w:pPr>
    </w:p>
    <w:p w:rsidR="00D512B9" w:rsidRDefault="00D512B9" w:rsidP="00F14BD6">
      <w:pPr>
        <w:spacing w:line="240" w:lineRule="auto"/>
        <w:ind w:left="0" w:right="-1"/>
        <w:jc w:val="center"/>
        <w:rPr>
          <w:lang w:eastAsia="sk-SK"/>
        </w:rPr>
      </w:pPr>
    </w:p>
    <w:p w:rsidR="00F14BD6" w:rsidRDefault="00F14BD6" w:rsidP="00F14BD6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II.</w:t>
      </w:r>
    </w:p>
    <w:p w:rsidR="00F14BD6" w:rsidRPr="00DF68FE" w:rsidRDefault="00F14BD6" w:rsidP="00F14BD6">
      <w:pPr>
        <w:spacing w:line="240" w:lineRule="auto"/>
        <w:ind w:left="0" w:right="-1"/>
        <w:jc w:val="center"/>
      </w:pPr>
    </w:p>
    <w:p w:rsidR="00F14BD6" w:rsidRPr="00DF68FE" w:rsidRDefault="00F14BD6" w:rsidP="00F14BD6">
      <w:pPr>
        <w:spacing w:line="240" w:lineRule="auto"/>
        <w:ind w:left="0" w:right="-1"/>
        <w:jc w:val="both"/>
      </w:pPr>
    </w:p>
    <w:p w:rsidR="00F14BD6" w:rsidRDefault="00F14BD6" w:rsidP="00F14BD6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F14BD6" w:rsidRPr="00DF68FE" w:rsidRDefault="00F14BD6" w:rsidP="00F14BD6">
      <w:pPr>
        <w:spacing w:line="240" w:lineRule="auto"/>
        <w:ind w:left="0" w:right="-1"/>
        <w:jc w:val="both"/>
      </w:pPr>
    </w:p>
    <w:p w:rsidR="00F14BD6" w:rsidRDefault="00F14BD6" w:rsidP="00F14BD6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:rsidR="00F14BD6" w:rsidRPr="00DF68FE" w:rsidRDefault="00F14BD6" w:rsidP="00F14BD6">
      <w:pPr>
        <w:spacing w:line="240" w:lineRule="auto"/>
        <w:ind w:left="0" w:right="-1"/>
        <w:jc w:val="center"/>
      </w:pPr>
    </w:p>
    <w:p w:rsidR="00F14BD6" w:rsidRPr="00DF68FE" w:rsidRDefault="00F14BD6" w:rsidP="00F14BD6">
      <w:pPr>
        <w:spacing w:line="240" w:lineRule="auto"/>
        <w:ind w:left="0"/>
        <w:jc w:val="both"/>
      </w:pPr>
    </w:p>
    <w:p w:rsidR="00F14BD6" w:rsidRPr="00DF68FE" w:rsidRDefault="00F14BD6" w:rsidP="00F14BD6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:rsidR="00F14BD6" w:rsidRPr="00DF68FE" w:rsidRDefault="00F14BD6" w:rsidP="00F14BD6">
      <w:pPr>
        <w:spacing w:line="240" w:lineRule="auto"/>
        <w:ind w:left="0"/>
        <w:jc w:val="both"/>
        <w:rPr>
          <w:bCs w:val="0"/>
        </w:rPr>
      </w:pPr>
    </w:p>
    <w:p w:rsidR="00F14BD6" w:rsidRPr="00DF68FE" w:rsidRDefault="00F14BD6" w:rsidP="00F14BD6">
      <w:pPr>
        <w:spacing w:line="240" w:lineRule="auto"/>
        <w:ind w:left="0"/>
        <w:jc w:val="both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 w:rsidR="004D355E">
        <w:t>n</w:t>
      </w:r>
      <w:r w:rsidR="004D355E" w:rsidRPr="004F4E49">
        <w:t>ávrh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="004D355E">
        <w:t xml:space="preserve"> </w:t>
      </w:r>
      <w:r w:rsidRPr="00D166DD">
        <w:t xml:space="preserve">dňa </w:t>
      </w:r>
      <w:r w:rsidR="00D512B9">
        <w:t>29.</w:t>
      </w:r>
      <w:r>
        <w:t xml:space="preserve"> </w:t>
      </w:r>
      <w:r w:rsidR="004D355E">
        <w:t>apríla</w:t>
      </w:r>
      <w:r w:rsidRPr="00D166DD">
        <w:t xml:space="preserve"> 20</w:t>
      </w:r>
      <w:r>
        <w:t>2</w:t>
      </w:r>
      <w:r w:rsidR="004D355E">
        <w:t>1</w:t>
      </w:r>
      <w:r w:rsidRPr="00D166DD">
        <w:t xml:space="preserve"> súhlasil s návrhom zákona a odporučil </w:t>
      </w:r>
      <w:r w:rsidRPr="00DF68FE">
        <w:t>Národnej rade Slovenskej republiky návrh zákona schváliť so zmenami a doplnkami (uznesenie č</w:t>
      </w:r>
      <w:r w:rsidR="008355C7">
        <w:t>. 268</w:t>
      </w:r>
      <w:r>
        <w:t xml:space="preserve"> z </w:t>
      </w:r>
      <w:r w:rsidR="00D512B9">
        <w:t>29</w:t>
      </w:r>
      <w:r>
        <w:t xml:space="preserve">.  </w:t>
      </w:r>
      <w:r w:rsidR="004D355E">
        <w:t>apríla</w:t>
      </w:r>
      <w:r>
        <w:t xml:space="preserve"> </w:t>
      </w:r>
      <w:r w:rsidRPr="00DF68FE">
        <w:t>20</w:t>
      </w:r>
      <w:r>
        <w:t>2</w:t>
      </w:r>
      <w:r w:rsidR="004D355E">
        <w:t>1</w:t>
      </w:r>
      <w:r w:rsidRPr="00DF68FE">
        <w:t>).</w:t>
      </w:r>
    </w:p>
    <w:p w:rsidR="00F14BD6" w:rsidRDefault="00F14BD6" w:rsidP="00F14BD6">
      <w:pPr>
        <w:spacing w:line="240" w:lineRule="auto"/>
        <w:ind w:left="0"/>
        <w:jc w:val="both"/>
      </w:pPr>
    </w:p>
    <w:p w:rsidR="00F14BD6" w:rsidRPr="00DF68FE" w:rsidRDefault="00F14BD6" w:rsidP="00F14BD6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 w:rsidR="004D355E">
        <w:t>n</w:t>
      </w:r>
      <w:r w:rsidR="004D355E" w:rsidRPr="004F4E49">
        <w:t>ávrh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="004D355E">
        <w:t xml:space="preserve"> </w:t>
      </w:r>
      <w:r w:rsidRPr="00B433C9">
        <w:t>dňa</w:t>
      </w:r>
      <w:r>
        <w:t xml:space="preserve"> </w:t>
      </w:r>
      <w:r w:rsidR="00D512B9">
        <w:t>29.</w:t>
      </w:r>
      <w:r>
        <w:t xml:space="preserve"> </w:t>
      </w:r>
      <w:r w:rsidR="004D355E">
        <w:t>apríla</w:t>
      </w:r>
      <w:r w:rsidRPr="00B433C9">
        <w:t xml:space="preserve"> 20</w:t>
      </w:r>
      <w:r>
        <w:t>21</w:t>
      </w:r>
      <w:r w:rsidRPr="00B433C9">
        <w:t xml:space="preserve"> </w:t>
      </w:r>
      <w:r w:rsidRPr="00D166DD">
        <w:t xml:space="preserve">súhlasil s návrhom zákona a odporučil </w:t>
      </w:r>
      <w:r w:rsidRPr="00DF68FE">
        <w:t>Národnej rade Slovenskej republiky návrh zákona schváliť s</w:t>
      </w:r>
      <w:r>
        <w:t> pozmeňujúcimi a doplňujúcimi návrhmi</w:t>
      </w:r>
      <w:r w:rsidRPr="00DF68FE">
        <w:t xml:space="preserve"> (uznesenie č</w:t>
      </w:r>
      <w:r>
        <w:t xml:space="preserve">. </w:t>
      </w:r>
      <w:r w:rsidR="00D512B9">
        <w:t>94</w:t>
      </w:r>
      <w:r>
        <w:t xml:space="preserve"> z</w:t>
      </w:r>
      <w:r w:rsidR="00D512B9">
        <w:t> 29.</w:t>
      </w:r>
      <w:r w:rsidR="004D355E">
        <w:t xml:space="preserve"> apríl</w:t>
      </w:r>
      <w:r>
        <w:t xml:space="preserve">a </w:t>
      </w:r>
      <w:r w:rsidRPr="00DF68FE">
        <w:t>20</w:t>
      </w:r>
      <w:r>
        <w:t>21</w:t>
      </w:r>
      <w:r w:rsidRPr="00DF68FE">
        <w:t>).</w:t>
      </w:r>
    </w:p>
    <w:p w:rsidR="00F14BD6" w:rsidRDefault="00F14BD6" w:rsidP="00F14BD6">
      <w:pPr>
        <w:spacing w:line="240" w:lineRule="auto"/>
        <w:ind w:left="0" w:firstLine="708"/>
        <w:jc w:val="both"/>
        <w:rPr>
          <w:b/>
        </w:rPr>
      </w:pPr>
    </w:p>
    <w:p w:rsidR="00F14BD6" w:rsidRPr="00DF68FE" w:rsidRDefault="00F14BD6" w:rsidP="00F14BD6">
      <w:pPr>
        <w:spacing w:line="240" w:lineRule="auto"/>
        <w:ind w:left="0" w:firstLine="708"/>
        <w:jc w:val="both"/>
        <w:rPr>
          <w:b/>
        </w:rPr>
      </w:pPr>
    </w:p>
    <w:p w:rsidR="00F14BD6" w:rsidRPr="00DF68FE" w:rsidRDefault="00F14BD6" w:rsidP="00F14BD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IV.</w:t>
      </w:r>
    </w:p>
    <w:p w:rsidR="00F14BD6" w:rsidRPr="00DF68FE" w:rsidRDefault="00F14BD6" w:rsidP="00F14BD6">
      <w:pPr>
        <w:spacing w:line="240" w:lineRule="auto"/>
        <w:ind w:left="0" w:firstLine="360"/>
        <w:jc w:val="both"/>
      </w:pPr>
    </w:p>
    <w:p w:rsidR="00F14BD6" w:rsidRPr="007A42D6" w:rsidRDefault="00F14BD6" w:rsidP="00F14BD6">
      <w:pPr>
        <w:spacing w:line="240" w:lineRule="auto"/>
        <w:ind w:left="0" w:firstLine="360"/>
        <w:jc w:val="both"/>
      </w:pPr>
    </w:p>
    <w:p w:rsidR="00F14BD6" w:rsidRDefault="00F14BD6" w:rsidP="00F14BD6">
      <w:pPr>
        <w:spacing w:line="240" w:lineRule="auto"/>
        <w:ind w:left="0"/>
      </w:pPr>
      <w:r w:rsidRPr="007A42D6">
        <w:t>Z uznesení výborov uvedených pod bodom III. tejto správy  vyplývajú pozmeňujúce návrhy:</w:t>
      </w:r>
    </w:p>
    <w:p w:rsidR="00F14BD6" w:rsidRDefault="00F14BD6" w:rsidP="00F14BD6">
      <w:pPr>
        <w:spacing w:line="240" w:lineRule="auto"/>
        <w:ind w:left="0"/>
      </w:pPr>
    </w:p>
    <w:p w:rsidR="00D512B9" w:rsidRDefault="00D512B9" w:rsidP="00D512B9">
      <w:pPr>
        <w:ind w:firstLine="709"/>
        <w:jc w:val="both"/>
        <w:rPr>
          <w:bCs w:val="0"/>
        </w:rPr>
      </w:pPr>
    </w:p>
    <w:p w:rsidR="00D512B9" w:rsidRDefault="00D512B9" w:rsidP="00D512B9">
      <w:pPr>
        <w:pStyle w:val="Odsekzoznamu"/>
        <w:numPr>
          <w:ilvl w:val="0"/>
          <w:numId w:val="1"/>
        </w:numPr>
        <w:tabs>
          <w:tab w:val="center" w:pos="4536"/>
          <w:tab w:val="left" w:pos="641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V čl. I, 2. bode</w:t>
      </w:r>
      <w:r>
        <w:rPr>
          <w:rFonts w:ascii="Arial" w:hAnsi="Arial" w:cs="Arial"/>
          <w:bCs/>
          <w:iCs/>
        </w:rPr>
        <w:t>, § 59 ods. 2 písm. f) sa slová „§ 59b ods. 7“ nahrádzajú slovami „§ 59b ods. 8“.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Legislatívno-technická pripomienka, ide o prečíslovanie odseku 7 na odsek 8, nakoľko v návrhu zákona nie je zohľadnený doterajší odsek 6. 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Ústavnoprávny výboru NR SR</w:t>
      </w: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Výbor NR SR pre zdravotníctvo</w:t>
      </w: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gestorský výbor odporúča</w:t>
      </w:r>
      <w:r w:rsidR="00B95ACF">
        <w:rPr>
          <w:rFonts w:ascii="Arial" w:hAnsi="Arial" w:cs="Arial"/>
          <w:b/>
          <w:bCs/>
          <w:iCs/>
        </w:rPr>
        <w:t xml:space="preserve">  s c h v á l i ť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Default="00D512B9" w:rsidP="00D512B9">
      <w:pPr>
        <w:pStyle w:val="Odsekzoznamu"/>
        <w:numPr>
          <w:ilvl w:val="0"/>
          <w:numId w:val="1"/>
        </w:numPr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>V čl. I, 3. bode, úvodnej vete sa slová „odsekmi 6 a 7“ nahrádzajú slovami „odsekmi 7 a 8“.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>Táto zmena sa premietne aj do označenia odsekov v normatívnom texte.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Legislatívno-technická pripomienka, ide o prečíslovanie odsekov 6 a 7 na odseky 7 a 8, nakoľko v návrhu zákona nie je zohľadnený doterajší odsek 6. </w:t>
      </w:r>
    </w:p>
    <w:p w:rsidR="008355C7" w:rsidRDefault="008355C7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Ústavnoprávny výboru NR SR</w:t>
      </w: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Výbor NR SR pre zdravotníctvo</w:t>
      </w: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gestorský výbor odporúča</w:t>
      </w:r>
      <w:r w:rsidR="00B95ACF">
        <w:rPr>
          <w:rFonts w:ascii="Arial" w:hAnsi="Arial" w:cs="Arial"/>
          <w:b/>
          <w:bCs/>
          <w:iCs/>
        </w:rPr>
        <w:t xml:space="preserve">  s c h v á l i ť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Cs/>
          <w:iCs/>
        </w:rPr>
      </w:pPr>
    </w:p>
    <w:p w:rsidR="00D512B9" w:rsidRDefault="00D512B9" w:rsidP="00D512B9">
      <w:pPr>
        <w:pStyle w:val="Odsekzoznamu"/>
        <w:numPr>
          <w:ilvl w:val="0"/>
          <w:numId w:val="1"/>
        </w:numPr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 čl. II sa slová „1. mája 2021“ nahrádzajú slovami „15. júna 2021“.</w:t>
      </w:r>
    </w:p>
    <w:p w:rsid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jc w:val="both"/>
        <w:rPr>
          <w:rFonts w:ascii="Arial" w:hAnsi="Arial" w:cs="Arial"/>
          <w:bCs/>
          <w:iCs/>
        </w:rPr>
      </w:pPr>
    </w:p>
    <w:p w:rsidR="00D512B9" w:rsidRDefault="00D512B9" w:rsidP="00D512B9">
      <w:pPr>
        <w:pStyle w:val="Odsekzoznamu"/>
        <w:overflowPunct w:val="0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pripomienka. 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D512B9" w:rsidRDefault="00D512B9" w:rsidP="00D512B9">
      <w:pPr>
        <w:jc w:val="both"/>
      </w:pP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Ústavnoprávny výboru NR SR</w:t>
      </w: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 w:rsidRPr="00D512B9">
        <w:rPr>
          <w:rFonts w:ascii="Arial" w:hAnsi="Arial" w:cs="Arial"/>
          <w:b/>
          <w:bCs/>
          <w:iCs/>
        </w:rPr>
        <w:t>Výbor NR SR pre zdravotníctvo</w:t>
      </w:r>
    </w:p>
    <w:p w:rsidR="00D512B9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</w:p>
    <w:p w:rsidR="00F14BD6" w:rsidRPr="00D512B9" w:rsidRDefault="00D512B9" w:rsidP="00D512B9">
      <w:pPr>
        <w:pStyle w:val="Odsekzoznamu"/>
        <w:tabs>
          <w:tab w:val="center" w:pos="4536"/>
          <w:tab w:val="left" w:pos="6410"/>
        </w:tabs>
        <w:spacing w:after="240"/>
        <w:ind w:left="311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gestorský výbor odporúča</w:t>
      </w:r>
      <w:r w:rsidR="00B95ACF">
        <w:rPr>
          <w:rFonts w:ascii="Arial" w:hAnsi="Arial" w:cs="Arial"/>
          <w:b/>
          <w:bCs/>
          <w:iCs/>
        </w:rPr>
        <w:t xml:space="preserve">  s c h v á l i ť</w:t>
      </w:r>
    </w:p>
    <w:p w:rsidR="00F14BD6" w:rsidRPr="00E33B1E" w:rsidRDefault="00F14BD6" w:rsidP="00F14BD6">
      <w:pPr>
        <w:spacing w:line="240" w:lineRule="auto"/>
        <w:ind w:left="0"/>
        <w:jc w:val="both"/>
      </w:pPr>
    </w:p>
    <w:p w:rsidR="00F14BD6" w:rsidRPr="007C11B1" w:rsidRDefault="00F14BD6" w:rsidP="00F14BD6">
      <w:pPr>
        <w:spacing w:line="240" w:lineRule="auto"/>
        <w:ind w:left="0"/>
        <w:jc w:val="both"/>
      </w:pPr>
    </w:p>
    <w:p w:rsidR="00F14BD6" w:rsidRDefault="00F14BD6" w:rsidP="00F14BD6">
      <w:pPr>
        <w:ind w:left="0"/>
        <w:jc w:val="center"/>
        <w:rPr>
          <w:b/>
        </w:rPr>
      </w:pPr>
      <w:r w:rsidRPr="00AF40C8">
        <w:rPr>
          <w:b/>
        </w:rPr>
        <w:t>V.</w:t>
      </w:r>
    </w:p>
    <w:p w:rsidR="00F14BD6" w:rsidRPr="00AF40C8" w:rsidRDefault="00F14BD6" w:rsidP="00F14BD6">
      <w:pPr>
        <w:ind w:left="0"/>
        <w:jc w:val="center"/>
        <w:rPr>
          <w:b/>
        </w:rPr>
      </w:pPr>
    </w:p>
    <w:p w:rsidR="00F14BD6" w:rsidRPr="00DF1F05" w:rsidRDefault="00F14BD6" w:rsidP="00F14BD6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 xml:space="preserve">Gestorský výbor na základe stanovísk výborov </w:t>
      </w:r>
      <w:r w:rsidRPr="001D6882">
        <w:rPr>
          <w:color w:val="000000" w:themeColor="text1"/>
        </w:rPr>
        <w:t>k </w:t>
      </w:r>
      <w:r w:rsidR="004D355E">
        <w:rPr>
          <w:color w:val="000000" w:themeColor="text1"/>
        </w:rPr>
        <w:t>n</w:t>
      </w:r>
      <w:r w:rsidR="004D355E" w:rsidRPr="004F4E49">
        <w:t>ávrh</w:t>
      </w:r>
      <w:r w:rsidR="004D355E">
        <w:t>u</w:t>
      </w:r>
      <w:r w:rsidR="004D355E"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>
        <w:t>,</w:t>
      </w:r>
      <w:r w:rsidRPr="00B433C9">
        <w:t xml:space="preserve">  </w:t>
      </w:r>
      <w:r w:rsidRPr="00B433C9">
        <w:rPr>
          <w:noProof/>
        </w:rPr>
        <w:t xml:space="preserve">vyjadrených v </w:t>
      </w:r>
      <w:r w:rsidRPr="00B433C9">
        <w:rPr>
          <w:color w:val="000000" w:themeColor="text1"/>
        </w:rPr>
        <w:t>uzneseniach uvedených pod bodom IV. tejto správy</w:t>
      </w:r>
      <w:r w:rsidRPr="00263D36">
        <w:rPr>
          <w:color w:val="000000" w:themeColor="text1"/>
        </w:rPr>
        <w:t xml:space="preserve"> a v stanov</w:t>
      </w:r>
      <w:r w:rsidRPr="00B03A31">
        <w:rPr>
          <w:color w:val="000000" w:themeColor="text1"/>
        </w:rPr>
        <w:t>isku gestorského výboru odporúča Národnej rade Slovenskej republiky</w:t>
      </w:r>
      <w:r w:rsidR="004D355E" w:rsidRPr="004D355E">
        <w:t xml:space="preserve"> </w:t>
      </w:r>
      <w:r w:rsidR="004D355E">
        <w:t>n</w:t>
      </w:r>
      <w:r w:rsidR="004D355E" w:rsidRPr="004F4E49">
        <w:t>ávrh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Pr="00ED72B0">
        <w:t xml:space="preserve"> </w:t>
      </w:r>
      <w:r w:rsidRPr="00263D36">
        <w:rPr>
          <w:b/>
          <w:color w:val="000000" w:themeColor="text1"/>
        </w:rPr>
        <w:t>schváliť   s</w:t>
      </w:r>
      <w:r>
        <w:rPr>
          <w:b/>
          <w:color w:val="000000" w:themeColor="text1"/>
        </w:rPr>
        <w:t> pozmeňujúcimi a doplňujúcimi návrhmi.</w:t>
      </w:r>
      <w:r w:rsidRPr="00263D36">
        <w:rPr>
          <w:b/>
          <w:color w:val="000000" w:themeColor="text1"/>
        </w:rPr>
        <w:t xml:space="preserve"> </w:t>
      </w:r>
    </w:p>
    <w:p w:rsidR="00F14BD6" w:rsidRPr="00263D36" w:rsidRDefault="00F14BD6" w:rsidP="00F14BD6">
      <w:pPr>
        <w:spacing w:line="240" w:lineRule="auto"/>
        <w:ind w:left="0"/>
        <w:jc w:val="both"/>
        <w:rPr>
          <w:b/>
          <w:color w:val="000000" w:themeColor="text1"/>
        </w:rPr>
      </w:pPr>
    </w:p>
    <w:p w:rsidR="00F14BD6" w:rsidRDefault="00F14BD6" w:rsidP="00F14BD6">
      <w:pPr>
        <w:ind w:left="0" w:firstLine="708"/>
        <w:jc w:val="both"/>
        <w:rPr>
          <w:color w:val="000000" w:themeColor="text1"/>
        </w:rPr>
      </w:pPr>
      <w:r w:rsidRPr="00ED72B0">
        <w:rPr>
          <w:color w:val="000000" w:themeColor="text1"/>
        </w:rPr>
        <w:t>1.</w:t>
      </w:r>
      <w:r>
        <w:rPr>
          <w:color w:val="000000" w:themeColor="text1"/>
        </w:rPr>
        <w:t xml:space="preserve"> Spoločná správa obsahuje   </w:t>
      </w:r>
      <w:r w:rsidR="00D512B9">
        <w:rPr>
          <w:color w:val="000000" w:themeColor="text1"/>
        </w:rPr>
        <w:t>3</w:t>
      </w:r>
      <w:r>
        <w:rPr>
          <w:color w:val="000000" w:themeColor="text1"/>
        </w:rPr>
        <w:t xml:space="preserve">  pozmeňujúc</w:t>
      </w:r>
      <w:r w:rsidR="00D512B9">
        <w:rPr>
          <w:color w:val="000000" w:themeColor="text1"/>
        </w:rPr>
        <w:t>e</w:t>
      </w:r>
      <w:r>
        <w:rPr>
          <w:color w:val="000000" w:themeColor="text1"/>
        </w:rPr>
        <w:t xml:space="preserve"> návrh</w:t>
      </w:r>
      <w:r w:rsidR="00D512B9">
        <w:rPr>
          <w:color w:val="000000" w:themeColor="text1"/>
        </w:rPr>
        <w:t>y</w:t>
      </w:r>
      <w:r>
        <w:rPr>
          <w:color w:val="000000" w:themeColor="text1"/>
        </w:rPr>
        <w:t>.</w:t>
      </w:r>
      <w:r w:rsidRPr="00ED72B0">
        <w:rPr>
          <w:color w:val="000000" w:themeColor="text1"/>
        </w:rPr>
        <w:t xml:space="preserve"> </w:t>
      </w:r>
    </w:p>
    <w:p w:rsidR="00D512B9" w:rsidRDefault="00F14BD6" w:rsidP="00D512B9">
      <w:pPr>
        <w:ind w:left="0" w:firstLine="708"/>
        <w:jc w:val="both"/>
      </w:pPr>
      <w:r>
        <w:rPr>
          <w:color w:val="000000" w:themeColor="text1"/>
        </w:rPr>
        <w:t xml:space="preserve">Súčasne  výbor navrhol,  aby   sa </w:t>
      </w:r>
      <w:r w:rsidRPr="003223F9">
        <w:rPr>
          <w:color w:val="000000" w:themeColor="text1"/>
        </w:rPr>
        <w:t xml:space="preserve">o   bodoch </w:t>
      </w:r>
      <w:r w:rsidRPr="00E33B1E">
        <w:rPr>
          <w:b/>
          <w:color w:val="000000" w:themeColor="text1"/>
        </w:rPr>
        <w:t xml:space="preserve">1 až </w:t>
      </w:r>
      <w:r w:rsidRPr="003223F9">
        <w:rPr>
          <w:b/>
          <w:color w:val="000000" w:themeColor="text1"/>
        </w:rPr>
        <w:t xml:space="preserve"> </w:t>
      </w:r>
      <w:r w:rsidR="00D512B9">
        <w:rPr>
          <w:b/>
          <w:color w:val="000000" w:themeColor="text1"/>
        </w:rPr>
        <w:t xml:space="preserve">3 </w:t>
      </w:r>
      <w:r w:rsidRPr="00E17937">
        <w:rPr>
          <w:color w:val="000000" w:themeColor="text1"/>
        </w:rPr>
        <w:t>h</w:t>
      </w:r>
      <w:r w:rsidRPr="003223F9">
        <w:t>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</w:t>
      </w:r>
    </w:p>
    <w:p w:rsidR="00F14BD6" w:rsidRPr="00D512B9" w:rsidRDefault="00F14BD6" w:rsidP="00D512B9">
      <w:pPr>
        <w:ind w:left="0" w:firstLine="708"/>
        <w:jc w:val="both"/>
        <w:rPr>
          <w:b/>
          <w:color w:val="000000" w:themeColor="text1"/>
        </w:rPr>
      </w:pPr>
      <w:r>
        <w:t xml:space="preserve">s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:rsidR="00D512B9" w:rsidRDefault="00F14BD6" w:rsidP="00F14BD6">
      <w:pPr>
        <w:ind w:left="0"/>
        <w:jc w:val="both"/>
      </w:pPr>
      <w:r>
        <w:tab/>
      </w:r>
    </w:p>
    <w:p w:rsidR="008355C7" w:rsidRPr="001C7197" w:rsidRDefault="008355C7" w:rsidP="00F14BD6">
      <w:pPr>
        <w:ind w:left="0"/>
        <w:jc w:val="both"/>
        <w:rPr>
          <w:b/>
        </w:rPr>
      </w:pPr>
    </w:p>
    <w:p w:rsidR="00F14BD6" w:rsidRDefault="00F14BD6" w:rsidP="00F14BD6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lastRenderedPageBreak/>
        <w:tab/>
        <w:t xml:space="preserve"> 2. Poveril spoločn</w:t>
      </w:r>
      <w:r>
        <w:rPr>
          <w:color w:val="000000" w:themeColor="text1"/>
        </w:rPr>
        <w:t>ého</w:t>
      </w:r>
      <w:r w:rsidRPr="00263D36">
        <w:rPr>
          <w:color w:val="000000" w:themeColor="text1"/>
        </w:rPr>
        <w:t xml:space="preserve"> spravodaj</w:t>
      </w:r>
      <w:r>
        <w:rPr>
          <w:color w:val="000000" w:themeColor="text1"/>
        </w:rPr>
        <w:t>cu</w:t>
      </w:r>
      <w:r w:rsidRPr="00263D36">
        <w:rPr>
          <w:color w:val="000000" w:themeColor="text1"/>
        </w:rPr>
        <w:t xml:space="preserve"> výborov </w:t>
      </w:r>
      <w:r>
        <w:rPr>
          <w:color w:val="000000" w:themeColor="text1"/>
        </w:rPr>
        <w:t xml:space="preserve"> </w:t>
      </w:r>
      <w:r w:rsidRPr="00E33B1E">
        <w:rPr>
          <w:b/>
          <w:color w:val="000000" w:themeColor="text1"/>
        </w:rPr>
        <w:t>Mareka Šefčíka</w:t>
      </w:r>
      <w:r>
        <w:rPr>
          <w:color w:val="000000" w:themeColor="text1"/>
        </w:rPr>
        <w:t xml:space="preserve">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ext1"/>
          </w:rPr>
          <w:t>4 a</w:t>
        </w:r>
      </w:smartTag>
      <w:r w:rsidRPr="00263D36">
        <w:rPr>
          <w:color w:val="000000" w:themeColor="text1"/>
        </w:rPr>
        <w:t xml:space="preserve"> § 84 ods. 2 zákona č. 350/1996 Z. z.  </w:t>
      </w:r>
    </w:p>
    <w:p w:rsidR="00F14BD6" w:rsidRPr="00263D36" w:rsidRDefault="00F14BD6" w:rsidP="00F14BD6">
      <w:pPr>
        <w:spacing w:line="240" w:lineRule="auto"/>
        <w:ind w:left="0"/>
        <w:jc w:val="both"/>
        <w:rPr>
          <w:color w:val="000000" w:themeColor="text1"/>
        </w:rPr>
      </w:pPr>
    </w:p>
    <w:p w:rsidR="00F14BD6" w:rsidRPr="00D3140A" w:rsidRDefault="00F14BD6" w:rsidP="00F14BD6">
      <w:pPr>
        <w:spacing w:line="240" w:lineRule="auto"/>
        <w:ind w:left="0" w:firstLine="708"/>
        <w:jc w:val="both"/>
      </w:pPr>
      <w:r w:rsidRPr="00263D36">
        <w:rPr>
          <w:color w:val="000000" w:themeColor="text1"/>
        </w:rPr>
        <w:t xml:space="preserve">Predmetná spoločná správa výborov Národnej rady Slovenskej republiky o </w:t>
      </w:r>
      <w:r w:rsidRPr="00B03A31">
        <w:rPr>
          <w:color w:val="000000" w:themeColor="text1"/>
        </w:rPr>
        <w:t>prerokovaní</w:t>
      </w:r>
      <w:r w:rsidR="004D355E" w:rsidRPr="004D355E">
        <w:t xml:space="preserve"> </w:t>
      </w:r>
      <w:r w:rsidR="00941A2B">
        <w:t>n</w:t>
      </w:r>
      <w:r w:rsidR="004D355E" w:rsidRPr="004F4E49">
        <w:t>ávrh</w:t>
      </w:r>
      <w:r w:rsidR="00941A2B">
        <w:t>u</w:t>
      </w:r>
      <w:r w:rsidR="004D355E" w:rsidRPr="004F4E49">
        <w:t xml:space="preserve"> skupiny poslancov Národnej rady Slovenskej republiky na vydanie zákona, ktorým sa mení a dopĺňa zákon č. 355/2007 Z. z. o ochrane, podpore a rozvoji verejného zdravia a o zmene a doplnení niektorých zákonov v znení neskorších predpisov (tlač 460)</w:t>
      </w:r>
      <w:r w:rsidRPr="001D6882">
        <w:rPr>
          <w:noProof/>
        </w:rPr>
        <w:t>,</w:t>
      </w:r>
      <w:r w:rsidRPr="001D6882">
        <w:t xml:space="preserve"> </w:t>
      </w:r>
      <w:r w:rsidRPr="001D6882">
        <w:rPr>
          <w:noProof/>
        </w:rPr>
        <w:t xml:space="preserve"> </w:t>
      </w:r>
      <w:r w:rsidRPr="001D6882">
        <w:rPr>
          <w:color w:val="000000" w:themeColor="text1"/>
        </w:rPr>
        <w:t xml:space="preserve">bola </w:t>
      </w:r>
      <w:r w:rsidRPr="00B03A31">
        <w:rPr>
          <w:color w:val="000000" w:themeColor="text1"/>
        </w:rPr>
        <w:t xml:space="preserve">schválená uznesením </w:t>
      </w:r>
      <w:r w:rsidRPr="00050B76">
        <w:rPr>
          <w:color w:val="000000" w:themeColor="text1"/>
        </w:rPr>
        <w:t xml:space="preserve">Výboru Národnej rady </w:t>
      </w:r>
      <w:r w:rsidRPr="00263D36">
        <w:rPr>
          <w:color w:val="000000" w:themeColor="text1"/>
        </w:rPr>
        <w:t>Slovenskej republiky pre zdravotníctvo (gestorský výbor) č.</w:t>
      </w:r>
      <w:r>
        <w:rPr>
          <w:color w:val="000000" w:themeColor="text1"/>
        </w:rPr>
        <w:t xml:space="preserve"> </w:t>
      </w:r>
      <w:r w:rsidR="00D512B9">
        <w:rPr>
          <w:color w:val="000000" w:themeColor="text1"/>
        </w:rPr>
        <w:t>98</w:t>
      </w:r>
      <w:r w:rsidRPr="00263D36">
        <w:rPr>
          <w:color w:val="000000" w:themeColor="text1"/>
        </w:rPr>
        <w:t xml:space="preserve"> z</w:t>
      </w:r>
      <w:r w:rsidR="00D512B9">
        <w:rPr>
          <w:color w:val="000000" w:themeColor="text1"/>
        </w:rPr>
        <w:t> 29.</w:t>
      </w:r>
      <w:r w:rsidR="004D355E">
        <w:rPr>
          <w:color w:val="000000" w:themeColor="text1"/>
        </w:rPr>
        <w:t xml:space="preserve"> apríla</w:t>
      </w:r>
      <w:r>
        <w:rPr>
          <w:color w:val="000000" w:themeColor="text1"/>
        </w:rPr>
        <w:t xml:space="preserve"> 2021.  </w:t>
      </w:r>
    </w:p>
    <w:p w:rsidR="00F14BD6" w:rsidRDefault="00F14BD6" w:rsidP="00F14BD6">
      <w:pPr>
        <w:spacing w:line="240" w:lineRule="auto"/>
        <w:ind w:left="0" w:right="-1"/>
        <w:rPr>
          <w:color w:val="000000" w:themeColor="text1"/>
        </w:rPr>
      </w:pPr>
    </w:p>
    <w:p w:rsidR="00F14BD6" w:rsidRPr="00263D36" w:rsidRDefault="00F14BD6" w:rsidP="00F14BD6">
      <w:pPr>
        <w:spacing w:line="240" w:lineRule="auto"/>
        <w:ind w:left="0" w:right="-1"/>
        <w:rPr>
          <w:color w:val="000000" w:themeColor="text1"/>
        </w:rPr>
      </w:pPr>
    </w:p>
    <w:p w:rsidR="00F14BD6" w:rsidRPr="00D3140A" w:rsidRDefault="00F14BD6" w:rsidP="00F14BD6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 xml:space="preserve">, </w:t>
      </w:r>
      <w:r w:rsidR="00D512B9">
        <w:rPr>
          <w:color w:val="000000" w:themeColor="text1"/>
        </w:rPr>
        <w:t>29.</w:t>
      </w:r>
      <w:r w:rsidR="004D355E">
        <w:rPr>
          <w:color w:val="000000" w:themeColor="text1"/>
        </w:rPr>
        <w:t xml:space="preserve"> apríla</w:t>
      </w:r>
      <w:r>
        <w:rPr>
          <w:color w:val="000000" w:themeColor="text1"/>
        </w:rPr>
        <w:t xml:space="preserve">  2021</w:t>
      </w:r>
    </w:p>
    <w:p w:rsidR="00F14BD6" w:rsidRDefault="00F14BD6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F14BD6" w:rsidRDefault="00F14BD6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D512B9" w:rsidRDefault="00D512B9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D512B9" w:rsidRDefault="00D512B9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D512B9" w:rsidRDefault="00D512B9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F14BD6" w:rsidRDefault="00F14BD6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8355C7" w:rsidRDefault="008355C7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F14BD6" w:rsidRDefault="00F14BD6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F14BD6" w:rsidRDefault="00F14BD6" w:rsidP="00F14BD6">
      <w:pPr>
        <w:spacing w:line="240" w:lineRule="auto"/>
        <w:ind w:left="0" w:right="-1"/>
        <w:rPr>
          <w:b/>
          <w:color w:val="000000" w:themeColor="text1"/>
        </w:rPr>
      </w:pPr>
    </w:p>
    <w:p w:rsidR="00F14BD6" w:rsidRPr="00263D36" w:rsidRDefault="00F14BD6" w:rsidP="00F14BD6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>Jana Bittó  C i g á n i k o v</w:t>
      </w:r>
      <w:r w:rsidR="004D355E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bookmarkStart w:id="0" w:name="_GoBack"/>
      <w:bookmarkEnd w:id="0"/>
    </w:p>
    <w:p w:rsidR="00F14BD6" w:rsidRPr="00263D36" w:rsidRDefault="00F14BD6" w:rsidP="00F14BD6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F14BD6" w:rsidRPr="00263D36" w:rsidRDefault="00F14BD6" w:rsidP="00F14BD6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:rsidR="00F14BD6" w:rsidRDefault="00F14BD6" w:rsidP="00F14BD6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:rsidR="00F14BD6" w:rsidRPr="001D2838" w:rsidRDefault="00F14BD6" w:rsidP="00F14BD6">
      <w:pPr>
        <w:spacing w:line="240" w:lineRule="auto"/>
        <w:ind w:left="0"/>
      </w:pPr>
    </w:p>
    <w:p w:rsidR="00F14BD6" w:rsidRDefault="00F14BD6" w:rsidP="00F14BD6"/>
    <w:p w:rsidR="00F14BD6" w:rsidRDefault="00F14BD6" w:rsidP="00F14BD6"/>
    <w:p w:rsidR="00F14BD6" w:rsidRDefault="00F14BD6" w:rsidP="00F14BD6"/>
    <w:p w:rsidR="00F14BD6" w:rsidRDefault="00F14BD6" w:rsidP="00F14BD6"/>
    <w:p w:rsidR="00F14BD6" w:rsidRDefault="00F14BD6" w:rsidP="00F14BD6"/>
    <w:p w:rsidR="00F14BD6" w:rsidRDefault="00F14BD6"/>
    <w:sectPr w:rsidR="00F14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E4" w:rsidRDefault="001253E4" w:rsidP="00D512B9">
      <w:pPr>
        <w:spacing w:line="240" w:lineRule="auto"/>
      </w:pPr>
      <w:r>
        <w:separator/>
      </w:r>
    </w:p>
  </w:endnote>
  <w:endnote w:type="continuationSeparator" w:id="0">
    <w:p w:rsidR="001253E4" w:rsidRDefault="001253E4" w:rsidP="00D51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554248"/>
      <w:docPartObj>
        <w:docPartGallery w:val="Page Numbers (Bottom of Page)"/>
        <w:docPartUnique/>
      </w:docPartObj>
    </w:sdtPr>
    <w:sdtEndPr/>
    <w:sdtContent>
      <w:p w:rsidR="00D512B9" w:rsidRDefault="00D512B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8A">
          <w:rPr>
            <w:noProof/>
          </w:rPr>
          <w:t>4</w:t>
        </w:r>
        <w:r>
          <w:fldChar w:fldCharType="end"/>
        </w:r>
      </w:p>
    </w:sdtContent>
  </w:sdt>
  <w:p w:rsidR="00D512B9" w:rsidRDefault="00D512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E4" w:rsidRDefault="001253E4" w:rsidP="00D512B9">
      <w:pPr>
        <w:spacing w:line="240" w:lineRule="auto"/>
      </w:pPr>
      <w:r>
        <w:separator/>
      </w:r>
    </w:p>
  </w:footnote>
  <w:footnote w:type="continuationSeparator" w:id="0">
    <w:p w:rsidR="001253E4" w:rsidRDefault="001253E4" w:rsidP="00D51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164C"/>
    <w:multiLevelType w:val="hybridMultilevel"/>
    <w:tmpl w:val="55FE4884"/>
    <w:lvl w:ilvl="0" w:tplc="6942A3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D6"/>
    <w:rsid w:val="000B2917"/>
    <w:rsid w:val="001253E4"/>
    <w:rsid w:val="001400FC"/>
    <w:rsid w:val="004D355E"/>
    <w:rsid w:val="00525D5B"/>
    <w:rsid w:val="00624D16"/>
    <w:rsid w:val="008355C7"/>
    <w:rsid w:val="00941A2B"/>
    <w:rsid w:val="00A041A8"/>
    <w:rsid w:val="00A31501"/>
    <w:rsid w:val="00B95ACF"/>
    <w:rsid w:val="00D41903"/>
    <w:rsid w:val="00D512B9"/>
    <w:rsid w:val="00EC0801"/>
    <w:rsid w:val="00F14BD6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8B28-0AC5-484D-B1F9-091968D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BD6"/>
    <w:pPr>
      <w:spacing w:line="360" w:lineRule="auto"/>
      <w:ind w:left="720"/>
    </w:pPr>
    <w:rPr>
      <w:rFonts w:eastAsia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14BD6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4BD6"/>
    <w:rPr>
      <w:rFonts w:eastAsia="Times New Roman"/>
      <w:bCs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D512B9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D512B9"/>
    <w:pPr>
      <w:widowControl w:val="0"/>
      <w:autoSpaceDE w:val="0"/>
      <w:autoSpaceDN w:val="0"/>
      <w:adjustRightInd w:val="0"/>
      <w:spacing w:line="240" w:lineRule="auto"/>
      <w:contextualSpacing/>
    </w:pPr>
    <w:rPr>
      <w:rFonts w:ascii="Times New Roman" w:hAnsi="Times New Roman" w:cs="Times New Roman"/>
      <w:bCs w:val="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12B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2B9"/>
    <w:rPr>
      <w:rFonts w:eastAsia="Times New Roman"/>
      <w:bCs/>
    </w:rPr>
  </w:style>
  <w:style w:type="paragraph" w:styleId="Pta">
    <w:name w:val="footer"/>
    <w:basedOn w:val="Normlny"/>
    <w:link w:val="PtaChar"/>
    <w:uiPriority w:val="99"/>
    <w:unhideWhenUsed/>
    <w:rsid w:val="00D512B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2B9"/>
    <w:rPr>
      <w:rFonts w:eastAsia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2021-04-30T07:37:00Z</cp:lastPrinted>
  <dcterms:created xsi:type="dcterms:W3CDTF">2021-04-21T06:54:00Z</dcterms:created>
  <dcterms:modified xsi:type="dcterms:W3CDTF">2021-04-30T07:37:00Z</dcterms:modified>
</cp:coreProperties>
</file>