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DC" w:rsidRDefault="00ED31DC" w:rsidP="00ED31DC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D31DC" w:rsidRDefault="00ED31DC" w:rsidP="00ED31DC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D31DC" w:rsidRDefault="00ED31DC" w:rsidP="00ED31DC">
      <w:pPr>
        <w:spacing w:after="0" w:line="240" w:lineRule="auto"/>
        <w:rPr>
          <w:rFonts w:ascii="Arial" w:hAnsi="Arial" w:cs="Arial"/>
          <w:i/>
          <w:iCs/>
        </w:rPr>
      </w:pPr>
    </w:p>
    <w:p w:rsidR="00ED31DC" w:rsidRDefault="00ED31DC" w:rsidP="00ED31DC">
      <w:pPr>
        <w:spacing w:after="0" w:line="240" w:lineRule="auto"/>
        <w:rPr>
          <w:rFonts w:ascii="Arial" w:hAnsi="Arial" w:cs="Arial"/>
          <w:i/>
          <w:iCs/>
        </w:rPr>
      </w:pPr>
    </w:p>
    <w:p w:rsidR="00ED31DC" w:rsidRDefault="00ED31DC" w:rsidP="00ED31D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22.  schôdza výboru                                                                                                           </w:t>
      </w:r>
    </w:p>
    <w:p w:rsidR="00ED31DC" w:rsidRDefault="00ED31DC" w:rsidP="00ED3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346/2021</w:t>
      </w: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4BAD" w:rsidRDefault="00004BAD" w:rsidP="00ED31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</w:t>
      </w: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</w:rPr>
      </w:pP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D31DC" w:rsidRDefault="00ED31DC" w:rsidP="00ED31DC">
      <w:pPr>
        <w:spacing w:after="0" w:line="240" w:lineRule="auto"/>
        <w:rPr>
          <w:rFonts w:ascii="Arial" w:hAnsi="Arial" w:cs="Arial"/>
          <w:b/>
        </w:rPr>
      </w:pPr>
    </w:p>
    <w:p w:rsidR="00ED31DC" w:rsidRDefault="00ED31DC" w:rsidP="00ED31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</w:t>
      </w:r>
      <w:r w:rsidR="0034188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apríla 2021</w:t>
      </w:r>
    </w:p>
    <w:p w:rsidR="00ED31DC" w:rsidRDefault="00ED31DC" w:rsidP="00ED31DC">
      <w:pPr>
        <w:pStyle w:val="Odsekzoznamu"/>
        <w:spacing w:after="0" w:line="240" w:lineRule="auto"/>
        <w:rPr>
          <w:rFonts w:ascii="Arial" w:hAnsi="Arial" w:cs="Arial"/>
          <w:b/>
        </w:rPr>
      </w:pPr>
    </w:p>
    <w:p w:rsidR="00ED31DC" w:rsidRDefault="00ED31DC" w:rsidP="00ED31DC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>v</w:t>
      </w:r>
      <w:r w:rsidRPr="0049020A">
        <w:rPr>
          <w:rFonts w:ascii="Arial" w:hAnsi="Arial" w:cs="Arial"/>
        </w:rPr>
        <w:t>ládny návrh zákona o podpore v čase skrátenej práce a o zmene a doplnení niektorých zákonov</w:t>
      </w:r>
      <w:r w:rsidRPr="0049020A">
        <w:rPr>
          <w:rFonts w:ascii="Arial" w:hAnsi="Arial" w:cs="Arial"/>
          <w:b/>
        </w:rPr>
        <w:t xml:space="preserve"> (tlač 438) – 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ED31DC" w:rsidRDefault="00ED31DC" w:rsidP="00ED31DC">
      <w:pPr>
        <w:spacing w:after="0"/>
        <w:ind w:firstLine="708"/>
        <w:jc w:val="both"/>
        <w:rPr>
          <w:rFonts w:ascii="Arial" w:hAnsi="Arial" w:cs="Arial"/>
        </w:rPr>
      </w:pPr>
    </w:p>
    <w:p w:rsidR="00ED31DC" w:rsidRDefault="00ED31DC" w:rsidP="00ED31D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D31DC" w:rsidRDefault="00ED31DC" w:rsidP="00ED31DC">
      <w:pPr>
        <w:spacing w:after="0" w:line="240" w:lineRule="auto"/>
      </w:pPr>
    </w:p>
    <w:p w:rsidR="00ED31DC" w:rsidRDefault="00ED31DC" w:rsidP="00ED31DC">
      <w:pPr>
        <w:pStyle w:val="Odsekzoznamu"/>
        <w:spacing w:after="0" w:line="240" w:lineRule="auto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>s v</w:t>
      </w:r>
      <w:r w:rsidRPr="0049020A">
        <w:rPr>
          <w:rFonts w:ascii="Arial" w:hAnsi="Arial" w:cs="Arial"/>
        </w:rPr>
        <w:t>ládny</w:t>
      </w:r>
      <w:r>
        <w:rPr>
          <w:rFonts w:ascii="Arial" w:hAnsi="Arial" w:cs="Arial"/>
        </w:rPr>
        <w:t>m</w:t>
      </w:r>
      <w:r w:rsidRPr="0049020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49020A">
        <w:rPr>
          <w:rFonts w:ascii="Arial" w:hAnsi="Arial" w:cs="Arial"/>
        </w:rPr>
        <w:t xml:space="preserve"> zákona o podpore v čase skrátenej práce a o zmene a doplnení niektorých zákonov</w:t>
      </w:r>
      <w:r w:rsidRPr="0049020A">
        <w:rPr>
          <w:rFonts w:ascii="Arial" w:hAnsi="Arial" w:cs="Arial"/>
          <w:b/>
        </w:rPr>
        <w:t xml:space="preserve"> (tlač 438)</w:t>
      </w:r>
    </w:p>
    <w:p w:rsidR="00ED31DC" w:rsidRDefault="00ED31DC" w:rsidP="00ED31DC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ED31DC" w:rsidRDefault="00ED31DC" w:rsidP="00ED31D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D31DC" w:rsidRDefault="00ED31DC" w:rsidP="00ED31DC">
      <w:pPr>
        <w:spacing w:after="0" w:line="240" w:lineRule="auto"/>
        <w:rPr>
          <w:rFonts w:ascii="Arial" w:hAnsi="Arial" w:cs="Arial"/>
          <w:b/>
          <w:bCs/>
        </w:rPr>
      </w:pPr>
    </w:p>
    <w:p w:rsidR="00ED31DC" w:rsidRDefault="00ED31DC" w:rsidP="00ED31DC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9020A">
        <w:rPr>
          <w:rFonts w:ascii="Arial" w:hAnsi="Arial" w:cs="Arial"/>
        </w:rPr>
        <w:t>ládny návrh zákona o podpore v čase skrátenej práce a o zmene a doplnení niektorých zákonov</w:t>
      </w:r>
      <w:r w:rsidRPr="0049020A">
        <w:rPr>
          <w:rFonts w:ascii="Arial" w:hAnsi="Arial" w:cs="Arial"/>
          <w:b/>
        </w:rPr>
        <w:t xml:space="preserve"> (tlač 438)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>schváliť</w:t>
      </w:r>
      <w:r>
        <w:rPr>
          <w:rFonts w:ascii="Arial" w:hAnsi="Arial" w:cs="Arial"/>
          <w:bCs/>
        </w:rPr>
        <w:t xml:space="preserve"> so zmenami a doplnkami uved</w:t>
      </w:r>
      <w:r w:rsidR="00384223">
        <w:rPr>
          <w:rFonts w:ascii="Arial" w:hAnsi="Arial" w:cs="Arial"/>
          <w:bCs/>
        </w:rPr>
        <w:t>enými v prílohe tohto uznesenia;</w:t>
      </w:r>
    </w:p>
    <w:p w:rsidR="00ED31DC" w:rsidRDefault="00ED31DC" w:rsidP="00ED31DC">
      <w:pPr>
        <w:spacing w:after="0" w:line="240" w:lineRule="auto"/>
        <w:rPr>
          <w:rFonts w:ascii="Arial" w:hAnsi="Arial" w:cs="Arial"/>
        </w:rPr>
      </w:pPr>
    </w:p>
    <w:p w:rsidR="00ED31DC" w:rsidRDefault="00ED31DC" w:rsidP="00ED31D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D31DC" w:rsidRDefault="00ED31DC" w:rsidP="00ED31DC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D31DC" w:rsidRDefault="00ED31DC" w:rsidP="00ED31DC">
      <w:pPr>
        <w:pStyle w:val="Zkladn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podať určenému gestorskému výboru (Výbor NR SR pre sociálne veci) informáciu o výsledku prerokovania návrhu  vo výbore. </w:t>
      </w:r>
    </w:p>
    <w:p w:rsidR="00ED31DC" w:rsidRDefault="00ED31DC" w:rsidP="00ED31DC">
      <w:pPr>
        <w:spacing w:after="0" w:line="240" w:lineRule="auto"/>
        <w:jc w:val="both"/>
        <w:rPr>
          <w:rFonts w:ascii="Arial" w:hAnsi="Arial" w:cs="Arial"/>
        </w:rPr>
      </w:pPr>
    </w:p>
    <w:p w:rsidR="00ED31DC" w:rsidRDefault="00ED31DC" w:rsidP="00ED31DC">
      <w:pPr>
        <w:spacing w:after="0" w:line="240" w:lineRule="auto"/>
        <w:jc w:val="both"/>
        <w:rPr>
          <w:rFonts w:ascii="Arial" w:hAnsi="Arial" w:cs="Arial"/>
        </w:rPr>
      </w:pPr>
    </w:p>
    <w:p w:rsidR="00467238" w:rsidRDefault="00467238" w:rsidP="00ED31DC">
      <w:pPr>
        <w:spacing w:after="0" w:line="240" w:lineRule="auto"/>
        <w:jc w:val="both"/>
        <w:rPr>
          <w:rFonts w:ascii="Arial" w:hAnsi="Arial" w:cs="Arial"/>
        </w:rPr>
      </w:pPr>
    </w:p>
    <w:p w:rsidR="00467238" w:rsidRDefault="00467238" w:rsidP="00ED31DC">
      <w:pPr>
        <w:spacing w:after="0" w:line="240" w:lineRule="auto"/>
        <w:jc w:val="both"/>
        <w:rPr>
          <w:rFonts w:ascii="Arial" w:hAnsi="Arial" w:cs="Arial"/>
        </w:rPr>
      </w:pPr>
    </w:p>
    <w:p w:rsidR="00ED31DC" w:rsidRDefault="00ED31DC" w:rsidP="0046723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</w:p>
    <w:p w:rsidR="00467238" w:rsidRDefault="00467238" w:rsidP="0046723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 w:rsidR="00DF416D">
        <w:rPr>
          <w:rFonts w:ascii="Arial" w:hAnsi="Arial" w:cs="Arial"/>
          <w:b/>
          <w:spacing w:val="40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  <w:r w:rsidR="00DF416D">
        <w:rPr>
          <w:rFonts w:ascii="Arial" w:hAnsi="Arial" w:cs="Arial"/>
          <w:b/>
          <w:spacing w:val="40"/>
        </w:rPr>
        <w:t>v. r.</w:t>
      </w:r>
    </w:p>
    <w:p w:rsidR="00467238" w:rsidRDefault="00467238" w:rsidP="00467238">
      <w:pPr>
        <w:spacing w:after="0"/>
      </w:pPr>
      <w:r>
        <w:rPr>
          <w:rFonts w:ascii="Arial" w:hAnsi="Arial" w:cs="Arial"/>
        </w:rPr>
        <w:t xml:space="preserve">         </w:t>
      </w:r>
      <w:r w:rsidR="00DF4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4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predseda výboru</w:t>
      </w:r>
    </w:p>
    <w:p w:rsidR="00467238" w:rsidRDefault="00467238" w:rsidP="00467238">
      <w:pPr>
        <w:spacing w:after="0"/>
      </w:pPr>
    </w:p>
    <w:p w:rsidR="00467238" w:rsidRDefault="00467238" w:rsidP="00467238">
      <w:pPr>
        <w:spacing w:after="0"/>
      </w:pPr>
    </w:p>
    <w:bookmarkEnd w:id="0"/>
    <w:p w:rsidR="00ED31DC" w:rsidRDefault="00ED31DC"/>
    <w:p w:rsidR="00467238" w:rsidRDefault="00467238"/>
    <w:p w:rsidR="009D3759" w:rsidRDefault="009D3759" w:rsidP="009D375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k uzneseniu č. 75</w:t>
      </w:r>
    </w:p>
    <w:p w:rsidR="009D3759" w:rsidRDefault="009D3759" w:rsidP="009D3759">
      <w:pPr>
        <w:spacing w:after="0" w:line="240" w:lineRule="auto"/>
        <w:jc w:val="center"/>
        <w:rPr>
          <w:rFonts w:ascii="Arial" w:hAnsi="Arial" w:cs="Arial"/>
          <w:b/>
        </w:rPr>
      </w:pPr>
    </w:p>
    <w:p w:rsidR="009D3759" w:rsidRDefault="009D3759" w:rsidP="009D3759">
      <w:pPr>
        <w:spacing w:after="0" w:line="240" w:lineRule="auto"/>
        <w:jc w:val="center"/>
        <w:rPr>
          <w:rFonts w:ascii="Arial" w:hAnsi="Arial" w:cs="Arial"/>
          <w:b/>
        </w:rPr>
      </w:pPr>
    </w:p>
    <w:p w:rsidR="009D3759" w:rsidRDefault="009D3759" w:rsidP="009D37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Zmeny a doplnky</w:t>
      </w:r>
    </w:p>
    <w:p w:rsidR="009D3759" w:rsidRDefault="009D3759" w:rsidP="009D3759">
      <w:pPr>
        <w:spacing w:after="0" w:line="240" w:lineRule="auto"/>
        <w:jc w:val="center"/>
        <w:rPr>
          <w:rFonts w:ascii="Arial" w:hAnsi="Arial" w:cs="Arial"/>
        </w:rPr>
      </w:pPr>
    </w:p>
    <w:p w:rsidR="009D3759" w:rsidRDefault="009D3759" w:rsidP="009D3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 vládnemu návrhu zákona o podpore v čase skrátenej práce a o zmene a doplnení niektorých zákonov</w:t>
      </w:r>
      <w:r>
        <w:rPr>
          <w:rFonts w:ascii="Arial" w:hAnsi="Arial" w:cs="Arial"/>
          <w:b/>
        </w:rPr>
        <w:t xml:space="preserve"> (tlač 438) – druhé čítanie</w:t>
      </w:r>
    </w:p>
    <w:p w:rsidR="009D3759" w:rsidRDefault="009D3759" w:rsidP="009D3759">
      <w:r>
        <w:t>___________________________________________________________________________</w:t>
      </w:r>
    </w:p>
    <w:p w:rsidR="009D3759" w:rsidRDefault="009D3759" w:rsidP="009D3759">
      <w:pPr>
        <w:rPr>
          <w:rFonts w:ascii="Arial" w:hAnsi="Arial" w:cs="Arial"/>
        </w:rPr>
      </w:pPr>
    </w:p>
    <w:p w:rsidR="009D3759" w:rsidRDefault="009D3759" w:rsidP="009D3759">
      <w:pPr>
        <w:numPr>
          <w:ilvl w:val="0"/>
          <w:numId w:val="4"/>
        </w:numPr>
        <w:tabs>
          <w:tab w:val="left" w:pos="284"/>
        </w:tabs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§ 10 ods. 7</w:t>
      </w:r>
    </w:p>
    <w:p w:rsidR="009D3759" w:rsidRDefault="009D3759" w:rsidP="009D3759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§ 10 ods. 7 sa slová „Ústrediu práce, sociálnych vecí a rodiny“ nahrádzajú slovom „ústrediu“.</w:t>
      </w:r>
    </w:p>
    <w:p w:rsidR="009D3759" w:rsidRDefault="009D3759" w:rsidP="00004BAD">
      <w:pPr>
        <w:spacing w:after="0" w:line="240" w:lineRule="auto"/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úprava; precizovanie textu použitím legislatívnej skratky zavedenej v § 10 ods. 3 návrhu zákona.</w:t>
      </w:r>
    </w:p>
    <w:p w:rsidR="00004BAD" w:rsidRDefault="00004BAD" w:rsidP="00004BAD">
      <w:pPr>
        <w:spacing w:after="0" w:line="240" w:lineRule="auto"/>
        <w:ind w:left="4111"/>
        <w:jc w:val="both"/>
        <w:rPr>
          <w:rFonts w:ascii="Arial" w:hAnsi="Arial" w:cs="Arial"/>
        </w:rPr>
      </w:pPr>
    </w:p>
    <w:p w:rsidR="009D3759" w:rsidRDefault="009D3759" w:rsidP="009D3759">
      <w:pPr>
        <w:numPr>
          <w:ilvl w:val="0"/>
          <w:numId w:val="4"/>
        </w:numPr>
        <w:tabs>
          <w:tab w:val="left" w:pos="284"/>
        </w:tabs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III, 16. bodu</w:t>
      </w:r>
    </w:p>
    <w:p w:rsidR="009D3759" w:rsidRDefault="009D3759" w:rsidP="009D3759">
      <w:pPr>
        <w:pStyle w:val="Odsekzoznamu"/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 čl. III, 16. bod znie: </w:t>
      </w:r>
    </w:p>
    <w:p w:rsidR="009D3759" w:rsidRDefault="009D3759" w:rsidP="009D3759">
      <w:pPr>
        <w:pStyle w:val="Odsekzoznamu"/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:rsidR="009D3759" w:rsidRDefault="009D3759" w:rsidP="009D3759">
      <w:pPr>
        <w:pStyle w:val="Odsekzoznamu"/>
        <w:tabs>
          <w:tab w:val="left" w:pos="284"/>
        </w:tabs>
        <w:spacing w:before="24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úpravu; v záujme jednoznačnosti navrhovanej úpravy sa jej text upravuje tak, aby bolo zrejmé umiestnenie  zavádzanej legislatívnej skratky pre Ministerstvo práce, sociálnych vecí a rodiny Slovenskej republiky.</w:t>
      </w:r>
    </w:p>
    <w:p w:rsidR="009D3759" w:rsidRDefault="009D3759" w:rsidP="009D3759">
      <w:pPr>
        <w:pStyle w:val="Odsekzoznamu"/>
        <w:tabs>
          <w:tab w:val="left" w:pos="284"/>
        </w:tabs>
        <w:spacing w:before="240" w:line="360" w:lineRule="auto"/>
        <w:ind w:left="41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142"/>
          <w:tab w:val="left" w:pos="284"/>
        </w:tabs>
        <w:spacing w:before="24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III, 37. bodu</w:t>
      </w:r>
    </w:p>
    <w:p w:rsidR="009D3759" w:rsidRDefault="009D3759" w:rsidP="009D3759">
      <w:pPr>
        <w:pStyle w:val="Odsekzoznamu"/>
        <w:tabs>
          <w:tab w:val="left" w:pos="142"/>
          <w:tab w:val="left" w:pos="284"/>
        </w:tabs>
        <w:spacing w:before="240" w:line="240" w:lineRule="auto"/>
        <w:ind w:left="284"/>
        <w:rPr>
          <w:rFonts w:ascii="Arial" w:hAnsi="Arial" w:cs="Arial"/>
          <w:b/>
        </w:rPr>
      </w:pPr>
    </w:p>
    <w:p w:rsidR="009D3759" w:rsidRDefault="009D3759" w:rsidP="009D3759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 čl. III, 37. bod znie:</w:t>
      </w:r>
    </w:p>
    <w:p w:rsidR="009D3759" w:rsidRDefault="009D3759" w:rsidP="009D3759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„37. V § 140 ods. 5 sa slová „platiť poistenie“ nahrádzajú slovami „platiť poistné“.“.</w:t>
      </w:r>
    </w:p>
    <w:p w:rsidR="009D3759" w:rsidRDefault="009D3759" w:rsidP="009D3759">
      <w:pPr>
        <w:pStyle w:val="Odsekzoznamu"/>
        <w:tabs>
          <w:tab w:val="left" w:pos="-76"/>
          <w:tab w:val="left" w:pos="142"/>
        </w:tabs>
        <w:spacing w:before="240" w:line="240" w:lineRule="auto"/>
        <w:ind w:left="0"/>
        <w:rPr>
          <w:rFonts w:ascii="Arial" w:hAnsi="Arial" w:cs="Arial"/>
        </w:rPr>
      </w:pP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úpravu; v záujme jednoznačnosti navrhovanej úpravy sa jej text upravuje tak, aby bolo zrejmé, že sa mení len „poistenie do rezervného fondu“ na „poistné do rezervného fondu“.</w:t>
      </w:r>
    </w:p>
    <w:p w:rsidR="009D3759" w:rsidRDefault="009D3759" w:rsidP="009D3759">
      <w:pPr>
        <w:pStyle w:val="Odsekzoznamu"/>
        <w:tabs>
          <w:tab w:val="left" w:pos="142"/>
          <w:tab w:val="left" w:pos="284"/>
        </w:tabs>
        <w:spacing w:before="240" w:line="240" w:lineRule="auto"/>
        <w:ind w:left="284" w:hanging="360"/>
        <w:rPr>
          <w:rFonts w:ascii="Arial" w:hAnsi="Arial" w:cs="Arial"/>
        </w:rPr>
      </w:pPr>
    </w:p>
    <w:p w:rsidR="00004BAD" w:rsidRDefault="00004BAD" w:rsidP="009D3759">
      <w:pPr>
        <w:pStyle w:val="Odsekzoznamu"/>
        <w:tabs>
          <w:tab w:val="left" w:pos="142"/>
          <w:tab w:val="left" w:pos="284"/>
        </w:tabs>
        <w:spacing w:before="240" w:line="240" w:lineRule="auto"/>
        <w:ind w:left="284" w:hanging="360"/>
        <w:rPr>
          <w:rFonts w:ascii="Arial" w:hAnsi="Arial" w:cs="Arial"/>
        </w:rPr>
      </w:pPr>
    </w:p>
    <w:p w:rsidR="009D3759" w:rsidRDefault="009D3759" w:rsidP="009D3759">
      <w:pPr>
        <w:numPr>
          <w:ilvl w:val="0"/>
          <w:numId w:val="4"/>
        </w:num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III, 63. bodu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VI, 4. bodu</w:t>
      </w:r>
    </w:p>
    <w:p w:rsidR="009D3759" w:rsidRDefault="009D3759" w:rsidP="009D37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VI, 4. bode v úvodnej vete sa slová „Za § 72aq sa vkladá § 72ar“ nahrádzajú slovami „Za § 72ar sa vkladá § 72as“ a § 72ar sa označuje ako § 72as.</w:t>
      </w: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“.   </w:t>
      </w:r>
    </w:p>
    <w:p w:rsidR="009D3759" w:rsidRDefault="009D3759" w:rsidP="009D3759">
      <w:pPr>
        <w:tabs>
          <w:tab w:val="left" w:pos="284"/>
        </w:tabs>
        <w:spacing w:before="240" w:line="240" w:lineRule="auto"/>
        <w:jc w:val="both"/>
        <w:rPr>
          <w:rFonts w:ascii="Arial" w:hAnsi="Arial" w:cs="Arial"/>
        </w:rPr>
      </w:pP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VII</w:t>
      </w:r>
    </w:p>
    <w:p w:rsidR="009D3759" w:rsidRDefault="009D3759" w:rsidP="009D3759">
      <w:pPr>
        <w:pStyle w:val="Odsekzoznamu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 čl. VII, sa za 11. bod vkladá nový bod 12, ktorý znie:</w:t>
      </w:r>
    </w:p>
    <w:p w:rsidR="009D3759" w:rsidRDefault="009D3759" w:rsidP="009D3759">
      <w:pPr>
        <w:pStyle w:val="Odsekzoznamu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„12. V § 23 ods. 1 písm. d) sa slová „l), r) a v)“ nahrádzajú slovami „l) a r)“.“. </w:t>
      </w: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360"/>
        <w:rPr>
          <w:rFonts w:ascii="Arial" w:hAnsi="Arial" w:cs="Arial"/>
        </w:rPr>
      </w:pP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prečíslujú.</w:t>
      </w: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360"/>
        <w:rPr>
          <w:rFonts w:ascii="Arial" w:hAnsi="Arial" w:cs="Arial"/>
        </w:rPr>
      </w:pP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Legislatívno-technická úprava v nadväznosti na čl. VII, 2. bod, ktorým sa v § 11 ods. 7 platného znenia zákona č. 580/2004 Z. z. vypúšťa písmeno v). </w:t>
      </w: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1428"/>
        <w:rPr>
          <w:rFonts w:ascii="Arial" w:hAnsi="Arial" w:cs="Arial"/>
        </w:rPr>
      </w:pPr>
    </w:p>
    <w:p w:rsidR="009D3759" w:rsidRDefault="009D3759" w:rsidP="009D3759">
      <w:pPr>
        <w:pStyle w:val="Odsekzoznamu"/>
        <w:tabs>
          <w:tab w:val="left" w:pos="284"/>
        </w:tabs>
        <w:spacing w:before="240" w:line="240" w:lineRule="auto"/>
        <w:ind w:left="1428"/>
        <w:rPr>
          <w:rFonts w:ascii="Arial" w:hAnsi="Arial" w:cs="Arial"/>
        </w:rPr>
      </w:pP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VII, 12. bodu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VII, 12. bode § 24 sa za slová „V § 24“ dopĺňajú slová „ods. 1“. 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Legislatívno-technická úprava v nadväznosti na platné znenie zákona č. 580/2004 Z. z., o zdravotnom poistení a o zmene a doplnení zákona č. 95/2002 Z. z. o poisťovníctve a o zmene a doplnení niektorých zákonov.</w:t>
      </w:r>
    </w:p>
    <w:p w:rsidR="009D3759" w:rsidRDefault="009D3759" w:rsidP="009D3759">
      <w:pPr>
        <w:tabs>
          <w:tab w:val="left" w:pos="284"/>
        </w:tabs>
        <w:spacing w:before="240" w:line="240" w:lineRule="auto"/>
        <w:jc w:val="both"/>
        <w:rPr>
          <w:rFonts w:ascii="Arial" w:hAnsi="Arial" w:cs="Arial"/>
        </w:rPr>
      </w:pP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VII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VII, sa za 13. bod vkladá nový 14. bod, ktorý znie: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„14. V § 29b ods. 9 sa slovo „w)“ nahrádza slovom „v)“.“.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prečíslujú.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9D3759" w:rsidRDefault="009D3759" w:rsidP="00004BAD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:rsidR="00004BAD" w:rsidRDefault="00004BAD" w:rsidP="00004BAD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</w:rPr>
      </w:pPr>
    </w:p>
    <w:p w:rsidR="00004BAD" w:rsidRPr="00004BAD" w:rsidRDefault="00004BAD" w:rsidP="00004BAD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  <w:i/>
        </w:rPr>
      </w:pPr>
    </w:p>
    <w:p w:rsidR="009D3759" w:rsidRDefault="009D3759" w:rsidP="009D3759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VII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VII, sa za 16. bod dopĺňa nový 17. bod, ktorý znie: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„17. V § 38ew ods. 6 sa číslo „20“ nahrádza číslom „19“.“.</w:t>
      </w:r>
    </w:p>
    <w:p w:rsidR="009D3759" w:rsidRDefault="009D3759" w:rsidP="009D37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59" w:rsidRDefault="009D3759" w:rsidP="009D3759">
      <w:pPr>
        <w:pStyle w:val="Odsekzoznamu"/>
        <w:tabs>
          <w:tab w:val="left" w:pos="284"/>
        </w:tabs>
        <w:spacing w:after="0" w:line="240" w:lineRule="auto"/>
        <w:ind w:left="41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Legislatívno-technická úprava v nadväznosti na čl. VII, 14. bod, ktorým sa vypúšťa odsek 19 a doterajšie odseky 20 až 22 sa označujú ako odseky 19 až 21. </w:t>
      </w:r>
    </w:p>
    <w:p w:rsidR="009D3759" w:rsidRDefault="009D3759" w:rsidP="009D3759">
      <w:pPr>
        <w:rPr>
          <w:rFonts w:ascii="Arial" w:hAnsi="Arial" w:cs="Arial"/>
        </w:rPr>
      </w:pPr>
    </w:p>
    <w:p w:rsidR="009D3759" w:rsidRDefault="009D3759" w:rsidP="009D3759"/>
    <w:p w:rsidR="009D3759" w:rsidRDefault="009D3759"/>
    <w:sectPr w:rsidR="009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A8D"/>
    <w:multiLevelType w:val="hybridMultilevel"/>
    <w:tmpl w:val="C1B8527A"/>
    <w:lvl w:ilvl="0" w:tplc="8E84E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C"/>
    <w:rsid w:val="00004BAD"/>
    <w:rsid w:val="00341885"/>
    <w:rsid w:val="00384223"/>
    <w:rsid w:val="00467238"/>
    <w:rsid w:val="004F798E"/>
    <w:rsid w:val="008A1467"/>
    <w:rsid w:val="009D3759"/>
    <w:rsid w:val="00DF416D"/>
    <w:rsid w:val="00E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23CC"/>
  <w15:chartTrackingRefBased/>
  <w15:docId w15:val="{1C2D47FA-27AB-47BF-9B1C-FB8C934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31DC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31D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D31D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31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31D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99"/>
    <w:qFormat/>
    <w:locked/>
    <w:rsid w:val="00ED31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99"/>
    <w:qFormat/>
    <w:rsid w:val="00ED31DC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B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2021-04-29T08:45:00Z</cp:lastPrinted>
  <dcterms:created xsi:type="dcterms:W3CDTF">2021-04-20T07:07:00Z</dcterms:created>
  <dcterms:modified xsi:type="dcterms:W3CDTF">2021-04-29T09:40:00Z</dcterms:modified>
</cp:coreProperties>
</file>