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FFAA5" w14:textId="77777777" w:rsidR="001519C4" w:rsidRDefault="001519C4" w:rsidP="001519C4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1F9F4F28" w14:textId="77777777" w:rsidR="001519C4" w:rsidRDefault="001519C4" w:rsidP="001519C4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3DAC6263" w14:textId="77777777" w:rsidR="001519C4" w:rsidRDefault="001519C4" w:rsidP="001519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71. schôdza</w:t>
      </w:r>
    </w:p>
    <w:p w14:paraId="194733ED" w14:textId="07C4EBC1" w:rsidR="001519C4" w:rsidRDefault="001519C4" w:rsidP="001519C4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CRD-371/2021</w:t>
      </w:r>
    </w:p>
    <w:p w14:paraId="5B9FDB45" w14:textId="77777777" w:rsidR="001519C4" w:rsidRDefault="001519C4" w:rsidP="001519C4">
      <w:pPr>
        <w:pStyle w:val="Bezriadkovania"/>
      </w:pPr>
    </w:p>
    <w:p w14:paraId="1EABCD8B" w14:textId="227CD7B0" w:rsidR="001519C4" w:rsidRPr="00125FDA" w:rsidRDefault="00C059EB" w:rsidP="001519C4">
      <w:pPr>
        <w:jc w:val="center"/>
        <w:rPr>
          <w:sz w:val="36"/>
          <w:szCs w:val="36"/>
        </w:rPr>
      </w:pPr>
      <w:r w:rsidRPr="00125FDA">
        <w:rPr>
          <w:sz w:val="36"/>
          <w:szCs w:val="36"/>
        </w:rPr>
        <w:t>2</w:t>
      </w:r>
      <w:r w:rsidR="004C3E89">
        <w:rPr>
          <w:sz w:val="36"/>
          <w:szCs w:val="36"/>
        </w:rPr>
        <w:t>6</w:t>
      </w:r>
      <w:r w:rsidRPr="00125FDA">
        <w:rPr>
          <w:sz w:val="36"/>
          <w:szCs w:val="36"/>
        </w:rPr>
        <w:t>8</w:t>
      </w:r>
    </w:p>
    <w:p w14:paraId="3FF9216B" w14:textId="77777777" w:rsidR="001519C4" w:rsidRDefault="001519C4" w:rsidP="001519C4">
      <w:pPr>
        <w:jc w:val="center"/>
        <w:rPr>
          <w:b/>
        </w:rPr>
      </w:pPr>
      <w:r>
        <w:rPr>
          <w:b/>
        </w:rPr>
        <w:t>U z n e s e n i e</w:t>
      </w:r>
    </w:p>
    <w:p w14:paraId="5383CA21" w14:textId="77777777" w:rsidR="001519C4" w:rsidRDefault="001519C4" w:rsidP="001519C4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1EE400A" w14:textId="22AC0B15" w:rsidR="001519C4" w:rsidRDefault="001519C4" w:rsidP="001519C4">
      <w:pPr>
        <w:jc w:val="center"/>
        <w:rPr>
          <w:b/>
        </w:rPr>
      </w:pPr>
      <w:r>
        <w:rPr>
          <w:b/>
        </w:rPr>
        <w:t>z 2</w:t>
      </w:r>
      <w:r w:rsidR="00DC65CD">
        <w:rPr>
          <w:b/>
        </w:rPr>
        <w:t>8</w:t>
      </w:r>
      <w:r>
        <w:rPr>
          <w:b/>
        </w:rPr>
        <w:t>. apríla 2021</w:t>
      </w:r>
    </w:p>
    <w:p w14:paraId="2C1B7043" w14:textId="77777777" w:rsidR="001519C4" w:rsidRDefault="001519C4" w:rsidP="001519C4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3AE8FC3" w14:textId="4D44E617" w:rsidR="001519C4" w:rsidRPr="001519C4" w:rsidRDefault="001519C4" w:rsidP="001519C4">
      <w:pPr>
        <w:jc w:val="both"/>
      </w:pPr>
      <w:r>
        <w:rPr>
          <w:bCs/>
        </w:rPr>
        <w:t xml:space="preserve">k návrhu </w:t>
      </w:r>
      <w:r w:rsidRPr="001519C4">
        <w:t>skupiny poslancov Národnej rady Slovenskej republiky na vydanie zákona, ktorým sa</w:t>
      </w:r>
      <w:r>
        <w:t> </w:t>
      </w:r>
      <w:r w:rsidRPr="001519C4">
        <w:t xml:space="preserve">mení a dopĺňa zákon č. 355/2007 Z. z. </w:t>
      </w:r>
      <w:r w:rsidRPr="006574A8">
        <w:rPr>
          <w:b/>
        </w:rPr>
        <w:t>o ochrane, podpore a rozvoji verejného zdravia</w:t>
      </w:r>
      <w:r w:rsidR="00495FCE">
        <w:t xml:space="preserve"> </w:t>
      </w:r>
      <w:r w:rsidRPr="001519C4">
        <w:t xml:space="preserve">a </w:t>
      </w:r>
      <w:r w:rsidR="00495FCE">
        <w:t> </w:t>
      </w:r>
      <w:r w:rsidRPr="001519C4">
        <w:t xml:space="preserve">o zmene a doplnení niektorých zákonov v znení neskorších predpisov (tlač 460) </w:t>
      </w:r>
    </w:p>
    <w:p w14:paraId="4ACDF904" w14:textId="77777777" w:rsidR="001519C4" w:rsidRDefault="001519C4" w:rsidP="001519C4">
      <w:pPr>
        <w:jc w:val="both"/>
        <w:rPr>
          <w:bCs/>
        </w:rPr>
      </w:pPr>
    </w:p>
    <w:p w14:paraId="5AD6EBBD" w14:textId="77777777" w:rsidR="001519C4" w:rsidRDefault="001519C4" w:rsidP="001519C4">
      <w:pPr>
        <w:tabs>
          <w:tab w:val="left" w:pos="851"/>
          <w:tab w:val="left" w:pos="993"/>
        </w:tabs>
      </w:pPr>
    </w:p>
    <w:p w14:paraId="021E90F9" w14:textId="77777777" w:rsidR="001519C4" w:rsidRDefault="001519C4" w:rsidP="001519C4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69AC55BB" w14:textId="77777777" w:rsidR="001519C4" w:rsidRDefault="001519C4" w:rsidP="001519C4">
      <w:pPr>
        <w:tabs>
          <w:tab w:val="left" w:pos="851"/>
          <w:tab w:val="left" w:pos="993"/>
        </w:tabs>
        <w:jc w:val="both"/>
        <w:rPr>
          <w:b/>
        </w:rPr>
      </w:pPr>
    </w:p>
    <w:p w14:paraId="1361C666" w14:textId="77777777" w:rsidR="001519C4" w:rsidRDefault="001519C4" w:rsidP="001519C4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2904EAE8" w14:textId="77777777" w:rsidR="001519C4" w:rsidRDefault="001519C4" w:rsidP="001519C4">
      <w:pPr>
        <w:tabs>
          <w:tab w:val="left" w:pos="284"/>
          <w:tab w:val="left" w:pos="851"/>
          <w:tab w:val="left" w:pos="1276"/>
        </w:tabs>
        <w:jc w:val="both"/>
      </w:pPr>
    </w:p>
    <w:p w14:paraId="3CB4946F" w14:textId="2DDFE866" w:rsidR="001519C4" w:rsidRDefault="001519C4" w:rsidP="00004C96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1519C4">
        <w:t>skupiny poslancov Národnej rady Slovenskej republiky na vydanie zákona, ktorým sa mení a dopĺňa zákon č. 355/2007 Z. z. o ochrane, podpore a rozvoji verejného zdravia a o zmene a doplnení niektorých zákonov v znení neskorších predpisov (tlač 460</w:t>
      </w:r>
      <w:r>
        <w:t xml:space="preserve">); </w:t>
      </w:r>
    </w:p>
    <w:p w14:paraId="76AF2B1B" w14:textId="77777777" w:rsidR="001519C4" w:rsidRDefault="001519C4" w:rsidP="001519C4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3915A145" w14:textId="77777777" w:rsidR="001519C4" w:rsidRDefault="001519C4" w:rsidP="001519C4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0DD8B4A7" w14:textId="77777777" w:rsidR="001519C4" w:rsidRDefault="001519C4" w:rsidP="001519C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4D972350" w14:textId="77777777" w:rsidR="001519C4" w:rsidRDefault="001519C4" w:rsidP="001519C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A329A31" w14:textId="77777777" w:rsidR="001519C4" w:rsidRDefault="001519C4" w:rsidP="001519C4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42521361" w14:textId="77777777" w:rsidR="001519C4" w:rsidRDefault="001519C4" w:rsidP="001519C4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1BE5850" w14:textId="7FE2E6E9" w:rsidR="001519C4" w:rsidRDefault="001519C4" w:rsidP="00004C96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1519C4">
        <w:t>skupiny poslancov Národnej rady Slovenskej republiky na vydanie zákona, ktorým sa mení a dopĺňa zákon č. 355/2007 Z. z. o ochrane, podpore a rozvoji verejného zdravia a o zmene a doplnení niektorých zákonov v znení neskorších predpisov (tlač 460)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5E4EDA5D" w14:textId="77777777" w:rsidR="001519C4" w:rsidRDefault="001519C4" w:rsidP="001519C4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21C11CE" w14:textId="77777777" w:rsidR="001519C4" w:rsidRDefault="001519C4" w:rsidP="001519C4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59E3D484" w14:textId="77777777" w:rsidR="001519C4" w:rsidRDefault="001519C4" w:rsidP="001519C4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145CAD23" w14:textId="77777777" w:rsidR="001519C4" w:rsidRDefault="001519C4" w:rsidP="001519C4">
      <w:pPr>
        <w:pStyle w:val="Zkladntext"/>
        <w:tabs>
          <w:tab w:val="left" w:pos="1134"/>
          <w:tab w:val="left" w:pos="1276"/>
        </w:tabs>
      </w:pPr>
      <w:r>
        <w:tab/>
      </w:r>
    </w:p>
    <w:p w14:paraId="426AE1BF" w14:textId="6A3DB40D" w:rsidR="001519C4" w:rsidRDefault="001519C4" w:rsidP="001519C4">
      <w:pPr>
        <w:pStyle w:val="Zkladntext"/>
        <w:tabs>
          <w:tab w:val="left" w:pos="1134"/>
          <w:tab w:val="left" w:pos="1276"/>
        </w:tabs>
      </w:pPr>
      <w:r>
        <w:tab/>
      </w:r>
      <w:bookmarkStart w:id="1" w:name="_Hlk53657173"/>
      <w:r>
        <w:t xml:space="preserve">predsedu výboru </w:t>
      </w:r>
    </w:p>
    <w:p w14:paraId="1963218C" w14:textId="77777777" w:rsidR="001519C4" w:rsidRDefault="001519C4" w:rsidP="001519C4">
      <w:pPr>
        <w:pStyle w:val="Zkladntext"/>
        <w:tabs>
          <w:tab w:val="left" w:pos="1134"/>
          <w:tab w:val="left" w:pos="1276"/>
        </w:tabs>
      </w:pPr>
    </w:p>
    <w:p w14:paraId="0B0AC471" w14:textId="67056834" w:rsidR="001519C4" w:rsidRDefault="001519C4" w:rsidP="001519C4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predsedníčke gestorského Výboru Národnej rady Slovenskej republiky pre</w:t>
      </w:r>
      <w:bookmarkEnd w:id="1"/>
      <w:r>
        <w:t xml:space="preserve"> zdravotníctvo.</w:t>
      </w:r>
    </w:p>
    <w:p w14:paraId="371EC897" w14:textId="77777777" w:rsidR="001519C4" w:rsidRDefault="001519C4" w:rsidP="001519C4">
      <w:pPr>
        <w:pStyle w:val="Zkladntext"/>
        <w:tabs>
          <w:tab w:val="left" w:pos="1134"/>
          <w:tab w:val="left" w:pos="1276"/>
        </w:tabs>
        <w:ind w:firstLine="1134"/>
      </w:pPr>
    </w:p>
    <w:p w14:paraId="330222C5" w14:textId="77777777" w:rsidR="001519C4" w:rsidRDefault="001519C4" w:rsidP="001519C4">
      <w:pPr>
        <w:pStyle w:val="Zkladntext"/>
        <w:tabs>
          <w:tab w:val="left" w:pos="1134"/>
          <w:tab w:val="left" w:pos="1276"/>
        </w:tabs>
      </w:pPr>
    </w:p>
    <w:p w14:paraId="73FCB834" w14:textId="77777777" w:rsidR="001519C4" w:rsidRDefault="001519C4" w:rsidP="001519C4">
      <w:pPr>
        <w:pStyle w:val="Zkladntext"/>
        <w:tabs>
          <w:tab w:val="left" w:pos="1134"/>
          <w:tab w:val="left" w:pos="1276"/>
        </w:tabs>
      </w:pPr>
    </w:p>
    <w:p w14:paraId="41339E86" w14:textId="77777777" w:rsidR="001519C4" w:rsidRDefault="001519C4" w:rsidP="001519C4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7455496D" w14:textId="77777777" w:rsidR="001519C4" w:rsidRDefault="001519C4" w:rsidP="001519C4">
      <w:pPr>
        <w:ind w:left="5664" w:firstLine="708"/>
        <w:jc w:val="both"/>
      </w:pPr>
      <w:r>
        <w:t xml:space="preserve">         predseda výboru</w:t>
      </w:r>
    </w:p>
    <w:p w14:paraId="06EED722" w14:textId="77777777" w:rsidR="001519C4" w:rsidRDefault="001519C4" w:rsidP="001519C4">
      <w:pPr>
        <w:ind w:left="5664" w:firstLine="708"/>
        <w:jc w:val="both"/>
      </w:pPr>
    </w:p>
    <w:p w14:paraId="13BFE2A2" w14:textId="77777777" w:rsidR="001519C4" w:rsidRDefault="001519C4" w:rsidP="001519C4">
      <w:pPr>
        <w:tabs>
          <w:tab w:val="left" w:pos="1021"/>
        </w:tabs>
        <w:jc w:val="both"/>
      </w:pPr>
      <w:r>
        <w:t>overovatelia výboru:</w:t>
      </w:r>
    </w:p>
    <w:p w14:paraId="43662BEE" w14:textId="77777777" w:rsidR="001519C4" w:rsidRDefault="001519C4" w:rsidP="001519C4">
      <w:pPr>
        <w:tabs>
          <w:tab w:val="left" w:pos="1021"/>
        </w:tabs>
        <w:jc w:val="both"/>
      </w:pPr>
      <w:r>
        <w:t xml:space="preserve">Ondrej Dostál </w:t>
      </w:r>
    </w:p>
    <w:p w14:paraId="41B02373" w14:textId="77777777" w:rsidR="001519C4" w:rsidRDefault="001519C4" w:rsidP="001519C4">
      <w:pPr>
        <w:tabs>
          <w:tab w:val="left" w:pos="1021"/>
        </w:tabs>
        <w:jc w:val="both"/>
      </w:pPr>
      <w:r>
        <w:t xml:space="preserve">Matúš Šutaj Eštok </w:t>
      </w:r>
    </w:p>
    <w:p w14:paraId="1D4CD263" w14:textId="77777777" w:rsidR="001519C4" w:rsidRDefault="001519C4" w:rsidP="001519C4">
      <w:pPr>
        <w:pStyle w:val="Nadpis2"/>
        <w:jc w:val="left"/>
      </w:pPr>
      <w:r>
        <w:lastRenderedPageBreak/>
        <w:t>P r í l o h a</w:t>
      </w:r>
    </w:p>
    <w:p w14:paraId="272FF11D" w14:textId="77777777" w:rsidR="001519C4" w:rsidRDefault="001519C4" w:rsidP="001519C4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7541B482" w14:textId="6D8A198D" w:rsidR="001519C4" w:rsidRDefault="001519C4" w:rsidP="001519C4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BD7CB3">
        <w:rPr>
          <w:b/>
        </w:rPr>
        <w:t xml:space="preserve"> 2</w:t>
      </w:r>
      <w:r w:rsidR="004C3E89">
        <w:rPr>
          <w:b/>
        </w:rPr>
        <w:t>6</w:t>
      </w:r>
      <w:r w:rsidR="00BD7CB3">
        <w:rPr>
          <w:b/>
        </w:rPr>
        <w:t>8</w:t>
      </w:r>
    </w:p>
    <w:p w14:paraId="74B6CA4C" w14:textId="415DFA61" w:rsidR="001519C4" w:rsidRDefault="001519C4" w:rsidP="001519C4">
      <w:pPr>
        <w:ind w:left="4253" w:firstLine="708"/>
        <w:jc w:val="both"/>
        <w:rPr>
          <w:b/>
        </w:rPr>
      </w:pPr>
      <w:r>
        <w:rPr>
          <w:b/>
        </w:rPr>
        <w:t>z 2</w:t>
      </w:r>
      <w:r w:rsidR="00DC65CD">
        <w:rPr>
          <w:b/>
        </w:rPr>
        <w:t>8</w:t>
      </w:r>
      <w:r>
        <w:rPr>
          <w:b/>
        </w:rPr>
        <w:t>. apríla 2021</w:t>
      </w:r>
    </w:p>
    <w:p w14:paraId="237BB52E" w14:textId="7E51B1C8" w:rsidR="001519C4" w:rsidRDefault="001519C4" w:rsidP="001519C4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BD7CB3">
        <w:rPr>
          <w:b/>
          <w:bCs/>
        </w:rPr>
        <w:t>_</w:t>
      </w:r>
    </w:p>
    <w:p w14:paraId="5BE26B05" w14:textId="77777777" w:rsidR="001519C4" w:rsidRDefault="001519C4" w:rsidP="001519C4">
      <w:pPr>
        <w:jc w:val="center"/>
        <w:rPr>
          <w:lang w:eastAsia="en-US"/>
        </w:rPr>
      </w:pPr>
    </w:p>
    <w:p w14:paraId="18307955" w14:textId="77777777" w:rsidR="001519C4" w:rsidRDefault="001519C4" w:rsidP="001519C4">
      <w:pPr>
        <w:jc w:val="center"/>
        <w:rPr>
          <w:lang w:eastAsia="en-US"/>
        </w:rPr>
      </w:pPr>
    </w:p>
    <w:p w14:paraId="16AB758B" w14:textId="77777777" w:rsidR="001519C4" w:rsidRDefault="001519C4" w:rsidP="001519C4">
      <w:pPr>
        <w:rPr>
          <w:lang w:eastAsia="en-US"/>
        </w:rPr>
      </w:pPr>
    </w:p>
    <w:p w14:paraId="4AC909CC" w14:textId="77777777" w:rsidR="001519C4" w:rsidRDefault="001519C4" w:rsidP="001519C4">
      <w:pPr>
        <w:rPr>
          <w:lang w:eastAsia="en-US"/>
        </w:rPr>
      </w:pPr>
    </w:p>
    <w:p w14:paraId="1D89A8B5" w14:textId="77777777" w:rsidR="001519C4" w:rsidRDefault="001519C4" w:rsidP="001519C4">
      <w:pPr>
        <w:pStyle w:val="Nadpis2"/>
        <w:ind w:left="0" w:firstLine="0"/>
        <w:jc w:val="center"/>
      </w:pPr>
      <w:r>
        <w:t>Pozmeňujúce a doplňujúce návrhy</w:t>
      </w:r>
    </w:p>
    <w:p w14:paraId="4519FA2D" w14:textId="77777777" w:rsidR="001519C4" w:rsidRDefault="001519C4" w:rsidP="001519C4">
      <w:pPr>
        <w:tabs>
          <w:tab w:val="left" w:pos="1021"/>
        </w:tabs>
        <w:jc w:val="both"/>
      </w:pPr>
    </w:p>
    <w:p w14:paraId="109F62B2" w14:textId="4E53E70F" w:rsidR="001519C4" w:rsidRDefault="001519C4" w:rsidP="001519C4">
      <w:pPr>
        <w:jc w:val="both"/>
      </w:pPr>
      <w:r>
        <w:rPr>
          <w:b/>
          <w:color w:val="333333"/>
        </w:rPr>
        <w:t>k </w:t>
      </w:r>
      <w:r>
        <w:rPr>
          <w:b/>
        </w:rPr>
        <w:t xml:space="preserve">návrhu </w:t>
      </w:r>
      <w:r w:rsidRPr="001519C4">
        <w:rPr>
          <w:b/>
          <w:bCs/>
        </w:rPr>
        <w:t>skupiny poslancov Národnej rady Slovenskej republiky na vydanie zákona, ktorým sa mení a dopĺňa zákon č. 355/2007 Z. z. o ochrane, podpore a rozvoji verejného zdravia a o zmene a doplnení niektorých zákonov v znení neskorších predpisov (tlač 460)</w:t>
      </w:r>
      <w:r>
        <w:t xml:space="preserve">   </w:t>
      </w:r>
      <w:r>
        <w:rPr>
          <w:b/>
          <w:bCs/>
        </w:rPr>
        <w:t xml:space="preserve">   </w:t>
      </w:r>
    </w:p>
    <w:p w14:paraId="4D9A120B" w14:textId="77777777" w:rsidR="001519C4" w:rsidRDefault="001519C4" w:rsidP="001519C4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2AB2FF7F" w14:textId="77777777" w:rsidR="001519C4" w:rsidRDefault="001519C4" w:rsidP="001519C4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0007A43" w14:textId="77777777" w:rsidR="001519C4" w:rsidRDefault="001519C4" w:rsidP="001519C4"/>
    <w:p w14:paraId="138170C9" w14:textId="77777777" w:rsidR="00B94656" w:rsidRPr="008A4CC7" w:rsidRDefault="00B94656" w:rsidP="00B94656">
      <w:pPr>
        <w:spacing w:line="360" w:lineRule="auto"/>
        <w:ind w:firstLine="709"/>
        <w:jc w:val="both"/>
      </w:pPr>
    </w:p>
    <w:p w14:paraId="67D09CA5" w14:textId="77777777" w:rsidR="00B94656" w:rsidRPr="00B94656" w:rsidRDefault="00B94656" w:rsidP="00B94656">
      <w:pPr>
        <w:pStyle w:val="Odsekzoznamu"/>
        <w:numPr>
          <w:ilvl w:val="0"/>
          <w:numId w:val="1"/>
        </w:numPr>
        <w:tabs>
          <w:tab w:val="center" w:pos="4536"/>
          <w:tab w:val="left" w:pos="6410"/>
        </w:tabs>
        <w:spacing w:after="240" w:line="360" w:lineRule="auto"/>
        <w:rPr>
          <w:b/>
        </w:rPr>
      </w:pPr>
      <w:r w:rsidRPr="008A4CC7">
        <w:rPr>
          <w:bCs/>
        </w:rPr>
        <w:t>V čl. I, 2. bode</w:t>
      </w:r>
      <w:r w:rsidRPr="008A4CC7">
        <w:rPr>
          <w:bCs/>
          <w:iCs/>
        </w:rPr>
        <w:t>, § 59 ods. 2 písm. f) sa slová „§ 59b ods. 7“ nahrádzajú slovami „§ 59b ods. 8“.</w:t>
      </w:r>
    </w:p>
    <w:p w14:paraId="491646AC" w14:textId="77777777" w:rsidR="00B94656" w:rsidRPr="00B94656" w:rsidRDefault="00B94656" w:rsidP="00B94656">
      <w:pPr>
        <w:pStyle w:val="Odsekzoznamu"/>
        <w:tabs>
          <w:tab w:val="center" w:pos="4536"/>
          <w:tab w:val="left" w:pos="6410"/>
        </w:tabs>
        <w:ind w:left="3119"/>
        <w:jc w:val="both"/>
        <w:rPr>
          <w:bCs/>
          <w:iCs/>
        </w:rPr>
      </w:pPr>
      <w:r w:rsidRPr="00B94656">
        <w:rPr>
          <w:bCs/>
          <w:iCs/>
        </w:rPr>
        <w:t xml:space="preserve">Legislatívno-technická pripomienka, ide o prečíslovanie odseku 7 na odsek 8, nakoľko v návrhu zákona nie je zohľadnený doterajší odsek 6. </w:t>
      </w:r>
    </w:p>
    <w:p w14:paraId="76A2216D" w14:textId="77777777" w:rsidR="00B94656" w:rsidRPr="00B94656" w:rsidRDefault="00B94656" w:rsidP="00B94656">
      <w:pPr>
        <w:pStyle w:val="Odsekzoznamu"/>
        <w:tabs>
          <w:tab w:val="center" w:pos="4536"/>
          <w:tab w:val="left" w:pos="6410"/>
        </w:tabs>
        <w:spacing w:line="360" w:lineRule="auto"/>
        <w:ind w:left="3119"/>
        <w:jc w:val="both"/>
        <w:rPr>
          <w:bCs/>
          <w:iCs/>
        </w:rPr>
      </w:pPr>
    </w:p>
    <w:p w14:paraId="44E956D9" w14:textId="77777777" w:rsidR="00B94656" w:rsidRPr="00B94656" w:rsidRDefault="00B94656" w:rsidP="00B94656">
      <w:pPr>
        <w:pStyle w:val="Odsekzoznamu"/>
        <w:numPr>
          <w:ilvl w:val="0"/>
          <w:numId w:val="1"/>
        </w:numPr>
        <w:tabs>
          <w:tab w:val="center" w:pos="4536"/>
          <w:tab w:val="left" w:pos="6410"/>
        </w:tabs>
        <w:spacing w:after="240" w:line="360" w:lineRule="auto"/>
        <w:jc w:val="both"/>
        <w:rPr>
          <w:bCs/>
          <w:iCs/>
        </w:rPr>
      </w:pPr>
      <w:r w:rsidRPr="00B94656">
        <w:rPr>
          <w:iCs/>
        </w:rPr>
        <w:t>V čl. I, 3. bode, úvodnej vete sa slov</w:t>
      </w:r>
      <w:bookmarkStart w:id="2" w:name="_GoBack"/>
      <w:bookmarkEnd w:id="2"/>
      <w:r w:rsidRPr="00B94656">
        <w:rPr>
          <w:iCs/>
        </w:rPr>
        <w:t>á „odsekmi 6 a 7“ nahrádzajú slovami „odsekmi 7 a 8“.</w:t>
      </w:r>
    </w:p>
    <w:p w14:paraId="46B58D3C" w14:textId="77777777" w:rsidR="00B94656" w:rsidRPr="00B94656" w:rsidRDefault="00B94656" w:rsidP="00B94656">
      <w:pPr>
        <w:pStyle w:val="Odsekzoznamu"/>
        <w:tabs>
          <w:tab w:val="center" w:pos="4536"/>
          <w:tab w:val="left" w:pos="6410"/>
        </w:tabs>
        <w:spacing w:after="240" w:line="360" w:lineRule="auto"/>
        <w:jc w:val="both"/>
        <w:rPr>
          <w:bCs/>
          <w:iCs/>
        </w:rPr>
      </w:pPr>
      <w:r w:rsidRPr="00B94656">
        <w:rPr>
          <w:iCs/>
        </w:rPr>
        <w:t>Táto zmena sa premietne aj do označenia odsekov v normatívnom texte.</w:t>
      </w:r>
    </w:p>
    <w:p w14:paraId="3DF81ECC" w14:textId="77777777" w:rsidR="00B94656" w:rsidRPr="00B94656" w:rsidRDefault="00B94656" w:rsidP="00B94656">
      <w:pPr>
        <w:pStyle w:val="Odsekzoznamu"/>
        <w:tabs>
          <w:tab w:val="center" w:pos="4536"/>
          <w:tab w:val="left" w:pos="6410"/>
        </w:tabs>
        <w:ind w:left="3119"/>
        <w:jc w:val="both"/>
        <w:rPr>
          <w:bCs/>
          <w:iCs/>
        </w:rPr>
      </w:pPr>
    </w:p>
    <w:p w14:paraId="72C25671" w14:textId="77777777" w:rsidR="00B94656" w:rsidRPr="00B94656" w:rsidRDefault="00B94656" w:rsidP="00B94656">
      <w:pPr>
        <w:pStyle w:val="Odsekzoznamu"/>
        <w:tabs>
          <w:tab w:val="center" w:pos="4536"/>
          <w:tab w:val="left" w:pos="6410"/>
        </w:tabs>
        <w:ind w:left="3119"/>
        <w:jc w:val="both"/>
        <w:rPr>
          <w:bCs/>
          <w:iCs/>
        </w:rPr>
      </w:pPr>
      <w:r w:rsidRPr="00B94656">
        <w:rPr>
          <w:bCs/>
          <w:iCs/>
        </w:rPr>
        <w:t xml:space="preserve">Legislatívno-technická pripomienka, ide o prečíslovanie odsekov 6 a 7 na odseky 7 a 8, nakoľko v návrhu zákona nie je zohľadnený doterajší odsek 6. </w:t>
      </w:r>
    </w:p>
    <w:p w14:paraId="247B2131" w14:textId="77777777" w:rsidR="00B94656" w:rsidRPr="00B94656" w:rsidRDefault="00B94656" w:rsidP="00B94656">
      <w:pPr>
        <w:pStyle w:val="Odsekzoznamu"/>
        <w:tabs>
          <w:tab w:val="center" w:pos="4536"/>
          <w:tab w:val="left" w:pos="6410"/>
        </w:tabs>
        <w:spacing w:after="240" w:line="360" w:lineRule="auto"/>
        <w:ind w:left="3119"/>
        <w:jc w:val="both"/>
        <w:rPr>
          <w:bCs/>
          <w:iCs/>
        </w:rPr>
      </w:pPr>
    </w:p>
    <w:p w14:paraId="22B51D42" w14:textId="77777777" w:rsidR="00B94656" w:rsidRPr="00B94656" w:rsidRDefault="00B94656" w:rsidP="00B94656">
      <w:pPr>
        <w:pStyle w:val="Odsekzoznamu"/>
        <w:numPr>
          <w:ilvl w:val="0"/>
          <w:numId w:val="1"/>
        </w:numPr>
        <w:tabs>
          <w:tab w:val="center" w:pos="4536"/>
          <w:tab w:val="left" w:pos="6410"/>
        </w:tabs>
        <w:spacing w:after="240" w:line="360" w:lineRule="auto"/>
        <w:jc w:val="both"/>
        <w:rPr>
          <w:bCs/>
          <w:iCs/>
        </w:rPr>
      </w:pPr>
      <w:r w:rsidRPr="00B94656">
        <w:rPr>
          <w:bCs/>
          <w:iCs/>
        </w:rPr>
        <w:t>V čl. II sa slová „1. mája 2021“ nahrádzajú slovami „15. júna 2021“.</w:t>
      </w:r>
    </w:p>
    <w:p w14:paraId="19303942" w14:textId="77777777" w:rsidR="00B94656" w:rsidRPr="00B94656" w:rsidRDefault="00B94656" w:rsidP="00B94656">
      <w:pPr>
        <w:pStyle w:val="Odsekzoznamu"/>
        <w:tabs>
          <w:tab w:val="center" w:pos="4536"/>
          <w:tab w:val="left" w:pos="6410"/>
        </w:tabs>
        <w:jc w:val="both"/>
        <w:rPr>
          <w:bCs/>
          <w:iCs/>
        </w:rPr>
      </w:pPr>
    </w:p>
    <w:p w14:paraId="6A114901" w14:textId="43248973" w:rsidR="00B94656" w:rsidRPr="00B94656" w:rsidRDefault="00B94656" w:rsidP="00B94656">
      <w:pPr>
        <w:pStyle w:val="Odsekzoznamu"/>
        <w:overflowPunct w:val="0"/>
        <w:ind w:left="3119"/>
        <w:jc w:val="both"/>
      </w:pPr>
      <w:r w:rsidRPr="00B94656">
        <w:t>Legislatívno-technická pripomienka. Posunutie nadobudnutia účinnosti návrhu zákona súvisí s predpokladaným termínom jeho prerokovania na schôdzi Národnej rady Slovenskej republiky ako aj potrebou</w:t>
      </w:r>
      <w:r>
        <w:t xml:space="preserve"> dodržania lehoty podľa čl. 102 </w:t>
      </w:r>
      <w:r w:rsidRPr="00B94656">
        <w:t xml:space="preserve">ods. </w:t>
      </w:r>
      <w:r>
        <w:t> </w:t>
      </w:r>
      <w:r w:rsidRPr="00B94656">
        <w:t>1 písm. o) Ústavy Slovenskej republiky.</w:t>
      </w:r>
    </w:p>
    <w:p w14:paraId="342A95C3" w14:textId="77777777" w:rsidR="00B94656" w:rsidRPr="00B94656" w:rsidRDefault="00B94656" w:rsidP="00B94656">
      <w:pPr>
        <w:jc w:val="both"/>
      </w:pPr>
    </w:p>
    <w:p w14:paraId="2880577D" w14:textId="77777777" w:rsidR="001519C4" w:rsidRPr="00B94656" w:rsidRDefault="001519C4" w:rsidP="00B94656"/>
    <w:p w14:paraId="5EA92708" w14:textId="77777777" w:rsidR="001519C4" w:rsidRPr="00B94656" w:rsidRDefault="001519C4" w:rsidP="001519C4"/>
    <w:p w14:paraId="1A4B48D5" w14:textId="77777777" w:rsidR="001519C4" w:rsidRPr="00B94656" w:rsidRDefault="001519C4" w:rsidP="001519C4"/>
    <w:p w14:paraId="5535CE92" w14:textId="77777777" w:rsidR="001519C4" w:rsidRPr="00B94656" w:rsidRDefault="001519C4" w:rsidP="001519C4"/>
    <w:p w14:paraId="0C42A3EA" w14:textId="77777777" w:rsidR="001519C4" w:rsidRPr="00B94656" w:rsidRDefault="001519C4" w:rsidP="001519C4"/>
    <w:p w14:paraId="7396F88F" w14:textId="77777777" w:rsidR="001519C4" w:rsidRPr="00B94656" w:rsidRDefault="001519C4" w:rsidP="001519C4"/>
    <w:p w14:paraId="01CA7AC4" w14:textId="77777777" w:rsidR="001519C4" w:rsidRPr="00B94656" w:rsidRDefault="001519C4" w:rsidP="001519C4"/>
    <w:p w14:paraId="4FD46B92" w14:textId="77777777" w:rsidR="001519C4" w:rsidRPr="00B94656" w:rsidRDefault="001519C4" w:rsidP="001519C4"/>
    <w:p w14:paraId="57C64136" w14:textId="77777777" w:rsidR="001F618F" w:rsidRDefault="001F618F"/>
    <w:sectPr w:rsidR="001F6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3164C"/>
    <w:multiLevelType w:val="hybridMultilevel"/>
    <w:tmpl w:val="D770A5D4"/>
    <w:lvl w:ilvl="0" w:tplc="382AF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DD"/>
    <w:rsid w:val="00004C96"/>
    <w:rsid w:val="00125FDA"/>
    <w:rsid w:val="001514D6"/>
    <w:rsid w:val="001519C4"/>
    <w:rsid w:val="001F618F"/>
    <w:rsid w:val="00495FCE"/>
    <w:rsid w:val="004C3E89"/>
    <w:rsid w:val="006574A8"/>
    <w:rsid w:val="00A07EB0"/>
    <w:rsid w:val="00B94656"/>
    <w:rsid w:val="00BD7CB3"/>
    <w:rsid w:val="00BF55DD"/>
    <w:rsid w:val="00C059EB"/>
    <w:rsid w:val="00DC65CD"/>
    <w:rsid w:val="00E6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0B9A"/>
  <w15:chartTrackingRefBased/>
  <w15:docId w15:val="{C36E18F3-5E91-489F-89F5-8FA6FB8E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519C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519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519C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519C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519C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519C4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5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519C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519C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519C4"/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B94656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B9465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3E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3E8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14</cp:revision>
  <cp:lastPrinted>2021-04-28T14:18:00Z</cp:lastPrinted>
  <dcterms:created xsi:type="dcterms:W3CDTF">2021-04-02T10:04:00Z</dcterms:created>
  <dcterms:modified xsi:type="dcterms:W3CDTF">2021-04-28T14:18:00Z</dcterms:modified>
</cp:coreProperties>
</file>