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1CB3C842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7D528F">
        <w:rPr>
          <w:color w:val="000000"/>
        </w:rPr>
        <w:t>1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2E765C43" w:rsidR="00450A56" w:rsidRDefault="00146159" w:rsidP="00146159">
      <w:pPr>
        <w:jc w:val="both"/>
        <w:rPr>
          <w:b/>
          <w:color w:val="000000"/>
        </w:rPr>
      </w:pPr>
      <w:r w:rsidRPr="00146159">
        <w:rPr>
          <w:b/>
          <w:color w:val="000000"/>
        </w:rPr>
        <w:t>ktorým sa mení a dopĺňa zákon č. 447/2008 Z. z. o peňažných príspevkoch na kompenzáciu ťažkého zdravotného postihnutia v znení neskorších predpisov</w:t>
      </w:r>
      <w:r w:rsidR="00FC324D">
        <w:rPr>
          <w:b/>
          <w:color w:val="000000"/>
        </w:rPr>
        <w:t xml:space="preserve"> </w:t>
      </w:r>
      <w:r w:rsidR="00F50236">
        <w:rPr>
          <w:b/>
          <w:color w:val="000000"/>
        </w:rPr>
        <w:t xml:space="preserve"> 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146159">
      <w:pPr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62D58DF6" w14:textId="4DF0C008" w:rsidR="00146159" w:rsidRDefault="00146159" w:rsidP="00146159">
      <w:pPr>
        <w:ind w:firstLine="284"/>
        <w:jc w:val="center"/>
        <w:rPr>
          <w:color w:val="000000"/>
        </w:rPr>
      </w:pPr>
      <w:r w:rsidRPr="00146159">
        <w:rPr>
          <w:color w:val="000000"/>
        </w:rPr>
        <w:t>Čl. I</w:t>
      </w:r>
    </w:p>
    <w:p w14:paraId="2803D297" w14:textId="77777777" w:rsidR="00146159" w:rsidRPr="00146159" w:rsidRDefault="00146159" w:rsidP="00146159">
      <w:pPr>
        <w:ind w:firstLine="284"/>
        <w:jc w:val="center"/>
        <w:rPr>
          <w:color w:val="000000"/>
        </w:rPr>
      </w:pPr>
    </w:p>
    <w:p w14:paraId="35B40E54" w14:textId="1D96406E" w:rsidR="00146159" w:rsidRDefault="00146159" w:rsidP="00146159">
      <w:pPr>
        <w:jc w:val="both"/>
        <w:rPr>
          <w:bCs/>
          <w:color w:val="000000"/>
        </w:rPr>
      </w:pPr>
      <w:r w:rsidRPr="00146159">
        <w:rPr>
          <w:bCs/>
          <w:color w:val="000000"/>
        </w:rPr>
        <w:t>Zákon č. 447/2008 Z. z. o peňažných príspevkoch na kompenzáciu ťažkého zdravotného postihnutia a o zmene a doplnení niektorých zákonov v znení zákona 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83/2019 Z. z., zákona č. 223/2019 Z. z., zákona č. 391/2019 Z. z., zákona č. 393/2019 Z. z., zákona č. 46/2020 Z. z., zákona č. 63/2020 Z. z., nálezu Ústavného súdu Slovenskej republiky č. 124/2020 Z. z., zákona č. 275/2020 Z. z., zákona č. 296/2020 Z. z. a zákona č. 9/2021 Z. z. sa mení takto:</w:t>
      </w:r>
    </w:p>
    <w:p w14:paraId="28327F40" w14:textId="77777777" w:rsidR="00654B51" w:rsidRPr="00146159" w:rsidRDefault="00654B51" w:rsidP="00146159">
      <w:pPr>
        <w:jc w:val="both"/>
        <w:rPr>
          <w:bCs/>
          <w:color w:val="000000"/>
        </w:rPr>
      </w:pPr>
    </w:p>
    <w:p w14:paraId="45CD1002" w14:textId="68F479B6" w:rsidR="00E95CD7" w:rsidRDefault="00E95CD7" w:rsidP="00E95CD7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 w:rsidRPr="00E95CD7">
        <w:rPr>
          <w:bCs/>
          <w:color w:val="000000"/>
        </w:rPr>
        <w:t xml:space="preserve">V § 22 ods. 9 znie: </w:t>
      </w:r>
    </w:p>
    <w:p w14:paraId="05EE39E6" w14:textId="77777777" w:rsidR="00E95CD7" w:rsidRPr="00E95CD7" w:rsidRDefault="00E95CD7" w:rsidP="00E95CD7">
      <w:pPr>
        <w:ind w:left="360"/>
        <w:jc w:val="both"/>
        <w:rPr>
          <w:bCs/>
          <w:color w:val="000000"/>
        </w:rPr>
      </w:pPr>
    </w:p>
    <w:p w14:paraId="66EC015A" w14:textId="77777777" w:rsidR="00E95CD7" w:rsidRPr="00E95CD7" w:rsidRDefault="00E95CD7" w:rsidP="00E95CD7">
      <w:pPr>
        <w:ind w:firstLine="284"/>
        <w:jc w:val="both"/>
        <w:rPr>
          <w:bCs/>
          <w:color w:val="000000"/>
        </w:rPr>
      </w:pPr>
      <w:r w:rsidRPr="00E95CD7">
        <w:rPr>
          <w:bCs/>
          <w:color w:val="000000"/>
        </w:rPr>
        <w:t>„(9) Sadzba na jednu hodinu osobnej asistencie na účely výpočtu výšky peňažného príspevku na osobnú asistenciu je 1,4-násobok minimálnej mzdy za každú hodinu odpracovanú zamestnancom</w:t>
      </w:r>
      <w:r w:rsidRPr="00E95CD7">
        <w:rPr>
          <w:bCs/>
          <w:color w:val="000000"/>
          <w:vertAlign w:val="superscript"/>
        </w:rPr>
        <w:t>55)</w:t>
      </w:r>
      <w:r w:rsidRPr="00E95CD7">
        <w:rPr>
          <w:bCs/>
          <w:color w:val="000000"/>
        </w:rPr>
        <w:t>.“</w:t>
      </w:r>
    </w:p>
    <w:p w14:paraId="06FCD7BA" w14:textId="77777777" w:rsidR="00E95CD7" w:rsidRPr="00E95CD7" w:rsidRDefault="00E95CD7" w:rsidP="00E95CD7">
      <w:pPr>
        <w:ind w:firstLine="284"/>
        <w:jc w:val="both"/>
        <w:rPr>
          <w:bCs/>
          <w:color w:val="000000"/>
        </w:rPr>
      </w:pPr>
      <w:r w:rsidRPr="00E95CD7">
        <w:rPr>
          <w:bCs/>
          <w:color w:val="000000"/>
        </w:rPr>
        <w:tab/>
        <w:t>Poznámka pod čiarou k odkazu 55 znie:</w:t>
      </w:r>
    </w:p>
    <w:p w14:paraId="2CECC1FA" w14:textId="1F2FECEC" w:rsidR="00E95CD7" w:rsidRDefault="00E95CD7" w:rsidP="00E95CD7">
      <w:pPr>
        <w:ind w:firstLine="284"/>
        <w:jc w:val="both"/>
        <w:rPr>
          <w:bCs/>
          <w:color w:val="000000"/>
        </w:rPr>
      </w:pPr>
      <w:r w:rsidRPr="00E95CD7">
        <w:rPr>
          <w:bCs/>
          <w:color w:val="000000"/>
        </w:rPr>
        <w:tab/>
        <w:t>„</w:t>
      </w:r>
      <w:r w:rsidRPr="00E95CD7">
        <w:rPr>
          <w:bCs/>
          <w:color w:val="000000"/>
          <w:vertAlign w:val="superscript"/>
        </w:rPr>
        <w:t>55)</w:t>
      </w:r>
      <w:r w:rsidRPr="00E95CD7">
        <w:rPr>
          <w:bCs/>
          <w:color w:val="000000"/>
        </w:rPr>
        <w:t xml:space="preserve"> § 2 ods. 1 zákona č. 663/2007 Z. z. o minimálnej mzde v znení neskorších predpisov.“    </w:t>
      </w:r>
    </w:p>
    <w:p w14:paraId="0CA0CE56" w14:textId="77777777" w:rsidR="00E95CD7" w:rsidRPr="00E95CD7" w:rsidRDefault="00E95CD7" w:rsidP="00E95CD7">
      <w:pPr>
        <w:ind w:firstLine="284"/>
        <w:jc w:val="both"/>
        <w:rPr>
          <w:bCs/>
          <w:color w:val="000000"/>
        </w:rPr>
      </w:pPr>
    </w:p>
    <w:p w14:paraId="11DA71A2" w14:textId="1018805A" w:rsidR="00E95CD7" w:rsidRDefault="00E95CD7" w:rsidP="00E95CD7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 w:rsidRPr="00E95CD7">
        <w:rPr>
          <w:bCs/>
          <w:color w:val="000000"/>
        </w:rPr>
        <w:t xml:space="preserve">V § 40 ods. 7 znie: </w:t>
      </w:r>
    </w:p>
    <w:p w14:paraId="1700BEA3" w14:textId="77777777" w:rsidR="00E95CD7" w:rsidRPr="00E95CD7" w:rsidRDefault="00E95CD7" w:rsidP="00E95CD7">
      <w:pPr>
        <w:ind w:left="720"/>
        <w:jc w:val="both"/>
        <w:rPr>
          <w:bCs/>
          <w:color w:val="000000"/>
        </w:rPr>
      </w:pPr>
    </w:p>
    <w:p w14:paraId="04461737" w14:textId="129E20B3" w:rsidR="00E95CD7" w:rsidRDefault="00E95CD7" w:rsidP="00E95CD7">
      <w:pPr>
        <w:ind w:firstLine="284"/>
        <w:jc w:val="both"/>
        <w:rPr>
          <w:bCs/>
          <w:color w:val="000000"/>
        </w:rPr>
      </w:pPr>
      <w:r w:rsidRPr="00E95CD7">
        <w:rPr>
          <w:bCs/>
          <w:color w:val="000000"/>
        </w:rPr>
        <w:t>„(7) Peňažný príspevok na opatrovanie je mesačne 0,816-násobok sumy mesačnej minimálnej mzdy</w:t>
      </w:r>
      <w:r w:rsidRPr="00E95CD7">
        <w:rPr>
          <w:bCs/>
          <w:color w:val="000000"/>
          <w:vertAlign w:val="superscript"/>
        </w:rPr>
        <w:t>55)</w:t>
      </w:r>
      <w:r w:rsidRPr="00E95CD7">
        <w:rPr>
          <w:bCs/>
          <w:color w:val="000000"/>
        </w:rPr>
        <w:t xml:space="preserve">  pri opatrovaní jednej fyzickej osoby s ťažkým zdravotným postihnutím. Peňažný príspevok na opatrovanie je mesačne 1,33-násobok sumy podľa predošlej vety pri opatrovaní dvoch alebo viacerých fyzických osôb s ťažkým zdravotným postihnutím, ak tento zákon neustanovuje inak.“</w:t>
      </w:r>
    </w:p>
    <w:p w14:paraId="57593051" w14:textId="77777777" w:rsidR="00E95CD7" w:rsidRPr="00E95CD7" w:rsidRDefault="00E95CD7" w:rsidP="00E95CD7">
      <w:pPr>
        <w:ind w:firstLine="284"/>
        <w:jc w:val="both"/>
        <w:rPr>
          <w:bCs/>
          <w:color w:val="000000"/>
        </w:rPr>
      </w:pPr>
    </w:p>
    <w:p w14:paraId="0FF557C6" w14:textId="0FA984D9" w:rsidR="00E95CD7" w:rsidRDefault="00E95CD7" w:rsidP="00E95CD7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 w:rsidRPr="00E95CD7">
        <w:rPr>
          <w:bCs/>
          <w:color w:val="000000"/>
        </w:rPr>
        <w:t>V § 40 ods. 8 znie:</w:t>
      </w:r>
    </w:p>
    <w:p w14:paraId="755A305A" w14:textId="77777777" w:rsidR="00E95CD7" w:rsidRPr="00E95CD7" w:rsidRDefault="00E95CD7" w:rsidP="00E95CD7">
      <w:pPr>
        <w:ind w:left="284"/>
        <w:jc w:val="both"/>
        <w:rPr>
          <w:bCs/>
          <w:color w:val="000000"/>
        </w:rPr>
      </w:pPr>
    </w:p>
    <w:p w14:paraId="523502A6" w14:textId="77777777" w:rsidR="00E95CD7" w:rsidRPr="00E95CD7" w:rsidRDefault="00E95CD7" w:rsidP="00E95CD7">
      <w:pPr>
        <w:ind w:firstLine="284"/>
        <w:jc w:val="both"/>
        <w:rPr>
          <w:bCs/>
          <w:color w:val="000000"/>
        </w:rPr>
      </w:pPr>
      <w:r w:rsidRPr="00E95CD7">
        <w:rPr>
          <w:bCs/>
          <w:color w:val="000000"/>
        </w:rPr>
        <w:t xml:space="preserve">„(8) Ak fyzická osoba uvedená v odsekoch 3 a 4, ktorá opatruje fyzickú osobu s ťažkým zdravotným postihnutím, poberá starobný dôchodok, predčasný starobný dôchodok, invalidný dôchodok z dôvodu poklesu schopnosti vykonávať zárobkovú činnosť o viac ako 70 %, </w:t>
      </w:r>
      <w:r w:rsidRPr="00E95CD7">
        <w:rPr>
          <w:bCs/>
          <w:color w:val="000000"/>
        </w:rPr>
        <w:lastRenderedPageBreak/>
        <w:t>výsluhový dôchodok alebo invalidný výsluhový dôchodok, peňažný príspevok na opatrovanie je mesačne</w:t>
      </w:r>
    </w:p>
    <w:p w14:paraId="56B36B3A" w14:textId="77777777" w:rsidR="00E95CD7" w:rsidRPr="00E95CD7" w:rsidRDefault="00E95CD7" w:rsidP="00E95CD7">
      <w:pPr>
        <w:numPr>
          <w:ilvl w:val="0"/>
          <w:numId w:val="12"/>
        </w:numPr>
        <w:jc w:val="both"/>
        <w:rPr>
          <w:bCs/>
          <w:color w:val="000000"/>
        </w:rPr>
      </w:pPr>
      <w:r w:rsidRPr="00E95CD7">
        <w:rPr>
          <w:bCs/>
          <w:color w:val="000000"/>
        </w:rPr>
        <w:t>0,50-násobok sumy podľa § 40 ods. 7 prvej vety pri opatrovaní jednej fyzickej osoby s ťažkým zdravotným postihnutím,</w:t>
      </w:r>
    </w:p>
    <w:p w14:paraId="3C257081" w14:textId="77777777" w:rsidR="00E95CD7" w:rsidRPr="00E95CD7" w:rsidRDefault="00E95CD7" w:rsidP="00E95CD7">
      <w:pPr>
        <w:numPr>
          <w:ilvl w:val="0"/>
          <w:numId w:val="12"/>
        </w:numPr>
        <w:jc w:val="both"/>
        <w:rPr>
          <w:bCs/>
          <w:color w:val="000000"/>
        </w:rPr>
      </w:pPr>
      <w:r w:rsidRPr="00E95CD7">
        <w:rPr>
          <w:bCs/>
          <w:color w:val="000000"/>
        </w:rPr>
        <w:t>0,65-násobok sumy podľa § 40 ods. 7 prvej vety pri opatrovaní dvoch alebo viacerých fyzických osôb s ťažkým zdravotným postihnutím,</w:t>
      </w:r>
    </w:p>
    <w:p w14:paraId="0359D5F1" w14:textId="77777777" w:rsidR="00E95CD7" w:rsidRPr="00E95CD7" w:rsidRDefault="00E95CD7" w:rsidP="00E95CD7">
      <w:pPr>
        <w:numPr>
          <w:ilvl w:val="0"/>
          <w:numId w:val="12"/>
        </w:numPr>
        <w:jc w:val="both"/>
        <w:rPr>
          <w:bCs/>
          <w:color w:val="000000"/>
        </w:rPr>
      </w:pPr>
      <w:r w:rsidRPr="00E95CD7">
        <w:rPr>
          <w:bCs/>
          <w:color w:val="000000"/>
        </w:rPr>
        <w:t>0,44-násobok sumy podľa § 40 ods. 7 prvej vety pri opatrovaní jednej fyzickej osoby s ťažkým zdravotným postihnutím, ktorej sa poskytuje ambulantná forma sociálnej služby</w:t>
      </w:r>
      <w:r w:rsidRPr="00E95CD7">
        <w:rPr>
          <w:bCs/>
          <w:color w:val="000000"/>
          <w:vertAlign w:val="superscript"/>
        </w:rPr>
        <w:t>1a</w:t>
      </w:r>
      <w:r w:rsidRPr="00E95CD7">
        <w:rPr>
          <w:bCs/>
          <w:color w:val="000000"/>
        </w:rPr>
        <w:t>) v rozsahu viac ako 20 hodín týždenne,</w:t>
      </w:r>
    </w:p>
    <w:p w14:paraId="28712032" w14:textId="77777777" w:rsidR="00E95CD7" w:rsidRPr="00E95CD7" w:rsidRDefault="00E95CD7" w:rsidP="00E95CD7">
      <w:pPr>
        <w:numPr>
          <w:ilvl w:val="0"/>
          <w:numId w:val="12"/>
        </w:numPr>
        <w:jc w:val="both"/>
        <w:rPr>
          <w:bCs/>
          <w:color w:val="000000"/>
        </w:rPr>
      </w:pPr>
      <w:r w:rsidRPr="00E95CD7">
        <w:rPr>
          <w:bCs/>
          <w:color w:val="000000"/>
        </w:rPr>
        <w:t>0,62-násobok sumy podľa § 40 ods. 7 prvej vety pri opatrovaní dvoch alebo viacerých fyzických osôb s ťažkým zdravotným postihnutím, ktorým sa poskytuje ambulantná forma sociálnej služby v rozsahu viac ako 20 hodín týždenne,</w:t>
      </w:r>
    </w:p>
    <w:p w14:paraId="16ECE6FF" w14:textId="77777777" w:rsidR="00E95CD7" w:rsidRPr="00E95CD7" w:rsidRDefault="00E95CD7" w:rsidP="00E95CD7">
      <w:pPr>
        <w:numPr>
          <w:ilvl w:val="0"/>
          <w:numId w:val="12"/>
        </w:numPr>
        <w:jc w:val="both"/>
        <w:rPr>
          <w:bCs/>
          <w:color w:val="000000"/>
        </w:rPr>
      </w:pPr>
      <w:r w:rsidRPr="00E95CD7">
        <w:rPr>
          <w:bCs/>
          <w:color w:val="000000"/>
        </w:rPr>
        <w:t>0,65-násobok sumy podľa § 40 ods. 7 prvej vety pri opatrovaní fyzickej osoby s ťažkým zdravotným postihnutím</w:t>
      </w:r>
    </w:p>
    <w:p w14:paraId="19668D65" w14:textId="77777777" w:rsidR="00E95CD7" w:rsidRPr="00E95CD7" w:rsidRDefault="00E95CD7" w:rsidP="00E95CD7">
      <w:pPr>
        <w:numPr>
          <w:ilvl w:val="0"/>
          <w:numId w:val="13"/>
        </w:numPr>
        <w:jc w:val="both"/>
        <w:rPr>
          <w:bCs/>
          <w:color w:val="000000"/>
        </w:rPr>
      </w:pPr>
      <w:r w:rsidRPr="00E95CD7">
        <w:rPr>
          <w:bCs/>
          <w:color w:val="000000"/>
        </w:rPr>
        <w:t>ktorej sa poskytuje ambulantná forma sociálnej služby v rozsahu viac ako 20 hodín týždenne a</w:t>
      </w:r>
    </w:p>
    <w:p w14:paraId="0E4B1D7B" w14:textId="77777777" w:rsidR="00E95CD7" w:rsidRPr="00E95CD7" w:rsidRDefault="00E95CD7" w:rsidP="00E95CD7">
      <w:pPr>
        <w:numPr>
          <w:ilvl w:val="0"/>
          <w:numId w:val="13"/>
        </w:numPr>
        <w:jc w:val="both"/>
        <w:rPr>
          <w:bCs/>
          <w:color w:val="000000"/>
        </w:rPr>
      </w:pPr>
      <w:r w:rsidRPr="00E95CD7">
        <w:rPr>
          <w:bCs/>
          <w:color w:val="000000"/>
        </w:rPr>
        <w:t xml:space="preserve">ktorú fyzická osoba opatruje súčasne s fyzickou osobou uvedenou v prvom bode a ktorej sa ambulantná forma sociálnej služby neposkytuje alebo poskytuje v rozsahu najviac 20 hodín týždenne.“ </w:t>
      </w:r>
    </w:p>
    <w:p w14:paraId="72B6BD97" w14:textId="77777777" w:rsidR="00E95CD7" w:rsidRPr="00E95CD7" w:rsidRDefault="00E95CD7" w:rsidP="00E95CD7">
      <w:pPr>
        <w:ind w:firstLine="284"/>
        <w:jc w:val="both"/>
        <w:rPr>
          <w:bCs/>
          <w:color w:val="000000"/>
        </w:rPr>
      </w:pPr>
    </w:p>
    <w:p w14:paraId="1C445D34" w14:textId="314C4492" w:rsidR="00146159" w:rsidRPr="00E95CD7" w:rsidRDefault="00E95CD7" w:rsidP="00E95CD7">
      <w:pPr>
        <w:pStyle w:val="Odsekzoznamu"/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 w:rsidRPr="00E95CD7">
        <w:rPr>
          <w:bCs/>
          <w:color w:val="000000"/>
        </w:rPr>
        <w:t>V § 42 sa vypúšťajú ods. 7 a 8.</w:t>
      </w:r>
      <w:r w:rsidRPr="00E95CD7">
        <w:rPr>
          <w:bCs/>
          <w:color w:val="000000"/>
        </w:rPr>
        <w:t xml:space="preserve"> </w:t>
      </w:r>
    </w:p>
    <w:p w14:paraId="05B86591" w14:textId="77777777" w:rsidR="00146159" w:rsidRPr="00146159" w:rsidRDefault="00146159" w:rsidP="00146159">
      <w:pPr>
        <w:ind w:firstLine="284"/>
        <w:rPr>
          <w:bCs/>
          <w:color w:val="000000"/>
        </w:rPr>
      </w:pPr>
    </w:p>
    <w:p w14:paraId="0E1D1EB5" w14:textId="4128CE85" w:rsidR="00146159" w:rsidRDefault="00146159" w:rsidP="00146159">
      <w:pPr>
        <w:ind w:firstLine="284"/>
        <w:jc w:val="center"/>
        <w:rPr>
          <w:bCs/>
          <w:color w:val="000000"/>
        </w:rPr>
      </w:pPr>
      <w:r w:rsidRPr="00146159">
        <w:rPr>
          <w:bCs/>
          <w:color w:val="000000"/>
        </w:rPr>
        <w:t>Čl. II</w:t>
      </w:r>
    </w:p>
    <w:p w14:paraId="55879876" w14:textId="77777777" w:rsidR="00146159" w:rsidRPr="0014615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0E2FAD9E" w:rsidR="00C33A5D" w:rsidRPr="005C7F3D" w:rsidRDefault="00146159" w:rsidP="00E95CD7">
      <w:r w:rsidRPr="00146159">
        <w:rPr>
          <w:bCs/>
          <w:color w:val="000000"/>
        </w:rPr>
        <w:t xml:space="preserve">Tento zákon nadobúda účinnosť dňa 1. júla 2021. </w:t>
      </w:r>
      <w:r w:rsidR="00434B34">
        <w:t xml:space="preserve"> </w:t>
      </w:r>
    </w:p>
    <w:sectPr w:rsidR="00C33A5D" w:rsidRPr="005C7F3D" w:rsidSect="00450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F4A69" w14:textId="77777777" w:rsidR="00972D3D" w:rsidRDefault="00972D3D" w:rsidP="00450A56">
      <w:r>
        <w:separator/>
      </w:r>
    </w:p>
  </w:endnote>
  <w:endnote w:type="continuationSeparator" w:id="0">
    <w:p w14:paraId="2422F05A" w14:textId="77777777" w:rsidR="00972D3D" w:rsidRDefault="00972D3D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DF504" w14:textId="77777777" w:rsidR="00972D3D" w:rsidRDefault="00972D3D" w:rsidP="00450A56">
      <w:r>
        <w:separator/>
      </w:r>
    </w:p>
  </w:footnote>
  <w:footnote w:type="continuationSeparator" w:id="0">
    <w:p w14:paraId="541AFAE1" w14:textId="77777777" w:rsidR="00972D3D" w:rsidRDefault="00972D3D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7C6F"/>
    <w:multiLevelType w:val="hybridMultilevel"/>
    <w:tmpl w:val="81D42C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6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2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kwrwUAZ/uGnywAAAA="/>
  </w:docVars>
  <w:rsids>
    <w:rsidRoot w:val="003E5E00"/>
    <w:rsid w:val="00000462"/>
    <w:rsid w:val="00017CA4"/>
    <w:rsid w:val="00020E22"/>
    <w:rsid w:val="0004632B"/>
    <w:rsid w:val="0004721C"/>
    <w:rsid w:val="00053EDF"/>
    <w:rsid w:val="0006160A"/>
    <w:rsid w:val="000627F1"/>
    <w:rsid w:val="00093CFB"/>
    <w:rsid w:val="000B2027"/>
    <w:rsid w:val="000B4DBB"/>
    <w:rsid w:val="000B589D"/>
    <w:rsid w:val="000B663B"/>
    <w:rsid w:val="000D03D8"/>
    <w:rsid w:val="00111F96"/>
    <w:rsid w:val="001149AB"/>
    <w:rsid w:val="00117A2B"/>
    <w:rsid w:val="001216A3"/>
    <w:rsid w:val="00132A02"/>
    <w:rsid w:val="00146159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F47A7"/>
    <w:rsid w:val="0020180A"/>
    <w:rsid w:val="00202B97"/>
    <w:rsid w:val="00204CC8"/>
    <w:rsid w:val="002155B4"/>
    <w:rsid w:val="0022166E"/>
    <w:rsid w:val="00255317"/>
    <w:rsid w:val="00257214"/>
    <w:rsid w:val="00277712"/>
    <w:rsid w:val="00277A11"/>
    <w:rsid w:val="0028088E"/>
    <w:rsid w:val="00290453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66D1"/>
    <w:rsid w:val="003C6BDB"/>
    <w:rsid w:val="003E5E00"/>
    <w:rsid w:val="003F4CE0"/>
    <w:rsid w:val="00415AA1"/>
    <w:rsid w:val="00434B34"/>
    <w:rsid w:val="004507D5"/>
    <w:rsid w:val="00450A56"/>
    <w:rsid w:val="0045457D"/>
    <w:rsid w:val="004875DD"/>
    <w:rsid w:val="004A0B08"/>
    <w:rsid w:val="004A58BE"/>
    <w:rsid w:val="004D1159"/>
    <w:rsid w:val="004D557D"/>
    <w:rsid w:val="004E1692"/>
    <w:rsid w:val="004F0D21"/>
    <w:rsid w:val="004F37F4"/>
    <w:rsid w:val="005211A6"/>
    <w:rsid w:val="0052181E"/>
    <w:rsid w:val="00546CF6"/>
    <w:rsid w:val="00571FC3"/>
    <w:rsid w:val="005765BF"/>
    <w:rsid w:val="005A5409"/>
    <w:rsid w:val="005B3E7C"/>
    <w:rsid w:val="005C7F3D"/>
    <w:rsid w:val="005D039D"/>
    <w:rsid w:val="005E49E4"/>
    <w:rsid w:val="005F61CC"/>
    <w:rsid w:val="005F6698"/>
    <w:rsid w:val="006034D9"/>
    <w:rsid w:val="006070D5"/>
    <w:rsid w:val="006073E4"/>
    <w:rsid w:val="00630E68"/>
    <w:rsid w:val="00651FDD"/>
    <w:rsid w:val="00654B51"/>
    <w:rsid w:val="0066732B"/>
    <w:rsid w:val="00682D67"/>
    <w:rsid w:val="006C3035"/>
    <w:rsid w:val="006C70FC"/>
    <w:rsid w:val="006F322D"/>
    <w:rsid w:val="00715857"/>
    <w:rsid w:val="00720ACC"/>
    <w:rsid w:val="00720C03"/>
    <w:rsid w:val="00742EAC"/>
    <w:rsid w:val="00772FF3"/>
    <w:rsid w:val="00776ADA"/>
    <w:rsid w:val="007923FF"/>
    <w:rsid w:val="007A6C16"/>
    <w:rsid w:val="007D528F"/>
    <w:rsid w:val="007E0E3C"/>
    <w:rsid w:val="007E1240"/>
    <w:rsid w:val="00806787"/>
    <w:rsid w:val="008067C3"/>
    <w:rsid w:val="00815A5F"/>
    <w:rsid w:val="00831D2A"/>
    <w:rsid w:val="0084657D"/>
    <w:rsid w:val="00875514"/>
    <w:rsid w:val="008B55C1"/>
    <w:rsid w:val="008C202C"/>
    <w:rsid w:val="008E4C5D"/>
    <w:rsid w:val="008F1435"/>
    <w:rsid w:val="00914F8F"/>
    <w:rsid w:val="009179AC"/>
    <w:rsid w:val="00920820"/>
    <w:rsid w:val="009247AC"/>
    <w:rsid w:val="00943F71"/>
    <w:rsid w:val="00955795"/>
    <w:rsid w:val="009664F6"/>
    <w:rsid w:val="00972D3D"/>
    <w:rsid w:val="00983E1F"/>
    <w:rsid w:val="00984150"/>
    <w:rsid w:val="009A778B"/>
    <w:rsid w:val="009C74BF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94FDF"/>
    <w:rsid w:val="00AA40DA"/>
    <w:rsid w:val="00AB3AA9"/>
    <w:rsid w:val="00AB77B2"/>
    <w:rsid w:val="00AD10CA"/>
    <w:rsid w:val="00AF0B16"/>
    <w:rsid w:val="00B03B58"/>
    <w:rsid w:val="00B247B7"/>
    <w:rsid w:val="00B3568B"/>
    <w:rsid w:val="00B47B95"/>
    <w:rsid w:val="00B83F04"/>
    <w:rsid w:val="00BC3ED5"/>
    <w:rsid w:val="00BD285F"/>
    <w:rsid w:val="00BF073D"/>
    <w:rsid w:val="00C03019"/>
    <w:rsid w:val="00C33A5D"/>
    <w:rsid w:val="00C53CE2"/>
    <w:rsid w:val="00C74076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7682E"/>
    <w:rsid w:val="00DB250C"/>
    <w:rsid w:val="00DC4E31"/>
    <w:rsid w:val="00DE0D5E"/>
    <w:rsid w:val="00E34F3D"/>
    <w:rsid w:val="00E478D6"/>
    <w:rsid w:val="00E50CB1"/>
    <w:rsid w:val="00E64CDB"/>
    <w:rsid w:val="00E65602"/>
    <w:rsid w:val="00E75AED"/>
    <w:rsid w:val="00E8408B"/>
    <w:rsid w:val="00E95CD7"/>
    <w:rsid w:val="00ED3AFA"/>
    <w:rsid w:val="00EE405D"/>
    <w:rsid w:val="00F01618"/>
    <w:rsid w:val="00F05BBF"/>
    <w:rsid w:val="00F137AE"/>
    <w:rsid w:val="00F40EAE"/>
    <w:rsid w:val="00F42809"/>
    <w:rsid w:val="00F50236"/>
    <w:rsid w:val="00F529A8"/>
    <w:rsid w:val="00F60AC0"/>
    <w:rsid w:val="00F66756"/>
    <w:rsid w:val="00F7329C"/>
    <w:rsid w:val="00F751FA"/>
    <w:rsid w:val="00F81E1A"/>
    <w:rsid w:val="00F86377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Daniel Zigo</cp:lastModifiedBy>
  <cp:revision>61</cp:revision>
  <cp:lastPrinted>2020-05-15T12:49:00Z</cp:lastPrinted>
  <dcterms:created xsi:type="dcterms:W3CDTF">2020-05-18T13:26:00Z</dcterms:created>
  <dcterms:modified xsi:type="dcterms:W3CDTF">2021-04-15T15:00:00Z</dcterms:modified>
</cp:coreProperties>
</file>