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72C34BDE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zákon č. 600/2003 Z. z. o prídavku na dieťa a o zmene a doplnení zákona č. 461/2003 </w:t>
      </w:r>
      <w:proofErr w:type="spellStart"/>
      <w:r w:rsidR="00620725" w:rsidRPr="00620725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="00620725" w:rsidRPr="00620725">
        <w:rPr>
          <w:rFonts w:ascii="Times New Roman" w:hAnsi="Times New Roman" w:cs="Times New Roman"/>
          <w:color w:val="000000" w:themeColor="text1"/>
        </w:rPr>
        <w:t>. o sociálnom poistení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sa predkladá ako návrh skupiny poslancov NRSR.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4C6B69B" w14:textId="07EA2EDE" w:rsidR="00620725" w:rsidRDefault="00145931" w:rsidP="00F52CE4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20725">
        <w:rPr>
          <w:rFonts w:ascii="Times New Roman" w:hAnsi="Times New Roman" w:cs="Times New Roman"/>
          <w:color w:val="000000" w:themeColor="text1"/>
        </w:rPr>
        <w:t>y stav</w:t>
      </w:r>
      <w:r w:rsidRPr="00145931">
        <w:rPr>
          <w:rFonts w:ascii="Times New Roman" w:hAnsi="Times New Roman" w:cs="Times New Roman"/>
          <w:color w:val="000000" w:themeColor="text1"/>
        </w:rPr>
        <w:t xml:space="preserve"> šírenia ochorenia Covid-19 </w:t>
      </w:r>
      <w:r w:rsidR="00620725">
        <w:rPr>
          <w:rFonts w:ascii="Times New Roman" w:hAnsi="Times New Roman" w:cs="Times New Roman"/>
          <w:color w:val="000000" w:themeColor="text1"/>
        </w:rPr>
        <w:t xml:space="preserve">a s ním súvisiacou zlou finančnou situáciou slovenských domácností vyplatiť jednorazový </w:t>
      </w:r>
      <w:proofErr w:type="spellStart"/>
      <w:r w:rsidR="00620725">
        <w:rPr>
          <w:rFonts w:ascii="Times New Roman" w:hAnsi="Times New Roman" w:cs="Times New Roman"/>
          <w:color w:val="000000" w:themeColor="text1"/>
        </w:rPr>
        <w:t>pandemický</w:t>
      </w:r>
      <w:proofErr w:type="spellEnd"/>
      <w:r w:rsidR="00620725">
        <w:rPr>
          <w:rFonts w:ascii="Times New Roman" w:hAnsi="Times New Roman" w:cs="Times New Roman"/>
          <w:color w:val="000000" w:themeColor="text1"/>
        </w:rPr>
        <w:t xml:space="preserve"> príspevok vo výške </w:t>
      </w:r>
      <w:r w:rsidR="00620725" w:rsidRPr="00620725">
        <w:rPr>
          <w:rFonts w:ascii="Times New Roman" w:hAnsi="Times New Roman" w:cs="Times New Roman"/>
          <w:color w:val="000000" w:themeColor="text1"/>
        </w:rPr>
        <w:t>300</w:t>
      </w:r>
      <w:r w:rsidR="00620725">
        <w:rPr>
          <w:rFonts w:ascii="Times New Roman" w:hAnsi="Times New Roman" w:cs="Times New Roman"/>
          <w:color w:val="000000" w:themeColor="text1"/>
        </w:rPr>
        <w:t>,-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 </w:t>
      </w:r>
      <w:r w:rsidR="00620725">
        <w:rPr>
          <w:rFonts w:ascii="Times New Roman" w:hAnsi="Times New Roman" w:cs="Times New Roman"/>
          <w:color w:val="000000" w:themeColor="text1"/>
        </w:rPr>
        <w:t>eur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 na</w:t>
      </w:r>
      <w:r w:rsidR="00620725">
        <w:rPr>
          <w:rFonts w:ascii="Times New Roman" w:hAnsi="Times New Roman" w:cs="Times New Roman"/>
          <w:color w:val="000000" w:themeColor="text1"/>
        </w:rPr>
        <w:t xml:space="preserve"> nezaopatrené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 dieťa</w:t>
      </w:r>
      <w:r w:rsidR="00620725">
        <w:rPr>
          <w:rFonts w:ascii="Times New Roman" w:eastAsia="Times New Roman" w:hAnsi="Times New Roman" w:cs="Times New Roman"/>
          <w:color w:val="000000"/>
          <w:lang w:eastAsia="sk-SK"/>
        </w:rPr>
        <w:t xml:space="preserve">. Prieskumy ukazujú, že Slovenská republika zaostáva v ochrane obyvateľstva pred finančnými následkami pandémie. Vláda sa </w:t>
      </w:r>
      <w:proofErr w:type="spellStart"/>
      <w:r w:rsidR="00620725">
        <w:rPr>
          <w:rFonts w:ascii="Times New Roman" w:eastAsia="Times New Roman" w:hAnsi="Times New Roman" w:cs="Times New Roman"/>
          <w:color w:val="000000"/>
          <w:lang w:eastAsia="sk-SK"/>
        </w:rPr>
        <w:t>zamieriava</w:t>
      </w:r>
      <w:proofErr w:type="spellEnd"/>
      <w:r w:rsidR="00620725">
        <w:rPr>
          <w:rFonts w:ascii="Times New Roman" w:eastAsia="Times New Roman" w:hAnsi="Times New Roman" w:cs="Times New Roman"/>
          <w:color w:val="000000"/>
          <w:lang w:eastAsia="sk-SK"/>
        </w:rPr>
        <w:t xml:space="preserve"> najmä na podporu podnikov, aj to v nedostatočnej výške, avšak z podpory je vynechaná široká masa ľudí, od občanov, ktorí prišli o prácu, cez matky, ktoré sa starajú o deti v domácnosti až po študentov, ktorí nemôžu byť na internátoch</w:t>
      </w:r>
      <w:r w:rsidR="00794488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620725">
        <w:rPr>
          <w:rFonts w:ascii="Times New Roman" w:eastAsia="Times New Roman" w:hAnsi="Times New Roman" w:cs="Times New Roman"/>
          <w:color w:val="000000"/>
          <w:lang w:eastAsia="sk-SK"/>
        </w:rPr>
        <w:t xml:space="preserve"> prišli o možnosť príležitostnej práce a priniesli tak výrazne vyššie náklady pre ich domácnosti.</w:t>
      </w:r>
      <w:r w:rsidR="00433141">
        <w:rPr>
          <w:rFonts w:ascii="Times New Roman" w:eastAsia="Times New Roman" w:hAnsi="Times New Roman" w:cs="Times New Roman"/>
          <w:color w:val="000000"/>
          <w:lang w:eastAsia="sk-SK"/>
        </w:rPr>
        <w:t xml:space="preserve"> Štúdie ukazujú, že priemerný dlh</w:t>
      </w:r>
      <w:r w:rsidR="00794488" w:rsidRPr="0079448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94488">
        <w:rPr>
          <w:rFonts w:ascii="Times New Roman" w:eastAsia="Times New Roman" w:hAnsi="Times New Roman" w:cs="Times New Roman"/>
          <w:color w:val="000000"/>
          <w:lang w:eastAsia="sk-SK"/>
        </w:rPr>
        <w:t>slovenských domácností sa prehlbuje</w:t>
      </w:r>
      <w:r w:rsidR="00433141">
        <w:rPr>
          <w:rFonts w:ascii="Times New Roman" w:eastAsia="Times New Roman" w:hAnsi="Times New Roman" w:cs="Times New Roman"/>
          <w:color w:val="000000"/>
          <w:lang w:eastAsia="sk-SK"/>
        </w:rPr>
        <w:t>, pričom najviac postihnuté sú domácnosti, kde niektorý z</w:t>
      </w:r>
      <w:r w:rsidR="0079448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433141">
        <w:rPr>
          <w:rFonts w:ascii="Times New Roman" w:eastAsia="Times New Roman" w:hAnsi="Times New Roman" w:cs="Times New Roman"/>
          <w:color w:val="000000"/>
          <w:lang w:eastAsia="sk-SK"/>
        </w:rPr>
        <w:t>rodičov</w:t>
      </w:r>
      <w:r w:rsidR="00794488">
        <w:rPr>
          <w:rFonts w:ascii="Times New Roman" w:eastAsia="Times New Roman" w:hAnsi="Times New Roman" w:cs="Times New Roman"/>
          <w:color w:val="000000"/>
          <w:lang w:eastAsia="sk-SK"/>
        </w:rPr>
        <w:t xml:space="preserve"> (prípadne obaja)</w:t>
      </w:r>
      <w:r w:rsidR="00433141">
        <w:rPr>
          <w:rFonts w:ascii="Times New Roman" w:eastAsia="Times New Roman" w:hAnsi="Times New Roman" w:cs="Times New Roman"/>
          <w:color w:val="000000"/>
          <w:lang w:eastAsia="sk-SK"/>
        </w:rPr>
        <w:t xml:space="preserve"> prišiel o prácu. Pandémia zároveň kladie vyššie nároky najmä na technické vybavenie rodín, keďže sa museli prispôsobiť online výučbe detí.</w:t>
      </w:r>
      <w:r w:rsidR="0079448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7C20FAA2" w14:textId="492D1DA5" w:rsidR="00EF0811" w:rsidRDefault="0043314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Jednorazový</w:t>
      </w:r>
      <w:r w:rsidRPr="004331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pandemický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príspevok predstavuj</w:t>
      </w:r>
      <w:r w:rsidR="00794488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veľmi efektívn</w:t>
      </w:r>
      <w:r w:rsidR="00794488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 xml:space="preserve"> krok, ktorým štát dokáže</w:t>
      </w:r>
      <w:r w:rsidR="00A34902">
        <w:rPr>
          <w:rFonts w:ascii="Times New Roman" w:hAnsi="Times New Roman" w:cs="Times New Roman"/>
        </w:rPr>
        <w:t xml:space="preserve"> ochr</w:t>
      </w:r>
      <w:r>
        <w:rPr>
          <w:rFonts w:ascii="Times New Roman" w:hAnsi="Times New Roman" w:cs="Times New Roman"/>
        </w:rPr>
        <w:t>á</w:t>
      </w:r>
      <w:r w:rsidR="00A3490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iť</w:t>
      </w:r>
      <w:r w:rsidR="00A34902">
        <w:rPr>
          <w:rFonts w:ascii="Times New Roman" w:hAnsi="Times New Roman" w:cs="Times New Roman"/>
        </w:rPr>
        <w:t xml:space="preserve"> </w:t>
      </w:r>
      <w:r w:rsidRPr="00A34902">
        <w:rPr>
          <w:rFonts w:ascii="Times New Roman" w:hAnsi="Times New Roman" w:cs="Times New Roman"/>
        </w:rPr>
        <w:t>najohrozenejš</w:t>
      </w:r>
      <w:r>
        <w:rPr>
          <w:rFonts w:ascii="Times New Roman" w:hAnsi="Times New Roman" w:cs="Times New Roman"/>
        </w:rPr>
        <w:t>ie</w:t>
      </w:r>
      <w:r w:rsidRPr="00A34902">
        <w:rPr>
          <w:rFonts w:ascii="Times New Roman" w:hAnsi="Times New Roman" w:cs="Times New Roman"/>
        </w:rPr>
        <w:t xml:space="preserve"> skup</w:t>
      </w:r>
      <w:r>
        <w:rPr>
          <w:rFonts w:ascii="Times New Roman" w:hAnsi="Times New Roman" w:cs="Times New Roman"/>
        </w:rPr>
        <w:t>iny</w:t>
      </w:r>
      <w:r w:rsidRPr="00A34902">
        <w:rPr>
          <w:rFonts w:ascii="Times New Roman" w:hAnsi="Times New Roman" w:cs="Times New Roman"/>
        </w:rPr>
        <w:t xml:space="preserve"> obyvateľstva</w:t>
      </w:r>
      <w:r>
        <w:rPr>
          <w:rFonts w:ascii="Times New Roman" w:hAnsi="Times New Roman" w:cs="Times New Roman"/>
        </w:rPr>
        <w:t xml:space="preserve"> </w:t>
      </w:r>
      <w:r w:rsidR="00A34902">
        <w:rPr>
          <w:rFonts w:ascii="Times New Roman" w:hAnsi="Times New Roman" w:cs="Times New Roman"/>
        </w:rPr>
        <w:t>a</w:t>
      </w:r>
      <w:r w:rsidR="00794488">
        <w:rPr>
          <w:rFonts w:ascii="Times New Roman" w:hAnsi="Times New Roman" w:cs="Times New Roman"/>
        </w:rPr>
        <w:t> aspoň čiastočne im</w:t>
      </w:r>
      <w:r>
        <w:rPr>
          <w:rFonts w:ascii="Times New Roman" w:hAnsi="Times New Roman" w:cs="Times New Roman"/>
        </w:rPr>
        <w:t> </w:t>
      </w:r>
      <w:r w:rsidR="00A34902" w:rsidRPr="00A34902">
        <w:rPr>
          <w:rFonts w:ascii="Times New Roman" w:hAnsi="Times New Roman" w:cs="Times New Roman"/>
        </w:rPr>
        <w:t>kompenz</w:t>
      </w:r>
      <w:r>
        <w:rPr>
          <w:rFonts w:ascii="Times New Roman" w:hAnsi="Times New Roman" w:cs="Times New Roman"/>
        </w:rPr>
        <w:t xml:space="preserve">ovať </w:t>
      </w:r>
      <w:r w:rsidR="00A34902" w:rsidRPr="00A34902">
        <w:rPr>
          <w:rFonts w:ascii="Times New Roman" w:hAnsi="Times New Roman" w:cs="Times New Roman"/>
        </w:rPr>
        <w:t>výpadk</w:t>
      </w:r>
      <w:r>
        <w:rPr>
          <w:rFonts w:ascii="Times New Roman" w:hAnsi="Times New Roman" w:cs="Times New Roman"/>
        </w:rPr>
        <w:t>y</w:t>
      </w:r>
      <w:r w:rsidR="00A34902" w:rsidRPr="00A34902">
        <w:rPr>
          <w:rFonts w:ascii="Times New Roman" w:hAnsi="Times New Roman" w:cs="Times New Roman"/>
        </w:rPr>
        <w:t xml:space="preserve"> príjm</w:t>
      </w:r>
      <w:r w:rsidR="00A34902">
        <w:rPr>
          <w:rFonts w:ascii="Times New Roman" w:hAnsi="Times New Roman" w:cs="Times New Roman"/>
        </w:rPr>
        <w:t>ov.</w:t>
      </w:r>
      <w:r w:rsidRPr="004331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Navyše, štát má v tejto oblasti vybudovanú funkčnú infraštruktúru, vie veľmi jednoducho identifikovať oprávnené osoby a</w:t>
      </w:r>
      <w:r w:rsidR="00794488">
        <w:rPr>
          <w:rFonts w:ascii="Times New Roman" w:hAnsi="Times New Roman" w:cs="Times New Roman"/>
        </w:rPr>
        <w:t xml:space="preserve"> rýchlo</w:t>
      </w:r>
      <w:r>
        <w:rPr>
          <w:rFonts w:ascii="Times New Roman" w:hAnsi="Times New Roman" w:cs="Times New Roman"/>
        </w:rPr>
        <w:t xml:space="preserve"> k nim </w:t>
      </w:r>
      <w:r w:rsidR="00794488">
        <w:rPr>
          <w:rFonts w:ascii="Times New Roman" w:hAnsi="Times New Roman" w:cs="Times New Roman"/>
        </w:rPr>
        <w:t xml:space="preserve">dostať </w:t>
      </w:r>
      <w:r w:rsidR="00794488">
        <w:rPr>
          <w:rFonts w:ascii="Times New Roman" w:hAnsi="Times New Roman" w:cs="Times New Roman"/>
        </w:rPr>
        <w:t>tento</w:t>
      </w:r>
      <w:r>
        <w:rPr>
          <w:rFonts w:ascii="Times New Roman" w:hAnsi="Times New Roman" w:cs="Times New Roman"/>
        </w:rPr>
        <w:t xml:space="preserve"> príspev</w:t>
      </w:r>
      <w:r w:rsidR="0079448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k. Z tohto dôvodu nebude vyplácanie mimoriadn</w:t>
      </w:r>
      <w:r w:rsidR="00794488">
        <w:rPr>
          <w:rFonts w:ascii="Times New Roman" w:hAnsi="Times New Roman" w:cs="Times New Roman"/>
        </w:rPr>
        <w:t>eho</w:t>
      </w:r>
      <w:r>
        <w:rPr>
          <w:rFonts w:ascii="Times New Roman" w:hAnsi="Times New Roman" w:cs="Times New Roman"/>
        </w:rPr>
        <w:t xml:space="preserve"> príspevk</w:t>
      </w:r>
      <w:r w:rsidR="0079448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komplikované, keďže </w:t>
      </w:r>
      <w:r w:rsidR="00794488">
        <w:rPr>
          <w:rFonts w:ascii="Times New Roman" w:hAnsi="Times New Roman" w:cs="Times New Roman"/>
        </w:rPr>
        <w:t>prídavky sa</w:t>
      </w:r>
      <w:r>
        <w:rPr>
          <w:rFonts w:ascii="Times New Roman" w:hAnsi="Times New Roman" w:cs="Times New Roman"/>
        </w:rPr>
        <w:t xml:space="preserve"> vyplácajú oprávneným osobám každý mesiac. I napriek počiatočnej nákladnosti sa z </w:t>
      </w:r>
      <w:proofErr w:type="spellStart"/>
      <w:r>
        <w:rPr>
          <w:rFonts w:ascii="Times New Roman" w:hAnsi="Times New Roman" w:cs="Times New Roman"/>
        </w:rPr>
        <w:t>dlhodobejšieho</w:t>
      </w:r>
      <w:proofErr w:type="spellEnd"/>
      <w:r>
        <w:rPr>
          <w:rFonts w:ascii="Times New Roman" w:hAnsi="Times New Roman" w:cs="Times New Roman"/>
        </w:rPr>
        <w:t xml:space="preserve"> hľadiska môže toto opatrenie ukázať ako veľmi prínosné pre ekonomiku. Po skončení krízovej situácie bude dôležité, aby ľudia mali finančné prostriedky a mohli nimi podporiť znovuotvorené podniky slovenských podnikateľov a tým znova naštartovať ekonomiku. </w:t>
      </w:r>
    </w:p>
    <w:p w14:paraId="183C1982" w14:textId="77777777" w:rsidR="007270FB" w:rsidRPr="00D60773" w:rsidRDefault="00706D76" w:rsidP="00706D76">
      <w:pPr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77777777" w:rsidR="008D7E9B" w:rsidRPr="00D60773" w:rsidRDefault="008D7E9B" w:rsidP="008D7E9B">
      <w:pPr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3DEFD7C6" w14:textId="77777777" w:rsidR="00794C60" w:rsidRPr="00D60773" w:rsidRDefault="00794C60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359E72" w14:textId="1787972F" w:rsidR="00BE1434" w:rsidRDefault="00CC46FA" w:rsidP="003920F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Z</w:t>
      </w:r>
      <w:r w:rsidR="00433141" w:rsidRPr="00433141">
        <w:rPr>
          <w:rFonts w:ascii="Times New Roman" w:hAnsi="Times New Roman" w:cs="Times New Roman"/>
        </w:rPr>
        <w:t xml:space="preserve">a § 19b sa </w:t>
      </w:r>
      <w:r w:rsidR="00433141">
        <w:rPr>
          <w:rFonts w:ascii="Times New Roman" w:hAnsi="Times New Roman" w:cs="Times New Roman"/>
        </w:rPr>
        <w:t>vlož</w:t>
      </w:r>
      <w:r>
        <w:rPr>
          <w:rFonts w:ascii="Times New Roman" w:hAnsi="Times New Roman" w:cs="Times New Roman"/>
        </w:rPr>
        <w:t>í</w:t>
      </w:r>
      <w:r w:rsidR="00433141">
        <w:rPr>
          <w:rFonts w:ascii="Times New Roman" w:hAnsi="Times New Roman" w:cs="Times New Roman"/>
        </w:rPr>
        <w:t xml:space="preserve"> nový</w:t>
      </w:r>
      <w:r w:rsidR="00433141" w:rsidRPr="00433141">
        <w:rPr>
          <w:rFonts w:ascii="Times New Roman" w:hAnsi="Times New Roman" w:cs="Times New Roman"/>
        </w:rPr>
        <w:t xml:space="preserve"> § 19c</w:t>
      </w:r>
      <w:r w:rsidR="00433141">
        <w:rPr>
          <w:rFonts w:ascii="Times New Roman" w:hAnsi="Times New Roman" w:cs="Times New Roman"/>
        </w:rPr>
        <w:t>, ktorý uprav</w:t>
      </w:r>
      <w:r>
        <w:rPr>
          <w:rFonts w:ascii="Times New Roman" w:hAnsi="Times New Roman" w:cs="Times New Roman"/>
        </w:rPr>
        <w:t>uje p</w:t>
      </w:r>
      <w:r w:rsidRPr="00CC46FA">
        <w:rPr>
          <w:rFonts w:ascii="Times New Roman" w:hAnsi="Times New Roman" w:cs="Times New Roman"/>
        </w:rPr>
        <w:t>rechodné ustanovenia počas trvania mimoriadnej situácie, núdzového stavu alebo výnimočného stavu vyhláseného v súvislosti s ochorením COVID-19</w:t>
      </w:r>
      <w:r>
        <w:rPr>
          <w:rFonts w:ascii="Times New Roman" w:hAnsi="Times New Roman" w:cs="Times New Roman"/>
        </w:rPr>
        <w:t>.</w:t>
      </w:r>
    </w:p>
    <w:p w14:paraId="18EA6A39" w14:textId="77777777" w:rsidR="00CC46FA" w:rsidRDefault="00CC46FA" w:rsidP="003920F8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 w:themeColor="text1"/>
        </w:rPr>
        <w:t xml:space="preserve">Odsek 1 určuje, že osoba, ktorá bola v období od vyhlásenia </w:t>
      </w:r>
      <w:r w:rsidRPr="008C202C">
        <w:rPr>
          <w:rFonts w:ascii="Times New Roman" w:eastAsia="Times New Roman" w:hAnsi="Times New Roman" w:cs="Times New Roman"/>
          <w:color w:val="000000"/>
          <w:lang w:eastAsia="sk-SK"/>
        </w:rPr>
        <w:t>núdzového stavu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dňa 01.10.2020 až do účinnosti tohto zákona</w:t>
      </w:r>
      <w:r>
        <w:rPr>
          <w:rFonts w:ascii="Times New Roman" w:hAnsi="Times New Roman" w:cs="Times New Roman"/>
          <w:color w:val="000000" w:themeColor="text1"/>
        </w:rPr>
        <w:t xml:space="preserve"> v zmysle </w:t>
      </w:r>
      <w:r w:rsidRPr="008C202C">
        <w:rPr>
          <w:rFonts w:ascii="Times New Roman" w:eastAsia="Times New Roman" w:hAnsi="Times New Roman" w:cs="Times New Roman"/>
          <w:color w:val="000000"/>
          <w:lang w:eastAsia="sk-SK"/>
        </w:rPr>
        <w:t>§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2 považovaná za oprávnenú osobu na účely</w:t>
      </w:r>
      <w:r w:rsidRPr="00CC46FA">
        <w:rPr>
          <w:rFonts w:ascii="Times New Roman" w:hAnsi="Times New Roman" w:cs="Times New Roman"/>
          <w:color w:val="000000" w:themeColor="text1"/>
        </w:rPr>
        <w:t xml:space="preserve"> </w:t>
      </w:r>
      <w:r w:rsidRPr="00620725">
        <w:rPr>
          <w:rFonts w:ascii="Times New Roman" w:hAnsi="Times New Roman" w:cs="Times New Roman"/>
          <w:color w:val="000000" w:themeColor="text1"/>
        </w:rPr>
        <w:t>prídavku na dieťa</w:t>
      </w:r>
      <w:r>
        <w:rPr>
          <w:rFonts w:ascii="Times New Roman" w:hAnsi="Times New Roman" w:cs="Times New Roman"/>
          <w:color w:val="000000" w:themeColor="text1"/>
        </w:rPr>
        <w:t>, má nárok n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a jednorazový </w:t>
      </w:r>
      <w:proofErr w:type="spellStart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>pandemický</w:t>
      </w:r>
      <w:proofErr w:type="spellEnd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 xml:space="preserve"> príspevok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vo výške</w:t>
      </w:r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 xml:space="preserve"> 300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,-</w:t>
      </w:r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eur na každé nezaopatrené dieťa. Časové rozmedzie je vytýčené od momentu vyhlásenia núdzového stavu z dôvodu, aby zákon z nároku na príspevok nevylučoval osoby, ktoré v priebehu núdzového stavu do účinnosti zákona prestali napĺňať definíciu oprávnenej osoby, ale mohli byť súčasnou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k-SK"/>
        </w:rPr>
        <w:t>pandemickou</w:t>
      </w:r>
      <w:proofErr w:type="spellEnd"/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situáciou negatívne finančne ovplyvnené. </w:t>
      </w:r>
    </w:p>
    <w:p w14:paraId="261565F1" w14:textId="1BFED110" w:rsidR="00635F60" w:rsidRDefault="00CC46FA" w:rsidP="003920F8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Odsek 2 stanovuje, že na nárok na jednorazový </w:t>
      </w:r>
      <w:proofErr w:type="spellStart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>pandemický</w:t>
      </w:r>
      <w:proofErr w:type="spellEnd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 xml:space="preserve"> príspevok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sa budú primerane vzťahovať, všetky podmienky, ktoré zákon určuje pri nároku na </w:t>
      </w:r>
      <w:r w:rsidRPr="00620725">
        <w:rPr>
          <w:rFonts w:ascii="Times New Roman" w:hAnsi="Times New Roman" w:cs="Times New Roman"/>
          <w:color w:val="000000" w:themeColor="text1"/>
        </w:rPr>
        <w:t>prídav</w:t>
      </w:r>
      <w:r>
        <w:rPr>
          <w:rFonts w:ascii="Times New Roman" w:hAnsi="Times New Roman" w:cs="Times New Roman"/>
          <w:color w:val="000000" w:themeColor="text1"/>
        </w:rPr>
        <w:t>o</w:t>
      </w:r>
      <w:r w:rsidRPr="00620725">
        <w:rPr>
          <w:rFonts w:ascii="Times New Roman" w:hAnsi="Times New Roman" w:cs="Times New Roman"/>
          <w:color w:val="000000" w:themeColor="text1"/>
        </w:rPr>
        <w:t>k na dieťa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podľa </w:t>
      </w:r>
      <w:r w:rsidRPr="008C202C">
        <w:rPr>
          <w:rFonts w:ascii="Times New Roman" w:eastAsia="Times New Roman" w:hAnsi="Times New Roman" w:cs="Times New Roman"/>
          <w:color w:val="000000"/>
          <w:lang w:eastAsia="sk-SK"/>
        </w:rPr>
        <w:t>§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7.</w:t>
      </w:r>
    </w:p>
    <w:p w14:paraId="19A716A0" w14:textId="522B8DD2" w:rsidR="00CC46FA" w:rsidRDefault="00CC46FA" w:rsidP="003920F8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Návrh taktiež v odseku 3 neopomína osoby, ktoré v čase účinnosti zákona nenapĺňali definíciu oprávnenej osoby, ale naplnia ju neskôr počas trvania krízovej situácie. Takejto osobe vzniká nárok na jednorazový </w:t>
      </w:r>
      <w:proofErr w:type="spellStart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>pandemický</w:t>
      </w:r>
      <w:proofErr w:type="spellEnd"/>
      <w:r w:rsidRPr="00546CF6">
        <w:rPr>
          <w:rFonts w:ascii="Times New Roman" w:eastAsia="Times New Roman" w:hAnsi="Times New Roman" w:cs="Times New Roman"/>
          <w:color w:val="000000"/>
          <w:lang w:eastAsia="sk-SK"/>
        </w:rPr>
        <w:t xml:space="preserve"> príspevok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dňom kedy sa stane oprávnenou osobou v zmysle zákona.</w:t>
      </w: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77777777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 sa navrhuje, aby zákon nadobudol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0FB8D388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zákon č. 600/2003 Z. z. o prídavku na dieťa a o zmene a doplnení zákona č. 461/2003 </w:t>
      </w:r>
      <w:proofErr w:type="spellStart"/>
      <w:r w:rsidR="00E85017" w:rsidRPr="00E85017">
        <w:rPr>
          <w:color w:val="000000" w:themeColor="text1"/>
        </w:rPr>
        <w:t>Z.z</w:t>
      </w:r>
      <w:proofErr w:type="spellEnd"/>
      <w:r w:rsidR="00E85017" w:rsidRPr="00E85017">
        <w:rPr>
          <w:color w:val="000000" w:themeColor="text1"/>
        </w:rPr>
        <w:t>. o sociálnom poistení v znení neskorších predpisov</w:t>
      </w:r>
      <w:r w:rsidR="009D10CE">
        <w:rPr>
          <w:color w:val="000000" w:themeColor="text1"/>
        </w:rPr>
        <w:t>.</w:t>
      </w:r>
    </w:p>
    <w:p w14:paraId="5FF8D305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14:paraId="67C44872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14:paraId="701C3140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14:paraId="049A5D6A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30FE540C" w14:textId="77777777" w:rsidR="00B83154" w:rsidRPr="00D60773" w:rsidRDefault="00B83154" w:rsidP="00B83154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27EB0E1A" w14:textId="4097B9C9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  <w:r w:rsidR="00E850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89C0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B1012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6862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D503C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FE7D9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25391D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0CE1E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44348FE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53E53A" w14:textId="77777777" w:rsidR="00B83154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8DE1AC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B176A36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527494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F3F3C" w14:textId="3925D816" w:rsidR="00B83154" w:rsidRDefault="00B83154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423B8BDA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zákon č. 600/2003 Z. z. o prídavku na dieťa a o zmene a doplnení zákona č. 461/2003 </w:t>
      </w:r>
      <w:proofErr w:type="spellStart"/>
      <w:r w:rsidR="00E85017" w:rsidRPr="00620725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="00E85017" w:rsidRPr="00620725">
        <w:rPr>
          <w:rFonts w:ascii="Times New Roman" w:hAnsi="Times New Roman" w:cs="Times New Roman"/>
          <w:color w:val="000000" w:themeColor="text1"/>
        </w:rPr>
        <w:t>. o sociálnom poistení v znení neskorších predpisov</w:t>
      </w:r>
      <w:r w:rsidR="00E85017">
        <w:rPr>
          <w:rFonts w:ascii="Times New Roman" w:hAnsi="Times New Roman" w:cs="Times New Roman"/>
          <w:color w:val="000000" w:themeColor="text1"/>
        </w:rPr>
        <w:t>.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– sociálnu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0094754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5A62BB04" w:rsidR="00F42969" w:rsidRDefault="002061A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50139B38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7BDF9C41" w14:textId="77777777" w:rsidR="00F42969" w:rsidRPr="00D60773" w:rsidRDefault="00F42969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F66DC" w14:textId="77777777" w:rsidR="005220DF" w:rsidRDefault="005220DF" w:rsidP="00A8760C">
      <w:r>
        <w:separator/>
      </w:r>
    </w:p>
  </w:endnote>
  <w:endnote w:type="continuationSeparator" w:id="0">
    <w:p w14:paraId="1516AD03" w14:textId="77777777" w:rsidR="005220DF" w:rsidRDefault="005220DF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67C70" w14:textId="77777777" w:rsidR="005220DF" w:rsidRDefault="005220DF" w:rsidP="00A8760C">
      <w:r>
        <w:separator/>
      </w:r>
    </w:p>
  </w:footnote>
  <w:footnote w:type="continuationSeparator" w:id="0">
    <w:p w14:paraId="78E9BBFD" w14:textId="77777777" w:rsidR="005220DF" w:rsidRDefault="005220DF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rgUAlOnvtCwAAAA=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22FF"/>
    <w:rsid w:val="001F103A"/>
    <w:rsid w:val="001F4D4E"/>
    <w:rsid w:val="002061AA"/>
    <w:rsid w:val="002063ED"/>
    <w:rsid w:val="002471FC"/>
    <w:rsid w:val="00260CC7"/>
    <w:rsid w:val="00263889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0725"/>
    <w:rsid w:val="006213AF"/>
    <w:rsid w:val="00630934"/>
    <w:rsid w:val="006351F6"/>
    <w:rsid w:val="00635F60"/>
    <w:rsid w:val="00680087"/>
    <w:rsid w:val="006864D9"/>
    <w:rsid w:val="00696D3E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800B99"/>
    <w:rsid w:val="00803C87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0FBE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097-C6FB-46A6-B5F0-9528787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Daniel Zigo</cp:lastModifiedBy>
  <cp:revision>112</cp:revision>
  <dcterms:created xsi:type="dcterms:W3CDTF">2020-05-18T13:18:00Z</dcterms:created>
  <dcterms:modified xsi:type="dcterms:W3CDTF">2021-04-12T13:44:00Z</dcterms:modified>
</cp:coreProperties>
</file>