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4892BD" w14:textId="77777777" w:rsidR="008B25A6" w:rsidRPr="00FF6A4C" w:rsidRDefault="008B25A6" w:rsidP="008B25A6">
      <w:pPr>
        <w:widowControl/>
        <w:jc w:val="center"/>
        <w:rPr>
          <w:b/>
          <w:caps/>
          <w:color w:val="000000"/>
          <w:spacing w:val="30"/>
        </w:rPr>
      </w:pPr>
      <w:r w:rsidRPr="00FF6A4C">
        <w:rPr>
          <w:b/>
          <w:caps/>
          <w:color w:val="000000"/>
          <w:spacing w:val="30"/>
        </w:rPr>
        <w:t>Dôvodová správa</w:t>
      </w:r>
    </w:p>
    <w:p w14:paraId="5E323898" w14:textId="77777777" w:rsidR="008B25A6" w:rsidRPr="00FF6A4C" w:rsidRDefault="008B25A6" w:rsidP="008B25A6">
      <w:pPr>
        <w:widowControl/>
        <w:jc w:val="both"/>
        <w:rPr>
          <w:color w:val="000000"/>
        </w:rPr>
      </w:pPr>
    </w:p>
    <w:p w14:paraId="47B21A8D" w14:textId="77777777" w:rsidR="008B25A6" w:rsidRPr="00FF6A4C" w:rsidRDefault="008B25A6" w:rsidP="008B25A6">
      <w:pPr>
        <w:widowControl/>
        <w:jc w:val="both"/>
        <w:rPr>
          <w:color w:val="000000"/>
        </w:rPr>
      </w:pPr>
    </w:p>
    <w:p w14:paraId="16B16C51" w14:textId="5DA6192E" w:rsidR="008B25A6" w:rsidRPr="00FF6A4C" w:rsidRDefault="008B25A6" w:rsidP="008B25A6">
      <w:pPr>
        <w:widowControl/>
        <w:jc w:val="both"/>
        <w:rPr>
          <w:b/>
          <w:color w:val="000000"/>
        </w:rPr>
      </w:pPr>
      <w:r w:rsidRPr="00FF6A4C">
        <w:rPr>
          <w:b/>
          <w:color w:val="000000"/>
        </w:rPr>
        <w:t>A. Všeobecná časť</w:t>
      </w:r>
    </w:p>
    <w:p w14:paraId="4820DB91" w14:textId="5C068F9E" w:rsidR="00311431" w:rsidRPr="00FF6A4C" w:rsidRDefault="00311431" w:rsidP="008B25A6">
      <w:pPr>
        <w:widowControl/>
        <w:jc w:val="both"/>
        <w:rPr>
          <w:b/>
          <w:color w:val="000000"/>
        </w:rPr>
      </w:pPr>
    </w:p>
    <w:p w14:paraId="4497DC7D" w14:textId="4FB9009C" w:rsidR="00DC5591" w:rsidRPr="00FF6A4C" w:rsidRDefault="00D50D5C" w:rsidP="0047167B">
      <w:pPr>
        <w:ind w:firstLine="720"/>
        <w:jc w:val="both"/>
      </w:pPr>
      <w:r w:rsidRPr="00FF6A4C">
        <w:t>Cieľom</w:t>
      </w:r>
      <w:r w:rsidR="00047D82" w:rsidRPr="00FF6A4C">
        <w:t xml:space="preserve"> návrhu zákona, ktorým sa mení zákon č. 245/2008 Z. z. o výchove a vzdelávaní (školský zákon) a o zmene a doplnení niektorých zákonov v znení neskorších predpisov (ďalej len „návrh zákona“) je </w:t>
      </w:r>
      <w:r w:rsidR="003270FA" w:rsidRPr="00FF6A4C">
        <w:t xml:space="preserve">zabezpečenie opatrení na zabezpečenie plynulého prechodu na povinné </w:t>
      </w:r>
      <w:proofErr w:type="spellStart"/>
      <w:r w:rsidR="003270FA" w:rsidRPr="00FF6A4C">
        <w:t>predprimárne</w:t>
      </w:r>
      <w:proofErr w:type="spellEnd"/>
      <w:r w:rsidR="003270FA" w:rsidRPr="00FF6A4C">
        <w:t xml:space="preserve"> vzdelávanie</w:t>
      </w:r>
      <w:r w:rsidR="00F442D3">
        <w:t xml:space="preserve"> </w:t>
      </w:r>
      <w:r w:rsidR="003270FA" w:rsidRPr="00FF6A4C">
        <w:t xml:space="preserve">prostredníctvom dočasnej možnosti </w:t>
      </w:r>
      <w:r w:rsidR="00F442D3">
        <w:t>poskytovania</w:t>
      </w:r>
      <w:r w:rsidR="00F442D3" w:rsidRPr="00FF6A4C">
        <w:t xml:space="preserve"> </w:t>
      </w:r>
      <w:r w:rsidR="003270FA" w:rsidRPr="00FF6A4C">
        <w:t xml:space="preserve">povinného </w:t>
      </w:r>
      <w:proofErr w:type="spellStart"/>
      <w:r w:rsidR="003270FA" w:rsidRPr="00FF6A4C">
        <w:t>predprimárneho</w:t>
      </w:r>
      <w:proofErr w:type="spellEnd"/>
      <w:r w:rsidR="003270FA" w:rsidRPr="00FF6A4C">
        <w:t xml:space="preserve"> vzdelávania aj v „nesieťových“ zariadeniach do roku 2024</w:t>
      </w:r>
      <w:r w:rsidR="00F442D3">
        <w:t>,</w:t>
      </w:r>
      <w:r w:rsidR="003270FA" w:rsidRPr="00FF6A4C">
        <w:t xml:space="preserve"> ako aj úpravou niektorých ustanovení súvisiacich s </w:t>
      </w:r>
      <w:proofErr w:type="spellStart"/>
      <w:r w:rsidR="003270FA" w:rsidRPr="00FF6A4C">
        <w:t>predprimárnym</w:t>
      </w:r>
      <w:proofErr w:type="spellEnd"/>
      <w:r w:rsidR="003270FA" w:rsidRPr="00FF6A4C">
        <w:t xml:space="preserve"> vzdelávaním</w:t>
      </w:r>
      <w:r w:rsidR="00A51958" w:rsidRPr="00FF6A4C">
        <w:t>.</w:t>
      </w:r>
      <w:r w:rsidRPr="00FF6A4C">
        <w:t xml:space="preserve"> </w:t>
      </w:r>
    </w:p>
    <w:p w14:paraId="42C840C0" w14:textId="77777777" w:rsidR="00DC5591" w:rsidRPr="00FF6A4C" w:rsidRDefault="00DC5591" w:rsidP="0047167B">
      <w:pPr>
        <w:ind w:firstLine="720"/>
        <w:jc w:val="both"/>
      </w:pPr>
    </w:p>
    <w:p w14:paraId="012212DF" w14:textId="03A276BA" w:rsidR="00047D82" w:rsidRPr="00FF6A4C" w:rsidRDefault="00D50D5C" w:rsidP="0047167B">
      <w:pPr>
        <w:ind w:firstLine="720"/>
        <w:jc w:val="both"/>
      </w:pPr>
      <w:r w:rsidRPr="00FF6A4C">
        <w:t>V</w:t>
      </w:r>
      <w:r w:rsidR="00B42662" w:rsidRPr="00FF6A4C">
        <w:t>ytvára sa najmä register týchto zariadení a upravuje sa ich financovanie – poskytovaním príspevku na výchovu a vzdelávanie.</w:t>
      </w:r>
      <w:r w:rsidR="00DC5591" w:rsidRPr="00FF6A4C">
        <w:t xml:space="preserve"> Zároveň sa</w:t>
      </w:r>
      <w:r w:rsidR="00D55992" w:rsidRPr="00FF6A4C">
        <w:t xml:space="preserve"> upravuje posudzovanie plnenia </w:t>
      </w:r>
      <w:r w:rsidR="00F442D3">
        <w:t>o</w:t>
      </w:r>
      <w:r w:rsidR="00ED5956">
        <w:t>b</w:t>
      </w:r>
      <w:r w:rsidR="00F442D3">
        <w:t xml:space="preserve">sahu vzdelávania v rámci </w:t>
      </w:r>
      <w:r w:rsidR="00D55992" w:rsidRPr="00FF6A4C">
        <w:t>individuálneho vzdelávania</w:t>
      </w:r>
      <w:r w:rsidR="00F442D3">
        <w:t xml:space="preserve"> detí na základe žiadosti zákonných zástupcov alebo zástupcov zariadení.</w:t>
      </w:r>
    </w:p>
    <w:p w14:paraId="3030B5DB" w14:textId="57BD5518" w:rsidR="00047D82" w:rsidRPr="00FF6A4C" w:rsidRDefault="00047D82" w:rsidP="00047D82">
      <w:pPr>
        <w:jc w:val="both"/>
      </w:pPr>
    </w:p>
    <w:p w14:paraId="1F8A0E83" w14:textId="1C902F18" w:rsidR="00D4435E" w:rsidRPr="00FF6A4C" w:rsidRDefault="00311431" w:rsidP="0047167B">
      <w:pPr>
        <w:widowControl/>
        <w:spacing w:after="120"/>
        <w:ind w:firstLine="720"/>
        <w:jc w:val="both"/>
      </w:pPr>
      <w:r w:rsidRPr="00FF6A4C">
        <w:t>Návrh zákona je v súlade s Ústavou Slovenskej republiky, ústavnými zákonmi a nálezmi Ústavného súdu Slovenskej republiky, medzinárodnými zmluvami a medzinárodnými dokumentmi, ktorými je Slovenská republika viazaná, zákonmi a s právom Európskej únie.</w:t>
      </w:r>
    </w:p>
    <w:p w14:paraId="5923BC05" w14:textId="794D0C2F" w:rsidR="0039188C" w:rsidRPr="00FF6A4C" w:rsidRDefault="0047167B" w:rsidP="0047167B">
      <w:pPr>
        <w:ind w:firstLine="720"/>
        <w:jc w:val="both"/>
      </w:pPr>
      <w:r w:rsidRPr="00FF6A4C">
        <w:t>Návrh zákona nepredpokladá vplyvy na rozpočet verejnej správy, vplyvy na podnikateľské prostredie, sociálne vplyvy, vplyvy na životné  prostredie, vplyvy na informatizáciu spoločnosti, vplyvy na služby verejnej správy pre občana ani vplyvy na manželstvo, rodičovstvo a rodinu.</w:t>
      </w:r>
    </w:p>
    <w:p w14:paraId="1BD95F1D" w14:textId="77777777" w:rsidR="0039188C" w:rsidRPr="00FF6A4C" w:rsidRDefault="0039188C">
      <w:pPr>
        <w:widowControl/>
        <w:adjustRightInd/>
        <w:spacing w:after="200" w:line="276" w:lineRule="auto"/>
      </w:pPr>
      <w:r w:rsidRPr="00FF6A4C">
        <w:br w:type="page"/>
      </w:r>
    </w:p>
    <w:p w14:paraId="7C6EA1D5" w14:textId="77777777" w:rsidR="0039188C" w:rsidRPr="00FF6A4C" w:rsidRDefault="0039188C" w:rsidP="0039188C">
      <w:pPr>
        <w:pStyle w:val="Normlnywebov"/>
        <w:spacing w:before="0" w:beforeAutospacing="0" w:after="0" w:afterAutospacing="0"/>
        <w:jc w:val="center"/>
        <w:rPr>
          <w:b/>
          <w:bCs/>
          <w:sz w:val="28"/>
          <w:szCs w:val="28"/>
        </w:rPr>
      </w:pPr>
      <w:r w:rsidRPr="00FF6A4C">
        <w:rPr>
          <w:b/>
          <w:bCs/>
          <w:sz w:val="28"/>
          <w:szCs w:val="28"/>
        </w:rPr>
        <w:lastRenderedPageBreak/>
        <w:t>Doložka vybraných vplyvov</w:t>
      </w:r>
    </w:p>
    <w:p w14:paraId="3B436091" w14:textId="77777777" w:rsidR="0039188C" w:rsidRPr="00FF6A4C" w:rsidRDefault="0039188C" w:rsidP="0039188C">
      <w:pPr>
        <w:pStyle w:val="Normlnywebov"/>
        <w:spacing w:before="0" w:beforeAutospacing="0" w:after="0" w:afterAutospacing="0"/>
        <w:rPr>
          <w:bCs/>
          <w:sz w:val="22"/>
          <w:szCs w:val="22"/>
        </w:rPr>
      </w:pPr>
    </w:p>
    <w:tbl>
      <w:tblPr>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5606"/>
        <w:gridCol w:w="3738"/>
      </w:tblGrid>
      <w:tr w:rsidR="0039188C" w:rsidRPr="00FF6A4C" w14:paraId="7AB4688F" w14:textId="77777777" w:rsidTr="00C922AF">
        <w:trPr>
          <w:jc w:val="center"/>
        </w:trPr>
        <w:tc>
          <w:tcPr>
            <w:tcW w:w="250" w:type="pct"/>
            <w:gridSpan w:val="2"/>
            <w:tcBorders>
              <w:top w:val="outset" w:sz="6" w:space="0" w:color="000000"/>
              <w:left w:val="outset" w:sz="6" w:space="0" w:color="000000"/>
              <w:bottom w:val="outset" w:sz="6" w:space="0" w:color="000000"/>
              <w:right w:val="outset" w:sz="6" w:space="0" w:color="000000"/>
            </w:tcBorders>
            <w:shd w:val="clear" w:color="auto" w:fill="E6E6E6"/>
            <w:hideMark/>
          </w:tcPr>
          <w:p w14:paraId="22DC5BA4" w14:textId="77777777" w:rsidR="0039188C" w:rsidRPr="00FF6A4C" w:rsidRDefault="0039188C" w:rsidP="00C922AF">
            <w:pPr>
              <w:rPr>
                <w:rFonts w:ascii="Times" w:hAnsi="Times" w:cs="Times"/>
                <w:b/>
                <w:bCs/>
                <w:sz w:val="22"/>
                <w:szCs w:val="22"/>
              </w:rPr>
            </w:pPr>
            <w:r w:rsidRPr="00FF6A4C">
              <w:rPr>
                <w:rFonts w:ascii="Times" w:hAnsi="Times" w:cs="Times"/>
                <w:b/>
                <w:bCs/>
                <w:sz w:val="22"/>
                <w:szCs w:val="22"/>
              </w:rPr>
              <w:t>  1.  Základné údaje</w:t>
            </w:r>
          </w:p>
        </w:tc>
      </w:tr>
      <w:tr w:rsidR="0039188C" w:rsidRPr="00FF6A4C" w14:paraId="31569EF0" w14:textId="77777777" w:rsidTr="00C922AF">
        <w:trPr>
          <w:trHeight w:val="450"/>
          <w:jc w:val="center"/>
        </w:trPr>
        <w:tc>
          <w:tcPr>
            <w:tcW w:w="250" w:type="pct"/>
            <w:gridSpan w:val="2"/>
            <w:tcBorders>
              <w:top w:val="outset" w:sz="6" w:space="0" w:color="000000"/>
              <w:left w:val="outset" w:sz="6" w:space="0" w:color="000000"/>
              <w:bottom w:val="outset" w:sz="6" w:space="0" w:color="000000"/>
              <w:right w:val="outset" w:sz="6" w:space="0" w:color="000000"/>
            </w:tcBorders>
            <w:shd w:val="clear" w:color="auto" w:fill="E6E6E6"/>
            <w:hideMark/>
          </w:tcPr>
          <w:p w14:paraId="761C28D0" w14:textId="77777777" w:rsidR="0039188C" w:rsidRPr="00FF6A4C" w:rsidRDefault="0039188C" w:rsidP="00C922AF">
            <w:pPr>
              <w:rPr>
                <w:rFonts w:ascii="Times" w:hAnsi="Times" w:cs="Times"/>
                <w:b/>
                <w:bCs/>
                <w:sz w:val="22"/>
                <w:szCs w:val="22"/>
              </w:rPr>
            </w:pPr>
            <w:r w:rsidRPr="00FF6A4C">
              <w:rPr>
                <w:rFonts w:ascii="Times" w:hAnsi="Times" w:cs="Times"/>
                <w:b/>
                <w:bCs/>
                <w:sz w:val="22"/>
                <w:szCs w:val="22"/>
              </w:rPr>
              <w:t>  Názov materiálu</w:t>
            </w:r>
          </w:p>
        </w:tc>
      </w:tr>
      <w:tr w:rsidR="0039188C" w:rsidRPr="00FF6A4C" w14:paraId="48674808" w14:textId="77777777" w:rsidTr="00C922AF">
        <w:trPr>
          <w:trHeight w:val="450"/>
          <w:jc w:val="center"/>
        </w:trPr>
        <w:tc>
          <w:tcPr>
            <w:tcW w:w="250" w:type="pct"/>
            <w:gridSpan w:val="2"/>
            <w:tcBorders>
              <w:top w:val="outset" w:sz="6" w:space="0" w:color="000000"/>
              <w:left w:val="outset" w:sz="6" w:space="0" w:color="000000"/>
              <w:bottom w:val="outset" w:sz="6" w:space="0" w:color="000000"/>
              <w:right w:val="outset" w:sz="6" w:space="0" w:color="000000"/>
            </w:tcBorders>
            <w:hideMark/>
          </w:tcPr>
          <w:p w14:paraId="631C1BE7" w14:textId="43AAA131" w:rsidR="0039188C" w:rsidRPr="00FF6A4C" w:rsidRDefault="0039188C" w:rsidP="00C922AF">
            <w:pPr>
              <w:rPr>
                <w:rFonts w:ascii="Times" w:hAnsi="Times" w:cs="Times"/>
                <w:sz w:val="20"/>
                <w:szCs w:val="20"/>
              </w:rPr>
            </w:pPr>
            <w:r w:rsidRPr="00FF6A4C">
              <w:rPr>
                <w:rFonts w:ascii="Times" w:hAnsi="Times" w:cs="Times"/>
                <w:sz w:val="20"/>
                <w:szCs w:val="20"/>
              </w:rPr>
              <w:t xml:space="preserve">Zákon, ktorým sa mení </w:t>
            </w:r>
            <w:r w:rsidR="00D55992" w:rsidRPr="00FF6A4C">
              <w:rPr>
                <w:rFonts w:ascii="Times" w:hAnsi="Times" w:cs="Times"/>
                <w:sz w:val="20"/>
                <w:szCs w:val="20"/>
              </w:rPr>
              <w:t xml:space="preserve">a dopĺňa </w:t>
            </w:r>
            <w:r w:rsidRPr="00FF6A4C">
              <w:rPr>
                <w:rFonts w:ascii="Times" w:hAnsi="Times" w:cs="Times"/>
                <w:sz w:val="20"/>
                <w:szCs w:val="20"/>
              </w:rPr>
              <w:t>zákon č. 245/2008 Z. z. o výchove a vzdelávaní (školský zákon) a o zmene a doplnení niektorých zákonov v znení neskorších predpisov</w:t>
            </w:r>
            <w:r w:rsidR="00D55992" w:rsidRPr="00FF6A4C">
              <w:rPr>
                <w:rFonts w:ascii="Times" w:hAnsi="Times" w:cs="Times"/>
                <w:sz w:val="20"/>
                <w:szCs w:val="20"/>
              </w:rPr>
              <w:t xml:space="preserve"> a ktorým sa menia a dopĺňajú niektoré zákony</w:t>
            </w:r>
          </w:p>
        </w:tc>
      </w:tr>
      <w:tr w:rsidR="0039188C" w:rsidRPr="00FF6A4C" w14:paraId="55935D56" w14:textId="77777777" w:rsidTr="00C922AF">
        <w:trPr>
          <w:trHeight w:val="450"/>
          <w:jc w:val="center"/>
        </w:trPr>
        <w:tc>
          <w:tcPr>
            <w:tcW w:w="250" w:type="pct"/>
            <w:gridSpan w:val="2"/>
            <w:tcBorders>
              <w:top w:val="outset" w:sz="6" w:space="0" w:color="000000"/>
              <w:left w:val="outset" w:sz="6" w:space="0" w:color="000000"/>
              <w:bottom w:val="outset" w:sz="6" w:space="0" w:color="000000"/>
              <w:right w:val="outset" w:sz="6" w:space="0" w:color="000000"/>
            </w:tcBorders>
            <w:shd w:val="clear" w:color="auto" w:fill="E6E6E6"/>
            <w:hideMark/>
          </w:tcPr>
          <w:p w14:paraId="3D432FF3" w14:textId="77777777" w:rsidR="0039188C" w:rsidRPr="00FF6A4C" w:rsidRDefault="0039188C" w:rsidP="00C922AF">
            <w:pPr>
              <w:rPr>
                <w:rFonts w:ascii="Times" w:hAnsi="Times" w:cs="Times"/>
                <w:b/>
                <w:bCs/>
                <w:sz w:val="22"/>
                <w:szCs w:val="22"/>
              </w:rPr>
            </w:pPr>
            <w:r w:rsidRPr="00FF6A4C">
              <w:rPr>
                <w:rFonts w:ascii="Times" w:hAnsi="Times" w:cs="Times"/>
                <w:b/>
                <w:bCs/>
                <w:sz w:val="22"/>
                <w:szCs w:val="22"/>
              </w:rPr>
              <w:t>  Predkladateľ (a spolupredkladateľ)</w:t>
            </w:r>
          </w:p>
        </w:tc>
      </w:tr>
      <w:tr w:rsidR="0039188C" w:rsidRPr="00FF6A4C" w14:paraId="240B6E5B" w14:textId="77777777" w:rsidTr="00C922AF">
        <w:trPr>
          <w:trHeight w:val="450"/>
          <w:jc w:val="center"/>
        </w:trPr>
        <w:tc>
          <w:tcPr>
            <w:tcW w:w="250" w:type="pct"/>
            <w:gridSpan w:val="2"/>
            <w:tcBorders>
              <w:top w:val="outset" w:sz="6" w:space="0" w:color="000000"/>
              <w:left w:val="outset" w:sz="6" w:space="0" w:color="000000"/>
              <w:bottom w:val="outset" w:sz="6" w:space="0" w:color="000000"/>
              <w:right w:val="outset" w:sz="6" w:space="0" w:color="000000"/>
            </w:tcBorders>
            <w:hideMark/>
          </w:tcPr>
          <w:p w14:paraId="117080D7" w14:textId="4DFCF796" w:rsidR="0039188C" w:rsidRPr="00DE684C" w:rsidRDefault="00D55992" w:rsidP="00B84DE5">
            <w:pPr>
              <w:rPr>
                <w:rFonts w:ascii="Times" w:hAnsi="Times" w:cs="Times"/>
                <w:sz w:val="20"/>
                <w:szCs w:val="20"/>
                <w:u w:val="single"/>
              </w:rPr>
            </w:pPr>
            <w:r w:rsidRPr="00DE684C">
              <w:rPr>
                <w:rFonts w:ascii="Times" w:hAnsi="Times" w:cs="Times"/>
                <w:sz w:val="20"/>
                <w:szCs w:val="20"/>
                <w:u w:val="single"/>
              </w:rPr>
              <w:t>Richard Vašečka</w:t>
            </w:r>
            <w:r w:rsidR="001B2AE3" w:rsidRPr="00DE684C">
              <w:rPr>
                <w:rFonts w:ascii="Times" w:hAnsi="Times" w:cs="Times"/>
                <w:sz w:val="20"/>
                <w:szCs w:val="20"/>
                <w:u w:val="single"/>
              </w:rPr>
              <w:t xml:space="preserve">, </w:t>
            </w:r>
            <w:r w:rsidRPr="00DE684C">
              <w:rPr>
                <w:rFonts w:ascii="Times" w:hAnsi="Times" w:cs="Times"/>
                <w:sz w:val="20"/>
                <w:szCs w:val="20"/>
                <w:u w:val="single"/>
              </w:rPr>
              <w:t>Mária Šofranko</w:t>
            </w:r>
            <w:r w:rsidR="001B2AE3" w:rsidRPr="00DE684C">
              <w:rPr>
                <w:rFonts w:ascii="Times" w:hAnsi="Times" w:cs="Times"/>
                <w:sz w:val="20"/>
                <w:szCs w:val="20"/>
                <w:u w:val="single"/>
              </w:rPr>
              <w:t xml:space="preserve"> a Radovan Sloboda</w:t>
            </w:r>
            <w:r w:rsidR="0039188C" w:rsidRPr="00DE684C">
              <w:rPr>
                <w:rFonts w:ascii="Times" w:hAnsi="Times" w:cs="Times"/>
                <w:sz w:val="20"/>
                <w:szCs w:val="20"/>
                <w:u w:val="single"/>
              </w:rPr>
              <w:t xml:space="preserve"> poslan</w:t>
            </w:r>
            <w:r w:rsidRPr="00DE684C">
              <w:rPr>
                <w:rFonts w:ascii="Times" w:hAnsi="Times" w:cs="Times"/>
                <w:sz w:val="20"/>
                <w:szCs w:val="20"/>
                <w:u w:val="single"/>
              </w:rPr>
              <w:t>ci</w:t>
            </w:r>
            <w:r w:rsidR="0039188C" w:rsidRPr="00DE684C">
              <w:rPr>
                <w:rFonts w:ascii="Times" w:hAnsi="Times" w:cs="Times"/>
                <w:sz w:val="20"/>
                <w:szCs w:val="20"/>
                <w:u w:val="single"/>
              </w:rPr>
              <w:t xml:space="preserve"> Národnej rady Slovenskej republiky </w:t>
            </w:r>
          </w:p>
        </w:tc>
      </w:tr>
      <w:tr w:rsidR="0039188C" w:rsidRPr="00FF6A4C" w14:paraId="18495504" w14:textId="77777777" w:rsidTr="00C922AF">
        <w:trPr>
          <w:trHeight w:val="255"/>
          <w:jc w:val="center"/>
        </w:trPr>
        <w:tc>
          <w:tcPr>
            <w:tcW w:w="2500" w:type="pct"/>
            <w:vMerge w:val="restart"/>
            <w:tcBorders>
              <w:top w:val="outset" w:sz="6" w:space="0" w:color="000000"/>
              <w:left w:val="outset" w:sz="6" w:space="0" w:color="000000"/>
              <w:bottom w:val="outset" w:sz="6" w:space="0" w:color="000000"/>
              <w:right w:val="outset" w:sz="6" w:space="0" w:color="000000"/>
            </w:tcBorders>
            <w:shd w:val="clear" w:color="auto" w:fill="E6E6E6"/>
            <w:vAlign w:val="center"/>
            <w:hideMark/>
          </w:tcPr>
          <w:p w14:paraId="65956004" w14:textId="77777777" w:rsidR="0039188C" w:rsidRPr="00FF6A4C" w:rsidRDefault="0039188C" w:rsidP="00C922AF">
            <w:pPr>
              <w:jc w:val="center"/>
              <w:rPr>
                <w:rFonts w:ascii="Times" w:hAnsi="Times" w:cs="Times"/>
                <w:b/>
                <w:bCs/>
                <w:sz w:val="22"/>
                <w:szCs w:val="22"/>
              </w:rPr>
            </w:pPr>
            <w:r w:rsidRPr="00FF6A4C">
              <w:rPr>
                <w:rFonts w:ascii="Times" w:hAnsi="Times" w:cs="Times"/>
                <w:b/>
                <w:bCs/>
                <w:sz w:val="22"/>
                <w:szCs w:val="22"/>
              </w:rPr>
              <w:t>Charakter predkladaného materiálu</w:t>
            </w:r>
          </w:p>
        </w:tc>
        <w:tc>
          <w:tcPr>
            <w:tcW w:w="2500" w:type="pct"/>
            <w:tcBorders>
              <w:top w:val="outset" w:sz="6" w:space="0" w:color="000000"/>
              <w:left w:val="outset" w:sz="6" w:space="0" w:color="000000"/>
              <w:bottom w:val="outset" w:sz="6" w:space="0" w:color="000000"/>
              <w:right w:val="outset" w:sz="6" w:space="0" w:color="000000"/>
            </w:tcBorders>
            <w:vAlign w:val="center"/>
            <w:hideMark/>
          </w:tcPr>
          <w:p w14:paraId="2E9153D1" w14:textId="77777777" w:rsidR="0039188C" w:rsidRPr="00FF6A4C" w:rsidRDefault="0039188C" w:rsidP="00C922AF">
            <w:pPr>
              <w:rPr>
                <w:rFonts w:ascii="Times" w:hAnsi="Times" w:cs="Times"/>
                <w:sz w:val="20"/>
                <w:szCs w:val="20"/>
              </w:rPr>
            </w:pPr>
            <w:r w:rsidRPr="00FF6A4C">
              <w:rPr>
                <w:rFonts w:ascii="Times" w:hAnsi="Times" w:cs="Times"/>
                <w:sz w:val="20"/>
                <w:szCs w:val="20"/>
              </w:rPr>
              <w:t> </w:t>
            </w:r>
            <w:r w:rsidRPr="00FF6A4C">
              <w:rPr>
                <w:rFonts w:ascii="Wingdings 2" w:hAnsi="Wingdings 2" w:cs="Times"/>
                <w:sz w:val="28"/>
                <w:szCs w:val="28"/>
              </w:rPr>
              <w:t></w:t>
            </w:r>
            <w:r w:rsidRPr="00FF6A4C">
              <w:rPr>
                <w:rFonts w:ascii="Times" w:hAnsi="Times" w:cs="Times"/>
                <w:sz w:val="20"/>
                <w:szCs w:val="20"/>
              </w:rPr>
              <w:t>  Materiál nelegislatívnej povahy</w:t>
            </w:r>
          </w:p>
        </w:tc>
      </w:tr>
      <w:tr w:rsidR="0039188C" w:rsidRPr="00FF6A4C" w14:paraId="62C25F82" w14:textId="77777777" w:rsidTr="00C922AF">
        <w:trPr>
          <w:trHeight w:val="255"/>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504F36FF" w14:textId="77777777" w:rsidR="0039188C" w:rsidRPr="00FF6A4C" w:rsidRDefault="0039188C" w:rsidP="00C922AF">
            <w:pPr>
              <w:rPr>
                <w:rFonts w:ascii="Times" w:hAnsi="Times" w:cs="Times"/>
                <w:b/>
                <w:bCs/>
                <w:sz w:val="22"/>
                <w:szCs w:val="22"/>
              </w:rPr>
            </w:pPr>
          </w:p>
        </w:tc>
        <w:tc>
          <w:tcPr>
            <w:tcW w:w="2500" w:type="pct"/>
            <w:tcBorders>
              <w:top w:val="outset" w:sz="6" w:space="0" w:color="000000"/>
              <w:left w:val="outset" w:sz="6" w:space="0" w:color="000000"/>
              <w:bottom w:val="outset" w:sz="6" w:space="0" w:color="000000"/>
              <w:right w:val="outset" w:sz="6" w:space="0" w:color="000000"/>
            </w:tcBorders>
            <w:vAlign w:val="center"/>
            <w:hideMark/>
          </w:tcPr>
          <w:p w14:paraId="09FDA57D" w14:textId="77777777" w:rsidR="0039188C" w:rsidRPr="00FF6A4C" w:rsidRDefault="0039188C" w:rsidP="00C922AF">
            <w:pPr>
              <w:rPr>
                <w:rFonts w:ascii="Times" w:hAnsi="Times" w:cs="Times"/>
                <w:sz w:val="20"/>
                <w:szCs w:val="20"/>
              </w:rPr>
            </w:pPr>
            <w:r w:rsidRPr="00FF6A4C">
              <w:rPr>
                <w:rFonts w:ascii="Times" w:hAnsi="Times" w:cs="Times"/>
                <w:sz w:val="20"/>
                <w:szCs w:val="20"/>
              </w:rPr>
              <w:t> </w:t>
            </w:r>
            <w:r w:rsidRPr="00FF6A4C">
              <w:rPr>
                <w:rFonts w:ascii="Wingdings 2" w:hAnsi="Wingdings 2" w:cs="Times"/>
                <w:sz w:val="20"/>
                <w:szCs w:val="20"/>
              </w:rPr>
              <w:t></w:t>
            </w:r>
            <w:r w:rsidRPr="00FF6A4C">
              <w:rPr>
                <w:rFonts w:ascii="Times" w:hAnsi="Times" w:cs="Times"/>
                <w:sz w:val="20"/>
                <w:szCs w:val="20"/>
              </w:rPr>
              <w:t xml:space="preserve">  Materiál legislatívnej povahy </w:t>
            </w:r>
          </w:p>
        </w:tc>
      </w:tr>
      <w:tr w:rsidR="0039188C" w:rsidRPr="00FF6A4C" w14:paraId="3A7DE205" w14:textId="77777777" w:rsidTr="00C922AF">
        <w:trPr>
          <w:trHeight w:val="255"/>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55D6F9C8" w14:textId="77777777" w:rsidR="0039188C" w:rsidRPr="00FF6A4C" w:rsidRDefault="0039188C" w:rsidP="00C922AF">
            <w:pPr>
              <w:rPr>
                <w:rFonts w:ascii="Times" w:hAnsi="Times" w:cs="Times"/>
                <w:b/>
                <w:bCs/>
                <w:sz w:val="22"/>
                <w:szCs w:val="22"/>
              </w:rPr>
            </w:pPr>
          </w:p>
        </w:tc>
        <w:tc>
          <w:tcPr>
            <w:tcW w:w="2500" w:type="pct"/>
            <w:tcBorders>
              <w:top w:val="outset" w:sz="6" w:space="0" w:color="000000"/>
              <w:left w:val="outset" w:sz="6" w:space="0" w:color="000000"/>
              <w:bottom w:val="outset" w:sz="6" w:space="0" w:color="000000"/>
              <w:right w:val="outset" w:sz="6" w:space="0" w:color="000000"/>
            </w:tcBorders>
            <w:vAlign w:val="center"/>
            <w:hideMark/>
          </w:tcPr>
          <w:p w14:paraId="33395BA7" w14:textId="77777777" w:rsidR="0039188C" w:rsidRPr="00FF6A4C" w:rsidRDefault="0039188C" w:rsidP="00C922AF">
            <w:pPr>
              <w:rPr>
                <w:rFonts w:ascii="Times" w:hAnsi="Times" w:cs="Times"/>
                <w:sz w:val="20"/>
                <w:szCs w:val="20"/>
              </w:rPr>
            </w:pPr>
            <w:r w:rsidRPr="00FF6A4C">
              <w:rPr>
                <w:rFonts w:ascii="Times" w:hAnsi="Times" w:cs="Times"/>
                <w:sz w:val="20"/>
                <w:szCs w:val="20"/>
              </w:rPr>
              <w:t> </w:t>
            </w:r>
            <w:r w:rsidRPr="00FF6A4C">
              <w:rPr>
                <w:rFonts w:ascii="Wingdings 2" w:hAnsi="Wingdings 2" w:cs="Times"/>
                <w:sz w:val="28"/>
                <w:szCs w:val="28"/>
              </w:rPr>
              <w:t></w:t>
            </w:r>
            <w:r w:rsidRPr="00FF6A4C">
              <w:rPr>
                <w:rFonts w:ascii="Times" w:hAnsi="Times" w:cs="Times"/>
                <w:sz w:val="20"/>
                <w:szCs w:val="20"/>
              </w:rPr>
              <w:t xml:space="preserve">  Transpozícia práva EÚ </w:t>
            </w:r>
          </w:p>
        </w:tc>
      </w:tr>
      <w:tr w:rsidR="0039188C" w:rsidRPr="00FF6A4C" w14:paraId="6F041F9F" w14:textId="77777777" w:rsidTr="00C922AF">
        <w:trPr>
          <w:trHeight w:val="675"/>
          <w:jc w:val="center"/>
        </w:trPr>
        <w:tc>
          <w:tcPr>
            <w:tcW w:w="0" w:type="auto"/>
            <w:gridSpan w:val="2"/>
            <w:tcBorders>
              <w:top w:val="outset" w:sz="6" w:space="0" w:color="000000"/>
              <w:left w:val="outset" w:sz="6" w:space="0" w:color="000000"/>
              <w:bottom w:val="outset" w:sz="6" w:space="0" w:color="000000"/>
              <w:right w:val="outset" w:sz="6" w:space="0" w:color="000000"/>
            </w:tcBorders>
            <w:hideMark/>
          </w:tcPr>
          <w:p w14:paraId="0A54B72E" w14:textId="77777777" w:rsidR="0039188C" w:rsidRPr="00FF6A4C" w:rsidRDefault="0039188C" w:rsidP="00C922AF">
            <w:pPr>
              <w:rPr>
                <w:rFonts w:ascii="Times" w:hAnsi="Times" w:cs="Times"/>
                <w:sz w:val="20"/>
                <w:szCs w:val="20"/>
              </w:rPr>
            </w:pPr>
          </w:p>
        </w:tc>
      </w:tr>
      <w:tr w:rsidR="0039188C" w:rsidRPr="00FF6A4C" w14:paraId="644B1D32" w14:textId="77777777" w:rsidTr="00C922AF">
        <w:trPr>
          <w:trHeight w:val="450"/>
          <w:jc w:val="center"/>
        </w:trPr>
        <w:tc>
          <w:tcPr>
            <w:tcW w:w="3000" w:type="pct"/>
            <w:tcBorders>
              <w:top w:val="outset" w:sz="6" w:space="0" w:color="000000"/>
              <w:left w:val="outset" w:sz="6" w:space="0" w:color="000000"/>
              <w:bottom w:val="outset" w:sz="6" w:space="0" w:color="000000"/>
              <w:right w:val="outset" w:sz="6" w:space="0" w:color="000000"/>
            </w:tcBorders>
            <w:shd w:val="clear" w:color="auto" w:fill="E6E6E6"/>
            <w:hideMark/>
          </w:tcPr>
          <w:p w14:paraId="0C3E14A5" w14:textId="77777777" w:rsidR="0039188C" w:rsidRPr="00FF6A4C" w:rsidRDefault="0039188C" w:rsidP="00C922AF">
            <w:pPr>
              <w:rPr>
                <w:rFonts w:ascii="Times" w:hAnsi="Times" w:cs="Times"/>
                <w:b/>
                <w:bCs/>
                <w:sz w:val="22"/>
                <w:szCs w:val="22"/>
              </w:rPr>
            </w:pPr>
            <w:r w:rsidRPr="00FF6A4C">
              <w:rPr>
                <w:rFonts w:ascii="Times" w:hAnsi="Times" w:cs="Times"/>
                <w:b/>
                <w:bCs/>
                <w:sz w:val="22"/>
                <w:szCs w:val="22"/>
              </w:rPr>
              <w:t>  Termín začiatku a ukončenia PPK</w:t>
            </w:r>
          </w:p>
        </w:tc>
        <w:tc>
          <w:tcPr>
            <w:tcW w:w="2000" w:type="pct"/>
            <w:tcBorders>
              <w:top w:val="outset" w:sz="6" w:space="0" w:color="000000"/>
              <w:left w:val="outset" w:sz="6" w:space="0" w:color="000000"/>
              <w:bottom w:val="outset" w:sz="6" w:space="0" w:color="000000"/>
              <w:right w:val="outset" w:sz="6" w:space="0" w:color="000000"/>
            </w:tcBorders>
            <w:hideMark/>
          </w:tcPr>
          <w:p w14:paraId="44AAB769" w14:textId="77777777" w:rsidR="0039188C" w:rsidRPr="00FF6A4C" w:rsidRDefault="0039188C" w:rsidP="00C922AF">
            <w:pPr>
              <w:rPr>
                <w:rFonts w:ascii="Times" w:hAnsi="Times" w:cs="Times"/>
                <w:sz w:val="20"/>
                <w:szCs w:val="20"/>
              </w:rPr>
            </w:pPr>
            <w:r w:rsidRPr="00FF6A4C">
              <w:rPr>
                <w:rFonts w:ascii="Times" w:hAnsi="Times" w:cs="Times"/>
                <w:sz w:val="20"/>
                <w:szCs w:val="20"/>
              </w:rPr>
              <w:t>Začiatok:    </w:t>
            </w:r>
            <w:r w:rsidRPr="00FF6A4C">
              <w:rPr>
                <w:rFonts w:ascii="Times" w:hAnsi="Times" w:cs="Times"/>
                <w:sz w:val="20"/>
                <w:szCs w:val="20"/>
              </w:rPr>
              <w:br/>
              <w:t>Ukončenie: </w:t>
            </w:r>
          </w:p>
        </w:tc>
      </w:tr>
      <w:tr w:rsidR="0039188C" w:rsidRPr="00FF6A4C" w14:paraId="5A348192" w14:textId="77777777" w:rsidTr="00C922AF">
        <w:trPr>
          <w:trHeight w:val="450"/>
          <w:jc w:val="center"/>
        </w:trPr>
        <w:tc>
          <w:tcPr>
            <w:tcW w:w="3000" w:type="pct"/>
            <w:tcBorders>
              <w:top w:val="outset" w:sz="6" w:space="0" w:color="000000"/>
              <w:left w:val="outset" w:sz="6" w:space="0" w:color="000000"/>
              <w:bottom w:val="outset" w:sz="6" w:space="0" w:color="000000"/>
              <w:right w:val="outset" w:sz="6" w:space="0" w:color="000000"/>
            </w:tcBorders>
            <w:shd w:val="clear" w:color="auto" w:fill="E6E6E6"/>
            <w:hideMark/>
          </w:tcPr>
          <w:p w14:paraId="30ABF024" w14:textId="77777777" w:rsidR="0039188C" w:rsidRPr="00FF6A4C" w:rsidRDefault="0039188C" w:rsidP="00C922AF">
            <w:pPr>
              <w:rPr>
                <w:rFonts w:ascii="Times" w:hAnsi="Times" w:cs="Times"/>
                <w:b/>
                <w:bCs/>
                <w:sz w:val="22"/>
                <w:szCs w:val="22"/>
              </w:rPr>
            </w:pPr>
            <w:r w:rsidRPr="00FF6A4C">
              <w:rPr>
                <w:rFonts w:ascii="Times" w:hAnsi="Times" w:cs="Times"/>
                <w:b/>
                <w:bCs/>
                <w:sz w:val="22"/>
                <w:szCs w:val="22"/>
              </w:rPr>
              <w:t>  Predpokladaný termín predloženia na MPK*</w:t>
            </w:r>
          </w:p>
        </w:tc>
        <w:tc>
          <w:tcPr>
            <w:tcW w:w="2000" w:type="pct"/>
            <w:tcBorders>
              <w:top w:val="outset" w:sz="6" w:space="0" w:color="000000"/>
              <w:left w:val="outset" w:sz="6" w:space="0" w:color="000000"/>
              <w:bottom w:val="outset" w:sz="6" w:space="0" w:color="000000"/>
              <w:right w:val="outset" w:sz="6" w:space="0" w:color="000000"/>
            </w:tcBorders>
            <w:hideMark/>
          </w:tcPr>
          <w:p w14:paraId="4F285AE9" w14:textId="77777777" w:rsidR="0039188C" w:rsidRPr="00FF6A4C" w:rsidRDefault="0039188C" w:rsidP="00C922AF">
            <w:pPr>
              <w:rPr>
                <w:rFonts w:ascii="Times" w:hAnsi="Times" w:cs="Times"/>
                <w:sz w:val="20"/>
                <w:szCs w:val="20"/>
              </w:rPr>
            </w:pPr>
          </w:p>
        </w:tc>
      </w:tr>
      <w:tr w:rsidR="0039188C" w:rsidRPr="00FF6A4C" w14:paraId="7616CA07" w14:textId="77777777" w:rsidTr="00C922AF">
        <w:trPr>
          <w:trHeight w:val="600"/>
          <w:jc w:val="center"/>
        </w:trPr>
        <w:tc>
          <w:tcPr>
            <w:tcW w:w="3000" w:type="pct"/>
            <w:tcBorders>
              <w:top w:val="outset" w:sz="6" w:space="0" w:color="000000"/>
              <w:left w:val="outset" w:sz="6" w:space="0" w:color="000000"/>
              <w:bottom w:val="outset" w:sz="6" w:space="0" w:color="000000"/>
              <w:right w:val="outset" w:sz="6" w:space="0" w:color="000000"/>
            </w:tcBorders>
            <w:shd w:val="clear" w:color="auto" w:fill="E6E6E6"/>
            <w:hideMark/>
          </w:tcPr>
          <w:p w14:paraId="2B5BB194" w14:textId="77777777" w:rsidR="0039188C" w:rsidRPr="00FF6A4C" w:rsidRDefault="0039188C" w:rsidP="00C922AF">
            <w:pPr>
              <w:rPr>
                <w:rFonts w:ascii="Times" w:hAnsi="Times" w:cs="Times"/>
                <w:b/>
                <w:bCs/>
                <w:sz w:val="22"/>
                <w:szCs w:val="22"/>
              </w:rPr>
            </w:pPr>
            <w:r w:rsidRPr="00FF6A4C">
              <w:rPr>
                <w:rFonts w:ascii="Times" w:hAnsi="Times" w:cs="Times"/>
                <w:b/>
                <w:bCs/>
                <w:sz w:val="22"/>
                <w:szCs w:val="22"/>
              </w:rPr>
              <w:t>  Predpokladaný termín predloženia na Rokovanie vlády</w:t>
            </w:r>
            <w:r w:rsidRPr="00FF6A4C">
              <w:rPr>
                <w:rFonts w:ascii="Times" w:hAnsi="Times" w:cs="Times"/>
                <w:b/>
                <w:bCs/>
                <w:sz w:val="22"/>
                <w:szCs w:val="22"/>
              </w:rPr>
              <w:br/>
              <w:t>  SR*</w:t>
            </w:r>
          </w:p>
        </w:tc>
        <w:tc>
          <w:tcPr>
            <w:tcW w:w="2000" w:type="pct"/>
            <w:tcBorders>
              <w:top w:val="outset" w:sz="6" w:space="0" w:color="000000"/>
              <w:left w:val="outset" w:sz="6" w:space="0" w:color="000000"/>
              <w:bottom w:val="outset" w:sz="6" w:space="0" w:color="000000"/>
              <w:right w:val="outset" w:sz="6" w:space="0" w:color="000000"/>
            </w:tcBorders>
            <w:hideMark/>
          </w:tcPr>
          <w:p w14:paraId="77B8580C" w14:textId="77777777" w:rsidR="0039188C" w:rsidRPr="00FF6A4C" w:rsidRDefault="0039188C" w:rsidP="00C922AF">
            <w:pPr>
              <w:rPr>
                <w:rFonts w:ascii="Times" w:hAnsi="Times" w:cs="Times"/>
                <w:sz w:val="20"/>
                <w:szCs w:val="20"/>
              </w:rPr>
            </w:pPr>
          </w:p>
        </w:tc>
      </w:tr>
    </w:tbl>
    <w:p w14:paraId="6351708B" w14:textId="77777777" w:rsidR="0039188C" w:rsidRPr="00FF6A4C" w:rsidRDefault="0039188C" w:rsidP="0039188C">
      <w:pPr>
        <w:pStyle w:val="Normlnywebov"/>
        <w:spacing w:before="0" w:beforeAutospacing="0" w:after="0" w:afterAutospacing="0"/>
        <w:rPr>
          <w:bCs/>
          <w:sz w:val="22"/>
          <w:szCs w:val="22"/>
        </w:rPr>
      </w:pPr>
    </w:p>
    <w:p w14:paraId="46576408" w14:textId="77777777" w:rsidR="0039188C" w:rsidRPr="00FF6A4C" w:rsidRDefault="0039188C" w:rsidP="0039188C">
      <w:pPr>
        <w:pStyle w:val="Normlnywebov"/>
        <w:spacing w:before="0" w:beforeAutospacing="0" w:after="0" w:afterAutospacing="0"/>
        <w:rPr>
          <w:bCs/>
          <w:sz w:val="22"/>
          <w:szCs w:val="22"/>
        </w:rPr>
      </w:pPr>
    </w:p>
    <w:tbl>
      <w:tblPr>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9344"/>
      </w:tblGrid>
      <w:tr w:rsidR="0039188C" w:rsidRPr="00FF6A4C" w14:paraId="5E248C16" w14:textId="77777777" w:rsidTr="00C922AF">
        <w:trPr>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hideMark/>
          </w:tcPr>
          <w:p w14:paraId="21A55116" w14:textId="77777777" w:rsidR="0039188C" w:rsidRPr="00FF6A4C" w:rsidRDefault="0039188C" w:rsidP="00C922AF">
            <w:pPr>
              <w:rPr>
                <w:rFonts w:ascii="Times" w:hAnsi="Times" w:cs="Times"/>
                <w:b/>
                <w:bCs/>
                <w:sz w:val="22"/>
                <w:szCs w:val="22"/>
              </w:rPr>
            </w:pPr>
            <w:r w:rsidRPr="00FF6A4C">
              <w:rPr>
                <w:rFonts w:ascii="Times" w:hAnsi="Times" w:cs="Times"/>
                <w:b/>
                <w:bCs/>
                <w:sz w:val="22"/>
                <w:szCs w:val="22"/>
              </w:rPr>
              <w:t>  2.  Definícia problému</w:t>
            </w:r>
          </w:p>
        </w:tc>
      </w:tr>
      <w:tr w:rsidR="0039188C" w:rsidRPr="00FF6A4C" w14:paraId="321CDCF4" w14:textId="77777777" w:rsidTr="00C922AF">
        <w:trPr>
          <w:trHeight w:val="600"/>
          <w:jc w:val="center"/>
        </w:trPr>
        <w:tc>
          <w:tcPr>
            <w:tcW w:w="250" w:type="pct"/>
            <w:tcBorders>
              <w:top w:val="outset" w:sz="6" w:space="0" w:color="000000"/>
              <w:left w:val="outset" w:sz="6" w:space="0" w:color="000000"/>
              <w:bottom w:val="outset" w:sz="6" w:space="0" w:color="000000"/>
              <w:right w:val="outset" w:sz="6" w:space="0" w:color="000000"/>
            </w:tcBorders>
            <w:hideMark/>
          </w:tcPr>
          <w:p w14:paraId="3B1F12B1" w14:textId="57073494" w:rsidR="0039188C" w:rsidRPr="00FF6A4C" w:rsidRDefault="00D55992" w:rsidP="00C922AF">
            <w:pPr>
              <w:rPr>
                <w:rFonts w:ascii="Times" w:hAnsi="Times" w:cs="Times"/>
                <w:sz w:val="20"/>
                <w:szCs w:val="20"/>
              </w:rPr>
            </w:pPr>
            <w:r w:rsidRPr="00FF6A4C">
              <w:rPr>
                <w:rFonts w:ascii="Times" w:hAnsi="Times" w:cs="Times"/>
                <w:sz w:val="20"/>
                <w:szCs w:val="20"/>
              </w:rPr>
              <w:t xml:space="preserve">Potreba zabezpečenia kapacít pre povinné </w:t>
            </w:r>
            <w:proofErr w:type="spellStart"/>
            <w:r w:rsidRPr="00FF6A4C">
              <w:rPr>
                <w:rFonts w:ascii="Times" w:hAnsi="Times" w:cs="Times"/>
                <w:sz w:val="20"/>
                <w:szCs w:val="20"/>
              </w:rPr>
              <w:t>predprimárne</w:t>
            </w:r>
            <w:proofErr w:type="spellEnd"/>
            <w:r w:rsidRPr="00FF6A4C">
              <w:rPr>
                <w:rFonts w:ascii="Times" w:hAnsi="Times" w:cs="Times"/>
                <w:sz w:val="20"/>
                <w:szCs w:val="20"/>
              </w:rPr>
              <w:t xml:space="preserve"> vzdelávanie.</w:t>
            </w:r>
          </w:p>
        </w:tc>
      </w:tr>
      <w:tr w:rsidR="0039188C" w:rsidRPr="00FF6A4C" w14:paraId="1BD82A63" w14:textId="77777777" w:rsidTr="00C922AF">
        <w:trPr>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hideMark/>
          </w:tcPr>
          <w:p w14:paraId="18554F84" w14:textId="77777777" w:rsidR="0039188C" w:rsidRPr="00FF6A4C" w:rsidRDefault="0039188C" w:rsidP="00C922AF">
            <w:pPr>
              <w:rPr>
                <w:rFonts w:ascii="Times" w:hAnsi="Times" w:cs="Times"/>
                <w:b/>
                <w:bCs/>
                <w:sz w:val="22"/>
                <w:szCs w:val="22"/>
              </w:rPr>
            </w:pPr>
            <w:r w:rsidRPr="00FF6A4C">
              <w:rPr>
                <w:rFonts w:ascii="Times" w:hAnsi="Times" w:cs="Times"/>
                <w:b/>
                <w:bCs/>
                <w:sz w:val="22"/>
                <w:szCs w:val="22"/>
              </w:rPr>
              <w:t>  3.  Ciele a výsledný stav</w:t>
            </w:r>
          </w:p>
        </w:tc>
      </w:tr>
      <w:tr w:rsidR="0039188C" w:rsidRPr="00FF6A4C" w14:paraId="540FE125" w14:textId="77777777" w:rsidTr="00C922AF">
        <w:trPr>
          <w:trHeight w:val="600"/>
          <w:jc w:val="center"/>
        </w:trPr>
        <w:tc>
          <w:tcPr>
            <w:tcW w:w="250" w:type="pct"/>
            <w:tcBorders>
              <w:top w:val="outset" w:sz="6" w:space="0" w:color="000000"/>
              <w:left w:val="outset" w:sz="6" w:space="0" w:color="000000"/>
              <w:bottom w:val="outset" w:sz="6" w:space="0" w:color="000000"/>
              <w:right w:val="outset" w:sz="6" w:space="0" w:color="000000"/>
            </w:tcBorders>
            <w:hideMark/>
          </w:tcPr>
          <w:p w14:paraId="4EDECA9E" w14:textId="4F051E20" w:rsidR="0039188C" w:rsidRPr="00FF6A4C" w:rsidRDefault="00D55992" w:rsidP="00C922AF">
            <w:pPr>
              <w:rPr>
                <w:sz w:val="20"/>
                <w:szCs w:val="20"/>
              </w:rPr>
            </w:pPr>
            <w:r w:rsidRPr="00FF6A4C">
              <w:rPr>
                <w:sz w:val="20"/>
                <w:szCs w:val="20"/>
              </w:rPr>
              <w:t xml:space="preserve">Dočasné umožnenie „nesieťovým“ zariadeniam, aby počas prechodného obdobia mohli poskytovať povinné </w:t>
            </w:r>
            <w:proofErr w:type="spellStart"/>
            <w:r w:rsidRPr="00FF6A4C">
              <w:rPr>
                <w:sz w:val="20"/>
                <w:szCs w:val="20"/>
              </w:rPr>
              <w:t>predprimárne</w:t>
            </w:r>
            <w:proofErr w:type="spellEnd"/>
            <w:r w:rsidRPr="00FF6A4C">
              <w:rPr>
                <w:sz w:val="20"/>
                <w:szCs w:val="20"/>
              </w:rPr>
              <w:t xml:space="preserve"> vzdelávanie a zabezpečenie </w:t>
            </w:r>
            <w:r w:rsidR="00EB52A0">
              <w:rPr>
                <w:sz w:val="20"/>
                <w:szCs w:val="20"/>
              </w:rPr>
              <w:t>jeho</w:t>
            </w:r>
            <w:r w:rsidRPr="00FF6A4C">
              <w:rPr>
                <w:sz w:val="20"/>
                <w:szCs w:val="20"/>
              </w:rPr>
              <w:t xml:space="preserve"> financovania.</w:t>
            </w:r>
          </w:p>
        </w:tc>
      </w:tr>
      <w:tr w:rsidR="0039188C" w:rsidRPr="00FF6A4C" w14:paraId="45530A94" w14:textId="77777777" w:rsidTr="00C922AF">
        <w:trPr>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hideMark/>
          </w:tcPr>
          <w:p w14:paraId="003D28CE" w14:textId="77777777" w:rsidR="0039188C" w:rsidRPr="00FF6A4C" w:rsidRDefault="0039188C" w:rsidP="00C922AF">
            <w:pPr>
              <w:rPr>
                <w:rFonts w:ascii="Times" w:hAnsi="Times" w:cs="Times"/>
                <w:b/>
                <w:bCs/>
                <w:sz w:val="22"/>
                <w:szCs w:val="22"/>
              </w:rPr>
            </w:pPr>
            <w:r w:rsidRPr="00FF6A4C">
              <w:rPr>
                <w:rFonts w:ascii="Times" w:hAnsi="Times" w:cs="Times"/>
                <w:b/>
                <w:bCs/>
                <w:sz w:val="22"/>
                <w:szCs w:val="22"/>
              </w:rPr>
              <w:t>  4.  Dotknuté subjekty</w:t>
            </w:r>
          </w:p>
        </w:tc>
      </w:tr>
      <w:tr w:rsidR="0039188C" w:rsidRPr="00FF6A4C" w14:paraId="5A6E7708" w14:textId="77777777" w:rsidTr="00C922AF">
        <w:trPr>
          <w:trHeight w:val="600"/>
          <w:jc w:val="center"/>
        </w:trPr>
        <w:tc>
          <w:tcPr>
            <w:tcW w:w="250" w:type="pct"/>
            <w:tcBorders>
              <w:top w:val="outset" w:sz="6" w:space="0" w:color="000000"/>
              <w:left w:val="outset" w:sz="6" w:space="0" w:color="000000"/>
              <w:bottom w:val="outset" w:sz="6" w:space="0" w:color="000000"/>
              <w:right w:val="outset" w:sz="6" w:space="0" w:color="000000"/>
            </w:tcBorders>
            <w:hideMark/>
          </w:tcPr>
          <w:p w14:paraId="1DC99BE6" w14:textId="762C28A7" w:rsidR="0039188C" w:rsidRPr="00FF6A4C" w:rsidRDefault="00D55992" w:rsidP="00C922AF">
            <w:pPr>
              <w:rPr>
                <w:rFonts w:ascii="Times" w:hAnsi="Times" w:cs="Times"/>
                <w:sz w:val="20"/>
                <w:szCs w:val="20"/>
              </w:rPr>
            </w:pPr>
            <w:r w:rsidRPr="00FF6A4C">
              <w:rPr>
                <w:rFonts w:ascii="Times" w:hAnsi="Times" w:cs="Times"/>
                <w:sz w:val="20"/>
                <w:szCs w:val="20"/>
              </w:rPr>
              <w:t xml:space="preserve">Deti, zákonní zástupcovia, zariadenia </w:t>
            </w:r>
            <w:proofErr w:type="spellStart"/>
            <w:r w:rsidR="00FF6A4C" w:rsidRPr="00FF6A4C">
              <w:rPr>
                <w:rFonts w:ascii="Times" w:hAnsi="Times" w:cs="Times"/>
                <w:sz w:val="20"/>
                <w:szCs w:val="20"/>
              </w:rPr>
              <w:t>predprimárneho</w:t>
            </w:r>
            <w:proofErr w:type="spellEnd"/>
            <w:r w:rsidRPr="00FF6A4C">
              <w:rPr>
                <w:rFonts w:ascii="Times" w:hAnsi="Times" w:cs="Times"/>
                <w:sz w:val="20"/>
                <w:szCs w:val="20"/>
              </w:rPr>
              <w:t xml:space="preserve"> vzdelávania</w:t>
            </w:r>
            <w:r w:rsidR="00286672">
              <w:rPr>
                <w:rFonts w:ascii="Times" w:hAnsi="Times" w:cs="Times"/>
                <w:sz w:val="20"/>
                <w:szCs w:val="20"/>
              </w:rPr>
              <w:t>, materské školy</w:t>
            </w:r>
          </w:p>
        </w:tc>
      </w:tr>
      <w:tr w:rsidR="0039188C" w:rsidRPr="00FF6A4C" w14:paraId="5FA1B987" w14:textId="77777777" w:rsidTr="00C922AF">
        <w:trPr>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hideMark/>
          </w:tcPr>
          <w:p w14:paraId="5AD95BC0" w14:textId="77777777" w:rsidR="0039188C" w:rsidRPr="00FF6A4C" w:rsidRDefault="0039188C" w:rsidP="00C922AF">
            <w:pPr>
              <w:rPr>
                <w:rFonts w:ascii="Times" w:hAnsi="Times" w:cs="Times"/>
                <w:b/>
                <w:bCs/>
                <w:sz w:val="22"/>
                <w:szCs w:val="22"/>
              </w:rPr>
            </w:pPr>
            <w:r w:rsidRPr="00FF6A4C">
              <w:rPr>
                <w:rFonts w:ascii="Times" w:hAnsi="Times" w:cs="Times"/>
                <w:b/>
                <w:bCs/>
                <w:sz w:val="22"/>
                <w:szCs w:val="22"/>
              </w:rPr>
              <w:t>  5.  Alternatívne riešenia</w:t>
            </w:r>
          </w:p>
        </w:tc>
      </w:tr>
      <w:tr w:rsidR="0039188C" w:rsidRPr="00FF6A4C" w14:paraId="637D8078" w14:textId="77777777" w:rsidTr="00C922AF">
        <w:trPr>
          <w:trHeight w:val="600"/>
          <w:jc w:val="center"/>
        </w:trPr>
        <w:tc>
          <w:tcPr>
            <w:tcW w:w="250" w:type="pct"/>
            <w:tcBorders>
              <w:top w:val="outset" w:sz="6" w:space="0" w:color="000000"/>
              <w:left w:val="outset" w:sz="6" w:space="0" w:color="000000"/>
              <w:bottom w:val="outset" w:sz="6" w:space="0" w:color="000000"/>
              <w:right w:val="outset" w:sz="6" w:space="0" w:color="000000"/>
            </w:tcBorders>
            <w:hideMark/>
          </w:tcPr>
          <w:p w14:paraId="5A5755A5" w14:textId="7104C17D" w:rsidR="0039188C" w:rsidRPr="00FF6A4C" w:rsidRDefault="0039188C" w:rsidP="00C922AF">
            <w:pPr>
              <w:rPr>
                <w:rFonts w:ascii="Times" w:hAnsi="Times" w:cs="Times"/>
                <w:sz w:val="20"/>
                <w:szCs w:val="20"/>
              </w:rPr>
            </w:pPr>
            <w:r w:rsidRPr="00FF6A4C">
              <w:rPr>
                <w:rFonts w:ascii="Times" w:hAnsi="Times" w:cs="Times"/>
                <w:sz w:val="20"/>
                <w:szCs w:val="20"/>
              </w:rPr>
              <w:t xml:space="preserve">Alternatívnym riešením je nulový variant, t. j. neprijatie návrhu predpisu, čo by znamenalo, že </w:t>
            </w:r>
            <w:r w:rsidR="00D55992" w:rsidRPr="00FF6A4C">
              <w:rPr>
                <w:rFonts w:ascii="Times" w:hAnsi="Times" w:cs="Times"/>
                <w:sz w:val="20"/>
                <w:szCs w:val="20"/>
              </w:rPr>
              <w:t xml:space="preserve">vzdelávanie detí v „nesieťových zariadeniach“ by nebolo možné považovať za plnenie povinného </w:t>
            </w:r>
            <w:proofErr w:type="spellStart"/>
            <w:r w:rsidR="00D55992" w:rsidRPr="00FF6A4C">
              <w:rPr>
                <w:rFonts w:ascii="Times" w:hAnsi="Times" w:cs="Times"/>
                <w:sz w:val="20"/>
                <w:szCs w:val="20"/>
              </w:rPr>
              <w:t>predprimárneho</w:t>
            </w:r>
            <w:proofErr w:type="spellEnd"/>
            <w:r w:rsidR="00D55992" w:rsidRPr="00FF6A4C">
              <w:rPr>
                <w:rFonts w:ascii="Times" w:hAnsi="Times" w:cs="Times"/>
                <w:sz w:val="20"/>
                <w:szCs w:val="20"/>
              </w:rPr>
              <w:t xml:space="preserve"> vzdelávania, čo by znamenalo nápor na kapacity „sieťových“ materských škôl.</w:t>
            </w:r>
          </w:p>
        </w:tc>
      </w:tr>
      <w:tr w:rsidR="0039188C" w:rsidRPr="00FF6A4C" w14:paraId="4EAD6CD9" w14:textId="77777777" w:rsidTr="00C922AF">
        <w:trPr>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hideMark/>
          </w:tcPr>
          <w:p w14:paraId="60B65A27" w14:textId="77777777" w:rsidR="0039188C" w:rsidRPr="00FF6A4C" w:rsidRDefault="0039188C" w:rsidP="00C922AF">
            <w:pPr>
              <w:rPr>
                <w:rFonts w:ascii="Times" w:hAnsi="Times" w:cs="Times"/>
                <w:b/>
                <w:bCs/>
                <w:sz w:val="22"/>
                <w:szCs w:val="22"/>
              </w:rPr>
            </w:pPr>
            <w:r w:rsidRPr="00FF6A4C">
              <w:rPr>
                <w:rFonts w:ascii="Times" w:hAnsi="Times" w:cs="Times"/>
                <w:b/>
                <w:bCs/>
                <w:sz w:val="22"/>
                <w:szCs w:val="22"/>
              </w:rPr>
              <w:t>  6.  Vykonávacie predpisy</w:t>
            </w:r>
          </w:p>
        </w:tc>
      </w:tr>
      <w:tr w:rsidR="0039188C" w:rsidRPr="00FF6A4C" w14:paraId="1AC05B8C" w14:textId="77777777" w:rsidTr="00C922AF">
        <w:trPr>
          <w:trHeight w:val="600"/>
          <w:jc w:val="center"/>
        </w:trPr>
        <w:tc>
          <w:tcPr>
            <w:tcW w:w="250" w:type="pct"/>
            <w:tcBorders>
              <w:top w:val="outset" w:sz="6" w:space="0" w:color="000000"/>
              <w:left w:val="outset" w:sz="6" w:space="0" w:color="000000"/>
              <w:bottom w:val="outset" w:sz="6" w:space="0" w:color="000000"/>
              <w:right w:val="outset" w:sz="6" w:space="0" w:color="000000"/>
            </w:tcBorders>
            <w:hideMark/>
          </w:tcPr>
          <w:p w14:paraId="31D0630C" w14:textId="77777777" w:rsidR="0039188C" w:rsidRPr="00FF6A4C" w:rsidRDefault="0039188C" w:rsidP="00C922AF">
            <w:pPr>
              <w:rPr>
                <w:rFonts w:ascii="Times" w:hAnsi="Times" w:cs="Times"/>
                <w:sz w:val="20"/>
                <w:szCs w:val="20"/>
              </w:rPr>
            </w:pPr>
            <w:r w:rsidRPr="00FF6A4C">
              <w:rPr>
                <w:rFonts w:ascii="Times" w:hAnsi="Times" w:cs="Times"/>
                <w:sz w:val="20"/>
                <w:szCs w:val="20"/>
              </w:rPr>
              <w:t>Predpokladá sa prijatie/zmena vykonávacích predpisov?                          </w:t>
            </w:r>
            <w:r w:rsidR="00D55992" w:rsidRPr="00FF6A4C">
              <w:rPr>
                <w:rFonts w:ascii="Wingdings 2" w:hAnsi="Wingdings 2" w:cs="Times"/>
                <w:sz w:val="20"/>
                <w:szCs w:val="20"/>
              </w:rPr>
              <w:t></w:t>
            </w:r>
            <w:r w:rsidRPr="00FF6A4C">
              <w:rPr>
                <w:rFonts w:ascii="Times" w:hAnsi="Times" w:cs="Times"/>
                <w:sz w:val="20"/>
                <w:szCs w:val="20"/>
              </w:rPr>
              <w:t xml:space="preserve">   Áno            </w:t>
            </w:r>
            <w:r w:rsidR="00D55992" w:rsidRPr="00FF6A4C">
              <w:rPr>
                <w:rFonts w:ascii="Wingdings 2" w:hAnsi="Wingdings 2" w:cs="Times"/>
                <w:sz w:val="28"/>
                <w:szCs w:val="28"/>
              </w:rPr>
              <w:t></w:t>
            </w:r>
            <w:r w:rsidRPr="00FF6A4C">
              <w:rPr>
                <w:rFonts w:ascii="Times" w:hAnsi="Times" w:cs="Times"/>
                <w:sz w:val="20"/>
                <w:szCs w:val="20"/>
              </w:rPr>
              <w:t>  Nie</w:t>
            </w:r>
          </w:p>
          <w:p w14:paraId="6FB6B413" w14:textId="77777777" w:rsidR="00D55992" w:rsidRPr="00FF6A4C" w:rsidRDefault="00D55992" w:rsidP="00C922AF">
            <w:pPr>
              <w:rPr>
                <w:rFonts w:ascii="Times" w:hAnsi="Times" w:cs="Times"/>
                <w:sz w:val="20"/>
                <w:szCs w:val="20"/>
              </w:rPr>
            </w:pPr>
          </w:p>
          <w:p w14:paraId="6E35A323" w14:textId="4901197A" w:rsidR="00D55992" w:rsidRPr="00FF6A4C" w:rsidRDefault="00D55992" w:rsidP="00C922AF">
            <w:pPr>
              <w:rPr>
                <w:rFonts w:ascii="Times" w:hAnsi="Times" w:cs="Times"/>
                <w:sz w:val="20"/>
                <w:szCs w:val="20"/>
              </w:rPr>
            </w:pPr>
            <w:r w:rsidRPr="00FF6A4C">
              <w:rPr>
                <w:rFonts w:ascii="Times" w:hAnsi="Times" w:cs="Times"/>
                <w:sz w:val="20"/>
                <w:szCs w:val="20"/>
              </w:rPr>
              <w:t>Vyhláška o materskej škole.</w:t>
            </w:r>
          </w:p>
        </w:tc>
      </w:tr>
      <w:tr w:rsidR="0039188C" w:rsidRPr="00FF6A4C" w14:paraId="5E85E7BE" w14:textId="77777777" w:rsidTr="00C922AF">
        <w:trPr>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hideMark/>
          </w:tcPr>
          <w:p w14:paraId="6084B7A4" w14:textId="77777777" w:rsidR="0039188C" w:rsidRPr="00FF6A4C" w:rsidRDefault="0039188C" w:rsidP="00C922AF">
            <w:pPr>
              <w:rPr>
                <w:rFonts w:ascii="Times" w:hAnsi="Times" w:cs="Times"/>
                <w:b/>
                <w:bCs/>
                <w:sz w:val="22"/>
                <w:szCs w:val="22"/>
              </w:rPr>
            </w:pPr>
            <w:r w:rsidRPr="00FF6A4C">
              <w:rPr>
                <w:rFonts w:ascii="Times" w:hAnsi="Times" w:cs="Times"/>
                <w:b/>
                <w:bCs/>
                <w:sz w:val="22"/>
                <w:szCs w:val="22"/>
              </w:rPr>
              <w:t xml:space="preserve">  7.  Transpozícia práva EÚ </w:t>
            </w:r>
          </w:p>
        </w:tc>
      </w:tr>
      <w:tr w:rsidR="0039188C" w:rsidRPr="00FF6A4C" w14:paraId="07EA4EE0" w14:textId="77777777" w:rsidTr="00C922AF">
        <w:trPr>
          <w:trHeight w:val="600"/>
          <w:jc w:val="center"/>
        </w:trPr>
        <w:tc>
          <w:tcPr>
            <w:tcW w:w="250" w:type="pct"/>
            <w:tcBorders>
              <w:top w:val="outset" w:sz="6" w:space="0" w:color="000000"/>
              <w:left w:val="outset" w:sz="6" w:space="0" w:color="000000"/>
              <w:bottom w:val="outset" w:sz="6" w:space="0" w:color="000000"/>
              <w:right w:val="outset" w:sz="6" w:space="0" w:color="000000"/>
            </w:tcBorders>
            <w:hideMark/>
          </w:tcPr>
          <w:p w14:paraId="521843B5" w14:textId="77777777" w:rsidR="0039188C" w:rsidRPr="00FF6A4C" w:rsidRDefault="0039188C" w:rsidP="00C922AF">
            <w:pPr>
              <w:rPr>
                <w:rFonts w:ascii="Times" w:hAnsi="Times" w:cs="Times"/>
                <w:sz w:val="20"/>
                <w:szCs w:val="20"/>
              </w:rPr>
            </w:pPr>
            <w:r w:rsidRPr="00FF6A4C">
              <w:rPr>
                <w:rFonts w:ascii="Times" w:hAnsi="Times" w:cs="Times"/>
                <w:sz w:val="20"/>
                <w:szCs w:val="20"/>
              </w:rPr>
              <w:t>nie</w:t>
            </w:r>
          </w:p>
        </w:tc>
      </w:tr>
      <w:tr w:rsidR="0039188C" w:rsidRPr="00FF6A4C" w14:paraId="3B6288BC" w14:textId="77777777" w:rsidTr="00C922AF">
        <w:trPr>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hideMark/>
          </w:tcPr>
          <w:p w14:paraId="42E08BDD" w14:textId="77777777" w:rsidR="0039188C" w:rsidRPr="00FF6A4C" w:rsidRDefault="0039188C" w:rsidP="00C922AF">
            <w:pPr>
              <w:rPr>
                <w:rFonts w:ascii="Times" w:hAnsi="Times" w:cs="Times"/>
                <w:b/>
                <w:bCs/>
                <w:sz w:val="22"/>
                <w:szCs w:val="22"/>
              </w:rPr>
            </w:pPr>
            <w:r w:rsidRPr="00FF6A4C">
              <w:rPr>
                <w:rFonts w:ascii="Times" w:hAnsi="Times" w:cs="Times"/>
                <w:b/>
                <w:bCs/>
                <w:sz w:val="22"/>
                <w:szCs w:val="22"/>
              </w:rPr>
              <w:t>  8.  Preskúmanie účelnosti**</w:t>
            </w:r>
          </w:p>
        </w:tc>
      </w:tr>
      <w:tr w:rsidR="0039188C" w:rsidRPr="00FF6A4C" w14:paraId="6399E94E" w14:textId="77777777" w:rsidTr="00C922AF">
        <w:trPr>
          <w:trHeight w:val="600"/>
          <w:jc w:val="center"/>
        </w:trPr>
        <w:tc>
          <w:tcPr>
            <w:tcW w:w="250" w:type="pct"/>
            <w:tcBorders>
              <w:top w:val="outset" w:sz="6" w:space="0" w:color="000000"/>
              <w:left w:val="outset" w:sz="6" w:space="0" w:color="000000"/>
              <w:bottom w:val="outset" w:sz="6" w:space="0" w:color="000000"/>
              <w:right w:val="outset" w:sz="6" w:space="0" w:color="000000"/>
            </w:tcBorders>
            <w:hideMark/>
          </w:tcPr>
          <w:p w14:paraId="4E2459E8" w14:textId="77777777" w:rsidR="0039188C" w:rsidRPr="00FF6A4C" w:rsidRDefault="0039188C" w:rsidP="00C922AF">
            <w:pPr>
              <w:rPr>
                <w:rFonts w:ascii="Times" w:hAnsi="Times" w:cs="Times"/>
                <w:sz w:val="20"/>
                <w:szCs w:val="20"/>
              </w:rPr>
            </w:pPr>
            <w:r w:rsidRPr="00FF6A4C">
              <w:rPr>
                <w:rFonts w:ascii="Times" w:hAnsi="Times" w:cs="Times"/>
                <w:sz w:val="20"/>
                <w:szCs w:val="20"/>
              </w:rPr>
              <w:t>bezpredmetné</w:t>
            </w:r>
          </w:p>
        </w:tc>
      </w:tr>
    </w:tbl>
    <w:p w14:paraId="22982EE1" w14:textId="77777777" w:rsidR="0039188C" w:rsidRPr="00FF6A4C" w:rsidRDefault="0039188C" w:rsidP="0039188C">
      <w:pPr>
        <w:pStyle w:val="Normlnywebov"/>
        <w:spacing w:before="0" w:beforeAutospacing="0" w:after="0" w:afterAutospacing="0"/>
        <w:rPr>
          <w:bCs/>
          <w:sz w:val="22"/>
          <w:szCs w:val="22"/>
        </w:rPr>
      </w:pPr>
    </w:p>
    <w:p w14:paraId="434B2389" w14:textId="77777777" w:rsidR="0039188C" w:rsidRPr="00FF6A4C" w:rsidRDefault="0039188C" w:rsidP="0039188C">
      <w:pPr>
        <w:ind w:left="142" w:hanging="142"/>
        <w:rPr>
          <w:sz w:val="20"/>
          <w:szCs w:val="20"/>
        </w:rPr>
      </w:pPr>
      <w:r w:rsidRPr="00FF6A4C">
        <w:rPr>
          <w:sz w:val="20"/>
          <w:szCs w:val="20"/>
        </w:rPr>
        <w:t xml:space="preserve">* vyplniť iba v prípade, ak materiál nie je zahrnutý do Plánu práce vlády Slovenskej republiky alebo Plánu        legislatívnych úloh vlády Slovenskej republiky. </w:t>
      </w:r>
    </w:p>
    <w:p w14:paraId="349F28A5" w14:textId="77777777" w:rsidR="0039188C" w:rsidRPr="00FF6A4C" w:rsidRDefault="0039188C" w:rsidP="0039188C">
      <w:pPr>
        <w:pStyle w:val="Normlnywebov"/>
        <w:spacing w:before="0" w:beforeAutospacing="0" w:after="0" w:afterAutospacing="0"/>
        <w:rPr>
          <w:sz w:val="20"/>
          <w:szCs w:val="20"/>
        </w:rPr>
      </w:pPr>
      <w:r w:rsidRPr="00FF6A4C">
        <w:rPr>
          <w:sz w:val="20"/>
          <w:szCs w:val="20"/>
        </w:rPr>
        <w:t>** nepovinné</w:t>
      </w:r>
    </w:p>
    <w:p w14:paraId="58E70EAB" w14:textId="77777777" w:rsidR="0039188C" w:rsidRPr="00FF6A4C" w:rsidRDefault="0039188C" w:rsidP="0039188C">
      <w:pPr>
        <w:pStyle w:val="Normlnywebov"/>
        <w:spacing w:before="0" w:beforeAutospacing="0" w:after="0" w:afterAutospacing="0"/>
        <w:rPr>
          <w:sz w:val="20"/>
          <w:szCs w:val="20"/>
        </w:rPr>
      </w:pPr>
    </w:p>
    <w:p w14:paraId="332A8FF6" w14:textId="77777777" w:rsidR="0039188C" w:rsidRPr="00FF6A4C" w:rsidRDefault="0039188C" w:rsidP="0039188C">
      <w:pPr>
        <w:pStyle w:val="Normlnywebov"/>
        <w:spacing w:before="0" w:beforeAutospacing="0" w:after="0" w:afterAutospacing="0"/>
        <w:rPr>
          <w:bCs/>
          <w:sz w:val="22"/>
          <w:szCs w:val="22"/>
        </w:rPr>
      </w:pPr>
    </w:p>
    <w:tbl>
      <w:tblPr>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3737"/>
        <w:gridCol w:w="1869"/>
        <w:gridCol w:w="1869"/>
        <w:gridCol w:w="1869"/>
      </w:tblGrid>
      <w:tr w:rsidR="0039188C" w:rsidRPr="00FF6A4C" w14:paraId="25123306" w14:textId="77777777" w:rsidTr="00C922AF">
        <w:trPr>
          <w:trHeight w:val="450"/>
          <w:jc w:val="center"/>
        </w:trPr>
        <w:tc>
          <w:tcPr>
            <w:tcW w:w="250" w:type="pct"/>
            <w:gridSpan w:val="4"/>
            <w:tcBorders>
              <w:top w:val="outset" w:sz="6" w:space="0" w:color="000000"/>
              <w:left w:val="outset" w:sz="6" w:space="0" w:color="000000"/>
              <w:bottom w:val="outset" w:sz="6" w:space="0" w:color="000000"/>
              <w:right w:val="outset" w:sz="6" w:space="0" w:color="000000"/>
            </w:tcBorders>
            <w:shd w:val="clear" w:color="auto" w:fill="E6E6E6"/>
            <w:hideMark/>
          </w:tcPr>
          <w:p w14:paraId="02E1A20B" w14:textId="77777777" w:rsidR="0039188C" w:rsidRPr="00FF6A4C" w:rsidRDefault="0039188C" w:rsidP="00C922AF">
            <w:pPr>
              <w:rPr>
                <w:rFonts w:ascii="Times" w:hAnsi="Times" w:cs="Times"/>
                <w:b/>
                <w:bCs/>
                <w:sz w:val="20"/>
                <w:szCs w:val="20"/>
              </w:rPr>
            </w:pPr>
            <w:r w:rsidRPr="00FF6A4C">
              <w:rPr>
                <w:rFonts w:ascii="Times" w:hAnsi="Times" w:cs="Times"/>
                <w:b/>
                <w:bCs/>
                <w:sz w:val="20"/>
                <w:szCs w:val="20"/>
              </w:rPr>
              <w:t>  9.   Vplyvy navrhovaného materiálu</w:t>
            </w:r>
          </w:p>
        </w:tc>
      </w:tr>
      <w:tr w:rsidR="0039188C" w:rsidRPr="00FF6A4C" w14:paraId="045F14D7" w14:textId="77777777" w:rsidTr="00C922AF">
        <w:trPr>
          <w:trHeight w:val="270"/>
          <w:jc w:val="center"/>
        </w:trPr>
        <w:tc>
          <w:tcPr>
            <w:tcW w:w="2000" w:type="pct"/>
            <w:vMerge w:val="restart"/>
            <w:tcBorders>
              <w:top w:val="outset" w:sz="6" w:space="0" w:color="000000"/>
              <w:left w:val="outset" w:sz="6" w:space="0" w:color="000000"/>
              <w:bottom w:val="outset" w:sz="6" w:space="0" w:color="000000"/>
              <w:right w:val="outset" w:sz="6" w:space="0" w:color="000000"/>
            </w:tcBorders>
            <w:shd w:val="clear" w:color="auto" w:fill="E6E6E6"/>
            <w:vAlign w:val="center"/>
            <w:hideMark/>
          </w:tcPr>
          <w:p w14:paraId="463C3B68" w14:textId="77777777" w:rsidR="0039188C" w:rsidRPr="00FF6A4C" w:rsidRDefault="0039188C" w:rsidP="00C922AF">
            <w:pPr>
              <w:rPr>
                <w:rFonts w:ascii="Times" w:hAnsi="Times" w:cs="Times"/>
                <w:sz w:val="20"/>
                <w:szCs w:val="20"/>
              </w:rPr>
            </w:pPr>
            <w:r w:rsidRPr="00FF6A4C">
              <w:rPr>
                <w:rFonts w:ascii="Times" w:hAnsi="Times" w:cs="Times"/>
                <w:b/>
                <w:bCs/>
                <w:sz w:val="20"/>
                <w:szCs w:val="20"/>
              </w:rPr>
              <w:t>  Vplyvy na rozpočet verejnej správy</w:t>
            </w:r>
            <w:r w:rsidRPr="00FF6A4C">
              <w:rPr>
                <w:rFonts w:ascii="Times" w:hAnsi="Times" w:cs="Times"/>
                <w:sz w:val="20"/>
                <w:szCs w:val="20"/>
              </w:rPr>
              <w:br/>
              <w:t>    z toho rozpočtovo zabezpečené vplyvy</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0FBFE78A" w14:textId="77777777" w:rsidR="0039188C" w:rsidRPr="00FF6A4C" w:rsidRDefault="0039188C" w:rsidP="00C922AF">
            <w:pPr>
              <w:rPr>
                <w:rFonts w:ascii="Times" w:hAnsi="Times" w:cs="Times"/>
                <w:sz w:val="20"/>
                <w:szCs w:val="20"/>
              </w:rPr>
            </w:pPr>
            <w:r w:rsidRPr="00FF6A4C">
              <w:rPr>
                <w:rFonts w:ascii="Times" w:hAnsi="Times" w:cs="Times"/>
                <w:sz w:val="20"/>
                <w:szCs w:val="20"/>
              </w:rPr>
              <w:t xml:space="preserve">  </w:t>
            </w:r>
            <w:r w:rsidRPr="00FF6A4C">
              <w:rPr>
                <w:rFonts w:ascii="Wingdings 2" w:hAnsi="Wingdings 2" w:cs="Times"/>
                <w:sz w:val="28"/>
                <w:szCs w:val="28"/>
              </w:rPr>
              <w:t></w:t>
            </w:r>
            <w:r w:rsidRPr="00FF6A4C">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50225C0B" w14:textId="77777777" w:rsidR="0039188C" w:rsidRPr="00FF6A4C" w:rsidRDefault="0039188C" w:rsidP="00C922AF">
            <w:pPr>
              <w:rPr>
                <w:rFonts w:ascii="Times" w:hAnsi="Times" w:cs="Times"/>
                <w:sz w:val="20"/>
                <w:szCs w:val="20"/>
              </w:rPr>
            </w:pPr>
            <w:r w:rsidRPr="00FF6A4C">
              <w:rPr>
                <w:rFonts w:ascii="Times" w:hAnsi="Times" w:cs="Times"/>
                <w:sz w:val="20"/>
                <w:szCs w:val="20"/>
              </w:rPr>
              <w:t xml:space="preserve">  </w:t>
            </w:r>
            <w:r w:rsidRPr="00FF6A4C">
              <w:rPr>
                <w:rFonts w:ascii="Wingdings 2" w:hAnsi="Wingdings 2" w:cs="Times"/>
                <w:sz w:val="20"/>
                <w:szCs w:val="20"/>
              </w:rPr>
              <w:t></w:t>
            </w:r>
            <w:r w:rsidRPr="00FF6A4C">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5131F3B4" w14:textId="77777777" w:rsidR="0039188C" w:rsidRPr="00FF6A4C" w:rsidRDefault="0039188C" w:rsidP="00C922AF">
            <w:pPr>
              <w:rPr>
                <w:rFonts w:ascii="Times" w:hAnsi="Times" w:cs="Times"/>
                <w:sz w:val="20"/>
                <w:szCs w:val="20"/>
              </w:rPr>
            </w:pPr>
            <w:r w:rsidRPr="00FF6A4C">
              <w:rPr>
                <w:rFonts w:ascii="Times" w:hAnsi="Times" w:cs="Times"/>
                <w:sz w:val="20"/>
                <w:szCs w:val="20"/>
              </w:rPr>
              <w:t xml:space="preserve">  </w:t>
            </w:r>
            <w:r w:rsidRPr="00FF6A4C">
              <w:rPr>
                <w:rFonts w:ascii="Wingdings 2" w:hAnsi="Wingdings 2" w:cs="Times"/>
                <w:sz w:val="28"/>
                <w:szCs w:val="28"/>
              </w:rPr>
              <w:t></w:t>
            </w:r>
            <w:r w:rsidRPr="00FF6A4C">
              <w:rPr>
                <w:rFonts w:ascii="Times" w:hAnsi="Times" w:cs="Times"/>
                <w:sz w:val="20"/>
                <w:szCs w:val="20"/>
              </w:rPr>
              <w:t xml:space="preserve">   Negatívne</w:t>
            </w:r>
          </w:p>
        </w:tc>
      </w:tr>
      <w:tr w:rsidR="0039188C" w:rsidRPr="00FF6A4C" w14:paraId="3301C05D" w14:textId="77777777" w:rsidTr="00C922AF">
        <w:trPr>
          <w:trHeight w:val="270"/>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4EAF246B" w14:textId="77777777" w:rsidR="0039188C" w:rsidRPr="00FF6A4C" w:rsidRDefault="0039188C" w:rsidP="00C922AF">
            <w:pPr>
              <w:rPr>
                <w:rFonts w:ascii="Times" w:hAnsi="Times" w:cs="Times"/>
                <w:sz w:val="20"/>
                <w:szCs w:val="20"/>
              </w:rPr>
            </w:pP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3014EC12" w14:textId="77777777" w:rsidR="0039188C" w:rsidRPr="00FF6A4C" w:rsidRDefault="0039188C" w:rsidP="00C922AF">
            <w:pPr>
              <w:rPr>
                <w:rFonts w:ascii="Times" w:hAnsi="Times" w:cs="Times"/>
                <w:sz w:val="20"/>
                <w:szCs w:val="20"/>
              </w:rPr>
            </w:pPr>
            <w:r w:rsidRPr="00FF6A4C">
              <w:rPr>
                <w:rFonts w:ascii="Times" w:hAnsi="Times" w:cs="Times"/>
                <w:sz w:val="20"/>
                <w:szCs w:val="20"/>
              </w:rPr>
              <w:t xml:space="preserve">  </w:t>
            </w:r>
            <w:r w:rsidRPr="00FF6A4C">
              <w:rPr>
                <w:rFonts w:ascii="Wingdings 2" w:hAnsi="Wingdings 2" w:cs="Times"/>
                <w:sz w:val="28"/>
                <w:szCs w:val="28"/>
              </w:rPr>
              <w:t></w:t>
            </w:r>
            <w:r w:rsidRPr="00FF6A4C">
              <w:rPr>
                <w:rFonts w:ascii="Times" w:hAnsi="Times" w:cs="Times"/>
                <w:sz w:val="20"/>
                <w:szCs w:val="20"/>
              </w:rPr>
              <w:t xml:space="preserve">     Áno</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2DB14828" w14:textId="77777777" w:rsidR="0039188C" w:rsidRPr="00FF6A4C" w:rsidRDefault="0039188C" w:rsidP="00C922AF">
            <w:pPr>
              <w:rPr>
                <w:rFonts w:ascii="Times" w:hAnsi="Times" w:cs="Times"/>
                <w:sz w:val="20"/>
                <w:szCs w:val="20"/>
              </w:rPr>
            </w:pPr>
            <w:r w:rsidRPr="00FF6A4C">
              <w:rPr>
                <w:rFonts w:ascii="Times" w:hAnsi="Times" w:cs="Times"/>
                <w:sz w:val="20"/>
                <w:szCs w:val="20"/>
              </w:rPr>
              <w:t xml:space="preserve">  </w:t>
            </w:r>
            <w:r w:rsidRPr="00FF6A4C">
              <w:rPr>
                <w:rFonts w:ascii="Wingdings 2" w:hAnsi="Wingdings 2" w:cs="Times"/>
                <w:sz w:val="28"/>
                <w:szCs w:val="28"/>
              </w:rPr>
              <w:t></w:t>
            </w:r>
            <w:r w:rsidRPr="00FF6A4C">
              <w:rPr>
                <w:rFonts w:ascii="Times" w:hAnsi="Times" w:cs="Times"/>
                <w:sz w:val="20"/>
                <w:szCs w:val="20"/>
              </w:rPr>
              <w:t xml:space="preserve">     Nie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0529E34D" w14:textId="77777777" w:rsidR="0039188C" w:rsidRPr="00FF6A4C" w:rsidRDefault="0039188C" w:rsidP="00C922AF">
            <w:pPr>
              <w:rPr>
                <w:rFonts w:ascii="Times" w:hAnsi="Times" w:cs="Times"/>
                <w:sz w:val="20"/>
                <w:szCs w:val="20"/>
              </w:rPr>
            </w:pPr>
            <w:r w:rsidRPr="00FF6A4C">
              <w:rPr>
                <w:rFonts w:ascii="Times" w:hAnsi="Times" w:cs="Times"/>
                <w:sz w:val="20"/>
                <w:szCs w:val="20"/>
              </w:rPr>
              <w:t xml:space="preserve">  </w:t>
            </w:r>
            <w:r w:rsidRPr="00FF6A4C">
              <w:rPr>
                <w:rFonts w:ascii="Wingdings 2" w:hAnsi="Wingdings 2" w:cs="Times"/>
                <w:sz w:val="28"/>
                <w:szCs w:val="28"/>
              </w:rPr>
              <w:t></w:t>
            </w:r>
            <w:r w:rsidRPr="00FF6A4C">
              <w:rPr>
                <w:rFonts w:ascii="Times" w:hAnsi="Times" w:cs="Times"/>
                <w:sz w:val="20"/>
                <w:szCs w:val="20"/>
              </w:rPr>
              <w:t xml:space="preserve">   Čiastočne</w:t>
            </w:r>
          </w:p>
        </w:tc>
      </w:tr>
      <w:tr w:rsidR="0039188C" w:rsidRPr="00FF6A4C" w14:paraId="27221C99" w14:textId="77777777" w:rsidTr="00C922AF">
        <w:trPr>
          <w:trHeight w:val="270"/>
          <w:jc w:val="center"/>
        </w:trPr>
        <w:tc>
          <w:tcPr>
            <w:tcW w:w="2000" w:type="pct"/>
            <w:vMerge w:val="restart"/>
            <w:tcBorders>
              <w:top w:val="outset" w:sz="6" w:space="0" w:color="000000"/>
              <w:left w:val="outset" w:sz="6" w:space="0" w:color="000000"/>
              <w:bottom w:val="outset" w:sz="6" w:space="0" w:color="000000"/>
              <w:right w:val="outset" w:sz="6" w:space="0" w:color="000000"/>
            </w:tcBorders>
            <w:shd w:val="clear" w:color="auto" w:fill="E6E6E6"/>
            <w:vAlign w:val="center"/>
            <w:hideMark/>
          </w:tcPr>
          <w:p w14:paraId="653D7CE2" w14:textId="77777777" w:rsidR="0039188C" w:rsidRPr="00FF6A4C" w:rsidRDefault="0039188C" w:rsidP="00C922AF">
            <w:pPr>
              <w:rPr>
                <w:rFonts w:ascii="Times" w:hAnsi="Times" w:cs="Times"/>
                <w:sz w:val="20"/>
                <w:szCs w:val="20"/>
              </w:rPr>
            </w:pPr>
            <w:r w:rsidRPr="00FF6A4C">
              <w:rPr>
                <w:rFonts w:ascii="Times" w:hAnsi="Times" w:cs="Times"/>
                <w:b/>
                <w:bCs/>
                <w:sz w:val="20"/>
                <w:szCs w:val="20"/>
              </w:rPr>
              <w:t>  Vplyvy na podnikateľské prostredie</w:t>
            </w:r>
            <w:r w:rsidRPr="00FF6A4C">
              <w:rPr>
                <w:rFonts w:ascii="Times" w:hAnsi="Times" w:cs="Times"/>
                <w:sz w:val="20"/>
                <w:szCs w:val="20"/>
              </w:rPr>
              <w:br/>
              <w:t>    z toho vplyvy na MSP</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02ECE6C9" w14:textId="77777777" w:rsidR="0039188C" w:rsidRPr="00FF6A4C" w:rsidRDefault="0039188C" w:rsidP="00C922AF">
            <w:pPr>
              <w:rPr>
                <w:rFonts w:ascii="Times" w:hAnsi="Times" w:cs="Times"/>
                <w:sz w:val="20"/>
                <w:szCs w:val="20"/>
              </w:rPr>
            </w:pPr>
            <w:r w:rsidRPr="00FF6A4C">
              <w:rPr>
                <w:rFonts w:ascii="Times" w:hAnsi="Times" w:cs="Times"/>
                <w:sz w:val="20"/>
                <w:szCs w:val="20"/>
              </w:rPr>
              <w:t xml:space="preserve">  </w:t>
            </w:r>
            <w:r w:rsidRPr="00FF6A4C">
              <w:rPr>
                <w:rFonts w:ascii="Wingdings 2" w:hAnsi="Wingdings 2" w:cs="Times"/>
                <w:sz w:val="28"/>
                <w:szCs w:val="28"/>
              </w:rPr>
              <w:t></w:t>
            </w:r>
            <w:r w:rsidRPr="00FF6A4C">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555E6A16" w14:textId="77777777" w:rsidR="0039188C" w:rsidRPr="00FF6A4C" w:rsidRDefault="0039188C" w:rsidP="00C922AF">
            <w:pPr>
              <w:rPr>
                <w:rFonts w:ascii="Times" w:hAnsi="Times" w:cs="Times"/>
                <w:sz w:val="20"/>
                <w:szCs w:val="20"/>
              </w:rPr>
            </w:pPr>
            <w:r w:rsidRPr="00FF6A4C">
              <w:rPr>
                <w:rFonts w:ascii="Times" w:hAnsi="Times" w:cs="Times"/>
                <w:sz w:val="20"/>
                <w:szCs w:val="20"/>
              </w:rPr>
              <w:t xml:space="preserve">  </w:t>
            </w:r>
            <w:r w:rsidRPr="00FF6A4C">
              <w:rPr>
                <w:rFonts w:ascii="Wingdings 2" w:hAnsi="Wingdings 2" w:cs="Times"/>
                <w:sz w:val="20"/>
                <w:szCs w:val="20"/>
              </w:rPr>
              <w:t></w:t>
            </w:r>
            <w:r w:rsidRPr="00FF6A4C">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2218A942" w14:textId="77777777" w:rsidR="0039188C" w:rsidRPr="00FF6A4C" w:rsidRDefault="0039188C" w:rsidP="00C922AF">
            <w:pPr>
              <w:rPr>
                <w:rFonts w:ascii="Times" w:hAnsi="Times" w:cs="Times"/>
                <w:sz w:val="20"/>
                <w:szCs w:val="20"/>
              </w:rPr>
            </w:pPr>
            <w:r w:rsidRPr="00FF6A4C">
              <w:rPr>
                <w:rFonts w:ascii="Times" w:hAnsi="Times" w:cs="Times"/>
                <w:sz w:val="20"/>
                <w:szCs w:val="20"/>
              </w:rPr>
              <w:t xml:space="preserve">  </w:t>
            </w:r>
            <w:r w:rsidRPr="00FF6A4C">
              <w:rPr>
                <w:rFonts w:ascii="Wingdings 2" w:hAnsi="Wingdings 2" w:cs="Times"/>
                <w:sz w:val="28"/>
                <w:szCs w:val="28"/>
              </w:rPr>
              <w:t></w:t>
            </w:r>
            <w:r w:rsidRPr="00FF6A4C">
              <w:rPr>
                <w:rFonts w:ascii="Times" w:hAnsi="Times" w:cs="Times"/>
                <w:sz w:val="20"/>
                <w:szCs w:val="20"/>
              </w:rPr>
              <w:t xml:space="preserve">   Negatívne</w:t>
            </w:r>
          </w:p>
        </w:tc>
      </w:tr>
      <w:tr w:rsidR="0039188C" w:rsidRPr="00FF6A4C" w14:paraId="6B6DFB42" w14:textId="77777777" w:rsidTr="00C922AF">
        <w:trPr>
          <w:trHeight w:val="270"/>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62AFE854" w14:textId="77777777" w:rsidR="0039188C" w:rsidRPr="00FF6A4C" w:rsidRDefault="0039188C" w:rsidP="00C922AF">
            <w:pPr>
              <w:rPr>
                <w:rFonts w:ascii="Times" w:hAnsi="Times" w:cs="Times"/>
                <w:sz w:val="20"/>
                <w:szCs w:val="20"/>
              </w:rPr>
            </w:pP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1170DB0D" w14:textId="77777777" w:rsidR="0039188C" w:rsidRPr="00FF6A4C" w:rsidRDefault="0039188C" w:rsidP="00C922AF">
            <w:pPr>
              <w:rPr>
                <w:rFonts w:ascii="Times" w:hAnsi="Times" w:cs="Times"/>
                <w:sz w:val="20"/>
                <w:szCs w:val="20"/>
              </w:rPr>
            </w:pPr>
            <w:r w:rsidRPr="00FF6A4C">
              <w:rPr>
                <w:rFonts w:ascii="Times" w:hAnsi="Times" w:cs="Times"/>
                <w:sz w:val="20"/>
                <w:szCs w:val="20"/>
              </w:rPr>
              <w:t xml:space="preserve">  </w:t>
            </w:r>
            <w:r w:rsidRPr="00FF6A4C">
              <w:rPr>
                <w:rFonts w:ascii="Wingdings 2" w:hAnsi="Wingdings 2" w:cs="Times"/>
                <w:sz w:val="28"/>
                <w:szCs w:val="28"/>
              </w:rPr>
              <w:t></w:t>
            </w:r>
            <w:r w:rsidRPr="00FF6A4C">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319030DB" w14:textId="77777777" w:rsidR="0039188C" w:rsidRPr="00FF6A4C" w:rsidRDefault="0039188C" w:rsidP="00C922AF">
            <w:pPr>
              <w:rPr>
                <w:rFonts w:ascii="Times" w:hAnsi="Times" w:cs="Times"/>
                <w:sz w:val="20"/>
                <w:szCs w:val="20"/>
              </w:rPr>
            </w:pPr>
            <w:r w:rsidRPr="00FF6A4C">
              <w:rPr>
                <w:rFonts w:ascii="Times" w:hAnsi="Times" w:cs="Times"/>
                <w:sz w:val="20"/>
                <w:szCs w:val="20"/>
              </w:rPr>
              <w:t xml:space="preserve">  </w:t>
            </w:r>
            <w:r w:rsidRPr="00FF6A4C">
              <w:rPr>
                <w:rFonts w:ascii="Wingdings 2" w:hAnsi="Wingdings 2" w:cs="Times"/>
                <w:sz w:val="28"/>
                <w:szCs w:val="28"/>
              </w:rPr>
              <w:t></w:t>
            </w:r>
            <w:r w:rsidRPr="00FF6A4C">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03AEFEB4" w14:textId="77777777" w:rsidR="0039188C" w:rsidRPr="00FF6A4C" w:rsidRDefault="0039188C" w:rsidP="00C922AF">
            <w:pPr>
              <w:rPr>
                <w:rFonts w:ascii="Times" w:hAnsi="Times" w:cs="Times"/>
                <w:sz w:val="20"/>
                <w:szCs w:val="20"/>
              </w:rPr>
            </w:pPr>
            <w:r w:rsidRPr="00FF6A4C">
              <w:rPr>
                <w:rFonts w:ascii="Times" w:hAnsi="Times" w:cs="Times"/>
                <w:sz w:val="20"/>
                <w:szCs w:val="20"/>
              </w:rPr>
              <w:t xml:space="preserve">  </w:t>
            </w:r>
            <w:r w:rsidRPr="00FF6A4C">
              <w:rPr>
                <w:rFonts w:ascii="Wingdings 2" w:hAnsi="Wingdings 2" w:cs="Times"/>
                <w:sz w:val="28"/>
                <w:szCs w:val="28"/>
              </w:rPr>
              <w:t></w:t>
            </w:r>
            <w:r w:rsidRPr="00FF6A4C">
              <w:rPr>
                <w:rFonts w:ascii="Times" w:hAnsi="Times" w:cs="Times"/>
                <w:sz w:val="20"/>
                <w:szCs w:val="20"/>
              </w:rPr>
              <w:t xml:space="preserve">   Negatívne</w:t>
            </w:r>
          </w:p>
        </w:tc>
      </w:tr>
      <w:tr w:rsidR="0039188C" w:rsidRPr="00FF6A4C" w14:paraId="23012459" w14:textId="77777777" w:rsidTr="00C922AF">
        <w:trPr>
          <w:trHeight w:val="270"/>
          <w:jc w:val="center"/>
        </w:trPr>
        <w:tc>
          <w:tcPr>
            <w:tcW w:w="2000" w:type="pct"/>
            <w:tcBorders>
              <w:top w:val="outset" w:sz="6" w:space="0" w:color="000000"/>
              <w:left w:val="outset" w:sz="6" w:space="0" w:color="000000"/>
              <w:bottom w:val="outset" w:sz="6" w:space="0" w:color="000000"/>
              <w:right w:val="outset" w:sz="6" w:space="0" w:color="000000"/>
            </w:tcBorders>
            <w:shd w:val="clear" w:color="auto" w:fill="E6E6E6"/>
            <w:vAlign w:val="center"/>
            <w:hideMark/>
          </w:tcPr>
          <w:p w14:paraId="754CF1D5" w14:textId="77777777" w:rsidR="0039188C" w:rsidRPr="00FF6A4C" w:rsidRDefault="0039188C" w:rsidP="00C922AF">
            <w:pPr>
              <w:rPr>
                <w:rFonts w:ascii="Times" w:hAnsi="Times" w:cs="Times"/>
                <w:sz w:val="20"/>
                <w:szCs w:val="20"/>
              </w:rPr>
            </w:pPr>
            <w:r w:rsidRPr="00FF6A4C">
              <w:rPr>
                <w:rFonts w:ascii="Times" w:hAnsi="Times" w:cs="Times"/>
                <w:b/>
                <w:bCs/>
                <w:sz w:val="20"/>
                <w:szCs w:val="20"/>
              </w:rPr>
              <w:t>  Sociálne vplyvy</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23E67716" w14:textId="77777777" w:rsidR="0039188C" w:rsidRPr="00FF6A4C" w:rsidRDefault="0039188C" w:rsidP="00C922AF">
            <w:pPr>
              <w:rPr>
                <w:rFonts w:ascii="Times" w:hAnsi="Times" w:cs="Times"/>
                <w:sz w:val="20"/>
                <w:szCs w:val="20"/>
              </w:rPr>
            </w:pPr>
            <w:r w:rsidRPr="00FF6A4C">
              <w:rPr>
                <w:rFonts w:ascii="Times" w:hAnsi="Times" w:cs="Times"/>
                <w:sz w:val="20"/>
                <w:szCs w:val="20"/>
              </w:rPr>
              <w:t xml:space="preserve">  </w:t>
            </w:r>
            <w:r w:rsidRPr="00FF6A4C">
              <w:rPr>
                <w:rFonts w:ascii="Wingdings 2" w:hAnsi="Wingdings 2" w:cs="Times"/>
                <w:sz w:val="28"/>
                <w:szCs w:val="28"/>
              </w:rPr>
              <w:t></w:t>
            </w:r>
            <w:r w:rsidRPr="00FF6A4C">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5B734076" w14:textId="77777777" w:rsidR="0039188C" w:rsidRPr="00FF6A4C" w:rsidRDefault="0039188C" w:rsidP="00C922AF">
            <w:pPr>
              <w:rPr>
                <w:rFonts w:ascii="Times" w:hAnsi="Times" w:cs="Times"/>
                <w:sz w:val="20"/>
                <w:szCs w:val="20"/>
              </w:rPr>
            </w:pPr>
            <w:r w:rsidRPr="00FF6A4C">
              <w:rPr>
                <w:rFonts w:ascii="Times" w:hAnsi="Times" w:cs="Times"/>
                <w:sz w:val="20"/>
                <w:szCs w:val="20"/>
              </w:rPr>
              <w:t xml:space="preserve">  </w:t>
            </w:r>
            <w:r w:rsidRPr="00FF6A4C">
              <w:rPr>
                <w:rFonts w:ascii="Wingdings 2" w:hAnsi="Wingdings 2" w:cs="Times"/>
                <w:sz w:val="20"/>
                <w:szCs w:val="20"/>
              </w:rPr>
              <w:t></w:t>
            </w:r>
            <w:r w:rsidRPr="00FF6A4C">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6F7CD4EB" w14:textId="77777777" w:rsidR="0039188C" w:rsidRPr="00FF6A4C" w:rsidRDefault="0039188C" w:rsidP="00C922AF">
            <w:pPr>
              <w:rPr>
                <w:rFonts w:ascii="Times" w:hAnsi="Times" w:cs="Times"/>
                <w:sz w:val="20"/>
                <w:szCs w:val="20"/>
              </w:rPr>
            </w:pPr>
            <w:r w:rsidRPr="00FF6A4C">
              <w:rPr>
                <w:rFonts w:ascii="Times" w:hAnsi="Times" w:cs="Times"/>
                <w:sz w:val="20"/>
                <w:szCs w:val="20"/>
              </w:rPr>
              <w:t xml:space="preserve">  </w:t>
            </w:r>
            <w:r w:rsidRPr="00FF6A4C">
              <w:rPr>
                <w:rFonts w:ascii="Wingdings 2" w:hAnsi="Wingdings 2" w:cs="Times"/>
                <w:sz w:val="28"/>
                <w:szCs w:val="28"/>
              </w:rPr>
              <w:t></w:t>
            </w:r>
            <w:r w:rsidRPr="00FF6A4C">
              <w:rPr>
                <w:rFonts w:ascii="Times" w:hAnsi="Times" w:cs="Times"/>
                <w:sz w:val="20"/>
                <w:szCs w:val="20"/>
              </w:rPr>
              <w:t xml:space="preserve">   Negatívne</w:t>
            </w:r>
          </w:p>
        </w:tc>
      </w:tr>
      <w:tr w:rsidR="0039188C" w:rsidRPr="00FF6A4C" w14:paraId="58F5F978" w14:textId="77777777" w:rsidTr="00C922AF">
        <w:trPr>
          <w:trHeight w:val="270"/>
          <w:jc w:val="center"/>
        </w:trPr>
        <w:tc>
          <w:tcPr>
            <w:tcW w:w="2000" w:type="pct"/>
            <w:tcBorders>
              <w:top w:val="outset" w:sz="6" w:space="0" w:color="000000"/>
              <w:left w:val="outset" w:sz="6" w:space="0" w:color="000000"/>
              <w:bottom w:val="outset" w:sz="6" w:space="0" w:color="000000"/>
              <w:right w:val="outset" w:sz="6" w:space="0" w:color="000000"/>
            </w:tcBorders>
            <w:shd w:val="clear" w:color="auto" w:fill="E6E6E6"/>
            <w:vAlign w:val="center"/>
            <w:hideMark/>
          </w:tcPr>
          <w:p w14:paraId="7DDC303D" w14:textId="77777777" w:rsidR="0039188C" w:rsidRPr="00FF6A4C" w:rsidRDefault="0039188C" w:rsidP="00C922AF">
            <w:pPr>
              <w:rPr>
                <w:rFonts w:ascii="Times" w:hAnsi="Times" w:cs="Times"/>
                <w:sz w:val="20"/>
                <w:szCs w:val="20"/>
              </w:rPr>
            </w:pPr>
            <w:r w:rsidRPr="00FF6A4C">
              <w:rPr>
                <w:rFonts w:ascii="Times" w:hAnsi="Times" w:cs="Times"/>
                <w:b/>
                <w:bCs/>
                <w:sz w:val="20"/>
                <w:szCs w:val="20"/>
              </w:rPr>
              <w:t>  Vplyvy na životné prostredie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03338010" w14:textId="77777777" w:rsidR="0039188C" w:rsidRPr="00FF6A4C" w:rsidRDefault="0039188C" w:rsidP="00C922AF">
            <w:pPr>
              <w:rPr>
                <w:rFonts w:ascii="Times" w:hAnsi="Times" w:cs="Times"/>
                <w:sz w:val="20"/>
                <w:szCs w:val="20"/>
              </w:rPr>
            </w:pPr>
            <w:r w:rsidRPr="00FF6A4C">
              <w:rPr>
                <w:rFonts w:ascii="Times" w:hAnsi="Times" w:cs="Times"/>
                <w:sz w:val="20"/>
                <w:szCs w:val="20"/>
              </w:rPr>
              <w:t xml:space="preserve">  </w:t>
            </w:r>
            <w:r w:rsidRPr="00FF6A4C">
              <w:rPr>
                <w:rFonts w:ascii="Wingdings 2" w:hAnsi="Wingdings 2" w:cs="Times"/>
                <w:sz w:val="28"/>
                <w:szCs w:val="28"/>
              </w:rPr>
              <w:t></w:t>
            </w:r>
            <w:r w:rsidRPr="00FF6A4C">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69C48881" w14:textId="77777777" w:rsidR="0039188C" w:rsidRPr="00FF6A4C" w:rsidRDefault="0039188C" w:rsidP="00C922AF">
            <w:pPr>
              <w:rPr>
                <w:rFonts w:ascii="Times" w:hAnsi="Times" w:cs="Times"/>
                <w:sz w:val="20"/>
                <w:szCs w:val="20"/>
              </w:rPr>
            </w:pPr>
            <w:r w:rsidRPr="00FF6A4C">
              <w:rPr>
                <w:rFonts w:ascii="Times" w:hAnsi="Times" w:cs="Times"/>
                <w:sz w:val="20"/>
                <w:szCs w:val="20"/>
              </w:rPr>
              <w:t xml:space="preserve">  </w:t>
            </w:r>
            <w:r w:rsidRPr="00FF6A4C">
              <w:rPr>
                <w:rFonts w:ascii="Wingdings 2" w:hAnsi="Wingdings 2" w:cs="Times"/>
                <w:sz w:val="20"/>
                <w:szCs w:val="20"/>
              </w:rPr>
              <w:t></w:t>
            </w:r>
            <w:r w:rsidRPr="00FF6A4C">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33B59A87" w14:textId="77777777" w:rsidR="0039188C" w:rsidRPr="00FF6A4C" w:rsidRDefault="0039188C" w:rsidP="00C922AF">
            <w:pPr>
              <w:rPr>
                <w:rFonts w:ascii="Times" w:hAnsi="Times" w:cs="Times"/>
                <w:sz w:val="20"/>
                <w:szCs w:val="20"/>
              </w:rPr>
            </w:pPr>
            <w:r w:rsidRPr="00FF6A4C">
              <w:rPr>
                <w:rFonts w:ascii="Times" w:hAnsi="Times" w:cs="Times"/>
                <w:sz w:val="20"/>
                <w:szCs w:val="20"/>
              </w:rPr>
              <w:t xml:space="preserve">  </w:t>
            </w:r>
            <w:r w:rsidRPr="00FF6A4C">
              <w:rPr>
                <w:rFonts w:ascii="Wingdings 2" w:hAnsi="Wingdings 2" w:cs="Times"/>
                <w:sz w:val="28"/>
                <w:szCs w:val="28"/>
              </w:rPr>
              <w:t></w:t>
            </w:r>
            <w:r w:rsidRPr="00FF6A4C">
              <w:rPr>
                <w:rFonts w:ascii="Times" w:hAnsi="Times" w:cs="Times"/>
                <w:sz w:val="20"/>
                <w:szCs w:val="20"/>
              </w:rPr>
              <w:t xml:space="preserve">   Negatívne</w:t>
            </w:r>
          </w:p>
        </w:tc>
      </w:tr>
      <w:tr w:rsidR="0039188C" w:rsidRPr="00FF6A4C" w14:paraId="32D657C3" w14:textId="77777777" w:rsidTr="00C922AF">
        <w:trPr>
          <w:trHeight w:val="270"/>
          <w:jc w:val="center"/>
        </w:trPr>
        <w:tc>
          <w:tcPr>
            <w:tcW w:w="2000" w:type="pct"/>
            <w:tcBorders>
              <w:top w:val="outset" w:sz="6" w:space="0" w:color="000000"/>
              <w:left w:val="outset" w:sz="6" w:space="0" w:color="000000"/>
              <w:bottom w:val="outset" w:sz="6" w:space="0" w:color="000000"/>
              <w:right w:val="outset" w:sz="6" w:space="0" w:color="000000"/>
            </w:tcBorders>
            <w:shd w:val="clear" w:color="auto" w:fill="E6E6E6"/>
            <w:vAlign w:val="center"/>
            <w:hideMark/>
          </w:tcPr>
          <w:p w14:paraId="6F7054EC" w14:textId="77777777" w:rsidR="0039188C" w:rsidRPr="00FF6A4C" w:rsidRDefault="0039188C" w:rsidP="00C922AF">
            <w:pPr>
              <w:rPr>
                <w:rFonts w:ascii="Times" w:hAnsi="Times" w:cs="Times"/>
                <w:sz w:val="20"/>
                <w:szCs w:val="20"/>
              </w:rPr>
            </w:pPr>
            <w:r w:rsidRPr="00FF6A4C">
              <w:rPr>
                <w:rFonts w:ascii="Times" w:hAnsi="Times" w:cs="Times"/>
                <w:b/>
                <w:bCs/>
                <w:sz w:val="20"/>
                <w:szCs w:val="20"/>
              </w:rPr>
              <w:t>  Vplyvy na informatizáciu</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4376C3E4" w14:textId="77777777" w:rsidR="0039188C" w:rsidRPr="00FF6A4C" w:rsidRDefault="0039188C" w:rsidP="00C922AF">
            <w:pPr>
              <w:rPr>
                <w:rFonts w:ascii="Times" w:hAnsi="Times" w:cs="Times"/>
                <w:sz w:val="20"/>
                <w:szCs w:val="20"/>
              </w:rPr>
            </w:pPr>
            <w:r w:rsidRPr="00FF6A4C">
              <w:rPr>
                <w:rFonts w:ascii="Times" w:hAnsi="Times" w:cs="Times"/>
                <w:sz w:val="20"/>
                <w:szCs w:val="20"/>
              </w:rPr>
              <w:t xml:space="preserve">  </w:t>
            </w:r>
            <w:r w:rsidRPr="00FF6A4C">
              <w:rPr>
                <w:rFonts w:ascii="Wingdings 2" w:hAnsi="Wingdings 2" w:cs="Times"/>
                <w:sz w:val="28"/>
                <w:szCs w:val="28"/>
              </w:rPr>
              <w:t></w:t>
            </w:r>
            <w:r w:rsidRPr="00FF6A4C">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3E45D9DF" w14:textId="77777777" w:rsidR="0039188C" w:rsidRPr="00FF6A4C" w:rsidRDefault="0039188C" w:rsidP="00C922AF">
            <w:pPr>
              <w:rPr>
                <w:rFonts w:ascii="Times" w:hAnsi="Times" w:cs="Times"/>
                <w:sz w:val="20"/>
                <w:szCs w:val="20"/>
              </w:rPr>
            </w:pPr>
            <w:r w:rsidRPr="00FF6A4C">
              <w:rPr>
                <w:rFonts w:ascii="Times" w:hAnsi="Times" w:cs="Times"/>
                <w:sz w:val="20"/>
                <w:szCs w:val="20"/>
              </w:rPr>
              <w:t xml:space="preserve">  </w:t>
            </w:r>
            <w:r w:rsidRPr="00FF6A4C">
              <w:rPr>
                <w:rFonts w:ascii="Wingdings 2" w:hAnsi="Wingdings 2" w:cs="Times"/>
                <w:sz w:val="20"/>
                <w:szCs w:val="20"/>
              </w:rPr>
              <w:t></w:t>
            </w:r>
            <w:r w:rsidRPr="00FF6A4C">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18C403E6" w14:textId="77777777" w:rsidR="0039188C" w:rsidRPr="00FF6A4C" w:rsidRDefault="0039188C" w:rsidP="00C922AF">
            <w:pPr>
              <w:rPr>
                <w:rFonts w:ascii="Times" w:hAnsi="Times" w:cs="Times"/>
                <w:sz w:val="20"/>
                <w:szCs w:val="20"/>
              </w:rPr>
            </w:pPr>
            <w:r w:rsidRPr="00FF6A4C">
              <w:rPr>
                <w:rFonts w:ascii="Times" w:hAnsi="Times" w:cs="Times"/>
                <w:sz w:val="20"/>
                <w:szCs w:val="20"/>
              </w:rPr>
              <w:t xml:space="preserve">  </w:t>
            </w:r>
            <w:r w:rsidRPr="00FF6A4C">
              <w:rPr>
                <w:rFonts w:ascii="Wingdings 2" w:hAnsi="Wingdings 2" w:cs="Times"/>
                <w:sz w:val="28"/>
                <w:szCs w:val="28"/>
              </w:rPr>
              <w:t></w:t>
            </w:r>
            <w:r w:rsidRPr="00FF6A4C">
              <w:rPr>
                <w:rFonts w:ascii="Times" w:hAnsi="Times" w:cs="Times"/>
                <w:sz w:val="20"/>
                <w:szCs w:val="20"/>
              </w:rPr>
              <w:t xml:space="preserve">   Negatívne</w:t>
            </w:r>
          </w:p>
        </w:tc>
      </w:tr>
      <w:tr w:rsidR="0039188C" w:rsidRPr="00FF6A4C" w14:paraId="337CC148" w14:textId="77777777" w:rsidTr="00C922AF">
        <w:trPr>
          <w:trHeight w:val="675"/>
          <w:jc w:val="center"/>
        </w:trPr>
        <w:tc>
          <w:tcPr>
            <w:tcW w:w="2000" w:type="pct"/>
            <w:vMerge w:val="restart"/>
            <w:tcBorders>
              <w:top w:val="outset" w:sz="6" w:space="0" w:color="000000"/>
              <w:left w:val="outset" w:sz="6" w:space="0" w:color="000000"/>
              <w:bottom w:val="outset" w:sz="6" w:space="0" w:color="000000"/>
              <w:right w:val="outset" w:sz="6" w:space="0" w:color="000000"/>
            </w:tcBorders>
            <w:shd w:val="clear" w:color="auto" w:fill="E6E6E6"/>
            <w:vAlign w:val="center"/>
            <w:hideMark/>
          </w:tcPr>
          <w:p w14:paraId="63F19912" w14:textId="77777777" w:rsidR="0039188C" w:rsidRPr="00FF6A4C" w:rsidRDefault="0039188C" w:rsidP="00C922AF">
            <w:pPr>
              <w:rPr>
                <w:rFonts w:ascii="Times" w:hAnsi="Times" w:cs="Times"/>
                <w:sz w:val="20"/>
                <w:szCs w:val="20"/>
              </w:rPr>
            </w:pPr>
            <w:r w:rsidRPr="00FF6A4C">
              <w:rPr>
                <w:rFonts w:ascii="Times" w:hAnsi="Times" w:cs="Times"/>
                <w:b/>
                <w:bCs/>
                <w:sz w:val="20"/>
                <w:szCs w:val="20"/>
              </w:rPr>
              <w:t>  Vplyvy na služby pre občana z toho</w:t>
            </w:r>
            <w:r w:rsidRPr="00FF6A4C">
              <w:rPr>
                <w:rFonts w:ascii="Times" w:hAnsi="Times" w:cs="Times"/>
                <w:sz w:val="20"/>
                <w:szCs w:val="20"/>
              </w:rPr>
              <w:br/>
              <w:t>    vplyvy služieb verejnej správy na občana</w:t>
            </w:r>
            <w:r w:rsidRPr="00FF6A4C">
              <w:rPr>
                <w:rFonts w:ascii="Times" w:hAnsi="Times" w:cs="Times"/>
                <w:sz w:val="20"/>
                <w:szCs w:val="20"/>
              </w:rPr>
              <w:br/>
              <w:t>    vplyvy na procesy služieb vo verejnej</w:t>
            </w:r>
            <w:r w:rsidRPr="00FF6A4C">
              <w:rPr>
                <w:rFonts w:ascii="Times" w:hAnsi="Times" w:cs="Times"/>
                <w:sz w:val="20"/>
                <w:szCs w:val="20"/>
              </w:rPr>
              <w:br/>
              <w:t>    správe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468A4173" w14:textId="77777777" w:rsidR="0039188C" w:rsidRPr="00FF6A4C" w:rsidRDefault="0039188C" w:rsidP="00C922AF">
            <w:pPr>
              <w:rPr>
                <w:rFonts w:ascii="Times" w:hAnsi="Times" w:cs="Times"/>
                <w:sz w:val="20"/>
                <w:szCs w:val="20"/>
              </w:rPr>
            </w:pPr>
            <w:r w:rsidRPr="00FF6A4C">
              <w:rPr>
                <w:rFonts w:ascii="Times" w:hAnsi="Times" w:cs="Times"/>
                <w:sz w:val="20"/>
                <w:szCs w:val="20"/>
              </w:rPr>
              <w:br/>
              <w:t xml:space="preserve">  </w:t>
            </w:r>
            <w:r w:rsidRPr="00FF6A4C">
              <w:rPr>
                <w:rFonts w:ascii="Wingdings 2" w:hAnsi="Wingdings 2" w:cs="Times"/>
                <w:sz w:val="28"/>
                <w:szCs w:val="28"/>
              </w:rPr>
              <w:t></w:t>
            </w:r>
            <w:r w:rsidRPr="00FF6A4C">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40FDA08F" w14:textId="77777777" w:rsidR="0039188C" w:rsidRPr="00FF6A4C" w:rsidRDefault="0039188C" w:rsidP="00C922AF">
            <w:pPr>
              <w:rPr>
                <w:rFonts w:ascii="Times" w:hAnsi="Times" w:cs="Times"/>
                <w:sz w:val="20"/>
                <w:szCs w:val="20"/>
              </w:rPr>
            </w:pPr>
            <w:r w:rsidRPr="00FF6A4C">
              <w:rPr>
                <w:rFonts w:ascii="Times" w:hAnsi="Times" w:cs="Times"/>
                <w:sz w:val="20"/>
                <w:szCs w:val="20"/>
              </w:rPr>
              <w:br/>
              <w:t xml:space="preserve">  </w:t>
            </w:r>
            <w:r w:rsidRPr="00FF6A4C">
              <w:rPr>
                <w:rFonts w:ascii="Wingdings 2" w:hAnsi="Wingdings 2" w:cs="Times"/>
                <w:sz w:val="20"/>
                <w:szCs w:val="20"/>
              </w:rPr>
              <w:t></w:t>
            </w:r>
            <w:r w:rsidRPr="00FF6A4C">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5D05683D" w14:textId="77777777" w:rsidR="0039188C" w:rsidRPr="00FF6A4C" w:rsidRDefault="0039188C" w:rsidP="00C922AF">
            <w:pPr>
              <w:rPr>
                <w:rFonts w:ascii="Times" w:hAnsi="Times" w:cs="Times"/>
                <w:sz w:val="20"/>
                <w:szCs w:val="20"/>
              </w:rPr>
            </w:pPr>
            <w:r w:rsidRPr="00FF6A4C">
              <w:rPr>
                <w:rFonts w:ascii="Times" w:hAnsi="Times" w:cs="Times"/>
                <w:sz w:val="20"/>
                <w:szCs w:val="20"/>
              </w:rPr>
              <w:br/>
              <w:t xml:space="preserve">  </w:t>
            </w:r>
            <w:r w:rsidRPr="00FF6A4C">
              <w:rPr>
                <w:rFonts w:ascii="Wingdings 2" w:hAnsi="Wingdings 2" w:cs="Times"/>
                <w:sz w:val="28"/>
                <w:szCs w:val="28"/>
              </w:rPr>
              <w:t></w:t>
            </w:r>
            <w:r w:rsidRPr="00FF6A4C">
              <w:rPr>
                <w:rFonts w:ascii="Times" w:hAnsi="Times" w:cs="Times"/>
                <w:sz w:val="20"/>
                <w:szCs w:val="20"/>
              </w:rPr>
              <w:t xml:space="preserve">   Negatívne</w:t>
            </w:r>
          </w:p>
        </w:tc>
      </w:tr>
      <w:tr w:rsidR="0039188C" w:rsidRPr="00FF6A4C" w14:paraId="6C1FABC4" w14:textId="77777777" w:rsidTr="00C922AF">
        <w:trPr>
          <w:trHeight w:val="150"/>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540FA7D2" w14:textId="77777777" w:rsidR="0039188C" w:rsidRPr="00FF6A4C" w:rsidRDefault="0039188C" w:rsidP="00C922AF">
            <w:pPr>
              <w:rPr>
                <w:rFonts w:ascii="Times" w:hAnsi="Times" w:cs="Times"/>
                <w:sz w:val="20"/>
                <w:szCs w:val="20"/>
              </w:rPr>
            </w:pP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77A5F3C2" w14:textId="77777777" w:rsidR="0039188C" w:rsidRPr="00FF6A4C" w:rsidRDefault="0039188C" w:rsidP="00C922AF">
            <w:pPr>
              <w:rPr>
                <w:rFonts w:ascii="Times" w:hAnsi="Times" w:cs="Times"/>
                <w:sz w:val="20"/>
                <w:szCs w:val="20"/>
              </w:rPr>
            </w:pPr>
            <w:r w:rsidRPr="00FF6A4C">
              <w:rPr>
                <w:rFonts w:ascii="Times" w:hAnsi="Times" w:cs="Times"/>
                <w:sz w:val="20"/>
                <w:szCs w:val="20"/>
              </w:rPr>
              <w:t xml:space="preserve">  </w:t>
            </w:r>
            <w:r w:rsidRPr="00FF6A4C">
              <w:rPr>
                <w:rFonts w:ascii="Wingdings 2" w:hAnsi="Wingdings 2" w:cs="Times"/>
                <w:sz w:val="28"/>
                <w:szCs w:val="28"/>
              </w:rPr>
              <w:t></w:t>
            </w:r>
            <w:r w:rsidRPr="00FF6A4C">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34855CD4" w14:textId="77777777" w:rsidR="0039188C" w:rsidRPr="00FF6A4C" w:rsidRDefault="0039188C" w:rsidP="00C922AF">
            <w:pPr>
              <w:rPr>
                <w:rFonts w:ascii="Times" w:hAnsi="Times" w:cs="Times"/>
                <w:sz w:val="20"/>
                <w:szCs w:val="20"/>
              </w:rPr>
            </w:pPr>
            <w:r w:rsidRPr="00FF6A4C">
              <w:rPr>
                <w:rFonts w:ascii="Times" w:hAnsi="Times" w:cs="Times"/>
                <w:sz w:val="20"/>
                <w:szCs w:val="20"/>
              </w:rPr>
              <w:t xml:space="preserve">  </w:t>
            </w:r>
            <w:r w:rsidRPr="00FF6A4C">
              <w:rPr>
                <w:rFonts w:ascii="Wingdings 2" w:hAnsi="Wingdings 2" w:cs="Times"/>
                <w:sz w:val="20"/>
                <w:szCs w:val="20"/>
              </w:rPr>
              <w:t></w:t>
            </w:r>
            <w:r w:rsidRPr="00FF6A4C">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7B46F486" w14:textId="77777777" w:rsidR="0039188C" w:rsidRPr="00FF6A4C" w:rsidRDefault="0039188C" w:rsidP="00C922AF">
            <w:pPr>
              <w:rPr>
                <w:rFonts w:ascii="Times" w:hAnsi="Times" w:cs="Times"/>
                <w:sz w:val="20"/>
                <w:szCs w:val="20"/>
              </w:rPr>
            </w:pPr>
            <w:r w:rsidRPr="00FF6A4C">
              <w:rPr>
                <w:rFonts w:ascii="Times" w:hAnsi="Times" w:cs="Times"/>
                <w:sz w:val="20"/>
                <w:szCs w:val="20"/>
              </w:rPr>
              <w:t xml:space="preserve">  </w:t>
            </w:r>
            <w:r w:rsidRPr="00FF6A4C">
              <w:rPr>
                <w:rFonts w:ascii="Wingdings 2" w:hAnsi="Wingdings 2" w:cs="Times"/>
                <w:sz w:val="28"/>
                <w:szCs w:val="28"/>
              </w:rPr>
              <w:t></w:t>
            </w:r>
            <w:r w:rsidRPr="00FF6A4C">
              <w:rPr>
                <w:rFonts w:ascii="Times" w:hAnsi="Times" w:cs="Times"/>
                <w:sz w:val="20"/>
                <w:szCs w:val="20"/>
              </w:rPr>
              <w:t xml:space="preserve">   Negatívne</w:t>
            </w:r>
          </w:p>
        </w:tc>
      </w:tr>
      <w:tr w:rsidR="0039188C" w:rsidRPr="00FF6A4C" w14:paraId="5380A9E2" w14:textId="77777777" w:rsidTr="00C922AF">
        <w:trPr>
          <w:trHeight w:val="270"/>
          <w:jc w:val="center"/>
        </w:trPr>
        <w:tc>
          <w:tcPr>
            <w:tcW w:w="2000" w:type="pct"/>
            <w:tcBorders>
              <w:top w:val="outset" w:sz="6" w:space="0" w:color="000000"/>
              <w:left w:val="outset" w:sz="6" w:space="0" w:color="000000"/>
              <w:bottom w:val="outset" w:sz="6" w:space="0" w:color="000000"/>
              <w:right w:val="outset" w:sz="6" w:space="0" w:color="000000"/>
            </w:tcBorders>
            <w:shd w:val="clear" w:color="auto" w:fill="E6E6E6"/>
            <w:vAlign w:val="center"/>
            <w:hideMark/>
          </w:tcPr>
          <w:p w14:paraId="160D7E69" w14:textId="77777777" w:rsidR="0039188C" w:rsidRPr="00FF6A4C" w:rsidRDefault="0039188C" w:rsidP="00C922AF">
            <w:pPr>
              <w:rPr>
                <w:rFonts w:ascii="Times" w:hAnsi="Times" w:cs="Times"/>
                <w:sz w:val="20"/>
                <w:szCs w:val="20"/>
              </w:rPr>
            </w:pPr>
            <w:r w:rsidRPr="00FF6A4C">
              <w:rPr>
                <w:rFonts w:ascii="Times" w:hAnsi="Times" w:cs="Times"/>
                <w:b/>
                <w:bCs/>
                <w:sz w:val="20"/>
                <w:szCs w:val="20"/>
              </w:rPr>
              <w:t>  Vplyvy na manželstvo, rodičovstvo a rodinu</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1EB72D88" w14:textId="77777777" w:rsidR="0039188C" w:rsidRPr="00FF6A4C" w:rsidRDefault="0039188C" w:rsidP="00C922AF">
            <w:pPr>
              <w:rPr>
                <w:rFonts w:ascii="Times" w:hAnsi="Times" w:cs="Times"/>
                <w:sz w:val="20"/>
                <w:szCs w:val="20"/>
              </w:rPr>
            </w:pPr>
            <w:r w:rsidRPr="00FF6A4C">
              <w:rPr>
                <w:rFonts w:ascii="Times" w:hAnsi="Times" w:cs="Times"/>
                <w:sz w:val="20"/>
                <w:szCs w:val="20"/>
              </w:rPr>
              <w:t xml:space="preserve">  </w:t>
            </w:r>
            <w:r w:rsidRPr="00FF6A4C">
              <w:rPr>
                <w:rFonts w:ascii="Wingdings 2" w:hAnsi="Wingdings 2" w:cs="Times"/>
                <w:sz w:val="28"/>
                <w:szCs w:val="28"/>
              </w:rPr>
              <w:t></w:t>
            </w:r>
            <w:r w:rsidRPr="00FF6A4C">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745A7466" w14:textId="77777777" w:rsidR="0039188C" w:rsidRPr="00FF6A4C" w:rsidRDefault="0039188C" w:rsidP="00C922AF">
            <w:pPr>
              <w:rPr>
                <w:rFonts w:ascii="Times" w:hAnsi="Times" w:cs="Times"/>
                <w:sz w:val="20"/>
                <w:szCs w:val="20"/>
              </w:rPr>
            </w:pPr>
            <w:r w:rsidRPr="00FF6A4C">
              <w:rPr>
                <w:rFonts w:ascii="Times" w:hAnsi="Times" w:cs="Times"/>
                <w:sz w:val="20"/>
                <w:szCs w:val="20"/>
              </w:rPr>
              <w:t xml:space="preserve">  </w:t>
            </w:r>
            <w:r w:rsidRPr="00FF6A4C">
              <w:rPr>
                <w:rFonts w:ascii="Wingdings 2" w:hAnsi="Wingdings 2" w:cs="Times"/>
                <w:sz w:val="28"/>
                <w:szCs w:val="28"/>
              </w:rPr>
              <w:t></w:t>
            </w:r>
            <w:r w:rsidRPr="00FF6A4C">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4D305D86" w14:textId="77777777" w:rsidR="0039188C" w:rsidRPr="00FF6A4C" w:rsidRDefault="0039188C" w:rsidP="00C922AF">
            <w:pPr>
              <w:rPr>
                <w:rFonts w:ascii="Times" w:hAnsi="Times" w:cs="Times"/>
                <w:sz w:val="20"/>
                <w:szCs w:val="20"/>
              </w:rPr>
            </w:pPr>
            <w:r w:rsidRPr="00FF6A4C">
              <w:rPr>
                <w:rFonts w:ascii="Times" w:hAnsi="Times" w:cs="Times"/>
                <w:sz w:val="20"/>
                <w:szCs w:val="20"/>
              </w:rPr>
              <w:t xml:space="preserve">  </w:t>
            </w:r>
            <w:r w:rsidRPr="00FF6A4C">
              <w:rPr>
                <w:rFonts w:ascii="Wingdings 2" w:hAnsi="Wingdings 2" w:cs="Times"/>
                <w:sz w:val="28"/>
                <w:szCs w:val="28"/>
              </w:rPr>
              <w:t></w:t>
            </w:r>
            <w:r w:rsidRPr="00FF6A4C">
              <w:rPr>
                <w:rFonts w:ascii="Times" w:hAnsi="Times" w:cs="Times"/>
                <w:sz w:val="20"/>
                <w:szCs w:val="20"/>
              </w:rPr>
              <w:t xml:space="preserve">   Negatívne</w:t>
            </w:r>
          </w:p>
        </w:tc>
      </w:tr>
    </w:tbl>
    <w:p w14:paraId="0A021287" w14:textId="77777777" w:rsidR="0039188C" w:rsidRPr="00FF6A4C" w:rsidRDefault="0039188C" w:rsidP="0039188C">
      <w:pPr>
        <w:pStyle w:val="Normlnywebov"/>
        <w:spacing w:before="0" w:beforeAutospacing="0" w:after="0" w:afterAutospacing="0"/>
        <w:rPr>
          <w:sz w:val="20"/>
          <w:szCs w:val="20"/>
        </w:rPr>
      </w:pPr>
    </w:p>
    <w:p w14:paraId="0C8D8D34" w14:textId="77777777" w:rsidR="0039188C" w:rsidRPr="00FF6A4C" w:rsidRDefault="0039188C" w:rsidP="0039188C">
      <w:pPr>
        <w:pStyle w:val="Normlnywebov"/>
        <w:spacing w:before="0" w:beforeAutospacing="0" w:after="0" w:afterAutospacing="0"/>
        <w:rPr>
          <w:bCs/>
          <w:sz w:val="22"/>
          <w:szCs w:val="22"/>
        </w:rPr>
      </w:pPr>
    </w:p>
    <w:tbl>
      <w:tblPr>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9344"/>
      </w:tblGrid>
      <w:tr w:rsidR="0039188C" w:rsidRPr="00FF6A4C" w14:paraId="0B078820" w14:textId="77777777" w:rsidTr="00C922AF">
        <w:trPr>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hideMark/>
          </w:tcPr>
          <w:p w14:paraId="2D6EB44C" w14:textId="77777777" w:rsidR="0039188C" w:rsidRPr="00FF6A4C" w:rsidRDefault="0039188C" w:rsidP="00C922AF">
            <w:pPr>
              <w:rPr>
                <w:rFonts w:ascii="Times" w:hAnsi="Times" w:cs="Times"/>
                <w:b/>
                <w:bCs/>
                <w:sz w:val="22"/>
                <w:szCs w:val="22"/>
              </w:rPr>
            </w:pPr>
            <w:r w:rsidRPr="00FF6A4C">
              <w:rPr>
                <w:rFonts w:ascii="Times" w:hAnsi="Times" w:cs="Times"/>
                <w:b/>
                <w:bCs/>
                <w:sz w:val="22"/>
                <w:szCs w:val="22"/>
              </w:rPr>
              <w:t>  10.  Poznámky</w:t>
            </w:r>
          </w:p>
        </w:tc>
      </w:tr>
      <w:tr w:rsidR="0039188C" w:rsidRPr="00FF6A4C" w14:paraId="3BD96820" w14:textId="77777777" w:rsidTr="00C922AF">
        <w:trPr>
          <w:trHeight w:val="600"/>
          <w:jc w:val="center"/>
        </w:trPr>
        <w:tc>
          <w:tcPr>
            <w:tcW w:w="250" w:type="pct"/>
            <w:tcBorders>
              <w:top w:val="outset" w:sz="6" w:space="0" w:color="000000"/>
              <w:left w:val="outset" w:sz="6" w:space="0" w:color="000000"/>
              <w:bottom w:val="outset" w:sz="6" w:space="0" w:color="000000"/>
              <w:right w:val="outset" w:sz="6" w:space="0" w:color="000000"/>
            </w:tcBorders>
            <w:hideMark/>
          </w:tcPr>
          <w:p w14:paraId="3AFDF629" w14:textId="77777777" w:rsidR="0039188C" w:rsidRPr="00FF6A4C" w:rsidRDefault="0039188C" w:rsidP="00C922AF">
            <w:pPr>
              <w:rPr>
                <w:rFonts w:ascii="Times" w:hAnsi="Times" w:cs="Times"/>
                <w:sz w:val="20"/>
                <w:szCs w:val="20"/>
              </w:rPr>
            </w:pPr>
          </w:p>
        </w:tc>
      </w:tr>
      <w:tr w:rsidR="0039188C" w:rsidRPr="00FF6A4C" w14:paraId="230807DE" w14:textId="77777777" w:rsidTr="00C922AF">
        <w:trPr>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hideMark/>
          </w:tcPr>
          <w:p w14:paraId="1E7C5650" w14:textId="77777777" w:rsidR="0039188C" w:rsidRPr="00FF6A4C" w:rsidRDefault="0039188C" w:rsidP="00C922AF">
            <w:pPr>
              <w:rPr>
                <w:rFonts w:ascii="Times" w:hAnsi="Times" w:cs="Times"/>
                <w:b/>
                <w:bCs/>
                <w:sz w:val="22"/>
                <w:szCs w:val="22"/>
              </w:rPr>
            </w:pPr>
            <w:r w:rsidRPr="00FF6A4C">
              <w:rPr>
                <w:rFonts w:ascii="Times" w:hAnsi="Times" w:cs="Times"/>
                <w:b/>
                <w:bCs/>
                <w:sz w:val="22"/>
                <w:szCs w:val="22"/>
              </w:rPr>
              <w:t>  11.  Kontakt na spracovateľa</w:t>
            </w:r>
          </w:p>
        </w:tc>
      </w:tr>
      <w:tr w:rsidR="0039188C" w:rsidRPr="00FF6A4C" w14:paraId="76188844" w14:textId="77777777" w:rsidTr="00C922AF">
        <w:trPr>
          <w:trHeight w:val="600"/>
          <w:jc w:val="center"/>
        </w:trPr>
        <w:tc>
          <w:tcPr>
            <w:tcW w:w="250" w:type="pct"/>
            <w:tcBorders>
              <w:top w:val="outset" w:sz="6" w:space="0" w:color="000000"/>
              <w:left w:val="outset" w:sz="6" w:space="0" w:color="000000"/>
              <w:bottom w:val="outset" w:sz="6" w:space="0" w:color="000000"/>
              <w:right w:val="outset" w:sz="6" w:space="0" w:color="000000"/>
            </w:tcBorders>
            <w:hideMark/>
          </w:tcPr>
          <w:p w14:paraId="06228A19" w14:textId="77777777" w:rsidR="0039188C" w:rsidRPr="00FF6A4C" w:rsidRDefault="0039188C" w:rsidP="00C922AF">
            <w:pPr>
              <w:pStyle w:val="Normlnywebov"/>
              <w:rPr>
                <w:rFonts w:ascii="Times" w:hAnsi="Times" w:cs="Times"/>
                <w:sz w:val="20"/>
                <w:szCs w:val="20"/>
              </w:rPr>
            </w:pPr>
          </w:p>
        </w:tc>
      </w:tr>
      <w:tr w:rsidR="0039188C" w:rsidRPr="00FF6A4C" w14:paraId="3163EE3C" w14:textId="77777777" w:rsidTr="00C922AF">
        <w:trPr>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hideMark/>
          </w:tcPr>
          <w:p w14:paraId="263098D5" w14:textId="77777777" w:rsidR="0039188C" w:rsidRPr="00FF6A4C" w:rsidRDefault="0039188C" w:rsidP="00C922AF">
            <w:pPr>
              <w:rPr>
                <w:rFonts w:ascii="Times" w:hAnsi="Times" w:cs="Times"/>
                <w:b/>
                <w:bCs/>
                <w:sz w:val="22"/>
                <w:szCs w:val="22"/>
              </w:rPr>
            </w:pPr>
            <w:r w:rsidRPr="00FF6A4C">
              <w:rPr>
                <w:rFonts w:ascii="Times" w:hAnsi="Times" w:cs="Times"/>
                <w:b/>
                <w:bCs/>
                <w:sz w:val="22"/>
                <w:szCs w:val="22"/>
              </w:rPr>
              <w:t>  12.  Zdroje</w:t>
            </w:r>
          </w:p>
        </w:tc>
      </w:tr>
      <w:tr w:rsidR="0039188C" w:rsidRPr="00FF6A4C" w14:paraId="4D0DFBB6" w14:textId="77777777" w:rsidTr="00C922AF">
        <w:trPr>
          <w:trHeight w:val="600"/>
          <w:jc w:val="center"/>
        </w:trPr>
        <w:tc>
          <w:tcPr>
            <w:tcW w:w="250" w:type="pct"/>
            <w:tcBorders>
              <w:top w:val="outset" w:sz="6" w:space="0" w:color="000000"/>
              <w:left w:val="outset" w:sz="6" w:space="0" w:color="000000"/>
              <w:bottom w:val="outset" w:sz="6" w:space="0" w:color="000000"/>
              <w:right w:val="outset" w:sz="6" w:space="0" w:color="000000"/>
            </w:tcBorders>
            <w:hideMark/>
          </w:tcPr>
          <w:p w14:paraId="61B738E1" w14:textId="77777777" w:rsidR="0039188C" w:rsidRPr="00FF6A4C" w:rsidRDefault="0039188C" w:rsidP="00C922AF">
            <w:pPr>
              <w:rPr>
                <w:rFonts w:ascii="Times" w:hAnsi="Times" w:cs="Times"/>
                <w:b/>
                <w:bCs/>
                <w:sz w:val="22"/>
                <w:szCs w:val="22"/>
              </w:rPr>
            </w:pPr>
          </w:p>
        </w:tc>
      </w:tr>
      <w:tr w:rsidR="0039188C" w:rsidRPr="00FF6A4C" w14:paraId="032F4F9F" w14:textId="77777777" w:rsidTr="00C922AF">
        <w:trPr>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hideMark/>
          </w:tcPr>
          <w:p w14:paraId="2C7E4524" w14:textId="77777777" w:rsidR="0039188C" w:rsidRPr="00FF6A4C" w:rsidRDefault="0039188C" w:rsidP="00C922AF">
            <w:pPr>
              <w:rPr>
                <w:rFonts w:ascii="Times" w:hAnsi="Times" w:cs="Times"/>
                <w:b/>
                <w:bCs/>
                <w:sz w:val="22"/>
                <w:szCs w:val="22"/>
              </w:rPr>
            </w:pPr>
            <w:r w:rsidRPr="00FF6A4C">
              <w:rPr>
                <w:rFonts w:ascii="Times" w:hAnsi="Times" w:cs="Times"/>
                <w:b/>
                <w:bCs/>
                <w:sz w:val="22"/>
                <w:szCs w:val="22"/>
              </w:rPr>
              <w:t>  13.  Stanovisko Komisie pre posudzovanie vybraných vplyvov z PPK</w:t>
            </w:r>
          </w:p>
        </w:tc>
      </w:tr>
      <w:tr w:rsidR="0039188C" w:rsidRPr="00FF6A4C" w14:paraId="423623D3" w14:textId="77777777" w:rsidTr="00C922AF">
        <w:trPr>
          <w:trHeight w:val="1200"/>
          <w:jc w:val="center"/>
        </w:trPr>
        <w:tc>
          <w:tcPr>
            <w:tcW w:w="250" w:type="pct"/>
            <w:tcBorders>
              <w:top w:val="outset" w:sz="6" w:space="0" w:color="000000"/>
              <w:left w:val="outset" w:sz="6" w:space="0" w:color="000000"/>
              <w:bottom w:val="outset" w:sz="6" w:space="0" w:color="000000"/>
              <w:right w:val="outset" w:sz="6" w:space="0" w:color="000000"/>
            </w:tcBorders>
            <w:hideMark/>
          </w:tcPr>
          <w:p w14:paraId="490E3C8F" w14:textId="77777777" w:rsidR="0039188C" w:rsidRPr="00FF6A4C" w:rsidRDefault="0039188C" w:rsidP="00C922AF">
            <w:pPr>
              <w:rPr>
                <w:rFonts w:ascii="Times" w:hAnsi="Times" w:cs="Times"/>
                <w:b/>
                <w:bCs/>
                <w:sz w:val="22"/>
                <w:szCs w:val="22"/>
              </w:rPr>
            </w:pPr>
          </w:p>
        </w:tc>
      </w:tr>
    </w:tbl>
    <w:p w14:paraId="32093962" w14:textId="77777777" w:rsidR="0039188C" w:rsidRPr="00FF6A4C" w:rsidRDefault="0039188C" w:rsidP="0039188C">
      <w:pPr>
        <w:pStyle w:val="Normlnywebov"/>
        <w:spacing w:before="0" w:beforeAutospacing="0" w:after="0" w:afterAutospacing="0"/>
        <w:rPr>
          <w:bCs/>
          <w:sz w:val="20"/>
          <w:szCs w:val="20"/>
        </w:rPr>
      </w:pPr>
    </w:p>
    <w:p w14:paraId="3A20042D" w14:textId="26EB3560" w:rsidR="0039188C" w:rsidRPr="00FF6A4C" w:rsidRDefault="0039188C">
      <w:pPr>
        <w:widowControl/>
        <w:adjustRightInd/>
        <w:spacing w:after="200" w:line="276" w:lineRule="auto"/>
      </w:pPr>
      <w:r w:rsidRPr="00FF6A4C">
        <w:br w:type="page"/>
      </w:r>
    </w:p>
    <w:p w14:paraId="0070FDA8" w14:textId="77777777" w:rsidR="0039188C" w:rsidRPr="00FF6A4C" w:rsidRDefault="0039188C" w:rsidP="0039188C">
      <w:pPr>
        <w:autoSpaceDE w:val="0"/>
        <w:autoSpaceDN w:val="0"/>
        <w:jc w:val="center"/>
        <w:rPr>
          <w:b/>
          <w:caps/>
          <w:spacing w:val="30"/>
        </w:rPr>
      </w:pPr>
      <w:r w:rsidRPr="00FF6A4C">
        <w:rPr>
          <w:b/>
          <w:caps/>
          <w:spacing w:val="30"/>
        </w:rPr>
        <w:lastRenderedPageBreak/>
        <w:t>Doložka zlučiteľnosti</w:t>
      </w:r>
    </w:p>
    <w:p w14:paraId="09BFD161" w14:textId="77777777" w:rsidR="0039188C" w:rsidRPr="00FF6A4C" w:rsidRDefault="0039188C" w:rsidP="0039188C">
      <w:pPr>
        <w:autoSpaceDE w:val="0"/>
        <w:autoSpaceDN w:val="0"/>
        <w:jc w:val="center"/>
        <w:rPr>
          <w:b/>
          <w:sz w:val="25"/>
          <w:szCs w:val="25"/>
        </w:rPr>
      </w:pPr>
      <w:r w:rsidRPr="00FF6A4C">
        <w:rPr>
          <w:b/>
          <w:sz w:val="25"/>
          <w:szCs w:val="25"/>
        </w:rPr>
        <w:t>návrhu zákona s právom Európskej únie </w:t>
      </w:r>
    </w:p>
    <w:p w14:paraId="1ED02453" w14:textId="77777777" w:rsidR="0039188C" w:rsidRPr="00FF6A4C" w:rsidRDefault="0039188C" w:rsidP="0039188C">
      <w:pPr>
        <w:autoSpaceDE w:val="0"/>
        <w:autoSpaceDN w:val="0"/>
        <w:rPr>
          <w:sz w:val="25"/>
          <w:szCs w:val="25"/>
        </w:rPr>
      </w:pPr>
    </w:p>
    <w:p w14:paraId="320E37F7" w14:textId="77777777" w:rsidR="0039188C" w:rsidRPr="00FF6A4C" w:rsidRDefault="0039188C" w:rsidP="0039188C">
      <w:pPr>
        <w:autoSpaceDE w:val="0"/>
        <w:autoSpaceDN w:val="0"/>
        <w:rPr>
          <w:sz w:val="25"/>
          <w:szCs w:val="25"/>
        </w:rPr>
      </w:pPr>
    </w:p>
    <w:p w14:paraId="6685DC93" w14:textId="7E4E6B4E" w:rsidR="0039188C" w:rsidRPr="00FF6A4C" w:rsidRDefault="0039188C" w:rsidP="0039188C">
      <w:pPr>
        <w:autoSpaceDE w:val="0"/>
        <w:autoSpaceDN w:val="0"/>
        <w:ind w:left="360" w:hanging="360"/>
        <w:rPr>
          <w:sz w:val="25"/>
          <w:szCs w:val="25"/>
        </w:rPr>
      </w:pPr>
      <w:bookmarkStart w:id="0" w:name="_GoBack"/>
      <w:r w:rsidRPr="00FF6A4C">
        <w:rPr>
          <w:b/>
          <w:sz w:val="25"/>
          <w:szCs w:val="25"/>
        </w:rPr>
        <w:t>1.</w:t>
      </w:r>
      <w:r w:rsidRPr="00FF6A4C">
        <w:rPr>
          <w:b/>
          <w:sz w:val="25"/>
          <w:szCs w:val="25"/>
        </w:rPr>
        <w:tab/>
        <w:t>Predkladateľ právneho predpisu:</w:t>
      </w:r>
      <w:r w:rsidRPr="00FF6A4C">
        <w:rPr>
          <w:sz w:val="25"/>
          <w:szCs w:val="25"/>
        </w:rPr>
        <w:t xml:space="preserve"> </w:t>
      </w:r>
      <w:r w:rsidR="00D55992" w:rsidRPr="00FF6A4C">
        <w:rPr>
          <w:sz w:val="25"/>
          <w:szCs w:val="25"/>
        </w:rPr>
        <w:t>Richard Vašečka</w:t>
      </w:r>
      <w:r w:rsidR="001B2AE3">
        <w:rPr>
          <w:sz w:val="25"/>
          <w:szCs w:val="25"/>
        </w:rPr>
        <w:t xml:space="preserve">, </w:t>
      </w:r>
      <w:r w:rsidR="00D55992" w:rsidRPr="00FF6A4C">
        <w:rPr>
          <w:sz w:val="25"/>
          <w:szCs w:val="25"/>
        </w:rPr>
        <w:t>Mária Šofranko</w:t>
      </w:r>
      <w:r w:rsidR="001B2AE3">
        <w:rPr>
          <w:sz w:val="25"/>
          <w:szCs w:val="25"/>
        </w:rPr>
        <w:t xml:space="preserve"> a Radovan </w:t>
      </w:r>
      <w:bookmarkEnd w:id="0"/>
      <w:r w:rsidR="001B2AE3">
        <w:rPr>
          <w:sz w:val="25"/>
          <w:szCs w:val="25"/>
        </w:rPr>
        <w:t xml:space="preserve">Sloboda, </w:t>
      </w:r>
      <w:r w:rsidRPr="00FF6A4C">
        <w:rPr>
          <w:sz w:val="25"/>
          <w:szCs w:val="25"/>
        </w:rPr>
        <w:t>poslan</w:t>
      </w:r>
      <w:r w:rsidR="00D55992" w:rsidRPr="00FF6A4C">
        <w:rPr>
          <w:sz w:val="25"/>
          <w:szCs w:val="25"/>
        </w:rPr>
        <w:t>ci</w:t>
      </w:r>
      <w:r w:rsidRPr="00FF6A4C">
        <w:rPr>
          <w:sz w:val="25"/>
          <w:szCs w:val="25"/>
        </w:rPr>
        <w:t xml:space="preserve"> Národnej rady Slovenskej republiky</w:t>
      </w:r>
    </w:p>
    <w:p w14:paraId="386BF3CB" w14:textId="77777777" w:rsidR="0039188C" w:rsidRPr="00FF6A4C" w:rsidRDefault="0039188C" w:rsidP="0039188C">
      <w:pPr>
        <w:autoSpaceDE w:val="0"/>
        <w:autoSpaceDN w:val="0"/>
        <w:ind w:left="360" w:hanging="360"/>
        <w:rPr>
          <w:sz w:val="25"/>
          <w:szCs w:val="25"/>
        </w:rPr>
      </w:pPr>
    </w:p>
    <w:p w14:paraId="2074829F" w14:textId="3E434F17" w:rsidR="0039188C" w:rsidRPr="00FF6A4C" w:rsidRDefault="0039188C" w:rsidP="0039188C">
      <w:pPr>
        <w:autoSpaceDE w:val="0"/>
        <w:autoSpaceDN w:val="0"/>
        <w:ind w:left="360" w:hanging="360"/>
        <w:jc w:val="both"/>
        <w:rPr>
          <w:sz w:val="25"/>
          <w:szCs w:val="25"/>
        </w:rPr>
      </w:pPr>
      <w:r w:rsidRPr="00FF6A4C">
        <w:rPr>
          <w:b/>
          <w:sz w:val="25"/>
          <w:szCs w:val="25"/>
        </w:rPr>
        <w:t>2.</w:t>
      </w:r>
      <w:r w:rsidRPr="00FF6A4C">
        <w:rPr>
          <w:b/>
          <w:sz w:val="25"/>
          <w:szCs w:val="25"/>
        </w:rPr>
        <w:tab/>
        <w:t>Názov návrhu zákona:</w:t>
      </w:r>
      <w:r w:rsidRPr="00FF6A4C">
        <w:rPr>
          <w:sz w:val="25"/>
          <w:szCs w:val="25"/>
        </w:rPr>
        <w:t xml:space="preserve"> Zákon, ktorým sa mení </w:t>
      </w:r>
      <w:r w:rsidR="00D55992" w:rsidRPr="00FF6A4C">
        <w:rPr>
          <w:sz w:val="25"/>
          <w:szCs w:val="25"/>
        </w:rPr>
        <w:t xml:space="preserve">a dopĺňa </w:t>
      </w:r>
      <w:r w:rsidRPr="00FF6A4C">
        <w:rPr>
          <w:sz w:val="25"/>
          <w:szCs w:val="25"/>
        </w:rPr>
        <w:t>zákon č. 245/2008 Z. z. o výchove a vzdelávaní (školský zákon) a o zmene a doplnení niektorých zákonov v znení neskorších predpisov</w:t>
      </w:r>
      <w:r w:rsidR="00D55992" w:rsidRPr="00FF6A4C">
        <w:rPr>
          <w:sz w:val="25"/>
          <w:szCs w:val="25"/>
        </w:rPr>
        <w:t xml:space="preserve"> a ktorým sa menia a dopĺňajú niektoré zákony</w:t>
      </w:r>
    </w:p>
    <w:p w14:paraId="30C3D95E" w14:textId="77777777" w:rsidR="0039188C" w:rsidRPr="00FF6A4C" w:rsidRDefault="0039188C" w:rsidP="0039188C">
      <w:pPr>
        <w:autoSpaceDE w:val="0"/>
        <w:autoSpaceDN w:val="0"/>
        <w:ind w:left="360" w:hanging="360"/>
        <w:jc w:val="both"/>
        <w:rPr>
          <w:sz w:val="25"/>
          <w:szCs w:val="25"/>
        </w:rPr>
      </w:pPr>
    </w:p>
    <w:tbl>
      <w:tblPr>
        <w:tblStyle w:val="Mriekatabuky"/>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4"/>
        <w:gridCol w:w="9627"/>
      </w:tblGrid>
      <w:tr w:rsidR="0039188C" w:rsidRPr="00FF6A4C" w14:paraId="07538152" w14:textId="77777777" w:rsidTr="00C922AF">
        <w:tc>
          <w:tcPr>
            <w:tcW w:w="404" w:type="dxa"/>
          </w:tcPr>
          <w:p w14:paraId="6476A930" w14:textId="77777777" w:rsidR="0039188C" w:rsidRPr="00FF6A4C" w:rsidRDefault="0039188C" w:rsidP="00C922AF">
            <w:pPr>
              <w:tabs>
                <w:tab w:val="left" w:pos="360"/>
              </w:tabs>
              <w:rPr>
                <w:b/>
                <w:sz w:val="25"/>
                <w:szCs w:val="25"/>
              </w:rPr>
            </w:pPr>
            <w:r w:rsidRPr="00FF6A4C">
              <w:rPr>
                <w:b/>
                <w:sz w:val="25"/>
                <w:szCs w:val="25"/>
              </w:rPr>
              <w:t>3.</w:t>
            </w:r>
          </w:p>
        </w:tc>
        <w:tc>
          <w:tcPr>
            <w:tcW w:w="9627" w:type="dxa"/>
          </w:tcPr>
          <w:p w14:paraId="37457F90" w14:textId="77777777" w:rsidR="0039188C" w:rsidRPr="00FF6A4C" w:rsidRDefault="0039188C" w:rsidP="00C922AF">
            <w:pPr>
              <w:tabs>
                <w:tab w:val="left" w:pos="360"/>
              </w:tabs>
              <w:rPr>
                <w:b/>
                <w:sz w:val="25"/>
                <w:szCs w:val="25"/>
              </w:rPr>
            </w:pPr>
            <w:r w:rsidRPr="00FF6A4C">
              <w:rPr>
                <w:b/>
                <w:sz w:val="25"/>
                <w:szCs w:val="25"/>
              </w:rPr>
              <w:t>Predmet návrhu zákona:</w:t>
            </w:r>
          </w:p>
          <w:p w14:paraId="003B8B16" w14:textId="77777777" w:rsidR="0039188C" w:rsidRPr="00FF6A4C" w:rsidRDefault="0039188C" w:rsidP="00C922AF">
            <w:pPr>
              <w:tabs>
                <w:tab w:val="left" w:pos="360"/>
              </w:tabs>
              <w:rPr>
                <w:sz w:val="25"/>
                <w:szCs w:val="25"/>
              </w:rPr>
            </w:pPr>
          </w:p>
        </w:tc>
      </w:tr>
      <w:tr w:rsidR="0039188C" w:rsidRPr="00FF6A4C" w14:paraId="2147C87C" w14:textId="77777777" w:rsidTr="00C922AF">
        <w:tc>
          <w:tcPr>
            <w:tcW w:w="404" w:type="dxa"/>
          </w:tcPr>
          <w:p w14:paraId="2994CE5B" w14:textId="77777777" w:rsidR="0039188C" w:rsidRPr="00FF6A4C" w:rsidRDefault="0039188C" w:rsidP="00C922AF">
            <w:pPr>
              <w:tabs>
                <w:tab w:val="left" w:pos="360"/>
              </w:tabs>
              <w:rPr>
                <w:sz w:val="25"/>
                <w:szCs w:val="25"/>
              </w:rPr>
            </w:pPr>
          </w:p>
        </w:tc>
        <w:tc>
          <w:tcPr>
            <w:tcW w:w="9627" w:type="dxa"/>
          </w:tcPr>
          <w:p w14:paraId="4CBD3750" w14:textId="77777777" w:rsidR="0039188C" w:rsidRPr="00FF6A4C" w:rsidRDefault="0039188C" w:rsidP="0039188C">
            <w:pPr>
              <w:pStyle w:val="Odsekzoznamu"/>
              <w:numPr>
                <w:ilvl w:val="0"/>
                <w:numId w:val="3"/>
              </w:numPr>
              <w:tabs>
                <w:tab w:val="left" w:pos="360"/>
              </w:tabs>
              <w:autoSpaceDE w:val="0"/>
              <w:autoSpaceDN w:val="0"/>
              <w:rPr>
                <w:sz w:val="25"/>
                <w:szCs w:val="25"/>
              </w:rPr>
            </w:pPr>
            <w:r w:rsidRPr="00FF6A4C">
              <w:rPr>
                <w:rFonts w:ascii="Times" w:hAnsi="Times" w:cs="Times"/>
                <w:sz w:val="25"/>
                <w:szCs w:val="25"/>
              </w:rPr>
              <w:t>nie je upravený v primárnom práve Európskej únie</w:t>
            </w:r>
          </w:p>
          <w:p w14:paraId="11FFE6D9" w14:textId="77777777" w:rsidR="0039188C" w:rsidRPr="00FF6A4C" w:rsidRDefault="0039188C" w:rsidP="0039188C">
            <w:pPr>
              <w:pStyle w:val="Odsekzoznamu"/>
              <w:numPr>
                <w:ilvl w:val="0"/>
                <w:numId w:val="3"/>
              </w:numPr>
              <w:tabs>
                <w:tab w:val="left" w:pos="360"/>
              </w:tabs>
              <w:autoSpaceDE w:val="0"/>
              <w:autoSpaceDN w:val="0"/>
              <w:rPr>
                <w:sz w:val="25"/>
                <w:szCs w:val="25"/>
              </w:rPr>
            </w:pPr>
            <w:r w:rsidRPr="00FF6A4C">
              <w:rPr>
                <w:rFonts w:ascii="Times" w:hAnsi="Times" w:cs="Times"/>
                <w:sz w:val="25"/>
                <w:szCs w:val="25"/>
              </w:rPr>
              <w:t>nie je upravený v sekundárnom práve Európskej únie</w:t>
            </w:r>
          </w:p>
        </w:tc>
      </w:tr>
      <w:tr w:rsidR="0039188C" w:rsidRPr="00FF6A4C" w14:paraId="464F63F8" w14:textId="77777777" w:rsidTr="00C922AF">
        <w:tc>
          <w:tcPr>
            <w:tcW w:w="404" w:type="dxa"/>
          </w:tcPr>
          <w:p w14:paraId="59E2F29F" w14:textId="77777777" w:rsidR="0039188C" w:rsidRPr="00FF6A4C" w:rsidRDefault="0039188C" w:rsidP="00C922AF">
            <w:pPr>
              <w:tabs>
                <w:tab w:val="left" w:pos="360"/>
              </w:tabs>
              <w:rPr>
                <w:sz w:val="25"/>
                <w:szCs w:val="25"/>
              </w:rPr>
            </w:pPr>
          </w:p>
        </w:tc>
        <w:tc>
          <w:tcPr>
            <w:tcW w:w="9627" w:type="dxa"/>
          </w:tcPr>
          <w:p w14:paraId="728292BA" w14:textId="77777777" w:rsidR="0039188C" w:rsidRPr="00FF6A4C" w:rsidRDefault="0039188C" w:rsidP="0039188C">
            <w:pPr>
              <w:pStyle w:val="Odsekzoznamu"/>
              <w:numPr>
                <w:ilvl w:val="0"/>
                <w:numId w:val="3"/>
              </w:numPr>
              <w:tabs>
                <w:tab w:val="left" w:pos="360"/>
              </w:tabs>
              <w:autoSpaceDE w:val="0"/>
              <w:autoSpaceDN w:val="0"/>
              <w:rPr>
                <w:sz w:val="25"/>
                <w:szCs w:val="25"/>
              </w:rPr>
            </w:pPr>
            <w:r w:rsidRPr="00FF6A4C">
              <w:rPr>
                <w:rFonts w:ascii="Times" w:hAnsi="Times" w:cs="Times"/>
                <w:sz w:val="25"/>
                <w:szCs w:val="25"/>
              </w:rPr>
              <w:t>nie je upravený v judikatúre Súdneho dvora Európskej únie</w:t>
            </w:r>
          </w:p>
          <w:p w14:paraId="1643E907" w14:textId="77777777" w:rsidR="0039188C" w:rsidRPr="00FF6A4C" w:rsidRDefault="0039188C" w:rsidP="00C922AF">
            <w:pPr>
              <w:pStyle w:val="Odsekzoznamu"/>
              <w:tabs>
                <w:tab w:val="left" w:pos="360"/>
              </w:tabs>
              <w:ind w:left="360"/>
              <w:rPr>
                <w:sz w:val="25"/>
                <w:szCs w:val="25"/>
              </w:rPr>
            </w:pPr>
          </w:p>
        </w:tc>
      </w:tr>
      <w:tr w:rsidR="0039188C" w:rsidRPr="00FF6A4C" w14:paraId="0D98B9F0" w14:textId="77777777" w:rsidTr="00C922AF">
        <w:tc>
          <w:tcPr>
            <w:tcW w:w="404" w:type="dxa"/>
          </w:tcPr>
          <w:p w14:paraId="6EBB044C" w14:textId="77777777" w:rsidR="0039188C" w:rsidRPr="00FF6A4C" w:rsidRDefault="0039188C" w:rsidP="00C922AF">
            <w:pPr>
              <w:tabs>
                <w:tab w:val="left" w:pos="360"/>
              </w:tabs>
              <w:rPr>
                <w:b/>
                <w:sz w:val="25"/>
                <w:szCs w:val="25"/>
              </w:rPr>
            </w:pPr>
          </w:p>
        </w:tc>
        <w:tc>
          <w:tcPr>
            <w:tcW w:w="9627" w:type="dxa"/>
          </w:tcPr>
          <w:p w14:paraId="17A0C455" w14:textId="77777777" w:rsidR="0039188C" w:rsidRPr="00FF6A4C" w:rsidRDefault="0039188C" w:rsidP="00C922AF">
            <w:pPr>
              <w:tabs>
                <w:tab w:val="left" w:pos="360"/>
              </w:tabs>
              <w:rPr>
                <w:sz w:val="25"/>
                <w:szCs w:val="25"/>
              </w:rPr>
            </w:pPr>
          </w:p>
        </w:tc>
      </w:tr>
    </w:tbl>
    <w:p w14:paraId="3721E37C" w14:textId="77777777" w:rsidR="0039188C" w:rsidRPr="00FF6A4C" w:rsidRDefault="0039188C" w:rsidP="0039188C">
      <w:pPr>
        <w:tabs>
          <w:tab w:val="left" w:pos="360"/>
        </w:tabs>
        <w:jc w:val="both"/>
        <w:rPr>
          <w:sz w:val="25"/>
          <w:szCs w:val="25"/>
        </w:rPr>
      </w:pPr>
      <w:r w:rsidRPr="00FF6A4C">
        <w:rPr>
          <w:rFonts w:ascii="Times" w:hAnsi="Times" w:cs="Times"/>
          <w:b/>
          <w:bCs/>
          <w:sz w:val="25"/>
          <w:szCs w:val="25"/>
        </w:rPr>
        <w:t>Predmet návrhu zákona nie je v práve Európskej únie upravený, preto sa body 4 a 5 nevypĺňajú.</w:t>
      </w:r>
    </w:p>
    <w:p w14:paraId="2A20E7D6" w14:textId="77777777" w:rsidR="0039188C" w:rsidRPr="00FF6A4C" w:rsidRDefault="0039188C" w:rsidP="0039188C">
      <w:pPr>
        <w:autoSpaceDE w:val="0"/>
        <w:autoSpaceDN w:val="0"/>
        <w:ind w:left="360" w:hanging="360"/>
      </w:pPr>
    </w:p>
    <w:p w14:paraId="4B6AC3C6" w14:textId="77777777" w:rsidR="0039188C" w:rsidRPr="00FF6A4C" w:rsidRDefault="0039188C" w:rsidP="0039188C"/>
    <w:p w14:paraId="286B765F" w14:textId="59E56443" w:rsidR="0039188C" w:rsidRPr="00FF6A4C" w:rsidRDefault="0039188C">
      <w:pPr>
        <w:widowControl/>
        <w:adjustRightInd/>
        <w:spacing w:after="200" w:line="276" w:lineRule="auto"/>
      </w:pPr>
      <w:r w:rsidRPr="00FF6A4C">
        <w:br w:type="page"/>
      </w:r>
    </w:p>
    <w:p w14:paraId="19895907" w14:textId="77777777" w:rsidR="0039188C" w:rsidRPr="00FF6A4C" w:rsidRDefault="0039188C" w:rsidP="0039188C">
      <w:pPr>
        <w:widowControl/>
        <w:jc w:val="both"/>
        <w:rPr>
          <w:b/>
          <w:color w:val="000000"/>
        </w:rPr>
      </w:pPr>
      <w:r w:rsidRPr="00FF6A4C">
        <w:rPr>
          <w:b/>
          <w:color w:val="000000"/>
        </w:rPr>
        <w:lastRenderedPageBreak/>
        <w:t>B. Osobitná časť</w:t>
      </w:r>
    </w:p>
    <w:p w14:paraId="45292C9F" w14:textId="77777777" w:rsidR="0039188C" w:rsidRPr="00FF6A4C" w:rsidRDefault="0039188C" w:rsidP="0039188C">
      <w:pPr>
        <w:widowControl/>
        <w:jc w:val="both"/>
        <w:rPr>
          <w:b/>
          <w:color w:val="000000"/>
        </w:rPr>
      </w:pPr>
    </w:p>
    <w:p w14:paraId="57A1A9C0" w14:textId="77777777" w:rsidR="0039188C" w:rsidRPr="00FF6A4C" w:rsidRDefault="0039188C" w:rsidP="0039188C">
      <w:pPr>
        <w:widowControl/>
        <w:jc w:val="both"/>
        <w:rPr>
          <w:b/>
          <w:color w:val="000000"/>
        </w:rPr>
      </w:pPr>
      <w:r w:rsidRPr="00FF6A4C">
        <w:rPr>
          <w:b/>
          <w:color w:val="000000"/>
        </w:rPr>
        <w:t>K čl. I</w:t>
      </w:r>
    </w:p>
    <w:p w14:paraId="6FFA0A5B" w14:textId="77777777" w:rsidR="0039188C" w:rsidRPr="00FF6A4C" w:rsidRDefault="0039188C" w:rsidP="0039188C">
      <w:pPr>
        <w:jc w:val="both"/>
      </w:pPr>
    </w:p>
    <w:p w14:paraId="6C842874" w14:textId="3A9EF7C3" w:rsidR="00D55992" w:rsidRPr="00FF6A4C" w:rsidRDefault="00D55992" w:rsidP="0039188C">
      <w:pPr>
        <w:jc w:val="both"/>
        <w:rPr>
          <w:b/>
        </w:rPr>
      </w:pPr>
      <w:r w:rsidRPr="00FF6A4C">
        <w:rPr>
          <w:b/>
        </w:rPr>
        <w:t>K bodom 1 až 5</w:t>
      </w:r>
    </w:p>
    <w:p w14:paraId="23A04162" w14:textId="5005A896" w:rsidR="00D55992" w:rsidRPr="00FF6A4C" w:rsidRDefault="00D55992" w:rsidP="00D55992">
      <w:pPr>
        <w:jc w:val="both"/>
      </w:pPr>
      <w:r w:rsidRPr="00FF6A4C">
        <w:t xml:space="preserve">Navrhuje sa rozšírenie možnosti plnenia povinného </w:t>
      </w:r>
      <w:proofErr w:type="spellStart"/>
      <w:r w:rsidRPr="00FF6A4C">
        <w:t>predprimárneho</w:t>
      </w:r>
      <w:proofErr w:type="spellEnd"/>
      <w:r w:rsidRPr="00FF6A4C">
        <w:t xml:space="preserve"> vzdelávania osobitným spôsobom vzhľadom na individuálne potreby detí.  </w:t>
      </w:r>
    </w:p>
    <w:p w14:paraId="04216E78" w14:textId="77777777" w:rsidR="00D55992" w:rsidRPr="00FF6A4C" w:rsidRDefault="00D55992" w:rsidP="00D55992">
      <w:pPr>
        <w:jc w:val="both"/>
      </w:pPr>
    </w:p>
    <w:p w14:paraId="7F93D58B" w14:textId="55F91774" w:rsidR="00D55992" w:rsidRPr="00FF6A4C" w:rsidRDefault="00D55992" w:rsidP="00D55992">
      <w:pPr>
        <w:jc w:val="both"/>
      </w:pPr>
      <w:r w:rsidRPr="00FF6A4C">
        <w:t xml:space="preserve">Ide aj o spresnenie v nadväznosti na súčasnú možnosť absolvovať </w:t>
      </w:r>
      <w:proofErr w:type="spellStart"/>
      <w:r w:rsidRPr="00FF6A4C">
        <w:t>predprimárne</w:t>
      </w:r>
      <w:proofErr w:type="spellEnd"/>
      <w:r w:rsidRPr="00FF6A4C">
        <w:t xml:space="preserve"> vzdelávanie v zahraničí osobitným spôsobom.</w:t>
      </w:r>
    </w:p>
    <w:p w14:paraId="12B674C5" w14:textId="77777777" w:rsidR="00D55992" w:rsidRPr="00FF6A4C" w:rsidRDefault="00D55992" w:rsidP="0039188C">
      <w:pPr>
        <w:jc w:val="both"/>
      </w:pPr>
    </w:p>
    <w:p w14:paraId="62E188CB" w14:textId="593DDCAE" w:rsidR="0039188C" w:rsidRPr="00FF6A4C" w:rsidRDefault="00D55992" w:rsidP="0039188C">
      <w:pPr>
        <w:jc w:val="both"/>
        <w:rPr>
          <w:b/>
        </w:rPr>
      </w:pPr>
      <w:r w:rsidRPr="00FF6A4C">
        <w:rPr>
          <w:b/>
        </w:rPr>
        <w:t>K bodu 6</w:t>
      </w:r>
    </w:p>
    <w:p w14:paraId="3547D4B5" w14:textId="17207BB1" w:rsidR="00D55992" w:rsidRPr="00FF6A4C" w:rsidRDefault="00D55992" w:rsidP="0039188C">
      <w:pPr>
        <w:jc w:val="both"/>
      </w:pPr>
      <w:r w:rsidRPr="00FF6A4C">
        <w:t>V nadväznosti na zmeny v § 23</w:t>
      </w:r>
      <w:r w:rsidR="00FF6A4C" w:rsidRPr="00FF6A4C">
        <w:t xml:space="preserve"> zákone č. 245/2008 Z. z. o výchove a vzdelávaní (školský zákon) a o zmene a doplnení niektorých zákonov v znení neskorších predpisov (ďalej len „školský zákon“)</w:t>
      </w:r>
      <w:r w:rsidRPr="00FF6A4C">
        <w:t xml:space="preserve"> ktorý sa má vzťahovať aj na povinné </w:t>
      </w:r>
      <w:proofErr w:type="spellStart"/>
      <w:r w:rsidRPr="00FF6A4C">
        <w:t>predprimárne</w:t>
      </w:r>
      <w:proofErr w:type="spellEnd"/>
      <w:r w:rsidRPr="00FF6A4C">
        <w:t xml:space="preserve"> vzdelávanie sa upravuje väzba na rozhodovanie o povolení a ďalšie povinnosti zákonného zástupcu alebo zástupcu zariadenia a materskej školy nasledujúce po povolení osobitného spôsobu plnenia povinného </w:t>
      </w:r>
      <w:proofErr w:type="spellStart"/>
      <w:r w:rsidRPr="00FF6A4C">
        <w:t>predprimárneho</w:t>
      </w:r>
      <w:proofErr w:type="spellEnd"/>
      <w:r w:rsidRPr="00FF6A4C">
        <w:t xml:space="preserve"> vzdelávania.</w:t>
      </w:r>
    </w:p>
    <w:p w14:paraId="5CFDE64A" w14:textId="13789DBF" w:rsidR="00D55992" w:rsidRPr="00FF6A4C" w:rsidRDefault="00D55992" w:rsidP="0039188C">
      <w:pPr>
        <w:jc w:val="both"/>
      </w:pPr>
    </w:p>
    <w:p w14:paraId="7D63C57B" w14:textId="7735E9C3" w:rsidR="00D55992" w:rsidRPr="00FF6A4C" w:rsidRDefault="00D55992" w:rsidP="0039188C">
      <w:pPr>
        <w:jc w:val="both"/>
        <w:rPr>
          <w:b/>
        </w:rPr>
      </w:pPr>
      <w:r w:rsidRPr="00FF6A4C">
        <w:rPr>
          <w:b/>
        </w:rPr>
        <w:t xml:space="preserve">K bodu </w:t>
      </w:r>
      <w:r w:rsidR="00452551">
        <w:rPr>
          <w:b/>
        </w:rPr>
        <w:t>7</w:t>
      </w:r>
    </w:p>
    <w:p w14:paraId="181CE874" w14:textId="2274F147" w:rsidR="00D55992" w:rsidRPr="00FF6A4C" w:rsidRDefault="00D55992" w:rsidP="0039188C">
      <w:pPr>
        <w:jc w:val="both"/>
      </w:pPr>
      <w:r w:rsidRPr="00FF6A4C">
        <w:t>Navrhovanou úpravou sa v rámci posilnenia princípu inklúzie dopĺňa možnosť, aby popri asistentovi učiteľa mohli pôsobiť v materskej školy odborní zamestnanci  z hľadiska zhodnocovania potrieb dieťaťa a s ohľadom na jeho najlepšie možné vzdelávanie v škole a zaradení dieťaťa so špeciálnymi výchovno-vzdelávacími potrebami, pri rozhodovaní riaditeľa s prihliadnutím a na základe odporúčania všeobecného lekára pre deti a dorast a školského zariadenia výchovného poradenstva a prevencie a informovaného súhlasu zákonného zástupcu a odborných zamestnancov.</w:t>
      </w:r>
    </w:p>
    <w:p w14:paraId="7B58F9B2" w14:textId="1F7017C1" w:rsidR="00D55992" w:rsidRPr="00FF6A4C" w:rsidRDefault="00D55992" w:rsidP="0039188C">
      <w:pPr>
        <w:jc w:val="both"/>
      </w:pPr>
    </w:p>
    <w:p w14:paraId="2A4C04C8" w14:textId="7A87A580" w:rsidR="00D55992" w:rsidRPr="00FF6A4C" w:rsidRDefault="00D55992" w:rsidP="0039188C">
      <w:pPr>
        <w:jc w:val="both"/>
        <w:rPr>
          <w:b/>
        </w:rPr>
      </w:pPr>
      <w:r w:rsidRPr="00FF6A4C">
        <w:rPr>
          <w:b/>
        </w:rPr>
        <w:t xml:space="preserve">K bodu </w:t>
      </w:r>
      <w:r w:rsidR="00452551">
        <w:rPr>
          <w:b/>
        </w:rPr>
        <w:t>8</w:t>
      </w:r>
    </w:p>
    <w:p w14:paraId="6816FB30" w14:textId="7BD38C07" w:rsidR="00D55992" w:rsidRPr="00FF6A4C" w:rsidRDefault="00D55992" w:rsidP="0039188C">
      <w:pPr>
        <w:jc w:val="both"/>
      </w:pPr>
      <w:r w:rsidRPr="00FF6A4C">
        <w:t xml:space="preserve">V nadväznosti na úpravu ustanovení o materskej škole, a tiež v nadväznosti na zavedenie povinného </w:t>
      </w:r>
      <w:proofErr w:type="spellStart"/>
      <w:r w:rsidRPr="00FF6A4C">
        <w:t>predprimárneho</w:t>
      </w:r>
      <w:proofErr w:type="spellEnd"/>
      <w:r w:rsidRPr="00FF6A4C">
        <w:t xml:space="preserve"> vzdelávania sa splnomocňovacie ustanovenie prispôsobuje novej právnej úprave.</w:t>
      </w:r>
    </w:p>
    <w:p w14:paraId="7DAFD410" w14:textId="5D675CD3" w:rsidR="00D55992" w:rsidRPr="00FF6A4C" w:rsidRDefault="00D55992" w:rsidP="0039188C">
      <w:pPr>
        <w:jc w:val="both"/>
      </w:pPr>
    </w:p>
    <w:p w14:paraId="616103F6" w14:textId="7F9A95F3" w:rsidR="00D55992" w:rsidRPr="00FF6A4C" w:rsidRDefault="00D55992" w:rsidP="0039188C">
      <w:pPr>
        <w:jc w:val="both"/>
        <w:rPr>
          <w:b/>
        </w:rPr>
      </w:pPr>
      <w:r w:rsidRPr="00FF6A4C">
        <w:rPr>
          <w:b/>
        </w:rPr>
        <w:t xml:space="preserve">K bodom </w:t>
      </w:r>
      <w:r w:rsidR="00452551">
        <w:rPr>
          <w:b/>
        </w:rPr>
        <w:t>9</w:t>
      </w:r>
      <w:r w:rsidRPr="00FF6A4C">
        <w:rPr>
          <w:b/>
        </w:rPr>
        <w:t xml:space="preserve"> a 1</w:t>
      </w:r>
      <w:r w:rsidR="00452551">
        <w:rPr>
          <w:b/>
        </w:rPr>
        <w:t>0</w:t>
      </w:r>
    </w:p>
    <w:p w14:paraId="3EEE86DF" w14:textId="5435F3DD" w:rsidR="00D55992" w:rsidRPr="00FF6A4C" w:rsidRDefault="00D55992" w:rsidP="0039188C">
      <w:pPr>
        <w:jc w:val="both"/>
      </w:pPr>
      <w:r w:rsidRPr="00FF6A4C">
        <w:t xml:space="preserve">Legislatívno-technická úprava vzhľadom na poskytovanie </w:t>
      </w:r>
      <w:proofErr w:type="spellStart"/>
      <w:r w:rsidRPr="00FF6A4C">
        <w:t>predprimárneho</w:t>
      </w:r>
      <w:proofErr w:type="spellEnd"/>
      <w:r w:rsidRPr="00FF6A4C">
        <w:t xml:space="preserve"> vzdelávania tzv. „nesieťovými“ zariadeniami </w:t>
      </w:r>
      <w:proofErr w:type="spellStart"/>
      <w:r w:rsidRPr="00FF6A4C">
        <w:t>predprimárneho</w:t>
      </w:r>
      <w:proofErr w:type="spellEnd"/>
      <w:r w:rsidRPr="00FF6A4C">
        <w:t xml:space="preserve"> vzdelávania, ktoré bude registrovať </w:t>
      </w:r>
      <w:r w:rsidR="0062713F" w:rsidRPr="00FF6A4C">
        <w:t>M</w:t>
      </w:r>
      <w:r w:rsidRPr="00FF6A4C">
        <w:t>inisterstvo školstva,</w:t>
      </w:r>
      <w:r w:rsidR="0062713F" w:rsidRPr="00FF6A4C">
        <w:t xml:space="preserve"> vedy, výskumu a športu SR (ďalej len „ministerstvo </w:t>
      </w:r>
      <w:r w:rsidR="00FF6A4C" w:rsidRPr="00FF6A4C">
        <w:t>školstva</w:t>
      </w:r>
      <w:r w:rsidR="0062713F" w:rsidRPr="00FF6A4C">
        <w:t>“)</w:t>
      </w:r>
      <w:r w:rsidRPr="00FF6A4C">
        <w:t xml:space="preserve"> pričom povinné </w:t>
      </w:r>
      <w:proofErr w:type="spellStart"/>
      <w:r w:rsidRPr="00FF6A4C">
        <w:t>predprimárne</w:t>
      </w:r>
      <w:proofErr w:type="spellEnd"/>
      <w:r w:rsidRPr="00FF6A4C">
        <w:t xml:space="preserve"> vzdelávanie absolvované v týchto zariadeniach bude považované v dočasnom období za rovnocenné </w:t>
      </w:r>
      <w:proofErr w:type="spellStart"/>
      <w:r w:rsidRPr="00FF6A4C">
        <w:t>predprimárnemu</w:t>
      </w:r>
      <w:proofErr w:type="spellEnd"/>
      <w:r w:rsidRPr="00FF6A4C">
        <w:t xml:space="preserve"> vzdelávaniu absolvovanému v materskej škole zaradenej do siete.</w:t>
      </w:r>
    </w:p>
    <w:p w14:paraId="58213747" w14:textId="0D527BC8" w:rsidR="00D55992" w:rsidRPr="00FF6A4C" w:rsidRDefault="00D55992" w:rsidP="0039188C">
      <w:pPr>
        <w:jc w:val="both"/>
      </w:pPr>
    </w:p>
    <w:p w14:paraId="30636B18" w14:textId="4BAAB0D0" w:rsidR="00D55992" w:rsidRPr="00FF6A4C" w:rsidRDefault="00D55992" w:rsidP="0039188C">
      <w:pPr>
        <w:jc w:val="both"/>
        <w:rPr>
          <w:b/>
        </w:rPr>
      </w:pPr>
      <w:r w:rsidRPr="00FF6A4C">
        <w:rPr>
          <w:b/>
        </w:rPr>
        <w:t>K bodu 1</w:t>
      </w:r>
      <w:r w:rsidR="00452551">
        <w:rPr>
          <w:b/>
        </w:rPr>
        <w:t>1</w:t>
      </w:r>
    </w:p>
    <w:p w14:paraId="153D03F3" w14:textId="3F987E36" w:rsidR="00D55992" w:rsidRPr="00FF6A4C" w:rsidRDefault="00D55992" w:rsidP="0039188C">
      <w:pPr>
        <w:jc w:val="both"/>
      </w:pPr>
      <w:r w:rsidRPr="00FF6A4C">
        <w:t>Navrhovan</w:t>
      </w:r>
      <w:r w:rsidR="00EB52A0">
        <w:t>ou</w:t>
      </w:r>
      <w:r w:rsidRPr="00FF6A4C">
        <w:t xml:space="preserve"> úprav</w:t>
      </w:r>
      <w:r w:rsidR="00EB52A0">
        <w:t>ou sa vypúšťa</w:t>
      </w:r>
      <w:r w:rsidRPr="00FF6A4C">
        <w:t xml:space="preserve"> individuáln</w:t>
      </w:r>
      <w:r w:rsidR="00EB52A0">
        <w:t>y</w:t>
      </w:r>
      <w:r w:rsidRPr="00FF6A4C">
        <w:t xml:space="preserve"> program zo žiadosti zákonného zástupcu alebo zástupcu zariadenia o povolenie individuálneho vzdelávania. Úprava reflektuje na aplikačnú prax. Po podaní žiadosti do vydania rozhodnutia je vytvorený dostatočný časový priestor na vytvorenie individuálneho programu vzdelávania vypracovaného v spolupráci s kmeňovou materskou školou, ktorý tvorí obsah individuálneho vzdelávania dieťaťa.</w:t>
      </w:r>
    </w:p>
    <w:p w14:paraId="5D2D655C" w14:textId="31966951" w:rsidR="00D55992" w:rsidRPr="00FF6A4C" w:rsidRDefault="00D55992" w:rsidP="0039188C">
      <w:pPr>
        <w:jc w:val="both"/>
      </w:pPr>
    </w:p>
    <w:p w14:paraId="72531BAB" w14:textId="429DC1A1" w:rsidR="00D55992" w:rsidRPr="00FF6A4C" w:rsidRDefault="00D55992" w:rsidP="0039188C">
      <w:pPr>
        <w:jc w:val="both"/>
        <w:rPr>
          <w:b/>
        </w:rPr>
      </w:pPr>
      <w:r w:rsidRPr="00FF6A4C">
        <w:rPr>
          <w:b/>
        </w:rPr>
        <w:t>K bodu 1</w:t>
      </w:r>
      <w:r w:rsidR="00452551">
        <w:rPr>
          <w:b/>
        </w:rPr>
        <w:t>2</w:t>
      </w:r>
    </w:p>
    <w:p w14:paraId="659E0419" w14:textId="3687E6DB" w:rsidR="00D55992" w:rsidRPr="00FF6A4C" w:rsidRDefault="00D55992" w:rsidP="0039188C">
      <w:pPr>
        <w:jc w:val="both"/>
      </w:pPr>
      <w:r w:rsidRPr="00FF6A4C">
        <w:t xml:space="preserve">Legislatívno-technická úprava vzhľadom na poskytovanie </w:t>
      </w:r>
      <w:proofErr w:type="spellStart"/>
      <w:r w:rsidRPr="00FF6A4C">
        <w:t>predprimárneho</w:t>
      </w:r>
      <w:proofErr w:type="spellEnd"/>
      <w:r w:rsidRPr="00FF6A4C">
        <w:t xml:space="preserve"> vzdelávania tzv. „nesieťovými“ zariadeniami </w:t>
      </w:r>
      <w:proofErr w:type="spellStart"/>
      <w:r w:rsidRPr="00FF6A4C">
        <w:t>predprimárneho</w:t>
      </w:r>
      <w:proofErr w:type="spellEnd"/>
      <w:r w:rsidRPr="00FF6A4C">
        <w:t xml:space="preserve"> vzdelávania, ktoré bude registrovať ministerstvo školstva na prechodné obdobie.</w:t>
      </w:r>
    </w:p>
    <w:p w14:paraId="16B030A2" w14:textId="00467EDD" w:rsidR="00D55992" w:rsidRPr="00FF6A4C" w:rsidRDefault="00D55992" w:rsidP="0039188C">
      <w:pPr>
        <w:jc w:val="both"/>
      </w:pPr>
    </w:p>
    <w:p w14:paraId="2B7D86C1" w14:textId="39260161" w:rsidR="00D55992" w:rsidRPr="00FF6A4C" w:rsidRDefault="00D55992" w:rsidP="0039188C">
      <w:pPr>
        <w:jc w:val="both"/>
        <w:rPr>
          <w:b/>
        </w:rPr>
      </w:pPr>
      <w:r w:rsidRPr="00FF6A4C">
        <w:rPr>
          <w:b/>
        </w:rPr>
        <w:t>K bodu 1</w:t>
      </w:r>
      <w:r w:rsidR="00452551">
        <w:rPr>
          <w:b/>
        </w:rPr>
        <w:t>3</w:t>
      </w:r>
    </w:p>
    <w:p w14:paraId="703402C3" w14:textId="6E865C34" w:rsidR="00D55992" w:rsidRPr="00FF6A4C" w:rsidRDefault="00553014" w:rsidP="0039188C">
      <w:pPr>
        <w:jc w:val="both"/>
      </w:pPr>
      <w:r w:rsidRPr="00FF6A4C">
        <w:t>N</w:t>
      </w:r>
      <w:r w:rsidR="00D55992" w:rsidRPr="00FF6A4C">
        <w:t xml:space="preserve">ávrh </w:t>
      </w:r>
      <w:r w:rsidRPr="00FF6A4C">
        <w:t xml:space="preserve">súvisí s </w:t>
      </w:r>
      <w:r w:rsidR="00D55992" w:rsidRPr="00FF6A4C">
        <w:t>úprav</w:t>
      </w:r>
      <w:r w:rsidRPr="00FF6A4C">
        <w:t>ou</w:t>
      </w:r>
      <w:r w:rsidR="00D55992" w:rsidRPr="00FF6A4C">
        <w:t xml:space="preserve"> v odseku 5. Namiesto overovania osobnostného rozvoja sa navrhuje posúdenie plnenia individuálneho vzdelávacieho programu učiteľ</w:t>
      </w:r>
      <w:r w:rsidRPr="00FF6A4C">
        <w:t>mi</w:t>
      </w:r>
      <w:r w:rsidR="00D55992" w:rsidRPr="00FF6A4C">
        <w:t xml:space="preserve"> kmeňovej materskej školy priamo v materskej škole</w:t>
      </w:r>
      <w:r w:rsidRPr="00FF6A4C">
        <w:t xml:space="preserve"> v priebehu marca príslušného roka</w:t>
      </w:r>
      <w:r w:rsidR="00D55992" w:rsidRPr="00FF6A4C">
        <w:t xml:space="preserve">. </w:t>
      </w:r>
      <w:r w:rsidRPr="00FF6A4C">
        <w:t>Cieľom okrem iného je o</w:t>
      </w:r>
      <w:r w:rsidR="00D55992" w:rsidRPr="00FF6A4C">
        <w:t>dstráni</w:t>
      </w:r>
      <w:r w:rsidRPr="00FF6A4C">
        <w:t>ť</w:t>
      </w:r>
      <w:r w:rsidR="00D55992" w:rsidRPr="00FF6A4C">
        <w:t xml:space="preserve"> zbytočný stres detí, ktorý by mohlo vyvolať formálne overovanie ich osobnostného rozvoja.</w:t>
      </w:r>
    </w:p>
    <w:p w14:paraId="00C62EC1" w14:textId="4DFC62B3" w:rsidR="00D55992" w:rsidRPr="00FF6A4C" w:rsidRDefault="00D55992" w:rsidP="0039188C">
      <w:pPr>
        <w:jc w:val="both"/>
      </w:pPr>
    </w:p>
    <w:p w14:paraId="66635CE5" w14:textId="0854FD78" w:rsidR="00D55992" w:rsidRPr="00FF6A4C" w:rsidRDefault="00D55992" w:rsidP="0039188C">
      <w:pPr>
        <w:jc w:val="both"/>
        <w:rPr>
          <w:b/>
        </w:rPr>
      </w:pPr>
      <w:r w:rsidRPr="00FF6A4C">
        <w:rPr>
          <w:b/>
        </w:rPr>
        <w:t>K bodom 1</w:t>
      </w:r>
      <w:r w:rsidR="00452551">
        <w:rPr>
          <w:b/>
        </w:rPr>
        <w:t>4</w:t>
      </w:r>
      <w:r w:rsidRPr="00FF6A4C">
        <w:rPr>
          <w:b/>
        </w:rPr>
        <w:t xml:space="preserve"> a 1</w:t>
      </w:r>
      <w:r w:rsidR="00452551">
        <w:rPr>
          <w:b/>
        </w:rPr>
        <w:t>5</w:t>
      </w:r>
    </w:p>
    <w:p w14:paraId="1D9ABE0D" w14:textId="4B16E9D4" w:rsidR="00D55992" w:rsidRPr="00FF6A4C" w:rsidRDefault="00D55992" w:rsidP="0039188C">
      <w:pPr>
        <w:jc w:val="both"/>
      </w:pPr>
      <w:r w:rsidRPr="00FF6A4C">
        <w:t xml:space="preserve">Navrhnutá právna úprava súvisí s potrebou zjednodušiť proces individuálneho vzdelávania dieťaťa podľa § 28b ods. 2 písm. b) </w:t>
      </w:r>
      <w:bookmarkStart w:id="1" w:name="_Hlk69304749"/>
      <w:r w:rsidR="00FF6A4C" w:rsidRPr="00FF6A4C">
        <w:t xml:space="preserve">školského </w:t>
      </w:r>
      <w:r w:rsidR="0062713F" w:rsidRPr="00FF6A4C">
        <w:t>zákona</w:t>
      </w:r>
      <w:bookmarkEnd w:id="1"/>
      <w:r w:rsidRPr="00FF6A4C">
        <w:t>.</w:t>
      </w:r>
    </w:p>
    <w:p w14:paraId="05ADD834" w14:textId="77777777" w:rsidR="00553014" w:rsidRPr="00FF6A4C" w:rsidRDefault="00553014" w:rsidP="00553014">
      <w:pPr>
        <w:jc w:val="both"/>
      </w:pPr>
    </w:p>
    <w:p w14:paraId="0D79599A" w14:textId="44677E2B" w:rsidR="00553014" w:rsidRPr="00FF6A4C" w:rsidRDefault="00553014" w:rsidP="00553014">
      <w:pPr>
        <w:jc w:val="both"/>
      </w:pPr>
      <w:r w:rsidRPr="00FF6A4C">
        <w:t>Navrhuje sa, aby riaditeľ školy mohol zrušiť individuálne vzdelávanie dieťaťa na návrh povereného školského inšpektora</w:t>
      </w:r>
      <w:r w:rsidR="00FF6A4C" w:rsidRPr="00FF6A4C">
        <w:t xml:space="preserve">. </w:t>
      </w:r>
      <w:r w:rsidRPr="00FF6A4C">
        <w:t>Úprava sa navrhuje s cieľom zabezpečiť kvalitu individuálneho vzdelávania tým, že školský inšpektor vie posúdiť, či individuálne vzdelávanie napĺňa svoj účel, a navrhovanou úpravou má možnosť podať návrh na zrušenie individuálneho vzdelávania, ak sa účel nenapĺňa alebo fyzická osoba, ktorá uskutočňuje individuálne vzdelávanie žiaka, nedostatočne napĺňa jeho účel.</w:t>
      </w:r>
    </w:p>
    <w:p w14:paraId="50A5C8B5" w14:textId="77777777" w:rsidR="00553014" w:rsidRPr="00FF6A4C" w:rsidRDefault="00553014" w:rsidP="00553014">
      <w:pPr>
        <w:jc w:val="both"/>
      </w:pPr>
    </w:p>
    <w:p w14:paraId="5796D8EF" w14:textId="2475A774" w:rsidR="00553014" w:rsidRPr="00FF6A4C" w:rsidRDefault="00553014" w:rsidP="00553014">
      <w:pPr>
        <w:jc w:val="both"/>
      </w:pPr>
      <w:r w:rsidRPr="00FF6A4C">
        <w:t>Navrhuje sa, aby fyzická osoba, ktorá uskutočňuje individuálne vzdelávanie, mala možnosť rozhodovať o sebe, či chce zotrvať ako „garant“ individuálneho vzdelávania a zároveň aby mala dostatočný prehľad o kvalite individuálneho vzdelávania. Úprava sa navrhuje s cieľom zabezpečiť kvalitu individuálneho vzdelávania tým, že fyzická osoba, ktorá uskutočňuje individuálne vzdelávanie dieťaťa a vie posúdiť, či individuálne vzdelávanie napĺňa svoj účel, má možnosť podať návrh na jeho zrušenie ak sa účel nenapĺňa.</w:t>
      </w:r>
    </w:p>
    <w:p w14:paraId="7E4083AD" w14:textId="77777777" w:rsidR="00553014" w:rsidRPr="00FF6A4C" w:rsidRDefault="00553014" w:rsidP="0039188C">
      <w:pPr>
        <w:jc w:val="both"/>
      </w:pPr>
    </w:p>
    <w:p w14:paraId="3092D937" w14:textId="0CA3CF00" w:rsidR="00D55992" w:rsidRPr="00FF6A4C" w:rsidRDefault="00D55992" w:rsidP="0039188C">
      <w:pPr>
        <w:jc w:val="both"/>
      </w:pPr>
    </w:p>
    <w:p w14:paraId="0348F970" w14:textId="2A390DA1" w:rsidR="00D55992" w:rsidRPr="00FF6A4C" w:rsidRDefault="00D55992" w:rsidP="0039188C">
      <w:pPr>
        <w:jc w:val="both"/>
        <w:rPr>
          <w:b/>
        </w:rPr>
      </w:pPr>
      <w:r w:rsidRPr="00FF6A4C">
        <w:rPr>
          <w:b/>
        </w:rPr>
        <w:t>K bodom 1</w:t>
      </w:r>
      <w:r w:rsidR="00452551">
        <w:rPr>
          <w:b/>
        </w:rPr>
        <w:t>6</w:t>
      </w:r>
      <w:r w:rsidRPr="00FF6A4C">
        <w:rPr>
          <w:b/>
        </w:rPr>
        <w:t xml:space="preserve"> až 2</w:t>
      </w:r>
      <w:r w:rsidR="00452551">
        <w:rPr>
          <w:b/>
        </w:rPr>
        <w:t>0</w:t>
      </w:r>
    </w:p>
    <w:p w14:paraId="5BCCE5C1" w14:textId="64F66D7C" w:rsidR="00D55992" w:rsidRPr="00FF6A4C" w:rsidRDefault="00D55992" w:rsidP="00D55992">
      <w:pPr>
        <w:jc w:val="both"/>
      </w:pPr>
      <w:r w:rsidRPr="00FF6A4C">
        <w:t xml:space="preserve">Vzhľadom na spresnenie ustanovení súvisiacich s povinným </w:t>
      </w:r>
      <w:proofErr w:type="spellStart"/>
      <w:r w:rsidRPr="00FF6A4C">
        <w:t>predprimárnym</w:t>
      </w:r>
      <w:proofErr w:type="spellEnd"/>
      <w:r w:rsidRPr="00FF6A4C">
        <w:t xml:space="preserve"> vzdelávaním a ustanoveniami o materskej škole sa spresňujú náležitosti žiadosti o prijatie dieťaťa na </w:t>
      </w:r>
      <w:proofErr w:type="spellStart"/>
      <w:r w:rsidRPr="00FF6A4C">
        <w:t>predprimárne</w:t>
      </w:r>
      <w:proofErr w:type="spellEnd"/>
      <w:r w:rsidRPr="00FF6A4C">
        <w:t xml:space="preserve"> vzdelávanie. Zároveň sa navrhuje doplnenie vyučovacieho jazyka, v ktorom má byť </w:t>
      </w:r>
      <w:proofErr w:type="spellStart"/>
      <w:r w:rsidRPr="00FF6A4C">
        <w:t>predprimárne</w:t>
      </w:r>
      <w:proofErr w:type="spellEnd"/>
      <w:r w:rsidRPr="00FF6A4C">
        <w:t xml:space="preserve"> vzdelávanie poskytované, do žiadosti o prijatie dieťaťa na </w:t>
      </w:r>
      <w:proofErr w:type="spellStart"/>
      <w:r w:rsidRPr="00FF6A4C">
        <w:t>predprimárne</w:t>
      </w:r>
      <w:proofErr w:type="spellEnd"/>
      <w:r w:rsidRPr="00FF6A4C">
        <w:t xml:space="preserve"> vzdelávanie, aby malo dieťa zabezpečenú možnosť získať </w:t>
      </w:r>
      <w:proofErr w:type="spellStart"/>
      <w:r w:rsidRPr="00FF6A4C">
        <w:t>predprimárne</w:t>
      </w:r>
      <w:proofErr w:type="spellEnd"/>
      <w:r w:rsidRPr="00FF6A4C">
        <w:t xml:space="preserve"> vzdelanie v materinskom jazyku.</w:t>
      </w:r>
    </w:p>
    <w:p w14:paraId="5CD3257B" w14:textId="77777777" w:rsidR="00D55992" w:rsidRPr="00FF6A4C" w:rsidRDefault="00D55992" w:rsidP="00D55992">
      <w:pPr>
        <w:jc w:val="both"/>
      </w:pPr>
    </w:p>
    <w:p w14:paraId="5EBF1319" w14:textId="37AB00EE" w:rsidR="00D55992" w:rsidRPr="00FF6A4C" w:rsidRDefault="00D55992" w:rsidP="00D55992">
      <w:pPr>
        <w:jc w:val="both"/>
      </w:pPr>
      <w:r w:rsidRPr="00FF6A4C">
        <w:t>Navrhuje sa doplnenie súhlasu zákonného zástupcu pred nástupom dieťaťa na liečbu a pobyt vzhľadom na to, že súčasťou rodičovských práv je podľa zákona č. 36/2005 Z. z. o rodine a o zmene a doplnení niektorých zákonov v znení neskorších predpisov aj starostlivosť o výchovu, zdravie a všestranný vývin maloletého dieťaťa. Rovnaká úprava sa navrhuje aj pre zástupcu zariadenia, ktorý v určitých prípadoch vykonáva práva a povinnosti zákonného zástupcu.</w:t>
      </w:r>
    </w:p>
    <w:p w14:paraId="364F8B92" w14:textId="24AA231A" w:rsidR="004D40D5" w:rsidRPr="00FF6A4C" w:rsidRDefault="004D40D5" w:rsidP="00D55992">
      <w:pPr>
        <w:jc w:val="both"/>
      </w:pPr>
    </w:p>
    <w:p w14:paraId="2E1165BA" w14:textId="6CF17038" w:rsidR="004D40D5" w:rsidRPr="00FF6A4C" w:rsidRDefault="004D40D5" w:rsidP="00D55992">
      <w:pPr>
        <w:jc w:val="both"/>
        <w:rPr>
          <w:b/>
        </w:rPr>
      </w:pPr>
      <w:r w:rsidRPr="00FF6A4C">
        <w:rPr>
          <w:b/>
        </w:rPr>
        <w:t>K bodu 2</w:t>
      </w:r>
      <w:r w:rsidR="00452551">
        <w:rPr>
          <w:b/>
        </w:rPr>
        <w:t>1</w:t>
      </w:r>
    </w:p>
    <w:p w14:paraId="74F2D843" w14:textId="186CAACE" w:rsidR="004D40D5" w:rsidRPr="00FF6A4C" w:rsidRDefault="004D40D5" w:rsidP="00D55992">
      <w:pPr>
        <w:jc w:val="both"/>
      </w:pPr>
      <w:r w:rsidRPr="00FF6A4C">
        <w:lastRenderedPageBreak/>
        <w:t xml:space="preserve">Rozširuje sa kompetencia okresného úradu v sídle kraja určiť pre dieťa, pre ktoré bude </w:t>
      </w:r>
      <w:proofErr w:type="spellStart"/>
      <w:r w:rsidRPr="00FF6A4C">
        <w:t>predprimárne</w:t>
      </w:r>
      <w:proofErr w:type="spellEnd"/>
      <w:r w:rsidRPr="00FF6A4C">
        <w:t xml:space="preserve"> vzdelávanie povinné, ktoré nebude môcť byť prijaté do materskej školy vybranej zákonným zástupcom alebo zástupcom zariadenia z kapacitných dôvodov</w:t>
      </w:r>
      <w:r w:rsidR="00EB52A0">
        <w:t xml:space="preserve">, materskú školu na plnenie povinného </w:t>
      </w:r>
      <w:proofErr w:type="spellStart"/>
      <w:r w:rsidR="00EB52A0">
        <w:t>predprimárneho</w:t>
      </w:r>
      <w:proofErr w:type="spellEnd"/>
      <w:r w:rsidR="00EB52A0">
        <w:t xml:space="preserve"> vzdelávania</w:t>
      </w:r>
      <w:r w:rsidRPr="00FF6A4C">
        <w:t>.</w:t>
      </w:r>
    </w:p>
    <w:p w14:paraId="2E76A321" w14:textId="185CEC5A" w:rsidR="004D40D5" w:rsidRPr="00FF6A4C" w:rsidRDefault="004D40D5" w:rsidP="00D55992">
      <w:pPr>
        <w:jc w:val="both"/>
      </w:pPr>
    </w:p>
    <w:p w14:paraId="3FE3F77C" w14:textId="771FDAB1" w:rsidR="004D40D5" w:rsidRPr="00FF6A4C" w:rsidRDefault="004D40D5" w:rsidP="00D55992">
      <w:pPr>
        <w:jc w:val="both"/>
        <w:rPr>
          <w:b/>
        </w:rPr>
      </w:pPr>
      <w:r w:rsidRPr="00FF6A4C">
        <w:rPr>
          <w:b/>
        </w:rPr>
        <w:t>K bodu 2</w:t>
      </w:r>
      <w:r w:rsidR="00452551">
        <w:rPr>
          <w:b/>
        </w:rPr>
        <w:t>2</w:t>
      </w:r>
    </w:p>
    <w:p w14:paraId="73968889" w14:textId="07305B43" w:rsidR="0062713F" w:rsidRPr="00FF6A4C" w:rsidRDefault="00FF6A4C" w:rsidP="00FF6A4C">
      <w:pPr>
        <w:tabs>
          <w:tab w:val="left" w:pos="709"/>
          <w:tab w:val="left" w:pos="1134"/>
        </w:tabs>
        <w:jc w:val="both"/>
      </w:pPr>
      <w:r w:rsidRPr="00FF6A4C">
        <w:t>S</w:t>
      </w:r>
      <w:r w:rsidR="0062713F" w:rsidRPr="00FF6A4C">
        <w:t xml:space="preserve"> cieľom zabezpečenia rozšírenia kapacít pre povinné </w:t>
      </w:r>
      <w:proofErr w:type="spellStart"/>
      <w:r w:rsidR="0062713F" w:rsidRPr="00FF6A4C">
        <w:t>predprimárne</w:t>
      </w:r>
      <w:proofErr w:type="spellEnd"/>
      <w:r w:rsidR="0062713F" w:rsidRPr="00FF6A4C">
        <w:t xml:space="preserve"> vzdelávanie </w:t>
      </w:r>
      <w:r w:rsidR="00CE3BD9" w:rsidRPr="00FF6A4C">
        <w:t xml:space="preserve">sa </w:t>
      </w:r>
      <w:r w:rsidR="0062713F" w:rsidRPr="00FF6A4C">
        <w:t xml:space="preserve">dočasne umožňuje, aby ho poskytovali aj zariadenia </w:t>
      </w:r>
      <w:proofErr w:type="spellStart"/>
      <w:r w:rsidR="0062713F" w:rsidRPr="00FF6A4C">
        <w:t>predprimárneho</w:t>
      </w:r>
      <w:proofErr w:type="spellEnd"/>
      <w:r w:rsidR="0062713F" w:rsidRPr="00FF6A4C">
        <w:t xml:space="preserve"> vzdelávania, ktoré v súčasnosti nie sú zaradené v sieti škôl a školských zariadení. Na to, aby zariadenie mohlo poskytovať </w:t>
      </w:r>
      <w:proofErr w:type="spellStart"/>
      <w:r w:rsidR="0062713F" w:rsidRPr="00FF6A4C">
        <w:t>predprimárne</w:t>
      </w:r>
      <w:proofErr w:type="spellEnd"/>
      <w:r w:rsidR="0062713F" w:rsidRPr="00FF6A4C">
        <w:t xml:space="preserve"> vzdelávanie sa bude vyžadovať zápis do osobitného registra vedeného </w:t>
      </w:r>
      <w:r w:rsidR="00286672">
        <w:t xml:space="preserve">ministerstvom školstva </w:t>
      </w:r>
      <w:r w:rsidR="0062713F" w:rsidRPr="00FF6A4C">
        <w:t xml:space="preserve">po splnení zákonom vymedzených podmienok (súhlas regionálneho úradu verejného zdravotníctva, program </w:t>
      </w:r>
      <w:proofErr w:type="spellStart"/>
      <w:r w:rsidR="0062713F" w:rsidRPr="00FF6A4C">
        <w:t>predprimárneho</w:t>
      </w:r>
      <w:proofErr w:type="spellEnd"/>
      <w:r w:rsidR="0062713F" w:rsidRPr="00FF6A4C">
        <w:t xml:space="preserve"> vzdelávania a kvalifikácia príslušných zamestnancov).</w:t>
      </w:r>
    </w:p>
    <w:p w14:paraId="4B4F3C47" w14:textId="77777777" w:rsidR="00FF6A4C" w:rsidRPr="00FF6A4C" w:rsidRDefault="00FF6A4C" w:rsidP="00FF6A4C">
      <w:pPr>
        <w:tabs>
          <w:tab w:val="left" w:pos="709"/>
          <w:tab w:val="left" w:pos="1134"/>
        </w:tabs>
        <w:jc w:val="both"/>
      </w:pPr>
    </w:p>
    <w:p w14:paraId="7100F105" w14:textId="39C84F54" w:rsidR="0062713F" w:rsidRPr="00FF6A4C" w:rsidRDefault="0062713F" w:rsidP="0062713F">
      <w:pPr>
        <w:jc w:val="both"/>
      </w:pPr>
      <w:r w:rsidRPr="00FF6A4C">
        <w:t xml:space="preserve">Rozsah povinného </w:t>
      </w:r>
      <w:proofErr w:type="spellStart"/>
      <w:r w:rsidRPr="00FF6A4C">
        <w:t>predprimárneho</w:t>
      </w:r>
      <w:proofErr w:type="spellEnd"/>
      <w:r w:rsidRPr="00FF6A4C">
        <w:t xml:space="preserve"> vzdelávania poskytovaného zariadením </w:t>
      </w:r>
      <w:proofErr w:type="spellStart"/>
      <w:r w:rsidRPr="00FF6A4C">
        <w:t>predprimárneho</w:t>
      </w:r>
      <w:proofErr w:type="spellEnd"/>
      <w:r w:rsidRPr="00FF6A4C">
        <w:t xml:space="preserve"> vzdelávania sa navrhuje rovnako, ako je upravené pre materské školy, </w:t>
      </w:r>
      <w:proofErr w:type="spellStart"/>
      <w:r w:rsidRPr="00FF6A4C">
        <w:t>t.j</w:t>
      </w:r>
      <w:proofErr w:type="spellEnd"/>
      <w:r w:rsidRPr="00FF6A4C">
        <w:t>. najmenej 4 hodiny denne.</w:t>
      </w:r>
    </w:p>
    <w:p w14:paraId="549813B2" w14:textId="77777777" w:rsidR="00FF6A4C" w:rsidRPr="00FF6A4C" w:rsidRDefault="00FF6A4C" w:rsidP="0062713F">
      <w:pPr>
        <w:jc w:val="both"/>
      </w:pPr>
    </w:p>
    <w:p w14:paraId="4C2B3365" w14:textId="0AB15D7E" w:rsidR="0062713F" w:rsidRPr="00FF6A4C" w:rsidRDefault="0062713F" w:rsidP="0062713F">
      <w:pPr>
        <w:jc w:val="both"/>
      </w:pPr>
      <w:r w:rsidRPr="00FF6A4C">
        <w:t>Návrhom sa vymedzujú časti dokumentácie, ktorú ma zariadenie viesť, rozsah údajov, ktoré je oprávnené spracúvať (ide o identické údaje, ako v § 11 ods. 6 školského zákona</w:t>
      </w:r>
      <w:r w:rsidR="00F442D3">
        <w:t>)</w:t>
      </w:r>
      <w:r w:rsidRPr="00FF6A4C">
        <w:t xml:space="preserve"> </w:t>
      </w:r>
    </w:p>
    <w:p w14:paraId="36C66050" w14:textId="77777777" w:rsidR="00F442D3" w:rsidRDefault="00F442D3" w:rsidP="0062713F">
      <w:pPr>
        <w:jc w:val="both"/>
      </w:pPr>
    </w:p>
    <w:p w14:paraId="305F76CB" w14:textId="515C6CC9" w:rsidR="0062713F" w:rsidRPr="00FF6A4C" w:rsidRDefault="00F442D3" w:rsidP="0062713F">
      <w:pPr>
        <w:jc w:val="both"/>
      </w:pPr>
      <w:r>
        <w:t>N</w:t>
      </w:r>
      <w:r w:rsidR="0062713F" w:rsidRPr="00FF6A4C">
        <w:t xml:space="preserve">a účely nedbania o plnenie povinného </w:t>
      </w:r>
      <w:proofErr w:type="spellStart"/>
      <w:r w:rsidR="0062713F" w:rsidRPr="00FF6A4C">
        <w:t>predprimárneho</w:t>
      </w:r>
      <w:proofErr w:type="spellEnd"/>
      <w:r w:rsidR="0062713F" w:rsidRPr="00FF6A4C">
        <w:t xml:space="preserve"> vzdelávania bude bezpredmetné, či ide o dieťa v „sieťovej“ materskej škole alebo v zariadení </w:t>
      </w:r>
      <w:proofErr w:type="spellStart"/>
      <w:r w:rsidR="0062713F" w:rsidRPr="00FF6A4C">
        <w:t>predprimárneho</w:t>
      </w:r>
      <w:proofErr w:type="spellEnd"/>
      <w:r w:rsidR="0062713F" w:rsidRPr="00FF6A4C">
        <w:t xml:space="preserve"> vzdelávania. Ustanovenie § 5 ods. 16 zákona č. 596/2003 Z. z. sa totiž vzťahujú na povinné </w:t>
      </w:r>
      <w:proofErr w:type="spellStart"/>
      <w:r w:rsidR="0062713F" w:rsidRPr="00FF6A4C">
        <w:t>predprimárne</w:t>
      </w:r>
      <w:proofErr w:type="spellEnd"/>
      <w:r w:rsidR="0062713F" w:rsidRPr="00FF6A4C">
        <w:t xml:space="preserve"> vzdelávanie vo všeobecnosti.</w:t>
      </w:r>
    </w:p>
    <w:p w14:paraId="33CB0B2D" w14:textId="77777777" w:rsidR="00FF6A4C" w:rsidRPr="00FF6A4C" w:rsidRDefault="00FF6A4C" w:rsidP="0062713F">
      <w:pPr>
        <w:jc w:val="both"/>
      </w:pPr>
    </w:p>
    <w:p w14:paraId="24B45C2A" w14:textId="3640796C" w:rsidR="004D40D5" w:rsidRPr="00FF6A4C" w:rsidRDefault="004D40D5" w:rsidP="004D40D5">
      <w:pPr>
        <w:jc w:val="both"/>
      </w:pPr>
    </w:p>
    <w:p w14:paraId="627EE69E" w14:textId="45ABEC93" w:rsidR="004D40D5" w:rsidRPr="00FF6A4C" w:rsidRDefault="004D40D5" w:rsidP="004D40D5">
      <w:pPr>
        <w:jc w:val="both"/>
        <w:rPr>
          <w:b/>
        </w:rPr>
      </w:pPr>
      <w:r w:rsidRPr="00FF6A4C">
        <w:rPr>
          <w:b/>
        </w:rPr>
        <w:t>K čl. II</w:t>
      </w:r>
    </w:p>
    <w:p w14:paraId="73CB2795" w14:textId="77777777" w:rsidR="00ED5956" w:rsidRDefault="00ED5956" w:rsidP="00F442D3">
      <w:pPr>
        <w:jc w:val="both"/>
        <w:rPr>
          <w:b/>
        </w:rPr>
      </w:pPr>
    </w:p>
    <w:p w14:paraId="1D5DB7FF" w14:textId="16AC8731" w:rsidR="00F442D3" w:rsidRDefault="00F442D3" w:rsidP="00F442D3">
      <w:pPr>
        <w:jc w:val="both"/>
        <w:rPr>
          <w:b/>
        </w:rPr>
      </w:pPr>
      <w:r>
        <w:rPr>
          <w:b/>
        </w:rPr>
        <w:t>K bodu 1</w:t>
      </w:r>
    </w:p>
    <w:p w14:paraId="2F68834F" w14:textId="77777777" w:rsidR="00F442D3" w:rsidRDefault="00F442D3" w:rsidP="00F442D3">
      <w:pPr>
        <w:jc w:val="both"/>
        <w:rPr>
          <w:b/>
        </w:rPr>
      </w:pPr>
      <w:r w:rsidRPr="00701946">
        <w:t xml:space="preserve">Navrhovaná úprava sa dopĺňa z dôvodu, že povinné </w:t>
      </w:r>
      <w:proofErr w:type="spellStart"/>
      <w:r w:rsidRPr="00701946">
        <w:t>predprimárne</w:t>
      </w:r>
      <w:proofErr w:type="spellEnd"/>
      <w:r w:rsidRPr="00701946">
        <w:t xml:space="preserve"> vzdelávanie nie je možné prerušiť. Prerušenie dochádzky do materskej školy prichádza do úvahy iba v prípade </w:t>
      </w:r>
      <w:proofErr w:type="spellStart"/>
      <w:r w:rsidRPr="00701946">
        <w:t>predprimáreho</w:t>
      </w:r>
      <w:proofErr w:type="spellEnd"/>
      <w:r w:rsidRPr="00701946">
        <w:t xml:space="preserve"> vzdelávania mladších detí, pre ktoré nie je </w:t>
      </w:r>
      <w:proofErr w:type="spellStart"/>
      <w:r w:rsidRPr="00701946">
        <w:t>predprimárne</w:t>
      </w:r>
      <w:proofErr w:type="spellEnd"/>
      <w:r w:rsidRPr="00701946">
        <w:t xml:space="preserve"> vzdelávanie povinné.</w:t>
      </w:r>
    </w:p>
    <w:p w14:paraId="3BEE0B95" w14:textId="77777777" w:rsidR="00F442D3" w:rsidRDefault="00F442D3" w:rsidP="004D40D5">
      <w:pPr>
        <w:jc w:val="both"/>
        <w:rPr>
          <w:b/>
        </w:rPr>
      </w:pPr>
    </w:p>
    <w:p w14:paraId="785916DA" w14:textId="61C635D5" w:rsidR="00332A17" w:rsidRPr="00FF6A4C" w:rsidRDefault="00332A17" w:rsidP="004D40D5">
      <w:pPr>
        <w:jc w:val="both"/>
        <w:rPr>
          <w:b/>
        </w:rPr>
      </w:pPr>
      <w:r>
        <w:rPr>
          <w:b/>
        </w:rPr>
        <w:t xml:space="preserve">K bodu </w:t>
      </w:r>
      <w:r w:rsidR="00F442D3">
        <w:rPr>
          <w:b/>
        </w:rPr>
        <w:t>2</w:t>
      </w:r>
    </w:p>
    <w:p w14:paraId="4924D4B2" w14:textId="3C0E6F6B" w:rsidR="00E546BA" w:rsidRDefault="00E546BA" w:rsidP="004D40D5">
      <w:pPr>
        <w:jc w:val="both"/>
      </w:pPr>
      <w:r w:rsidRPr="00FF6A4C">
        <w:t xml:space="preserve">Vzhľadom na sankčné nástroje pri zanedbávaní riadneho plnenia povinného </w:t>
      </w:r>
      <w:proofErr w:type="spellStart"/>
      <w:r w:rsidRPr="00FF6A4C">
        <w:t>predprimárneho</w:t>
      </w:r>
      <w:proofErr w:type="spellEnd"/>
      <w:r w:rsidRPr="00FF6A4C">
        <w:t xml:space="preserve"> vzdelávania sa navrhuje aj povinnosť obcí viesť evidenciu aj za deti vo veku plnenia povinného </w:t>
      </w:r>
      <w:proofErr w:type="spellStart"/>
      <w:r w:rsidRPr="00FF6A4C">
        <w:t>predprimárneho</w:t>
      </w:r>
      <w:proofErr w:type="spellEnd"/>
      <w:r w:rsidRPr="00FF6A4C">
        <w:t xml:space="preserve"> vzdelávania.</w:t>
      </w:r>
    </w:p>
    <w:p w14:paraId="10D53EEE" w14:textId="5FDBE8E1" w:rsidR="00332A17" w:rsidRDefault="00332A17" w:rsidP="004D40D5">
      <w:pPr>
        <w:jc w:val="both"/>
      </w:pPr>
    </w:p>
    <w:p w14:paraId="1281F754" w14:textId="0C0C0BEA" w:rsidR="00332A17" w:rsidRPr="00332A17" w:rsidRDefault="00332A17" w:rsidP="004D40D5">
      <w:pPr>
        <w:jc w:val="both"/>
        <w:rPr>
          <w:b/>
          <w:bCs/>
        </w:rPr>
      </w:pPr>
      <w:r w:rsidRPr="00332A17">
        <w:rPr>
          <w:b/>
          <w:bCs/>
        </w:rPr>
        <w:t xml:space="preserve">K bodu </w:t>
      </w:r>
      <w:r w:rsidR="00F442D3">
        <w:rPr>
          <w:b/>
          <w:bCs/>
        </w:rPr>
        <w:t>3</w:t>
      </w:r>
    </w:p>
    <w:p w14:paraId="3C95D09D" w14:textId="77777777" w:rsidR="00332A17" w:rsidRPr="00701946" w:rsidRDefault="00332A17" w:rsidP="00332A17">
      <w:pPr>
        <w:jc w:val="both"/>
      </w:pPr>
      <w:r w:rsidRPr="00701946">
        <w:t xml:space="preserve">Navrhovaná úprava nadväzuje na § 59a školského zákona. Riaditeľ spádovej materskej školy je povinný prednostne prijať na povinné </w:t>
      </w:r>
      <w:proofErr w:type="spellStart"/>
      <w:r w:rsidRPr="00701946">
        <w:t>predprimárne</w:t>
      </w:r>
      <w:proofErr w:type="spellEnd"/>
      <w:r w:rsidRPr="00701946">
        <w:t xml:space="preserve"> vzdelávanie deti s trvalým pobytom v obci a deti umiestnené v zariadení na základe rozhodnutia súdu (ide o deti umiestnené buď v „kamenných“ centrách pre deti a rodiny (bývalé detské domovy), alebo v ich „organizačných zložkách“, teda  v profesionálnych rodinách).</w:t>
      </w:r>
    </w:p>
    <w:p w14:paraId="3385DD1F" w14:textId="77777777" w:rsidR="00332A17" w:rsidRDefault="00332A17" w:rsidP="00332A17">
      <w:pPr>
        <w:jc w:val="both"/>
      </w:pPr>
    </w:p>
    <w:p w14:paraId="5A70EB54" w14:textId="08F4D46C" w:rsidR="00332A17" w:rsidRPr="00701946" w:rsidRDefault="00332A17" w:rsidP="00332A17">
      <w:pPr>
        <w:jc w:val="both"/>
      </w:pPr>
      <w:r w:rsidRPr="00701946">
        <w:t xml:space="preserve">Ak sa dieťa počas plnenia povinného </w:t>
      </w:r>
      <w:proofErr w:type="spellStart"/>
      <w:r w:rsidRPr="00701946">
        <w:t>predprimárneho</w:t>
      </w:r>
      <w:proofErr w:type="spellEnd"/>
      <w:r w:rsidRPr="00701946">
        <w:t xml:space="preserve"> vzdelávania presťahuje a bude mať nové </w:t>
      </w:r>
      <w:r w:rsidRPr="00701946">
        <w:lastRenderedPageBreak/>
        <w:t xml:space="preserve">trvalé bydlisko, nová materská škola, do ktorej „patrí“ podľa trvalého pobytu, sa stane jeho spádovou materskou školou – do tejto materskej školy musí byť toto dieťa prijaté, ak to dovolia  jej aktuálne kapacitné možnosti. </w:t>
      </w:r>
    </w:p>
    <w:p w14:paraId="31E01DC5" w14:textId="77777777" w:rsidR="00332A17" w:rsidRDefault="00332A17" w:rsidP="00332A17">
      <w:pPr>
        <w:jc w:val="both"/>
      </w:pPr>
    </w:p>
    <w:p w14:paraId="3900DC9E" w14:textId="3180B658" w:rsidR="00332A17" w:rsidRPr="00701946" w:rsidRDefault="00332A17" w:rsidP="00332A17">
      <w:pPr>
        <w:jc w:val="both"/>
      </w:pPr>
      <w:r w:rsidRPr="00701946">
        <w:t xml:space="preserve">Ak do materskej školy na plnenie povinného </w:t>
      </w:r>
      <w:proofErr w:type="spellStart"/>
      <w:r w:rsidRPr="00701946">
        <w:t>predprimárneho</w:t>
      </w:r>
      <w:proofErr w:type="spellEnd"/>
      <w:r w:rsidRPr="00701946">
        <w:t xml:space="preserve"> vzdelávania riaditeľ rozhodnutím prijme dieťa s trvalým pobytom v inej obci, než je tá, v ktorej má trvalý pobyt, oznámi túto skutočnosť riaditeľovi spádovej materskej školy, do ktorej dané dieťa „patrí“ podľa miesta trvalého pobytu. </w:t>
      </w:r>
    </w:p>
    <w:p w14:paraId="01CD340E" w14:textId="77777777" w:rsidR="00332A17" w:rsidRDefault="00332A17" w:rsidP="00332A17">
      <w:pPr>
        <w:jc w:val="both"/>
      </w:pPr>
    </w:p>
    <w:p w14:paraId="711C70D6" w14:textId="7DE2D333" w:rsidR="00332A17" w:rsidRPr="00701946" w:rsidRDefault="00332A17" w:rsidP="00332A17">
      <w:pPr>
        <w:jc w:val="both"/>
      </w:pPr>
      <w:r w:rsidRPr="00701946">
        <w:t xml:space="preserve">Vzhľadom na to, že nie je v každej obci zriadená materská škola, </w:t>
      </w:r>
      <w:r>
        <w:t>resp</w:t>
      </w:r>
      <w:r w:rsidRPr="00701946">
        <w:t xml:space="preserve">. kapacity niektorých materských škôl nepostačia pokryť požiadavky všetkých zákonných zástupcov/zástupcov zariadenia o prijatie detí na plnenie povinného </w:t>
      </w:r>
      <w:proofErr w:type="spellStart"/>
      <w:r w:rsidRPr="00701946">
        <w:t>predprimárneho</w:t>
      </w:r>
      <w:proofErr w:type="spellEnd"/>
      <w:r w:rsidRPr="00701946">
        <w:t xml:space="preserve"> vzdelávania je potrebné doplniť kompetenciu obce určovať všeobecne záväzným nariadením spádovú materskú </w:t>
      </w:r>
      <w:r>
        <w:t>školu</w:t>
      </w:r>
      <w:r w:rsidRPr="00701946">
        <w:t>.</w:t>
      </w:r>
    </w:p>
    <w:p w14:paraId="598B3C1F" w14:textId="77777777" w:rsidR="00332A17" w:rsidRDefault="00332A17" w:rsidP="00332A17">
      <w:pPr>
        <w:jc w:val="both"/>
      </w:pPr>
    </w:p>
    <w:p w14:paraId="515D238C" w14:textId="3852BF8C" w:rsidR="00332A17" w:rsidRPr="00FF6A4C" w:rsidRDefault="00332A17" w:rsidP="00332A17">
      <w:pPr>
        <w:jc w:val="both"/>
      </w:pPr>
      <w:r>
        <w:t>Cieľom je</w:t>
      </w:r>
      <w:r w:rsidRPr="00701946">
        <w:t xml:space="preserve">, aby každé dieťa, pre ktoré je </w:t>
      </w:r>
      <w:proofErr w:type="spellStart"/>
      <w:r w:rsidRPr="00701946">
        <w:t>predprimárne</w:t>
      </w:r>
      <w:proofErr w:type="spellEnd"/>
      <w:r w:rsidRPr="00701946">
        <w:t xml:space="preserve"> vzdelávanie povinné, malo vytvorené inštitucionálne podmienky na plnenie povinného </w:t>
      </w:r>
      <w:proofErr w:type="spellStart"/>
      <w:r w:rsidRPr="00701946">
        <w:t>predprimárneho</w:t>
      </w:r>
      <w:proofErr w:type="spellEnd"/>
      <w:r w:rsidRPr="00701946">
        <w:t xml:space="preserve"> vzdelávania </w:t>
      </w:r>
      <w:r>
        <w:t>s</w:t>
      </w:r>
      <w:r w:rsidRPr="00701946">
        <w:t xml:space="preserve"> prihliadn</w:t>
      </w:r>
      <w:r>
        <w:t>utím</w:t>
      </w:r>
      <w:r w:rsidRPr="00701946">
        <w:t xml:space="preserve"> aj na čo najlepšiu dostupnosť konkrétnej materskej školy pre deti z jednotlivých obcí, resp. ulíc, v prípade obcí s väčším počtom materských škôl zriadených danou obcou.</w:t>
      </w:r>
    </w:p>
    <w:p w14:paraId="617BE562" w14:textId="691BC348" w:rsidR="00E546BA" w:rsidRPr="00FF6A4C" w:rsidRDefault="00E546BA" w:rsidP="004D40D5">
      <w:pPr>
        <w:jc w:val="both"/>
      </w:pPr>
    </w:p>
    <w:p w14:paraId="5348F177" w14:textId="0D896965" w:rsidR="00E546BA" w:rsidRPr="00FF6A4C" w:rsidRDefault="00E546BA" w:rsidP="0039188C">
      <w:pPr>
        <w:jc w:val="both"/>
        <w:rPr>
          <w:b/>
        </w:rPr>
      </w:pPr>
      <w:r w:rsidRPr="00FF6A4C">
        <w:rPr>
          <w:b/>
        </w:rPr>
        <w:t>K čl. III</w:t>
      </w:r>
    </w:p>
    <w:p w14:paraId="6B9CF120" w14:textId="141220AC" w:rsidR="00E546BA" w:rsidRPr="00FF6A4C" w:rsidRDefault="00E546BA" w:rsidP="0039188C">
      <w:pPr>
        <w:jc w:val="both"/>
        <w:rPr>
          <w:b/>
        </w:rPr>
      </w:pPr>
      <w:r w:rsidRPr="00FF6A4C">
        <w:rPr>
          <w:b/>
        </w:rPr>
        <w:t>K bodom 1 a 2</w:t>
      </w:r>
    </w:p>
    <w:p w14:paraId="0F3D93CF" w14:textId="3A877CAC" w:rsidR="00E546BA" w:rsidRPr="00FF6A4C" w:rsidRDefault="00E546BA" w:rsidP="0039188C">
      <w:pPr>
        <w:jc w:val="both"/>
      </w:pPr>
      <w:r w:rsidRPr="00FF6A4C">
        <w:t>Návrhom sa spresňujú ustanovenia o príspevku na dopravu v § 4aa tak, aby bolo jednoznačné, že sa vzťahujú aj na materskú školu zriadenú okresným úradom v sídle kraja, t.</w:t>
      </w:r>
      <w:r w:rsidR="00F442D3">
        <w:t xml:space="preserve"> </w:t>
      </w:r>
      <w:r w:rsidRPr="00FF6A4C">
        <w:t>j. „štátnu materskú školu“ a na cirkevnú materskú školu.</w:t>
      </w:r>
    </w:p>
    <w:p w14:paraId="7F66CFB6" w14:textId="263B87DC" w:rsidR="00E546BA" w:rsidRPr="00FF6A4C" w:rsidRDefault="00E546BA" w:rsidP="0039188C">
      <w:pPr>
        <w:jc w:val="both"/>
      </w:pPr>
    </w:p>
    <w:p w14:paraId="54D7B772" w14:textId="1DDAC58E" w:rsidR="00E546BA" w:rsidRPr="00FF6A4C" w:rsidRDefault="00E546BA" w:rsidP="0039188C">
      <w:pPr>
        <w:jc w:val="both"/>
        <w:rPr>
          <w:b/>
        </w:rPr>
      </w:pPr>
      <w:r w:rsidRPr="00FF6A4C">
        <w:rPr>
          <w:b/>
        </w:rPr>
        <w:t>K bodu 3</w:t>
      </w:r>
    </w:p>
    <w:p w14:paraId="6CD98E3B" w14:textId="6A07D9E4" w:rsidR="00E546BA" w:rsidRPr="00FF6A4C" w:rsidRDefault="00E546BA" w:rsidP="0039188C">
      <w:pPr>
        <w:jc w:val="both"/>
      </w:pPr>
      <w:r w:rsidRPr="00FF6A4C">
        <w:t>Legislatívno-technická úprava vnútorného odkazu.</w:t>
      </w:r>
    </w:p>
    <w:p w14:paraId="4A3EE19C" w14:textId="6961F915" w:rsidR="00E546BA" w:rsidRPr="00FF6A4C" w:rsidRDefault="00E546BA" w:rsidP="0039188C">
      <w:pPr>
        <w:jc w:val="both"/>
      </w:pPr>
    </w:p>
    <w:p w14:paraId="6E9D8B8B" w14:textId="22547F71" w:rsidR="00E546BA" w:rsidRPr="00FF6A4C" w:rsidRDefault="00E546BA" w:rsidP="0039188C">
      <w:pPr>
        <w:jc w:val="both"/>
        <w:rPr>
          <w:b/>
        </w:rPr>
      </w:pPr>
      <w:r w:rsidRPr="00FF6A4C">
        <w:rPr>
          <w:b/>
        </w:rPr>
        <w:t>K bodu 4</w:t>
      </w:r>
    </w:p>
    <w:p w14:paraId="33AB13DE" w14:textId="77777777" w:rsidR="00F442D3" w:rsidRDefault="00F442D3" w:rsidP="00E546BA">
      <w:pPr>
        <w:jc w:val="both"/>
      </w:pPr>
    </w:p>
    <w:p w14:paraId="04E0D92F" w14:textId="77777777" w:rsidR="00F442D3" w:rsidRDefault="00F442D3" w:rsidP="00F442D3">
      <w:pPr>
        <w:pStyle w:val="Normlnywebov"/>
        <w:spacing w:before="120" w:beforeAutospacing="0" w:after="120" w:afterAutospacing="0"/>
      </w:pPr>
      <w:r>
        <w:t>Na prechodné obdobie sa:</w:t>
      </w:r>
    </w:p>
    <w:p w14:paraId="6D793BC6" w14:textId="77777777" w:rsidR="00F442D3" w:rsidRPr="00F442D3" w:rsidRDefault="00F442D3" w:rsidP="00F442D3">
      <w:pPr>
        <w:pStyle w:val="Normlnywebov"/>
        <w:numPr>
          <w:ilvl w:val="0"/>
          <w:numId w:val="4"/>
        </w:numPr>
        <w:spacing w:before="120" w:beforeAutospacing="0" w:after="120" w:afterAutospacing="0"/>
        <w:rPr>
          <w:b/>
        </w:rPr>
      </w:pPr>
      <w:r>
        <w:t xml:space="preserve">vytvára možnosť poskytovať povinné </w:t>
      </w:r>
      <w:proofErr w:type="spellStart"/>
      <w:r>
        <w:t>predprimárne</w:t>
      </w:r>
      <w:proofErr w:type="spellEnd"/>
      <w:r>
        <w:t xml:space="preserve"> vzdelávanie aj v zadaptovaných priestoroch napr. základných škôl,</w:t>
      </w:r>
    </w:p>
    <w:p w14:paraId="4401D0C3" w14:textId="77777777" w:rsidR="00F442D3" w:rsidRPr="00F442D3" w:rsidRDefault="00F442D3" w:rsidP="00F442D3">
      <w:pPr>
        <w:pStyle w:val="Normlnywebov"/>
        <w:numPr>
          <w:ilvl w:val="0"/>
          <w:numId w:val="4"/>
        </w:numPr>
        <w:spacing w:before="120" w:beforeAutospacing="0" w:after="120" w:afterAutospacing="0"/>
        <w:rPr>
          <w:b/>
        </w:rPr>
      </w:pPr>
      <w:r>
        <w:t xml:space="preserve">rozširuje sa spektrum poskytovateľov povinného </w:t>
      </w:r>
      <w:proofErr w:type="spellStart"/>
      <w:r>
        <w:t>predprimárneho</w:t>
      </w:r>
      <w:proofErr w:type="spellEnd"/>
      <w:r>
        <w:t xml:space="preserve"> vzdelávania.</w:t>
      </w:r>
    </w:p>
    <w:p w14:paraId="6207010E" w14:textId="603DE118" w:rsidR="00E546BA" w:rsidRPr="00F442D3" w:rsidRDefault="00E546BA" w:rsidP="00F442D3">
      <w:pPr>
        <w:pStyle w:val="Normlnywebov"/>
        <w:spacing w:before="120" w:beforeAutospacing="0" w:after="120" w:afterAutospacing="0"/>
        <w:rPr>
          <w:b/>
        </w:rPr>
      </w:pPr>
      <w:r w:rsidRPr="00FF6A4C">
        <w:t xml:space="preserve">V rámci novelizačného bodu I sa doplnením nového § 161l umožňuje poskytovať v období od 1. 9. 2021 do 31. 8. 2024 povinné </w:t>
      </w:r>
      <w:proofErr w:type="spellStart"/>
      <w:r w:rsidRPr="00FF6A4C">
        <w:t>predprimárne</w:t>
      </w:r>
      <w:proofErr w:type="spellEnd"/>
      <w:r w:rsidRPr="00FF6A4C">
        <w:t xml:space="preserve"> vzdelávanie aj „nesieťovým“ zariadeniam, ktoré budú za splnenia vymedzených podmienok zapísané do registra vedeného ministerstvom školstva. Cieľ tohto otvorenia možností je rozšírenie kapacít </w:t>
      </w:r>
      <w:r w:rsidR="00F442D3">
        <w:t xml:space="preserve">na poskytovanie </w:t>
      </w:r>
      <w:r w:rsidRPr="00FF6A4C">
        <w:t xml:space="preserve">povinného </w:t>
      </w:r>
      <w:proofErr w:type="spellStart"/>
      <w:r w:rsidRPr="00FF6A4C">
        <w:t>predprimárneho</w:t>
      </w:r>
      <w:proofErr w:type="spellEnd"/>
      <w:r w:rsidRPr="00FF6A4C">
        <w:t xml:space="preserve"> vzdelávania.</w:t>
      </w:r>
    </w:p>
    <w:p w14:paraId="41C0686D" w14:textId="77777777" w:rsidR="00E546BA" w:rsidRPr="00FF6A4C" w:rsidRDefault="00E546BA" w:rsidP="00E546BA">
      <w:pPr>
        <w:jc w:val="both"/>
      </w:pPr>
    </w:p>
    <w:p w14:paraId="0D72FE7C" w14:textId="248C3689" w:rsidR="00E546BA" w:rsidRPr="00FF6A4C" w:rsidRDefault="00F442D3" w:rsidP="00E546BA">
      <w:pPr>
        <w:jc w:val="both"/>
      </w:pPr>
      <w:r>
        <w:t>F</w:t>
      </w:r>
      <w:r w:rsidR="00E546BA" w:rsidRPr="00FF6A4C">
        <w:t xml:space="preserve">inancovanie </w:t>
      </w:r>
      <w:r>
        <w:t xml:space="preserve">zariadení </w:t>
      </w:r>
      <w:proofErr w:type="spellStart"/>
      <w:r>
        <w:t>predprimárneho</w:t>
      </w:r>
      <w:proofErr w:type="spellEnd"/>
      <w:r>
        <w:t xml:space="preserve"> vzdelávania bude</w:t>
      </w:r>
      <w:r w:rsidR="00E546BA" w:rsidRPr="00FF6A4C">
        <w:t xml:space="preserve"> limitované len na „príspevok na výchovu a vzdelávanie“, aj to len vo vzťahu k povinnému </w:t>
      </w:r>
      <w:proofErr w:type="spellStart"/>
      <w:r w:rsidR="00E546BA" w:rsidRPr="00FF6A4C">
        <w:t>predprimárnemu</w:t>
      </w:r>
      <w:proofErr w:type="spellEnd"/>
      <w:r w:rsidR="00E546BA" w:rsidRPr="00FF6A4C">
        <w:t xml:space="preserve"> vzdelávaniu. Potreba osobitnej úpravy v rámci prechodného ustanovenia (t.</w:t>
      </w:r>
      <w:r>
        <w:t xml:space="preserve"> </w:t>
      </w:r>
      <w:r w:rsidR="00E546BA" w:rsidRPr="00FF6A4C">
        <w:t>j. nie v rámci § 6b</w:t>
      </w:r>
      <w:r w:rsidR="00286672">
        <w:t xml:space="preserve"> zákona č. 597/2003 Z. z.</w:t>
      </w:r>
      <w:r w:rsidR="00E546BA" w:rsidRPr="00FF6A4C">
        <w:t xml:space="preserve">) súvisí so skutočnosťou, že pôjde o zariadenie, ktoré nebude „materskou školou“. </w:t>
      </w:r>
    </w:p>
    <w:p w14:paraId="0F998935" w14:textId="77777777" w:rsidR="00E546BA" w:rsidRPr="00FF6A4C" w:rsidRDefault="00E546BA" w:rsidP="00E546BA">
      <w:pPr>
        <w:jc w:val="both"/>
      </w:pPr>
    </w:p>
    <w:p w14:paraId="10316589" w14:textId="2B98EE9F" w:rsidR="00E546BA" w:rsidRPr="00FF6A4C" w:rsidRDefault="00E546BA" w:rsidP="00E546BA">
      <w:pPr>
        <w:jc w:val="both"/>
      </w:pPr>
      <w:r w:rsidRPr="00FF6A4C">
        <w:t>Preto nie je možná aplikácia ustanovení § 6b</w:t>
      </w:r>
      <w:r w:rsidR="00286672">
        <w:t xml:space="preserve"> zákona č. 597/2003 Z. z.</w:t>
      </w:r>
      <w:r w:rsidRPr="00FF6A4C">
        <w:t>, a to nielen vo vzťahu k odlišnej terminológii, ale aj vo vzťahu k tomu, že</w:t>
      </w:r>
    </w:p>
    <w:p w14:paraId="521103D9" w14:textId="77777777" w:rsidR="00E546BA" w:rsidRPr="00FF6A4C" w:rsidRDefault="00E546BA" w:rsidP="00E546BA">
      <w:pPr>
        <w:jc w:val="both"/>
      </w:pPr>
      <w:r w:rsidRPr="00FF6A4C">
        <w:t>-</w:t>
      </w:r>
      <w:r w:rsidRPr="00FF6A4C">
        <w:tab/>
        <w:t>príspevok bude poskytovať priamo ministerstvo školstva,</w:t>
      </w:r>
    </w:p>
    <w:p w14:paraId="71CD75D1" w14:textId="0DE6E44C" w:rsidR="00E546BA" w:rsidRPr="00FF6A4C" w:rsidRDefault="00E546BA" w:rsidP="00E546BA">
      <w:pPr>
        <w:jc w:val="both"/>
      </w:pPr>
      <w:r w:rsidRPr="00FF6A4C">
        <w:t>-</w:t>
      </w:r>
      <w:r w:rsidRPr="00FF6A4C">
        <w:tab/>
        <w:t>údaje o počte detí nebudú nahlasované podľa § 7 ods. 4</w:t>
      </w:r>
      <w:r w:rsidR="00286672">
        <w:t xml:space="preserve"> zákona č. 597/2003 Z. z.</w:t>
      </w:r>
      <w:r w:rsidRPr="00FF6A4C">
        <w:t xml:space="preserve">, </w:t>
      </w:r>
      <w:proofErr w:type="spellStart"/>
      <w:r w:rsidRPr="00FF6A4C">
        <w:t>t.j</w:t>
      </w:r>
      <w:proofErr w:type="spellEnd"/>
      <w:r w:rsidRPr="00FF6A4C">
        <w:t>. do centrálneho registra detí, žiakov a poslucháčov,</w:t>
      </w:r>
    </w:p>
    <w:p w14:paraId="722DD8E5" w14:textId="77777777" w:rsidR="00E546BA" w:rsidRPr="00FF6A4C" w:rsidRDefault="00E546BA" w:rsidP="00E546BA">
      <w:pPr>
        <w:jc w:val="both"/>
      </w:pPr>
      <w:r w:rsidRPr="00FF6A4C">
        <w:t>-</w:t>
      </w:r>
      <w:r w:rsidRPr="00FF6A4C">
        <w:tab/>
        <w:t>okruh účelov použitia finančných prostriedkov sa líši (napr. toto zariadenie nemá pedagogických zamestnancov a odborných zamestnancov podľa zákona č. 138/2019 Z. z.).</w:t>
      </w:r>
    </w:p>
    <w:p w14:paraId="63E6C0B3" w14:textId="77777777" w:rsidR="00E546BA" w:rsidRPr="00FF6A4C" w:rsidRDefault="00E546BA" w:rsidP="00E546BA">
      <w:pPr>
        <w:jc w:val="both"/>
      </w:pPr>
    </w:p>
    <w:p w14:paraId="267B8871" w14:textId="213BB64F" w:rsidR="00E546BA" w:rsidRPr="00FF6A4C" w:rsidRDefault="00E546BA" w:rsidP="00E546BA">
      <w:pPr>
        <w:jc w:val="both"/>
      </w:pPr>
      <w:r w:rsidRPr="00FF6A4C">
        <w:t>Zároveň sú tu zapracované aj potrebné súvzťažné zmeny, ktoré nadväzujú na tento príspevok, keďže ide tak isto o príspevok na výchovu a vzdelávanie ako v § 6b</w:t>
      </w:r>
      <w:r w:rsidR="00286672">
        <w:t xml:space="preserve"> zákona č. 597/2003 Z. z.</w:t>
      </w:r>
      <w:r w:rsidRPr="00FF6A4C">
        <w:t xml:space="preserve">, len vo vzťahu k iným zriaďovateľom. Teda rovnako sú aplikovateľné ustanovenia o </w:t>
      </w:r>
    </w:p>
    <w:p w14:paraId="6C2E22BA" w14:textId="6529CF10" w:rsidR="00E546BA" w:rsidRPr="00FF6A4C" w:rsidRDefault="00E546BA" w:rsidP="00E546BA">
      <w:pPr>
        <w:jc w:val="both"/>
      </w:pPr>
      <w:r w:rsidRPr="00FF6A4C">
        <w:t>-</w:t>
      </w:r>
      <w:r w:rsidRPr="00FF6A4C">
        <w:tab/>
        <w:t xml:space="preserve">rozpočtovaní finančných prostriedkov [§ 3 </w:t>
      </w:r>
      <w:r w:rsidR="00286672">
        <w:t>zákona č. 597/2003 Z. z.</w:t>
      </w:r>
      <w:r w:rsidRPr="00FF6A4C">
        <w:t>)],</w:t>
      </w:r>
    </w:p>
    <w:p w14:paraId="40F724F1" w14:textId="3FB7DBE2" w:rsidR="00E546BA" w:rsidRPr="00FF6A4C" w:rsidRDefault="00E546BA" w:rsidP="00E546BA">
      <w:pPr>
        <w:jc w:val="both"/>
      </w:pPr>
      <w:r w:rsidRPr="00FF6A4C">
        <w:t>-</w:t>
      </w:r>
      <w:r w:rsidRPr="00FF6A4C">
        <w:tab/>
        <w:t>zverejňovaní postupu rozpisu (§ 7 ods. 6</w:t>
      </w:r>
      <w:r w:rsidR="00286672">
        <w:t xml:space="preserve"> zákona č. 597/2003 Z. z.</w:t>
      </w:r>
      <w:r w:rsidRPr="00FF6A4C">
        <w:t>),</w:t>
      </w:r>
    </w:p>
    <w:p w14:paraId="645116A1" w14:textId="24CCE8D3" w:rsidR="00E546BA" w:rsidRPr="00FF6A4C" w:rsidRDefault="00E546BA" w:rsidP="00E546BA">
      <w:pPr>
        <w:jc w:val="both"/>
      </w:pPr>
      <w:r w:rsidRPr="00FF6A4C">
        <w:t>-</w:t>
      </w:r>
      <w:r w:rsidRPr="00FF6A4C">
        <w:tab/>
        <w:t>podiele objemu finančných prostriedkov na bežné výdavky (§ 7 ods. 7</w:t>
      </w:r>
      <w:r w:rsidR="00286672">
        <w:t xml:space="preserve"> zákona č. 597/2003 Z. z.</w:t>
      </w:r>
      <w:r w:rsidRPr="00FF6A4C">
        <w:t>),</w:t>
      </w:r>
    </w:p>
    <w:p w14:paraId="15DDF99B" w14:textId="00A15AA5" w:rsidR="00E546BA" w:rsidRPr="00FF6A4C" w:rsidRDefault="00E546BA" w:rsidP="00E546BA">
      <w:pPr>
        <w:jc w:val="both"/>
      </w:pPr>
      <w:r w:rsidRPr="00FF6A4C">
        <w:t>-</w:t>
      </w:r>
      <w:r w:rsidRPr="00FF6A4C">
        <w:tab/>
        <w:t>kontrole správnosti metód a postupov pri financovaní (§ 8 ods. 2</w:t>
      </w:r>
      <w:r w:rsidR="00286672">
        <w:t xml:space="preserve"> zákona č. 597/2003 Z. z.</w:t>
      </w:r>
      <w:r w:rsidRPr="00FF6A4C">
        <w:t>) a</w:t>
      </w:r>
    </w:p>
    <w:p w14:paraId="7FBD5DFC" w14:textId="45E6F90B" w:rsidR="00E546BA" w:rsidRPr="00FF6A4C" w:rsidRDefault="00E546BA" w:rsidP="00E546BA">
      <w:pPr>
        <w:jc w:val="both"/>
      </w:pPr>
      <w:r w:rsidRPr="00FF6A4C">
        <w:t>-</w:t>
      </w:r>
      <w:r w:rsidRPr="00FF6A4C">
        <w:tab/>
        <w:t>pokutách (§ 8b ods. 1</w:t>
      </w:r>
      <w:r w:rsidR="00286672">
        <w:t xml:space="preserve"> zákona č. 597/2003 Z. z.</w:t>
      </w:r>
      <w:r w:rsidRPr="00FF6A4C">
        <w:t>).</w:t>
      </w:r>
    </w:p>
    <w:p w14:paraId="1ECB92F8" w14:textId="77777777" w:rsidR="00E546BA" w:rsidRPr="00FF6A4C" w:rsidRDefault="00E546BA" w:rsidP="00E546BA">
      <w:pPr>
        <w:jc w:val="both"/>
      </w:pPr>
    </w:p>
    <w:p w14:paraId="4EA9E44A" w14:textId="6765DA75" w:rsidR="00E546BA" w:rsidRPr="00FF6A4C" w:rsidRDefault="00F442D3" w:rsidP="00E546BA">
      <w:pPr>
        <w:jc w:val="both"/>
      </w:pPr>
      <w:r>
        <w:t>Určuje sa</w:t>
      </w:r>
      <w:r w:rsidR="00E546BA" w:rsidRPr="00FF6A4C">
        <w:t xml:space="preserve"> postup pri financovaní na rok 2021, keďže možnosť pôsobenia zariadení </w:t>
      </w:r>
      <w:proofErr w:type="spellStart"/>
      <w:r w:rsidR="00E546BA" w:rsidRPr="00FF6A4C">
        <w:t>predprimárneho</w:t>
      </w:r>
      <w:proofErr w:type="spellEnd"/>
      <w:r w:rsidR="00E546BA" w:rsidRPr="00FF6A4C">
        <w:t xml:space="preserve"> vzdelávania sa zavádza od 1. 9. 2021, t.</w:t>
      </w:r>
      <w:r>
        <w:t xml:space="preserve"> </w:t>
      </w:r>
      <w:r w:rsidR="00E546BA" w:rsidRPr="00FF6A4C">
        <w:t>j. je potrebné zabezpečiť ich financovanie na mesiace september až december 2021.</w:t>
      </w:r>
    </w:p>
    <w:p w14:paraId="66A7CFF6" w14:textId="77777777" w:rsidR="00E546BA" w:rsidRPr="00FF6A4C" w:rsidRDefault="00E546BA" w:rsidP="00E546BA">
      <w:pPr>
        <w:jc w:val="both"/>
      </w:pPr>
    </w:p>
    <w:p w14:paraId="1EA9D2B7" w14:textId="28FD7BA5" w:rsidR="00E546BA" w:rsidRPr="00FF6A4C" w:rsidRDefault="00E546BA" w:rsidP="00E546BA">
      <w:pPr>
        <w:jc w:val="both"/>
      </w:pPr>
      <w:r w:rsidRPr="00FF6A4C">
        <w:t xml:space="preserve">Keďže k 30. 9. 2021 majú byť k dispozícii počty detí, ktoré v týchto zariadeniach plnia </w:t>
      </w:r>
      <w:proofErr w:type="spellStart"/>
      <w:r w:rsidRPr="00FF6A4C">
        <w:t>predprimárne</w:t>
      </w:r>
      <w:proofErr w:type="spellEnd"/>
      <w:r w:rsidRPr="00FF6A4C">
        <w:t xml:space="preserve"> vzdelávanie, možno vychádzať z počtov k 15. 9. 2021, t.</w:t>
      </w:r>
      <w:r w:rsidR="00F442D3">
        <w:t xml:space="preserve"> </w:t>
      </w:r>
      <w:r w:rsidRPr="00FF6A4C">
        <w:t>j. ako pri štandardnom zbere údajov.</w:t>
      </w:r>
    </w:p>
    <w:p w14:paraId="3CBE134A" w14:textId="77777777" w:rsidR="00E546BA" w:rsidRPr="00FF6A4C" w:rsidRDefault="00E546BA" w:rsidP="0039188C">
      <w:pPr>
        <w:jc w:val="both"/>
      </w:pPr>
    </w:p>
    <w:p w14:paraId="077A6CC8" w14:textId="66C7960F" w:rsidR="0039188C" w:rsidRPr="00FF6A4C" w:rsidRDefault="0039188C" w:rsidP="0039188C">
      <w:pPr>
        <w:widowControl/>
        <w:spacing w:after="280" w:afterAutospacing="1"/>
        <w:jc w:val="both"/>
        <w:rPr>
          <w:rStyle w:val="Zstupntext"/>
          <w:b/>
          <w:color w:val="000000"/>
        </w:rPr>
      </w:pPr>
      <w:r w:rsidRPr="00FF6A4C">
        <w:rPr>
          <w:rStyle w:val="Zstupntext"/>
          <w:b/>
          <w:color w:val="000000"/>
        </w:rPr>
        <w:t>K čl. I</w:t>
      </w:r>
      <w:r w:rsidR="00E546BA" w:rsidRPr="00FF6A4C">
        <w:rPr>
          <w:rStyle w:val="Zstupntext"/>
          <w:b/>
          <w:color w:val="000000"/>
        </w:rPr>
        <w:t>V</w:t>
      </w:r>
    </w:p>
    <w:p w14:paraId="5044364E" w14:textId="4656FED4" w:rsidR="0047167B" w:rsidRPr="0039188C" w:rsidRDefault="00E546BA" w:rsidP="0039188C">
      <w:pPr>
        <w:widowControl/>
        <w:spacing w:after="280" w:afterAutospacing="1"/>
        <w:jc w:val="both"/>
        <w:rPr>
          <w:color w:val="000000"/>
        </w:rPr>
      </w:pPr>
      <w:r w:rsidRPr="00FF6A4C">
        <w:rPr>
          <w:rStyle w:val="Zstupntext"/>
          <w:color w:val="000000"/>
        </w:rPr>
        <w:t xml:space="preserve">Vzhľadom na potrebu zabezpečiť existenciu registra a zaregistrovanie zariadení </w:t>
      </w:r>
      <w:proofErr w:type="spellStart"/>
      <w:r w:rsidRPr="00FF6A4C">
        <w:rPr>
          <w:rStyle w:val="Zstupntext"/>
          <w:color w:val="000000"/>
        </w:rPr>
        <w:t>predprimárneho</w:t>
      </w:r>
      <w:proofErr w:type="spellEnd"/>
      <w:r w:rsidRPr="00FF6A4C">
        <w:rPr>
          <w:rStyle w:val="Zstupntext"/>
          <w:color w:val="000000"/>
        </w:rPr>
        <w:t xml:space="preserve"> vzdelávania tak, aby boli zaregistrované k 1. 9. 2021 sa navrhuje účinnosť dňom vyhlásenia</w:t>
      </w:r>
      <w:r w:rsidR="0039188C" w:rsidRPr="00FF6A4C">
        <w:rPr>
          <w:rStyle w:val="Zstupntext"/>
          <w:color w:val="000000"/>
        </w:rPr>
        <w:t>.</w:t>
      </w:r>
    </w:p>
    <w:sectPr w:rsidR="0047167B" w:rsidRPr="0039188C">
      <w:foot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DEFDDF" w14:textId="77777777" w:rsidR="00000315" w:rsidRDefault="00000315" w:rsidP="00000315">
      <w:r>
        <w:separator/>
      </w:r>
    </w:p>
  </w:endnote>
  <w:endnote w:type="continuationSeparator" w:id="0">
    <w:p w14:paraId="33435952" w14:textId="77777777" w:rsidR="00000315" w:rsidRDefault="00000315" w:rsidP="000003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6318615"/>
      <w:docPartObj>
        <w:docPartGallery w:val="Page Numbers (Bottom of Page)"/>
        <w:docPartUnique/>
      </w:docPartObj>
    </w:sdtPr>
    <w:sdtContent>
      <w:p w14:paraId="08EF7E5C" w14:textId="7B99CA3C" w:rsidR="00000315" w:rsidRDefault="00000315">
        <w:pPr>
          <w:pStyle w:val="Pta"/>
          <w:jc w:val="center"/>
        </w:pPr>
        <w:r>
          <w:fldChar w:fldCharType="begin"/>
        </w:r>
        <w:r>
          <w:instrText>PAGE   \* MERGEFORMAT</w:instrText>
        </w:r>
        <w:r>
          <w:fldChar w:fldCharType="separate"/>
        </w:r>
        <w:r>
          <w:rPr>
            <w:noProof/>
          </w:rPr>
          <w:t>9</w:t>
        </w:r>
        <w:r>
          <w:fldChar w:fldCharType="end"/>
        </w:r>
      </w:p>
    </w:sdtContent>
  </w:sdt>
  <w:p w14:paraId="5F9BA131" w14:textId="77777777" w:rsidR="00000315" w:rsidRDefault="00000315">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373CB4" w14:textId="77777777" w:rsidR="00000315" w:rsidRDefault="00000315" w:rsidP="00000315">
      <w:r>
        <w:separator/>
      </w:r>
    </w:p>
  </w:footnote>
  <w:footnote w:type="continuationSeparator" w:id="0">
    <w:p w14:paraId="4F25B47D" w14:textId="77777777" w:rsidR="00000315" w:rsidRDefault="00000315" w:rsidP="000003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12251E"/>
    <w:multiLevelType w:val="hybridMultilevel"/>
    <w:tmpl w:val="C2061A6A"/>
    <w:lvl w:ilvl="0" w:tplc="E612EC32">
      <w:start w:val="1"/>
      <w:numFmt w:val="bullet"/>
      <w:lvlText w:val="-"/>
      <w:lvlJc w:val="left"/>
      <w:pPr>
        <w:ind w:left="720" w:hanging="360"/>
      </w:pPr>
      <w:rPr>
        <w:rFonts w:ascii="Times New Roman" w:eastAsia="Times New Roman" w:hAnsi="Times New Roman" w:cs="Times New Roman" w:hint="default"/>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3003232F"/>
    <w:multiLevelType w:val="multilevel"/>
    <w:tmpl w:val="D744F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57D29D1"/>
    <w:multiLevelType w:val="multilevel"/>
    <w:tmpl w:val="093EF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E6A6D74"/>
    <w:multiLevelType w:val="hybridMultilevel"/>
    <w:tmpl w:val="EB42C244"/>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20"/>
  <w:hyphenationZone w:val="425"/>
  <w:characterSpacingControl w:val="doNotCompress"/>
  <w:doNotValidateAgainstSchema/>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2D2"/>
    <w:rsid w:val="00000315"/>
    <w:rsid w:val="000158F9"/>
    <w:rsid w:val="00025F1C"/>
    <w:rsid w:val="00047D82"/>
    <w:rsid w:val="00055566"/>
    <w:rsid w:val="00136E30"/>
    <w:rsid w:val="001638B5"/>
    <w:rsid w:val="001A44DD"/>
    <w:rsid w:val="001B22D2"/>
    <w:rsid w:val="001B2AE3"/>
    <w:rsid w:val="001B5F6D"/>
    <w:rsid w:val="001F61F6"/>
    <w:rsid w:val="0021584E"/>
    <w:rsid w:val="00223827"/>
    <w:rsid w:val="00227E02"/>
    <w:rsid w:val="00247425"/>
    <w:rsid w:val="00276982"/>
    <w:rsid w:val="00286672"/>
    <w:rsid w:val="002939D4"/>
    <w:rsid w:val="002D0989"/>
    <w:rsid w:val="002F184B"/>
    <w:rsid w:val="0030018F"/>
    <w:rsid w:val="00311431"/>
    <w:rsid w:val="00317089"/>
    <w:rsid w:val="003270FA"/>
    <w:rsid w:val="00332A17"/>
    <w:rsid w:val="0039188C"/>
    <w:rsid w:val="003A4974"/>
    <w:rsid w:val="003A57F0"/>
    <w:rsid w:val="003C386C"/>
    <w:rsid w:val="003F2225"/>
    <w:rsid w:val="00447B3D"/>
    <w:rsid w:val="00452551"/>
    <w:rsid w:val="0047167B"/>
    <w:rsid w:val="00485F5F"/>
    <w:rsid w:val="004D40D5"/>
    <w:rsid w:val="00545725"/>
    <w:rsid w:val="0054723C"/>
    <w:rsid w:val="00553014"/>
    <w:rsid w:val="00570AB7"/>
    <w:rsid w:val="0058408E"/>
    <w:rsid w:val="005D0EDA"/>
    <w:rsid w:val="005F3BEB"/>
    <w:rsid w:val="00615ABA"/>
    <w:rsid w:val="0062713F"/>
    <w:rsid w:val="006B2C12"/>
    <w:rsid w:val="006E68BC"/>
    <w:rsid w:val="00700845"/>
    <w:rsid w:val="007043BC"/>
    <w:rsid w:val="00736847"/>
    <w:rsid w:val="007905D7"/>
    <w:rsid w:val="00790A2B"/>
    <w:rsid w:val="00795A90"/>
    <w:rsid w:val="007D0183"/>
    <w:rsid w:val="00812E5B"/>
    <w:rsid w:val="008158AE"/>
    <w:rsid w:val="008252E0"/>
    <w:rsid w:val="00865FC5"/>
    <w:rsid w:val="008B25A6"/>
    <w:rsid w:val="008E075A"/>
    <w:rsid w:val="00902623"/>
    <w:rsid w:val="00925EA3"/>
    <w:rsid w:val="00935A6F"/>
    <w:rsid w:val="00984795"/>
    <w:rsid w:val="009A3DF8"/>
    <w:rsid w:val="009E7E2B"/>
    <w:rsid w:val="009E7F0D"/>
    <w:rsid w:val="009F49C4"/>
    <w:rsid w:val="00A51958"/>
    <w:rsid w:val="00A60E0E"/>
    <w:rsid w:val="00A64D2D"/>
    <w:rsid w:val="00A91164"/>
    <w:rsid w:val="00AC5C35"/>
    <w:rsid w:val="00AF1F3B"/>
    <w:rsid w:val="00AF4038"/>
    <w:rsid w:val="00B01AB5"/>
    <w:rsid w:val="00B024BE"/>
    <w:rsid w:val="00B1392E"/>
    <w:rsid w:val="00B210D8"/>
    <w:rsid w:val="00B41680"/>
    <w:rsid w:val="00B42662"/>
    <w:rsid w:val="00B84DE5"/>
    <w:rsid w:val="00BB1730"/>
    <w:rsid w:val="00C0489E"/>
    <w:rsid w:val="00C0529D"/>
    <w:rsid w:val="00C0583D"/>
    <w:rsid w:val="00C50D3D"/>
    <w:rsid w:val="00C528D0"/>
    <w:rsid w:val="00C7601B"/>
    <w:rsid w:val="00CE3BD9"/>
    <w:rsid w:val="00D4435E"/>
    <w:rsid w:val="00D45255"/>
    <w:rsid w:val="00D50D5C"/>
    <w:rsid w:val="00D55992"/>
    <w:rsid w:val="00D70435"/>
    <w:rsid w:val="00D70D04"/>
    <w:rsid w:val="00DC5591"/>
    <w:rsid w:val="00DC729C"/>
    <w:rsid w:val="00DE684C"/>
    <w:rsid w:val="00E546BA"/>
    <w:rsid w:val="00EB52A0"/>
    <w:rsid w:val="00EC456B"/>
    <w:rsid w:val="00ED4FC4"/>
    <w:rsid w:val="00ED5956"/>
    <w:rsid w:val="00EE3C60"/>
    <w:rsid w:val="00F2502C"/>
    <w:rsid w:val="00F37321"/>
    <w:rsid w:val="00F442D3"/>
    <w:rsid w:val="00F954C8"/>
    <w:rsid w:val="00FC5CBB"/>
    <w:rsid w:val="00FF6A4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AC0AC56"/>
  <w14:defaultImageDpi w14:val="0"/>
  <w15:docId w15:val="{D3DD71FB-F682-4D1A-9546-C944001AD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sz w:val="22"/>
        <w:szCs w:val="22"/>
        <w:lang w:val="sk-SK" w:eastAsia="sk-SK"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8B25A6"/>
    <w:pPr>
      <w:widowControl w:val="0"/>
      <w:adjustRightInd w:val="0"/>
      <w:spacing w:after="0" w:line="240" w:lineRule="auto"/>
    </w:pPr>
    <w:rPr>
      <w:rFonts w:ascii="Times New Roman" w:hAnsi="Times New Roman" w:cs="Times New Roman"/>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rsid w:val="008B25A6"/>
    <w:rPr>
      <w:rFonts w:ascii="Times New Roman" w:hAnsi="Times New Roman" w:cs="Times New Roman"/>
      <w:color w:val="808080"/>
    </w:rPr>
  </w:style>
  <w:style w:type="paragraph" w:styleId="Textbubliny">
    <w:name w:val="Balloon Text"/>
    <w:basedOn w:val="Normlny"/>
    <w:link w:val="TextbublinyChar"/>
    <w:uiPriority w:val="99"/>
    <w:semiHidden/>
    <w:unhideWhenUsed/>
    <w:rsid w:val="008B25A6"/>
    <w:rPr>
      <w:rFonts w:ascii="Tahoma" w:hAnsi="Tahoma" w:cs="Tahoma"/>
      <w:sz w:val="16"/>
      <w:szCs w:val="16"/>
    </w:rPr>
  </w:style>
  <w:style w:type="character" w:customStyle="1" w:styleId="TextbublinyChar">
    <w:name w:val="Text bubliny Char"/>
    <w:basedOn w:val="Predvolenpsmoodseku"/>
    <w:link w:val="Textbubliny"/>
    <w:uiPriority w:val="99"/>
    <w:semiHidden/>
    <w:locked/>
    <w:rsid w:val="008B25A6"/>
    <w:rPr>
      <w:rFonts w:ascii="Tahoma" w:hAnsi="Tahoma" w:cs="Tahoma"/>
      <w:sz w:val="16"/>
      <w:szCs w:val="16"/>
      <w:lang w:val="sk-SK" w:eastAsia="sk-SK"/>
    </w:rPr>
  </w:style>
  <w:style w:type="paragraph" w:styleId="Normlnywebov">
    <w:name w:val="Normal (Web)"/>
    <w:basedOn w:val="Normlny"/>
    <w:uiPriority w:val="99"/>
    <w:unhideWhenUsed/>
    <w:rsid w:val="00BB1730"/>
    <w:pPr>
      <w:widowControl/>
      <w:adjustRightInd/>
      <w:spacing w:before="100" w:beforeAutospacing="1" w:after="100" w:afterAutospacing="1"/>
    </w:pPr>
  </w:style>
  <w:style w:type="paragraph" w:styleId="Odsekzoznamu">
    <w:name w:val="List Paragraph"/>
    <w:basedOn w:val="Normlny"/>
    <w:uiPriority w:val="99"/>
    <w:qFormat/>
    <w:locked/>
    <w:rsid w:val="00311431"/>
    <w:pPr>
      <w:ind w:left="720"/>
      <w:contextualSpacing/>
    </w:pPr>
  </w:style>
  <w:style w:type="table" w:styleId="Mriekatabuky">
    <w:name w:val="Table Grid"/>
    <w:basedOn w:val="Normlnatabuka"/>
    <w:uiPriority w:val="99"/>
    <w:unhideWhenUsed/>
    <w:locked/>
    <w:rsid w:val="0039188C"/>
    <w:pPr>
      <w:spacing w:after="0" w:line="240" w:lineRule="auto"/>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basedOn w:val="Predvolenpsmoodseku"/>
    <w:uiPriority w:val="99"/>
    <w:semiHidden/>
    <w:unhideWhenUsed/>
    <w:rsid w:val="003A57F0"/>
    <w:rPr>
      <w:sz w:val="16"/>
      <w:szCs w:val="16"/>
    </w:rPr>
  </w:style>
  <w:style w:type="paragraph" w:styleId="Textkomentra">
    <w:name w:val="annotation text"/>
    <w:basedOn w:val="Normlny"/>
    <w:link w:val="TextkomentraChar"/>
    <w:uiPriority w:val="99"/>
    <w:semiHidden/>
    <w:unhideWhenUsed/>
    <w:rsid w:val="003A57F0"/>
    <w:rPr>
      <w:sz w:val="20"/>
      <w:szCs w:val="20"/>
    </w:rPr>
  </w:style>
  <w:style w:type="character" w:customStyle="1" w:styleId="TextkomentraChar">
    <w:name w:val="Text komentára Char"/>
    <w:basedOn w:val="Predvolenpsmoodseku"/>
    <w:link w:val="Textkomentra"/>
    <w:uiPriority w:val="99"/>
    <w:semiHidden/>
    <w:rsid w:val="003A57F0"/>
    <w:rPr>
      <w:rFonts w:ascii="Times New Roman" w:hAnsi="Times New Roman" w:cs="Times New Roman"/>
      <w:sz w:val="20"/>
      <w:szCs w:val="20"/>
    </w:rPr>
  </w:style>
  <w:style w:type="paragraph" w:styleId="Predmetkomentra">
    <w:name w:val="annotation subject"/>
    <w:basedOn w:val="Textkomentra"/>
    <w:next w:val="Textkomentra"/>
    <w:link w:val="PredmetkomentraChar"/>
    <w:uiPriority w:val="99"/>
    <w:semiHidden/>
    <w:unhideWhenUsed/>
    <w:rsid w:val="003A57F0"/>
    <w:rPr>
      <w:b/>
      <w:bCs/>
    </w:rPr>
  </w:style>
  <w:style w:type="character" w:customStyle="1" w:styleId="PredmetkomentraChar">
    <w:name w:val="Predmet komentára Char"/>
    <w:basedOn w:val="TextkomentraChar"/>
    <w:link w:val="Predmetkomentra"/>
    <w:uiPriority w:val="99"/>
    <w:semiHidden/>
    <w:rsid w:val="003A57F0"/>
    <w:rPr>
      <w:rFonts w:ascii="Times New Roman" w:hAnsi="Times New Roman" w:cs="Times New Roman"/>
      <w:b/>
      <w:bCs/>
      <w:sz w:val="20"/>
      <w:szCs w:val="20"/>
    </w:rPr>
  </w:style>
  <w:style w:type="paragraph" w:styleId="Hlavika">
    <w:name w:val="header"/>
    <w:basedOn w:val="Normlny"/>
    <w:link w:val="HlavikaChar"/>
    <w:uiPriority w:val="99"/>
    <w:unhideWhenUsed/>
    <w:rsid w:val="00000315"/>
    <w:pPr>
      <w:tabs>
        <w:tab w:val="center" w:pos="4536"/>
        <w:tab w:val="right" w:pos="9072"/>
      </w:tabs>
    </w:pPr>
  </w:style>
  <w:style w:type="character" w:customStyle="1" w:styleId="HlavikaChar">
    <w:name w:val="Hlavička Char"/>
    <w:basedOn w:val="Predvolenpsmoodseku"/>
    <w:link w:val="Hlavika"/>
    <w:uiPriority w:val="99"/>
    <w:rsid w:val="00000315"/>
    <w:rPr>
      <w:rFonts w:ascii="Times New Roman" w:hAnsi="Times New Roman" w:cs="Times New Roman"/>
      <w:sz w:val="24"/>
      <w:szCs w:val="24"/>
    </w:rPr>
  </w:style>
  <w:style w:type="paragraph" w:styleId="Pta">
    <w:name w:val="footer"/>
    <w:basedOn w:val="Normlny"/>
    <w:link w:val="PtaChar"/>
    <w:uiPriority w:val="99"/>
    <w:unhideWhenUsed/>
    <w:rsid w:val="00000315"/>
    <w:pPr>
      <w:tabs>
        <w:tab w:val="center" w:pos="4536"/>
        <w:tab w:val="right" w:pos="9072"/>
      </w:tabs>
    </w:pPr>
  </w:style>
  <w:style w:type="character" w:customStyle="1" w:styleId="PtaChar">
    <w:name w:val="Päta Char"/>
    <w:basedOn w:val="Predvolenpsmoodseku"/>
    <w:link w:val="Pta"/>
    <w:uiPriority w:val="99"/>
    <w:rsid w:val="00000315"/>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5492193">
      <w:bodyDiv w:val="1"/>
      <w:marLeft w:val="0"/>
      <w:marRight w:val="0"/>
      <w:marTop w:val="0"/>
      <w:marBottom w:val="0"/>
      <w:divBdr>
        <w:top w:val="none" w:sz="0" w:space="0" w:color="auto"/>
        <w:left w:val="none" w:sz="0" w:space="0" w:color="auto"/>
        <w:bottom w:val="none" w:sz="0" w:space="0" w:color="auto"/>
        <w:right w:val="none" w:sz="0" w:space="0" w:color="auto"/>
      </w:divBdr>
    </w:div>
    <w:div w:id="451752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9</Pages>
  <Words>2332</Words>
  <Characters>14599</Characters>
  <Application>Microsoft Office Word</Application>
  <DocSecurity>0</DocSecurity>
  <Lines>121</Lines>
  <Paragraphs>33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16898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klub OĽANO</cp:lastModifiedBy>
  <cp:revision>7</cp:revision>
  <cp:lastPrinted>2021-04-14T13:33:00Z</cp:lastPrinted>
  <dcterms:created xsi:type="dcterms:W3CDTF">2021-04-15T14:27:00Z</dcterms:created>
  <dcterms:modified xsi:type="dcterms:W3CDTF">2021-04-16T09:58:00Z</dcterms:modified>
</cp:coreProperties>
</file>