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69A7D3CD" w:rsidR="00A71205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E9539D"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ktorým sa dopĺňa zákon č. </w:t>
      </w:r>
      <w:r w:rsidR="00E9539D">
        <w:rPr>
          <w:rFonts w:ascii="Times New Roman" w:hAnsi="Times New Roman" w:cs="Times New Roman"/>
          <w:sz w:val="24"/>
          <w:szCs w:val="24"/>
        </w:rPr>
        <w:t>539</w:t>
      </w:r>
      <w:r w:rsidRPr="00752583">
        <w:rPr>
          <w:rFonts w:ascii="Times New Roman" w:hAnsi="Times New Roman" w:cs="Times New Roman"/>
          <w:sz w:val="24"/>
          <w:szCs w:val="24"/>
        </w:rPr>
        <w:t>/2008 Z. z. o</w:t>
      </w:r>
      <w:r w:rsidR="00E9539D">
        <w:rPr>
          <w:rFonts w:ascii="Times New Roman" w:hAnsi="Times New Roman" w:cs="Times New Roman"/>
          <w:sz w:val="24"/>
          <w:szCs w:val="24"/>
        </w:rPr>
        <w:t> podpore regionálneho rozvoja</w:t>
      </w:r>
      <w:r w:rsidRPr="00752583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</w:p>
    <w:p w14:paraId="5EE75581" w14:textId="77777777" w:rsidR="00A71205" w:rsidRPr="00752583" w:rsidRDefault="00A71205" w:rsidP="00A7120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1745" w14:textId="77777777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14:paraId="763190FF" w14:textId="77777777"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66948C3B" w14:textId="77777777" w:rsidR="00A71205" w:rsidRPr="00752583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14:paraId="6BD4AE8A" w14:textId="77777777" w:rsidR="00A71205" w:rsidRDefault="00A71205" w:rsidP="00A7120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14:paraId="5938CEAE" w14:textId="77777777" w:rsidR="00A71205" w:rsidRPr="00752583" w:rsidRDefault="00A71205" w:rsidP="00A71205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35DCE70" w14:textId="77777777" w:rsidR="00A71205" w:rsidRDefault="00A71205" w:rsidP="00A7120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 práve Európskej únie, je bezpredmetné vyjadrovať sa k bodom 4.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492E1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14:paraId="5883ABE9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ind w:right="-108"/>
        <w:jc w:val="both"/>
      </w:pPr>
    </w:p>
    <w:p w14:paraId="4E66F23E" w14:textId="689205CD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ktorým sa dopĺňa zákon č. 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752583">
        <w:rPr>
          <w:rFonts w:ascii="Times New Roman" w:hAnsi="Times New Roman" w:cs="Times New Roman"/>
          <w:sz w:val="24"/>
          <w:szCs w:val="24"/>
        </w:rPr>
        <w:t>/2008 Z. z. o</w:t>
      </w:r>
      <w:r>
        <w:rPr>
          <w:rFonts w:ascii="Times New Roman" w:hAnsi="Times New Roman" w:cs="Times New Roman"/>
          <w:sz w:val="24"/>
          <w:szCs w:val="24"/>
        </w:rPr>
        <w:t> podpore regionálneho rozvoja</w:t>
      </w:r>
      <w:r w:rsidRPr="00752583">
        <w:rPr>
          <w:rFonts w:ascii="Times New Roman" w:hAnsi="Times New Roman" w:cs="Times New Roman"/>
          <w:sz w:val="24"/>
          <w:szCs w:val="24"/>
        </w:rPr>
        <w:t xml:space="preserve"> znení neskorších predpisov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2E9CD182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511E351A" w:rsidR="00623FA3" w:rsidRPr="005D357B" w:rsidRDefault="005B778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7766A22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287780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26B239BA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E5D680B" w14:textId="6E8B8AD0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63090C1F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6F55CDEE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39CE170C" w14:textId="49CA1FE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  <w:r w:rsidRPr="005D357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77777777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582515"/>
    <w:rsid w:val="005B778C"/>
    <w:rsid w:val="00623FA3"/>
    <w:rsid w:val="007F1367"/>
    <w:rsid w:val="00A71205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Ruňanin Marián</cp:lastModifiedBy>
  <cp:revision>4</cp:revision>
  <dcterms:created xsi:type="dcterms:W3CDTF">2021-04-13T09:44:00Z</dcterms:created>
  <dcterms:modified xsi:type="dcterms:W3CDTF">2021-04-13T09:55:00Z</dcterms:modified>
</cp:coreProperties>
</file>