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30" w:rsidRPr="00FA3260" w:rsidRDefault="007F4130" w:rsidP="007F41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:rsidR="007F4130" w:rsidRPr="00FA3260" w:rsidRDefault="007F4130" w:rsidP="007F41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F4130" w:rsidRPr="00FA3260" w:rsidRDefault="007F4130" w:rsidP="007F41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:rsidR="007F4130" w:rsidRPr="00FA3260" w:rsidRDefault="007F4130" w:rsidP="007F4130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7F4130" w:rsidRPr="00FA3260" w:rsidRDefault="007F4130" w:rsidP="007F4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4130" w:rsidRPr="00FA3260" w:rsidRDefault="007F41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4F" w:rsidRPr="00FA3260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260">
        <w:rPr>
          <w:rFonts w:ascii="Times New Roman" w:hAnsi="Times New Roman" w:cs="Times New Roman"/>
          <w:b/>
          <w:bCs/>
          <w:sz w:val="24"/>
          <w:szCs w:val="24"/>
        </w:rPr>
        <w:t>NÁVRH</w:t>
      </w:r>
    </w:p>
    <w:p w:rsidR="006D734F" w:rsidRPr="00FA3260" w:rsidRDefault="006D7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4F" w:rsidRPr="00FA3260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260">
        <w:rPr>
          <w:rFonts w:ascii="Times New Roman" w:hAnsi="Times New Roman" w:cs="Times New Roman"/>
          <w:b/>
          <w:bCs/>
          <w:sz w:val="24"/>
          <w:szCs w:val="24"/>
        </w:rPr>
        <w:t>Zákon</w:t>
      </w:r>
    </w:p>
    <w:p w:rsidR="006D734F" w:rsidRPr="00FA3260" w:rsidRDefault="006D7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4F" w:rsidRPr="00FA3260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260">
        <w:rPr>
          <w:rFonts w:ascii="Times New Roman" w:hAnsi="Times New Roman" w:cs="Times New Roman"/>
          <w:b/>
          <w:bCs/>
          <w:sz w:val="24"/>
          <w:szCs w:val="24"/>
        </w:rPr>
        <w:t xml:space="preserve">z ..... </w:t>
      </w:r>
      <w:r w:rsidR="002E3D9A" w:rsidRPr="00FA3260">
        <w:rPr>
          <w:rFonts w:ascii="Times New Roman" w:hAnsi="Times New Roman" w:cs="Times New Roman"/>
          <w:b/>
          <w:bCs/>
          <w:sz w:val="24"/>
          <w:szCs w:val="24"/>
        </w:rPr>
        <w:t>2021</w:t>
      </w:r>
      <w:r w:rsidRPr="00FA3260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D734F" w:rsidRPr="00FA3260" w:rsidRDefault="006D73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34F" w:rsidRPr="00FA3260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A3260">
        <w:rPr>
          <w:rFonts w:ascii="Times New Roman" w:hAnsi="Times New Roman" w:cs="Times New Roman"/>
          <w:b/>
          <w:bCs/>
          <w:sz w:val="24"/>
          <w:szCs w:val="24"/>
        </w:rPr>
        <w:t xml:space="preserve">ktorým sa </w:t>
      </w:r>
      <w:r w:rsidR="00574C17" w:rsidRPr="00FA3260">
        <w:rPr>
          <w:rFonts w:ascii="Times New Roman" w:hAnsi="Times New Roman" w:cs="Times New Roman"/>
          <w:b/>
          <w:bCs/>
          <w:sz w:val="24"/>
          <w:szCs w:val="24"/>
        </w:rPr>
        <w:t xml:space="preserve">mení a </w:t>
      </w:r>
      <w:r w:rsidRPr="00FA3260">
        <w:rPr>
          <w:rFonts w:ascii="Times New Roman" w:hAnsi="Times New Roman" w:cs="Times New Roman"/>
          <w:b/>
          <w:bCs/>
          <w:sz w:val="24"/>
          <w:szCs w:val="24"/>
        </w:rPr>
        <w:t>dopĺňa zákon č. 544/</w:t>
      </w:r>
      <w:r w:rsidR="002E3D9A" w:rsidRPr="00FA3260">
        <w:rPr>
          <w:rFonts w:ascii="Times New Roman" w:hAnsi="Times New Roman" w:cs="Times New Roman"/>
          <w:b/>
          <w:bCs/>
          <w:sz w:val="24"/>
          <w:szCs w:val="24"/>
        </w:rPr>
        <w:t xml:space="preserve">2010 </w:t>
      </w:r>
      <w:r w:rsidRPr="00FA3260">
        <w:rPr>
          <w:rFonts w:ascii="Times New Roman" w:hAnsi="Times New Roman" w:cs="Times New Roman"/>
          <w:b/>
          <w:bCs/>
          <w:sz w:val="24"/>
          <w:szCs w:val="24"/>
        </w:rPr>
        <w:t xml:space="preserve">Z. z. o dotáciách v pôsobnosti Ministerstva práce, sociálnych vecí a rodiny Slovenskej republiky v znení neskorších predpisov </w:t>
      </w:r>
    </w:p>
    <w:p w:rsidR="006D734F" w:rsidRPr="00FA3260" w:rsidRDefault="006D7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34F" w:rsidRPr="00FA3260" w:rsidRDefault="006D73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734F" w:rsidRPr="00FA3260" w:rsidRDefault="00ED71C6" w:rsidP="00854C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260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6D734F" w:rsidRPr="00FA3260" w:rsidRDefault="006D734F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4F" w:rsidRPr="00FA3260" w:rsidRDefault="00ED71C6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260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6D734F" w:rsidRPr="00FA3260" w:rsidRDefault="006D734F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4F" w:rsidRPr="00FA3260" w:rsidRDefault="00ED71C6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  <w:r w:rsidRPr="00FA3260">
        <w:rPr>
          <w:rStyle w:val="awspan1"/>
          <w:rFonts w:ascii="Times New Roman" w:hAnsi="Times New Roman" w:cs="Times New Roman"/>
          <w:color w:val="auto"/>
        </w:rPr>
        <w:t>Zákon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č.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544/2010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Z.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z.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o dotáciách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v pôsobnosti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Ministerstva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práce,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sociálnych</w:t>
      </w:r>
      <w:r w:rsidRPr="00FA3260">
        <w:rPr>
          <w:rStyle w:val="awspan1"/>
          <w:rFonts w:ascii="Times New Roman" w:hAnsi="Times New Roman" w:cs="Times New Roman"/>
          <w:color w:val="auto"/>
          <w:spacing w:val="18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vecí a rodiny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Slovenskej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republiky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v znení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zákona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č.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393/2012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Z.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z., zákona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č.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96/2013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Z.</w:t>
      </w:r>
      <w:r w:rsidRPr="00FA3260">
        <w:rPr>
          <w:rStyle w:val="awspan1"/>
          <w:rFonts w:ascii="Times New Roman" w:hAnsi="Times New Roman" w:cs="Times New Roman"/>
          <w:color w:val="auto"/>
          <w:spacing w:val="53"/>
        </w:rPr>
        <w:t xml:space="preserve"> </w:t>
      </w:r>
      <w:r w:rsidRPr="00FA3260">
        <w:rPr>
          <w:rStyle w:val="awspan1"/>
          <w:rFonts w:ascii="Times New Roman" w:hAnsi="Times New Roman" w:cs="Times New Roman"/>
          <w:color w:val="auto"/>
        </w:rPr>
        <w:t>z., zákona č. 177/2018 Z. z., zákona č. 375/2018 Z. z., zákona č. 222/2019 Z. z., zákona č.</w:t>
      </w:r>
      <w:r w:rsidR="00854C7F" w:rsidRPr="00FA3260">
        <w:rPr>
          <w:rStyle w:val="awspan1"/>
          <w:rFonts w:ascii="Times New Roman" w:hAnsi="Times New Roman" w:cs="Times New Roman"/>
          <w:color w:val="auto"/>
        </w:rPr>
        <w:t> </w:t>
      </w:r>
      <w:r w:rsidRPr="00FA3260">
        <w:rPr>
          <w:rStyle w:val="awspan1"/>
          <w:rFonts w:ascii="Times New Roman" w:hAnsi="Times New Roman" w:cs="Times New Roman"/>
          <w:color w:val="auto"/>
        </w:rPr>
        <w:t xml:space="preserve">89/2020 Z. z. a zákona č. 417/2020 Z. z. sa </w:t>
      </w:r>
      <w:r w:rsidR="00574C17" w:rsidRPr="00FA3260">
        <w:rPr>
          <w:rStyle w:val="awspan1"/>
          <w:rFonts w:ascii="Times New Roman" w:hAnsi="Times New Roman" w:cs="Times New Roman"/>
          <w:color w:val="auto"/>
        </w:rPr>
        <w:t xml:space="preserve">mení a </w:t>
      </w:r>
      <w:r w:rsidRPr="00FA3260">
        <w:rPr>
          <w:rStyle w:val="awspan1"/>
          <w:rFonts w:ascii="Times New Roman" w:hAnsi="Times New Roman" w:cs="Times New Roman"/>
          <w:color w:val="auto"/>
        </w:rPr>
        <w:t>dopĺňa takto:</w:t>
      </w:r>
    </w:p>
    <w:p w:rsidR="006D734F" w:rsidRPr="00FA3260" w:rsidRDefault="006D734F">
      <w:pPr>
        <w:spacing w:after="0" w:line="240" w:lineRule="auto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6D734F" w:rsidRPr="00FA3260" w:rsidRDefault="00ED71C6" w:rsidP="00F1263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60">
        <w:rPr>
          <w:rFonts w:ascii="Times New Roman" w:hAnsi="Times New Roman" w:cs="Times New Roman"/>
          <w:sz w:val="24"/>
          <w:szCs w:val="24"/>
        </w:rPr>
        <w:t>V § 4 sa odsek 3 dopĺňa písmenom c), ktoré znie:</w:t>
      </w:r>
    </w:p>
    <w:p w:rsidR="006D734F" w:rsidRPr="00FA3260" w:rsidRDefault="00ED71C6" w:rsidP="00C42164">
      <w:pPr>
        <w:spacing w:after="0" w:line="240" w:lineRule="auto"/>
        <w:ind w:left="78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„c) dieťa, ktoré navštevuje </w:t>
      </w:r>
      <w:r w:rsidR="00C8778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posledný ročník materskej školy 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základnú školu</w:t>
      </w:r>
      <w:r w:rsidR="0011447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na ktoré </w:t>
      </w:r>
      <w:r w:rsidR="0086307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nemožno</w:t>
      </w:r>
      <w:r w:rsidR="0011447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</w:t>
      </w:r>
      <w:r w:rsidR="0086307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skytnúť dotáciu podľa písmena a</w:t>
      </w:r>
      <w:r w:rsidR="0011447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 alebo </w:t>
      </w:r>
      <w:r w:rsidR="0086307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písmena </w:t>
      </w:r>
      <w:r w:rsidR="0011447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b)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ktorého rodič alebo</w:t>
      </w:r>
      <w:r w:rsidR="00C331CD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fyzick</w:t>
      </w:r>
      <w:r w:rsidR="00770F23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á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</w:t>
      </w:r>
      <w:r w:rsidR="00770F23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0D701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ej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1A5119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zverené do starostlivosti rozhodnut</w:t>
      </w:r>
      <w:r w:rsidR="001A5119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súdu</w:t>
      </w:r>
      <w:r w:rsidR="000D701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6307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je</w:t>
      </w:r>
    </w:p>
    <w:p w:rsidR="006D734F" w:rsidRPr="00FA3260" w:rsidRDefault="00ED71C6" w:rsidP="00854C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 starobného dôchodku, predčasného starobného dôchodku</w:t>
      </w:r>
      <w:r w:rsidR="00A1356E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6526C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invalidného dôchodku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770F23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6D734F" w:rsidRPr="00FA3260" w:rsidRDefault="00ED71C6" w:rsidP="00854C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poberateľ výsluhového dôchodku, </w:t>
      </w:r>
      <w:r w:rsidR="00F12633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dovŕšil vek potrebný na nárok na starobný dôchodok, </w:t>
      </w:r>
      <w:r w:rsidR="00A1356E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</w:t>
      </w:r>
      <w:r w:rsidR="00F12633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invalidného výsluhového dôchodku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6D734F" w:rsidRPr="00FA3260" w:rsidRDefault="00ED71C6" w:rsidP="00854C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poberateľ peňažného príspevku na opatrovanie</w:t>
      </w:r>
      <w:r w:rsidR="00E6526C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</w:t>
      </w:r>
    </w:p>
    <w:p w:rsidR="006D734F" w:rsidRPr="00FA3260" w:rsidRDefault="000D701F" w:rsidP="00854C7F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veden</w:t>
      </w:r>
      <w:r w:rsidR="0086307F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ý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evidencii uchádzačov</w:t>
      </w:r>
      <w:r w:rsidR="00ED71C6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zamestnanie.“</w:t>
      </w:r>
      <w:r w:rsidR="007F4130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F12633" w:rsidRPr="00FA3260" w:rsidRDefault="00F12633" w:rsidP="00F1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5C48A2" w:rsidRPr="00FA3260" w:rsidRDefault="005C48A2" w:rsidP="005C48A2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60">
        <w:rPr>
          <w:rFonts w:ascii="Times New Roman" w:hAnsi="Times New Roman" w:cs="Times New Roman"/>
          <w:sz w:val="24"/>
          <w:szCs w:val="24"/>
        </w:rPr>
        <w:t>V § 4 sa za odsek 3 vkladá nový odsek 4, ktorý znie:</w:t>
      </w:r>
    </w:p>
    <w:p w:rsidR="005C48A2" w:rsidRPr="00FA3260" w:rsidRDefault="005C48A2" w:rsidP="005C48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„(4) Podmienku pre poskytnutie dotácie </w:t>
      </w:r>
      <w:r w:rsidR="00A062E7" w:rsidRPr="00FA3260">
        <w:rPr>
          <w:rStyle w:val="awspan1"/>
          <w:rFonts w:ascii="Times New Roman" w:hAnsi="Times New Roman" w:cs="Times New Roman"/>
          <w:color w:val="auto"/>
        </w:rPr>
        <w:t xml:space="preserve">na podporu výchovy k stravovacím návykom dieťaťa 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uvedenú v odseku </w:t>
      </w:r>
      <w:r w:rsidR="00F92751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3 písm. c) musia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spĺňať obidvaja rodičia</w:t>
      </w:r>
      <w:r w:rsidR="004502A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dieťaťa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E0FAA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a každá fyzická</w:t>
      </w: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E0FAA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osoba, ktorej </w:t>
      </w:r>
      <w:r w:rsidR="00A062E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3E0FAA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dieťa zverené do starostlivosti rozhodnut</w:t>
      </w:r>
      <w:r w:rsidR="00A062E7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í</w:t>
      </w:r>
      <w:r w:rsidR="00030CC3"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3E0FAA"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súdu.“.</w:t>
      </w:r>
    </w:p>
    <w:p w:rsidR="005C48A2" w:rsidRPr="00FA3260" w:rsidRDefault="005C48A2" w:rsidP="00F927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2751" w:rsidRPr="00FA3260" w:rsidRDefault="00F92751" w:rsidP="00F927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>Doterajšie odseky 4 až 11 sa označujú ako odseky 5 až 12.</w:t>
      </w:r>
    </w:p>
    <w:p w:rsidR="00F92751" w:rsidRPr="00FA3260" w:rsidRDefault="00F92751" w:rsidP="00F9275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2751" w:rsidRPr="00FA3260" w:rsidRDefault="00F92751" w:rsidP="00F82A73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60">
        <w:rPr>
          <w:rFonts w:ascii="Times New Roman" w:hAnsi="Times New Roman" w:cs="Times New Roman"/>
          <w:sz w:val="24"/>
          <w:szCs w:val="24"/>
        </w:rPr>
        <w:t xml:space="preserve">V § 4 ods. </w:t>
      </w:r>
      <w:r w:rsidR="003E3F75" w:rsidRPr="00FA3260">
        <w:rPr>
          <w:rFonts w:ascii="Times New Roman" w:hAnsi="Times New Roman" w:cs="Times New Roman"/>
          <w:sz w:val="24"/>
          <w:szCs w:val="24"/>
        </w:rPr>
        <w:t>8</w:t>
      </w:r>
      <w:r w:rsidR="009C18F6">
        <w:rPr>
          <w:rFonts w:ascii="Times New Roman" w:hAnsi="Times New Roman" w:cs="Times New Roman"/>
          <w:sz w:val="24"/>
          <w:szCs w:val="24"/>
        </w:rPr>
        <w:t xml:space="preserve"> úvodnej vete</w:t>
      </w:r>
      <w:r w:rsidR="003E3F75" w:rsidRPr="00FA3260">
        <w:rPr>
          <w:rFonts w:ascii="Times New Roman" w:hAnsi="Times New Roman" w:cs="Times New Roman"/>
          <w:sz w:val="24"/>
          <w:szCs w:val="24"/>
        </w:rPr>
        <w:t xml:space="preserve"> a ods. </w:t>
      </w:r>
      <w:r w:rsidRPr="00FA3260">
        <w:rPr>
          <w:rFonts w:ascii="Times New Roman" w:hAnsi="Times New Roman" w:cs="Times New Roman"/>
          <w:sz w:val="24"/>
          <w:szCs w:val="24"/>
        </w:rPr>
        <w:t>9 písm. b) sa slová „odseku 10“ nahrádzajú slovami „odseku 11“.</w:t>
      </w:r>
    </w:p>
    <w:p w:rsidR="00F92751" w:rsidRPr="00FA3260" w:rsidRDefault="00F92751" w:rsidP="00F126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FA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4E453E" w:rsidRPr="00FA3260" w:rsidRDefault="004E453E" w:rsidP="004E453E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60">
        <w:rPr>
          <w:rFonts w:ascii="Times New Roman" w:hAnsi="Times New Roman" w:cs="Times New Roman"/>
          <w:sz w:val="24"/>
          <w:szCs w:val="24"/>
        </w:rPr>
        <w:t>V § 4 ods</w:t>
      </w:r>
      <w:r w:rsidR="00DE7167" w:rsidRPr="00FA3260">
        <w:rPr>
          <w:rFonts w:ascii="Times New Roman" w:hAnsi="Times New Roman" w:cs="Times New Roman"/>
          <w:sz w:val="24"/>
          <w:szCs w:val="24"/>
        </w:rPr>
        <w:t>ek</w:t>
      </w:r>
      <w:r w:rsidRPr="00FA3260">
        <w:rPr>
          <w:rFonts w:ascii="Times New Roman" w:hAnsi="Times New Roman" w:cs="Times New Roman"/>
          <w:sz w:val="24"/>
          <w:szCs w:val="24"/>
        </w:rPr>
        <w:t xml:space="preserve"> </w:t>
      </w:r>
      <w:r w:rsidR="00F82A73" w:rsidRPr="00FA3260">
        <w:rPr>
          <w:rFonts w:ascii="Times New Roman" w:hAnsi="Times New Roman" w:cs="Times New Roman"/>
          <w:sz w:val="24"/>
          <w:szCs w:val="24"/>
        </w:rPr>
        <w:t>10</w:t>
      </w:r>
      <w:r w:rsidRPr="00FA3260">
        <w:rPr>
          <w:rFonts w:ascii="Times New Roman" w:hAnsi="Times New Roman" w:cs="Times New Roman"/>
          <w:sz w:val="24"/>
          <w:szCs w:val="24"/>
        </w:rPr>
        <w:t xml:space="preserve"> </w:t>
      </w:r>
      <w:r w:rsidR="00DE7167" w:rsidRPr="00FA3260">
        <w:rPr>
          <w:rFonts w:ascii="Times New Roman" w:hAnsi="Times New Roman" w:cs="Times New Roman"/>
          <w:sz w:val="24"/>
          <w:szCs w:val="24"/>
        </w:rPr>
        <w:t>znie:</w:t>
      </w:r>
    </w:p>
    <w:p w:rsidR="00DE7167" w:rsidRPr="00FA3260" w:rsidRDefault="00DE7167" w:rsidP="00DE7167">
      <w:pPr>
        <w:spacing w:after="0" w:line="240" w:lineRule="auto"/>
        <w:ind w:left="360"/>
        <w:jc w:val="both"/>
        <w:rPr>
          <w:rStyle w:val="awspan1"/>
          <w:rFonts w:ascii="Times New Roman" w:hAnsi="Times New Roman" w:cs="Times New Roman"/>
          <w:color w:val="auto"/>
        </w:rPr>
      </w:pPr>
      <w:r w:rsidRPr="00FA3260">
        <w:rPr>
          <w:rStyle w:val="awspan1"/>
          <w:rFonts w:ascii="Times New Roman" w:hAnsi="Times New Roman" w:cs="Times New Roman"/>
          <w:color w:val="auto"/>
        </w:rPr>
        <w:t>„(</w:t>
      </w:r>
      <w:r w:rsidR="00F82A73" w:rsidRPr="00FA3260">
        <w:rPr>
          <w:rStyle w:val="awspan1"/>
          <w:rFonts w:ascii="Times New Roman" w:hAnsi="Times New Roman" w:cs="Times New Roman"/>
          <w:color w:val="auto"/>
        </w:rPr>
        <w:t>10</w:t>
      </w:r>
      <w:r w:rsidRPr="00FA3260">
        <w:rPr>
          <w:rStyle w:val="awspan1"/>
          <w:rFonts w:ascii="Times New Roman" w:hAnsi="Times New Roman" w:cs="Times New Roman"/>
          <w:color w:val="auto"/>
        </w:rPr>
        <w:t xml:space="preserve">) </w:t>
      </w:r>
      <w:r w:rsidR="004E453E" w:rsidRPr="00FA3260">
        <w:rPr>
          <w:rStyle w:val="awspan1"/>
          <w:rFonts w:ascii="Times New Roman" w:hAnsi="Times New Roman" w:cs="Times New Roman"/>
          <w:color w:val="auto"/>
        </w:rPr>
        <w:t xml:space="preserve">Dotáciu na podporu výchovy k stravovacím návykom dieťaťa možno poskytnúť na dieťa počas školského polroka, a to aj vtedy, ak sa počas tohto školského polroka zmenia </w:t>
      </w:r>
      <w:r w:rsidR="004E453E" w:rsidRPr="00FA3260">
        <w:rPr>
          <w:rStyle w:val="awspan1"/>
          <w:rFonts w:ascii="Times New Roman" w:hAnsi="Times New Roman" w:cs="Times New Roman"/>
          <w:color w:val="auto"/>
        </w:rPr>
        <w:lastRenderedPageBreak/>
        <w:t xml:space="preserve">skutočnosti rozhodujúce pre </w:t>
      </w:r>
      <w:r w:rsidRPr="00FA3260">
        <w:rPr>
          <w:rStyle w:val="awspan1"/>
          <w:rFonts w:ascii="Times New Roman" w:hAnsi="Times New Roman" w:cs="Times New Roman"/>
          <w:color w:val="auto"/>
        </w:rPr>
        <w:t>poskytnutie</w:t>
      </w:r>
      <w:r w:rsidR="004E453E" w:rsidRPr="00FA3260">
        <w:rPr>
          <w:rStyle w:val="awspan1"/>
          <w:rFonts w:ascii="Times New Roman" w:hAnsi="Times New Roman" w:cs="Times New Roman"/>
          <w:color w:val="auto"/>
        </w:rPr>
        <w:t xml:space="preserve"> dotácie </w:t>
      </w:r>
      <w:r w:rsidRPr="00FA3260">
        <w:rPr>
          <w:rStyle w:val="awspan1"/>
          <w:rFonts w:ascii="Times New Roman" w:hAnsi="Times New Roman" w:cs="Times New Roman"/>
          <w:color w:val="auto"/>
        </w:rPr>
        <w:t>na podporu výchovy k stravovacím návykom dieťaťa podľa odseku 3.“.</w:t>
      </w:r>
    </w:p>
    <w:p w:rsidR="00FA3260" w:rsidRPr="00FA3260" w:rsidRDefault="00FA3260" w:rsidP="00DE7167">
      <w:pPr>
        <w:spacing w:after="0" w:line="240" w:lineRule="auto"/>
        <w:ind w:left="360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FA3260" w:rsidRPr="00FA3260" w:rsidRDefault="00FA3260" w:rsidP="00FA3260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260">
        <w:rPr>
          <w:rFonts w:ascii="Times New Roman" w:hAnsi="Times New Roman" w:cs="Times New Roman"/>
          <w:sz w:val="24"/>
          <w:szCs w:val="24"/>
        </w:rPr>
        <w:t xml:space="preserve">V § 10 ods. 4 písm. c) a § 11 ods. 2 sa slová „ods. 4“ nahrádzajú slovami „ods. 5“. </w:t>
      </w:r>
    </w:p>
    <w:p w:rsidR="004E453E" w:rsidRPr="00FA3260" w:rsidRDefault="004E4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4F" w:rsidRPr="00FA3260" w:rsidRDefault="00ED71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260"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6D734F" w:rsidRPr="00FA3260" w:rsidRDefault="006D734F" w:rsidP="00854C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4F" w:rsidRDefault="00ED71C6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  <w:r w:rsidRPr="00FA3260">
        <w:rPr>
          <w:rStyle w:val="awspan1"/>
          <w:rFonts w:ascii="Times New Roman" w:hAnsi="Times New Roman" w:cs="Times New Roman"/>
          <w:color w:val="auto"/>
        </w:rPr>
        <w:t>Tento zákon nadobúda účinnosť 1. augusta 2021.</w:t>
      </w:r>
    </w:p>
    <w:p w:rsidR="001D5FDE" w:rsidRDefault="001D5FDE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</w:p>
    <w:p w:rsidR="001D5FDE" w:rsidRDefault="001D5FDE" w:rsidP="00854C7F">
      <w:pPr>
        <w:spacing w:after="0" w:line="240" w:lineRule="auto"/>
        <w:ind w:firstLine="708"/>
        <w:jc w:val="both"/>
        <w:rPr>
          <w:rStyle w:val="awspan1"/>
          <w:rFonts w:ascii="Times New Roman" w:hAnsi="Times New Roman" w:cs="Times New Roman"/>
          <w:color w:val="auto"/>
        </w:rPr>
      </w:pPr>
      <w:bookmarkStart w:id="0" w:name="_GoBack"/>
      <w:bookmarkEnd w:id="0"/>
    </w:p>
    <w:sectPr w:rsidR="001D5FDE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72" w:rsidRDefault="00E93B72">
      <w:pPr>
        <w:spacing w:after="0" w:line="240" w:lineRule="auto"/>
      </w:pPr>
      <w:r>
        <w:separator/>
      </w:r>
    </w:p>
  </w:endnote>
  <w:endnote w:type="continuationSeparator" w:id="0">
    <w:p w:rsidR="00E93B72" w:rsidRDefault="00E93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750186"/>
    </w:sdtPr>
    <w:sdtEndPr>
      <w:rPr>
        <w:rFonts w:ascii="Times New Roman" w:hAnsi="Times New Roman" w:cs="Times New Roman"/>
        <w:sz w:val="20"/>
        <w:szCs w:val="20"/>
      </w:rPr>
    </w:sdtEndPr>
    <w:sdtContent>
      <w:p w:rsidR="006D734F" w:rsidRDefault="00ED71C6">
        <w:pPr>
          <w:pStyle w:val="Pt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6E07">
          <w:rPr>
            <w:rFonts w:ascii="Times New Roman" w:hAnsi="Times New Roman" w:cs="Times New Roman"/>
            <w:noProof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6D734F" w:rsidRDefault="006D734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72" w:rsidRDefault="00E93B72">
      <w:pPr>
        <w:spacing w:after="0" w:line="240" w:lineRule="auto"/>
      </w:pPr>
      <w:r>
        <w:separator/>
      </w:r>
    </w:p>
  </w:footnote>
  <w:footnote w:type="continuationSeparator" w:id="0">
    <w:p w:rsidR="00E93B72" w:rsidRDefault="00E93B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70888A"/>
    <w:multiLevelType w:val="multilevel"/>
    <w:tmpl w:val="A770888A"/>
    <w:lvl w:ilvl="0">
      <w:start w:val="1"/>
      <w:numFmt w:val="decimal"/>
      <w:lvlText w:val="%1."/>
      <w:lvlJc w:val="left"/>
      <w:pPr>
        <w:ind w:left="6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360"/>
      </w:pPr>
    </w:lvl>
    <w:lvl w:ilvl="2">
      <w:start w:val="1"/>
      <w:numFmt w:val="lowerRoman"/>
      <w:lvlText w:val="%3."/>
      <w:lvlJc w:val="right"/>
      <w:pPr>
        <w:ind w:left="1296" w:hanging="180"/>
      </w:pPr>
    </w:lvl>
    <w:lvl w:ilvl="3">
      <w:start w:val="1"/>
      <w:numFmt w:val="decimal"/>
      <w:lvlText w:val="%4."/>
      <w:lvlJc w:val="left"/>
      <w:pPr>
        <w:ind w:left="2016" w:hanging="360"/>
      </w:pPr>
    </w:lvl>
    <w:lvl w:ilvl="4">
      <w:start w:val="1"/>
      <w:numFmt w:val="lowerLetter"/>
      <w:lvlText w:val="%5."/>
      <w:lvlJc w:val="left"/>
      <w:pPr>
        <w:ind w:left="2736" w:hanging="360"/>
      </w:pPr>
    </w:lvl>
    <w:lvl w:ilvl="5">
      <w:start w:val="1"/>
      <w:numFmt w:val="lowerRoman"/>
      <w:lvlText w:val="%6."/>
      <w:lvlJc w:val="right"/>
      <w:pPr>
        <w:ind w:left="3456" w:hanging="180"/>
      </w:pPr>
    </w:lvl>
    <w:lvl w:ilvl="6">
      <w:start w:val="1"/>
      <w:numFmt w:val="decimal"/>
      <w:lvlText w:val="%7."/>
      <w:lvlJc w:val="left"/>
      <w:pPr>
        <w:ind w:left="4176" w:hanging="360"/>
      </w:pPr>
    </w:lvl>
    <w:lvl w:ilvl="7">
      <w:start w:val="1"/>
      <w:numFmt w:val="lowerLetter"/>
      <w:lvlText w:val="%8."/>
      <w:lvlJc w:val="left"/>
      <w:pPr>
        <w:ind w:left="4896" w:hanging="360"/>
      </w:pPr>
    </w:lvl>
    <w:lvl w:ilvl="8">
      <w:start w:val="1"/>
      <w:numFmt w:val="lowerRoman"/>
      <w:lvlText w:val="%9."/>
      <w:lvlJc w:val="right"/>
      <w:pPr>
        <w:ind w:left="5616" w:hanging="180"/>
      </w:pPr>
    </w:lvl>
  </w:abstractNum>
  <w:abstractNum w:abstractNumId="1">
    <w:nsid w:val="0577581F"/>
    <w:multiLevelType w:val="hybridMultilevel"/>
    <w:tmpl w:val="D8F004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86FBB"/>
    <w:multiLevelType w:val="multilevel"/>
    <w:tmpl w:val="0BE86FBB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F357A"/>
    <w:multiLevelType w:val="hybridMultilevel"/>
    <w:tmpl w:val="B0D8DBEC"/>
    <w:lvl w:ilvl="0" w:tplc="B83E9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B3275F"/>
    <w:multiLevelType w:val="hybridMultilevel"/>
    <w:tmpl w:val="62F25904"/>
    <w:lvl w:ilvl="0" w:tplc="C4B4E95E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448569B1"/>
    <w:multiLevelType w:val="hybridMultilevel"/>
    <w:tmpl w:val="09C65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D9049B"/>
    <w:multiLevelType w:val="hybridMultilevel"/>
    <w:tmpl w:val="29142CD8"/>
    <w:lvl w:ilvl="0" w:tplc="0340FB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9813B20"/>
    <w:multiLevelType w:val="hybridMultilevel"/>
    <w:tmpl w:val="F6269BC0"/>
    <w:lvl w:ilvl="0" w:tplc="B83E9BD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267"/>
    <w:rsid w:val="00011267"/>
    <w:rsid w:val="00030CC3"/>
    <w:rsid w:val="000667C8"/>
    <w:rsid w:val="0008548D"/>
    <w:rsid w:val="00086928"/>
    <w:rsid w:val="00094C3D"/>
    <w:rsid w:val="00096EB3"/>
    <w:rsid w:val="000D701F"/>
    <w:rsid w:val="000E7F87"/>
    <w:rsid w:val="00100492"/>
    <w:rsid w:val="00114477"/>
    <w:rsid w:val="001203C6"/>
    <w:rsid w:val="00183CDC"/>
    <w:rsid w:val="001A5119"/>
    <w:rsid w:val="001B27F0"/>
    <w:rsid w:val="001D294D"/>
    <w:rsid w:val="001D5FDE"/>
    <w:rsid w:val="00217AFA"/>
    <w:rsid w:val="00252D29"/>
    <w:rsid w:val="0026758E"/>
    <w:rsid w:val="00284AD4"/>
    <w:rsid w:val="002B504F"/>
    <w:rsid w:val="002C25E7"/>
    <w:rsid w:val="002D7056"/>
    <w:rsid w:val="002E3D9A"/>
    <w:rsid w:val="003B0FA3"/>
    <w:rsid w:val="003E0FAA"/>
    <w:rsid w:val="003E355A"/>
    <w:rsid w:val="003E3F75"/>
    <w:rsid w:val="00406753"/>
    <w:rsid w:val="004502A7"/>
    <w:rsid w:val="004533E7"/>
    <w:rsid w:val="00475DE2"/>
    <w:rsid w:val="00491C73"/>
    <w:rsid w:val="004A579C"/>
    <w:rsid w:val="004C32D3"/>
    <w:rsid w:val="004C5EA3"/>
    <w:rsid w:val="004E453E"/>
    <w:rsid w:val="004F16C9"/>
    <w:rsid w:val="004F6CEA"/>
    <w:rsid w:val="0051591D"/>
    <w:rsid w:val="0054267C"/>
    <w:rsid w:val="00574C17"/>
    <w:rsid w:val="0058238A"/>
    <w:rsid w:val="00585024"/>
    <w:rsid w:val="0059001E"/>
    <w:rsid w:val="005B0C18"/>
    <w:rsid w:val="005C48A2"/>
    <w:rsid w:val="005C5006"/>
    <w:rsid w:val="00647928"/>
    <w:rsid w:val="00667C58"/>
    <w:rsid w:val="006955F1"/>
    <w:rsid w:val="006A23DE"/>
    <w:rsid w:val="006D2896"/>
    <w:rsid w:val="006D57FE"/>
    <w:rsid w:val="006D734F"/>
    <w:rsid w:val="006E60CC"/>
    <w:rsid w:val="006F3616"/>
    <w:rsid w:val="007009AE"/>
    <w:rsid w:val="00705E2A"/>
    <w:rsid w:val="00762624"/>
    <w:rsid w:val="00770F23"/>
    <w:rsid w:val="0078650E"/>
    <w:rsid w:val="007B7093"/>
    <w:rsid w:val="007D3DAE"/>
    <w:rsid w:val="007E006C"/>
    <w:rsid w:val="007F4130"/>
    <w:rsid w:val="007F7F2B"/>
    <w:rsid w:val="00801323"/>
    <w:rsid w:val="00843AD5"/>
    <w:rsid w:val="00844C86"/>
    <w:rsid w:val="008545D6"/>
    <w:rsid w:val="00854C7F"/>
    <w:rsid w:val="0086307F"/>
    <w:rsid w:val="008B5CE7"/>
    <w:rsid w:val="00931DB6"/>
    <w:rsid w:val="00966D74"/>
    <w:rsid w:val="009A2F60"/>
    <w:rsid w:val="009A753F"/>
    <w:rsid w:val="009B334A"/>
    <w:rsid w:val="009B5000"/>
    <w:rsid w:val="009C18F6"/>
    <w:rsid w:val="009E7914"/>
    <w:rsid w:val="009F4115"/>
    <w:rsid w:val="009F6E14"/>
    <w:rsid w:val="00A062E7"/>
    <w:rsid w:val="00A1356E"/>
    <w:rsid w:val="00A27DC8"/>
    <w:rsid w:val="00A359B2"/>
    <w:rsid w:val="00A45DF5"/>
    <w:rsid w:val="00A82067"/>
    <w:rsid w:val="00A82AFF"/>
    <w:rsid w:val="00A85505"/>
    <w:rsid w:val="00A950F7"/>
    <w:rsid w:val="00AC39E7"/>
    <w:rsid w:val="00AE11B4"/>
    <w:rsid w:val="00AE3DC6"/>
    <w:rsid w:val="00B07E16"/>
    <w:rsid w:val="00B12E3C"/>
    <w:rsid w:val="00B25954"/>
    <w:rsid w:val="00B26E07"/>
    <w:rsid w:val="00B60F0B"/>
    <w:rsid w:val="00BA03C9"/>
    <w:rsid w:val="00BC4D5F"/>
    <w:rsid w:val="00BF4178"/>
    <w:rsid w:val="00BF6A53"/>
    <w:rsid w:val="00C1607F"/>
    <w:rsid w:val="00C171E4"/>
    <w:rsid w:val="00C331CD"/>
    <w:rsid w:val="00C4170D"/>
    <w:rsid w:val="00C42164"/>
    <w:rsid w:val="00C87787"/>
    <w:rsid w:val="00C87B87"/>
    <w:rsid w:val="00C951FE"/>
    <w:rsid w:val="00D01266"/>
    <w:rsid w:val="00D255F1"/>
    <w:rsid w:val="00D344E7"/>
    <w:rsid w:val="00D53F62"/>
    <w:rsid w:val="00D5607B"/>
    <w:rsid w:val="00D6599A"/>
    <w:rsid w:val="00D817C3"/>
    <w:rsid w:val="00D8463C"/>
    <w:rsid w:val="00DA2F6A"/>
    <w:rsid w:val="00DA5BC0"/>
    <w:rsid w:val="00DB37F1"/>
    <w:rsid w:val="00DD3702"/>
    <w:rsid w:val="00DE7167"/>
    <w:rsid w:val="00E01C59"/>
    <w:rsid w:val="00E6526C"/>
    <w:rsid w:val="00E66D4A"/>
    <w:rsid w:val="00E80CB9"/>
    <w:rsid w:val="00E93B72"/>
    <w:rsid w:val="00ED71C6"/>
    <w:rsid w:val="00EF620C"/>
    <w:rsid w:val="00F12633"/>
    <w:rsid w:val="00F24639"/>
    <w:rsid w:val="00F47AE0"/>
    <w:rsid w:val="00F56A94"/>
    <w:rsid w:val="00F65F45"/>
    <w:rsid w:val="00F7391D"/>
    <w:rsid w:val="00F803CD"/>
    <w:rsid w:val="00F82A73"/>
    <w:rsid w:val="00F92751"/>
    <w:rsid w:val="00FA3260"/>
    <w:rsid w:val="00FC597C"/>
    <w:rsid w:val="116A66D5"/>
    <w:rsid w:val="1D17307F"/>
    <w:rsid w:val="5827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 w:themeColor="hyperlink"/>
      <w:u w:val="single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C18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Pr>
      <w:b/>
      <w:bCs/>
    </w:rPr>
  </w:style>
  <w:style w:type="paragraph" w:styleId="Pta">
    <w:name w:val="footer"/>
    <w:basedOn w:val="Normlny"/>
    <w:link w:val="Pta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qFormat/>
    <w:rPr>
      <w:color w:val="0000FF" w:themeColor="hyperlink"/>
      <w:u w:val="single"/>
    </w:rPr>
  </w:style>
  <w:style w:type="character" w:customStyle="1" w:styleId="awspan1">
    <w:name w:val="awspan1"/>
    <w:basedOn w:val="Predvolenpsmoodseku"/>
    <w:qFormat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qFormat/>
  </w:style>
  <w:style w:type="character" w:customStyle="1" w:styleId="PtaChar">
    <w:name w:val="Päta Char"/>
    <w:basedOn w:val="Predvolenpsmoodseku"/>
    <w:link w:val="Pta"/>
    <w:uiPriority w:val="99"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qFormat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9C18F6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740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1F0107-1FC8-446F-A5FA-D5ECC8A85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Kapel Ján</dc:creator>
  <cp:lastModifiedBy>Hatala Martin</cp:lastModifiedBy>
  <cp:revision>5</cp:revision>
  <cp:lastPrinted>2021-04-01T06:42:00Z</cp:lastPrinted>
  <dcterms:created xsi:type="dcterms:W3CDTF">2021-04-06T08:07:00Z</dcterms:created>
  <dcterms:modified xsi:type="dcterms:W3CDTF">2021-04-12T08:36:00Z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1033-11.2.0.8342</vt:lpwstr>
  </property>
</Properties>
</file>