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D231D1" w:rsidRDefault="00D231D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231D1">
        <w:trPr>
          <w:divId w:val="208656237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596/2003 Z. z. o štátnej správe v školstve a školskej samospráve a o zmene a doplnení niektorých zákonov v znení neskorších predpisov a ktorým sa menia a dopĺňajú niektoré zákony</w:t>
            </w: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D231D1">
        <w:trPr>
          <w:divId w:val="208656237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231D1">
        <w:trPr>
          <w:divId w:val="20865623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231D1">
        <w:trPr>
          <w:divId w:val="20865623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231D1">
        <w:trPr>
          <w:divId w:val="208656237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2020</w:t>
            </w:r>
          </w:p>
        </w:tc>
      </w:tr>
      <w:tr w:rsidR="00D231D1">
        <w:trPr>
          <w:divId w:val="208656237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231D1" w:rsidRDefault="00D231D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súčasnosti je financovanie regionálneho školstva predmetom dvoch rozpočtových kapitol, dvoch rezortných informačných systémov, často dvojitej administratívy. Metodické usmerňovanie odborov školstva okresných úradov v sídle kraja bez dosahu na personálne, materiálne a ďalšie súvisiace aspekty fungovania úradov spôsobuje v realite minimálny až zanedbateľný vplyv ministerstva školstva na príslušné útvary miestnej štátnej správy.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Zjednotenie financovania škôl a školských zariadení do pôsobnosti ministerstva školstva a zefektívnenie finančných tokov. Vyčlenenie agendy odborov školstva okresných úradov v sídle kraja na úrady v pôsobnosti ministerstva školstva.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Okresné úrady v sídle kraja, školy, školské zariadenia, zriaďovatelia.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Alternatívnym riešením je nulový variant,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t.j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 neprijatie právneho predpisu, čo by znamenalo, že ostane nejednotné a administratívne komplikované financovanie regionálneho školstva.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231D1" w:rsidRDefault="00D231D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D231D1">
        <w:trPr>
          <w:divId w:val="137476823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231D1" w:rsidRDefault="00D231D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31D1">
        <w:trPr>
          <w:divId w:val="8217020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231D1">
        <w:trPr>
          <w:divId w:val="8217020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D231D1">
        <w:trPr>
          <w:divId w:val="8217020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231D1">
        <w:trPr>
          <w:divId w:val="8217020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Pr="00004DA7" w:rsidRDefault="00D231D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04DA7">
              <w:rPr>
                <w:rFonts w:ascii="Times" w:hAnsi="Times" w:cs="Times"/>
                <w:sz w:val="20"/>
                <w:szCs w:val="20"/>
              </w:rPr>
              <w:t>Veronika Bumberová, odbor legislatívy, veronika.bumberova@minedu.sk</w:t>
            </w:r>
          </w:p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Katarína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Kormancová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odbor financovania regionálneho školstva, katarina.kormancova@minedu.sk</w:t>
            </w:r>
          </w:p>
        </w:tc>
      </w:tr>
      <w:tr w:rsidR="00D231D1">
        <w:trPr>
          <w:divId w:val="8217020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D231D1">
        <w:trPr>
          <w:divId w:val="8217020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Programové vyhlásenie vlády SR na roky 2020 - 2024.</w:t>
            </w:r>
          </w:p>
        </w:tc>
      </w:tr>
      <w:tr w:rsidR="00D231D1">
        <w:trPr>
          <w:divId w:val="8217020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D231D1">
        <w:trPr>
          <w:divId w:val="82170205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B6F" w:rsidRDefault="00C35B6F">
      <w:r>
        <w:separator/>
      </w:r>
    </w:p>
  </w:endnote>
  <w:endnote w:type="continuationSeparator" w:id="0">
    <w:p w:rsidR="00C35B6F" w:rsidRDefault="00C3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B6F" w:rsidRDefault="00C35B6F">
      <w:r>
        <w:separator/>
      </w:r>
    </w:p>
  </w:footnote>
  <w:footnote w:type="continuationSeparator" w:id="0">
    <w:p w:rsidR="00C35B6F" w:rsidRDefault="00C3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4735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5EE5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35B6F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31D1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4753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5FA584E-AD02-4268-AF34-5C70431B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10.2020 18:14:09"/>
    <f:field ref="objchangedby" par="" text="Administrator, System"/>
    <f:field ref="objmodifiedat" par="" text="19.10.2020 18:14:1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Bumberová Veronika</cp:lastModifiedBy>
  <cp:revision>2</cp:revision>
  <dcterms:created xsi:type="dcterms:W3CDTF">2021-04-09T07:02:00Z</dcterms:created>
  <dcterms:modified xsi:type="dcterms:W3CDTF">2021-04-09T07:02:00Z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Bumberová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na obdobie rokov 2020-2024</vt:lpwstr>
  </property>
  <property fmtid="{D5CDD505-2E9C-101B-9397-08002B2CF9AE}" pid="16" name="FSC#SKEDITIONSLOVLEX@103.510:plnynazovpredpis">
    <vt:lpwstr> Zákon,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spis. č. 2020/14560:1-A1810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LP/2020/295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t.j. neprijatie právneho predpisu, čo by znamenalo, že ostane nejednotné a administratívne komplikované financovanie regionálneho školstva.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Slovenskej republiky (ďalej len „ministerstvo školstva“) predkladá návrh zákona, ktorým sa mení a dopĺňa zákon č. 596/2003 Z. z. o štátnej správe v školstve a školskej samospráve a o zmene a doplnení n</vt:lpwstr>
  </property>
  <property fmtid="{D5CDD505-2E9C-101B-9397-08002B2CF9AE}" pid="130" name="FSC#COOSYSTEM@1.1:Container">
    <vt:lpwstr>COO.2145.1000.3.4053436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justify;"&gt;Skutočnosti, ktoré sú predmetom návrhu zákona boli odbornej verejnosti aj laickej verejnosti komunikované priebežne od prerokúvania Programového vyhlásenia vlády Slovenskej republiky na roky 2020 - 2024.&lt;/p&gt;&lt;p style="text-a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19. 10. 2020</vt:lpwstr>
  </property>
</Properties>
</file>