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DD777" w14:textId="77777777" w:rsidR="00F60C98" w:rsidRPr="00A66B5D" w:rsidRDefault="00F60C98" w:rsidP="00A10C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66B5D">
        <w:rPr>
          <w:rFonts w:ascii="Times New Roman" w:hAnsi="Times New Roman"/>
          <w:b/>
          <w:bCs/>
          <w:sz w:val="24"/>
          <w:szCs w:val="24"/>
          <w:lang w:eastAsia="sk-SK"/>
        </w:rPr>
        <w:t>B. Osobitná časť</w:t>
      </w:r>
    </w:p>
    <w:p w14:paraId="7E4F9B63" w14:textId="77777777" w:rsidR="00F60C98" w:rsidRPr="00A66B5D" w:rsidRDefault="00F60C98" w:rsidP="00A10C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F0916C8" w14:textId="77777777" w:rsidR="00F60C98" w:rsidRPr="00CD0E7E" w:rsidRDefault="00F60C98" w:rsidP="00A10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0E7E">
        <w:rPr>
          <w:rFonts w:ascii="Times New Roman" w:hAnsi="Times New Roman"/>
          <w:b/>
          <w:sz w:val="24"/>
          <w:szCs w:val="24"/>
        </w:rPr>
        <w:t>K</w:t>
      </w:r>
      <w:r w:rsidR="003F4111" w:rsidRPr="00CD0E7E">
        <w:rPr>
          <w:rFonts w:ascii="Times New Roman" w:hAnsi="Times New Roman"/>
          <w:b/>
          <w:sz w:val="24"/>
          <w:szCs w:val="24"/>
        </w:rPr>
        <w:t> čl. I</w:t>
      </w:r>
    </w:p>
    <w:p w14:paraId="01BBEF81" w14:textId="77777777" w:rsidR="00DB6AEF" w:rsidRDefault="00DB6AEF" w:rsidP="00A10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DFD067" w14:textId="2D0967A4" w:rsidR="00DB6AEF" w:rsidRPr="004568A0" w:rsidRDefault="00DB6AEF" w:rsidP="00A10CF9">
      <w:pPr>
        <w:pStyle w:val="Nadpis1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4568A0">
        <w:rPr>
          <w:b w:val="0"/>
          <w:sz w:val="24"/>
          <w:szCs w:val="24"/>
          <w:shd w:val="clear" w:color="auto" w:fill="FFFFFF"/>
        </w:rPr>
        <w:t xml:space="preserve">Navrhovanou právnou úpravou sa aktuálne vymedzenie postavenia a pôsobnosti Ústredia práce, sociálnych vecí a rodiny (ďalej len „Ústredie“) dopĺňa aj o pôsobnosť </w:t>
      </w:r>
      <w:r w:rsidR="00F74E12">
        <w:rPr>
          <w:b w:val="0"/>
          <w:sz w:val="24"/>
          <w:szCs w:val="24"/>
          <w:shd w:val="clear" w:color="auto" w:fill="FFFFFF"/>
        </w:rPr>
        <w:t xml:space="preserve">utvárať podmienky na </w:t>
      </w:r>
      <w:r w:rsidRPr="0046139A">
        <w:rPr>
          <w:b w:val="0"/>
          <w:sz w:val="24"/>
          <w:szCs w:val="24"/>
          <w:shd w:val="clear" w:color="auto" w:fill="FFFFFF"/>
        </w:rPr>
        <w:t>poskytovanie bezplatného poradenstva pre fyzické osoby pri riešení ich problémov s dlhmi a</w:t>
      </w:r>
      <w:r w:rsidR="00C62F8B">
        <w:rPr>
          <w:b w:val="0"/>
          <w:sz w:val="24"/>
          <w:szCs w:val="24"/>
          <w:shd w:val="clear" w:color="auto" w:fill="FFFFFF"/>
        </w:rPr>
        <w:t> </w:t>
      </w:r>
      <w:r w:rsidRPr="0046139A">
        <w:rPr>
          <w:b w:val="0"/>
          <w:sz w:val="24"/>
          <w:szCs w:val="24"/>
          <w:shd w:val="clear" w:color="auto" w:fill="FFFFFF"/>
        </w:rPr>
        <w:t>na</w:t>
      </w:r>
      <w:r w:rsidRPr="0046139A">
        <w:rPr>
          <w:b w:val="0"/>
          <w:sz w:val="24"/>
          <w:szCs w:val="24"/>
        </w:rPr>
        <w:t xml:space="preserve"> poskytovanie bezplatného </w:t>
      </w:r>
      <w:r w:rsidR="00D2323A" w:rsidRPr="00184270">
        <w:rPr>
          <w:b w:val="0"/>
          <w:sz w:val="24"/>
          <w:szCs w:val="24"/>
        </w:rPr>
        <w:t xml:space="preserve">odborného poradenstva </w:t>
      </w:r>
      <w:r w:rsidR="00F74E12">
        <w:rPr>
          <w:b w:val="0"/>
          <w:sz w:val="24"/>
          <w:szCs w:val="24"/>
        </w:rPr>
        <w:t xml:space="preserve">vrátane </w:t>
      </w:r>
      <w:r w:rsidR="00F74E12" w:rsidRPr="00184270">
        <w:rPr>
          <w:b w:val="0"/>
          <w:sz w:val="24"/>
          <w:szCs w:val="24"/>
        </w:rPr>
        <w:t xml:space="preserve">psychologického poradenstva </w:t>
      </w:r>
      <w:r w:rsidR="00C62F8B">
        <w:rPr>
          <w:b w:val="0"/>
          <w:sz w:val="24"/>
          <w:szCs w:val="24"/>
        </w:rPr>
        <w:t xml:space="preserve">pre jednotlivca a rodinu </w:t>
      </w:r>
      <w:r w:rsidRPr="0046139A">
        <w:rPr>
          <w:b w:val="0"/>
          <w:sz w:val="24"/>
          <w:szCs w:val="24"/>
        </w:rPr>
        <w:t xml:space="preserve">zameraného na </w:t>
      </w:r>
      <w:r w:rsidR="00D2323A">
        <w:rPr>
          <w:b w:val="0"/>
          <w:sz w:val="24"/>
          <w:szCs w:val="24"/>
        </w:rPr>
        <w:t xml:space="preserve">prevenciu </w:t>
      </w:r>
      <w:r w:rsidRPr="0046139A">
        <w:rPr>
          <w:b w:val="0"/>
          <w:sz w:val="24"/>
          <w:szCs w:val="24"/>
        </w:rPr>
        <w:t xml:space="preserve">vzniku duševných porúch. Navrhované doplnenie utvára </w:t>
      </w:r>
      <w:proofErr w:type="spellStart"/>
      <w:r w:rsidR="00F74E12">
        <w:rPr>
          <w:b w:val="0"/>
          <w:sz w:val="24"/>
          <w:szCs w:val="24"/>
        </w:rPr>
        <w:t>o.i</w:t>
      </w:r>
      <w:proofErr w:type="spellEnd"/>
      <w:r w:rsidR="00F74E12">
        <w:rPr>
          <w:b w:val="0"/>
          <w:sz w:val="24"/>
          <w:szCs w:val="24"/>
        </w:rPr>
        <w:t xml:space="preserve">. </w:t>
      </w:r>
      <w:r w:rsidRPr="004568A0">
        <w:rPr>
          <w:b w:val="0"/>
          <w:sz w:val="24"/>
          <w:szCs w:val="24"/>
          <w:shd w:val="clear" w:color="auto" w:fill="FFFFFF"/>
        </w:rPr>
        <w:t xml:space="preserve">Ústrediu priestor na realizáciu </w:t>
      </w:r>
      <w:r w:rsidR="000F61A9">
        <w:rPr>
          <w:b w:val="0"/>
          <w:sz w:val="24"/>
          <w:szCs w:val="24"/>
          <w:shd w:val="clear" w:color="auto" w:fill="FFFFFF"/>
        </w:rPr>
        <w:t xml:space="preserve">aktivít </w:t>
      </w:r>
      <w:r w:rsidRPr="004568A0">
        <w:rPr>
          <w:b w:val="0"/>
          <w:sz w:val="24"/>
          <w:szCs w:val="24"/>
          <w:shd w:val="clear" w:color="auto" w:fill="FFFFFF"/>
        </w:rPr>
        <w:t>s konkrétnym zameraním pre všetkých obyvateľov Slovenskej republiky, t. j. nielen pre aktuálnych klientov súčasných pôsobnosťou vymedzených úsekov štátnej správy.</w:t>
      </w:r>
      <w:r>
        <w:rPr>
          <w:b w:val="0"/>
          <w:sz w:val="24"/>
          <w:szCs w:val="24"/>
          <w:shd w:val="clear" w:color="auto" w:fill="FFFFFF"/>
        </w:rPr>
        <w:t xml:space="preserve">  </w:t>
      </w:r>
    </w:p>
    <w:p w14:paraId="2847B226" w14:textId="77777777" w:rsidR="00F60C98" w:rsidRDefault="00F60C98" w:rsidP="00A10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8A36FE" w14:textId="77777777" w:rsidR="003F4111" w:rsidRPr="00CD0E7E" w:rsidRDefault="003F4111" w:rsidP="00A10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0E7E">
        <w:rPr>
          <w:rFonts w:ascii="Times New Roman" w:hAnsi="Times New Roman"/>
          <w:b/>
          <w:sz w:val="24"/>
          <w:szCs w:val="24"/>
        </w:rPr>
        <w:t>K čl. II</w:t>
      </w:r>
    </w:p>
    <w:p w14:paraId="40DAA0A4" w14:textId="77777777" w:rsidR="00A10CF9" w:rsidRDefault="00CD0E7E" w:rsidP="00A10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6C8A4A" w14:textId="1E5199C8" w:rsidR="00DB6AEF" w:rsidRDefault="00DB6AEF" w:rsidP="00A10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CE3">
        <w:rPr>
          <w:rFonts w:ascii="Times New Roman" w:hAnsi="Times New Roman" w:cs="Times New Roman"/>
          <w:sz w:val="24"/>
          <w:szCs w:val="24"/>
        </w:rPr>
        <w:t xml:space="preserve">Účinnosť navrhovanej právnej úpravy sa </w:t>
      </w:r>
      <w:r>
        <w:rPr>
          <w:rFonts w:ascii="Times New Roman" w:hAnsi="Times New Roman" w:cs="Times New Roman"/>
          <w:sz w:val="24"/>
          <w:szCs w:val="24"/>
        </w:rPr>
        <w:t xml:space="preserve">vzhľadom na </w:t>
      </w:r>
      <w:r w:rsidRPr="005F6762">
        <w:rPr>
          <w:rFonts w:ascii="Times New Roman" w:hAnsi="Times New Roman" w:cs="Times New Roman"/>
          <w:sz w:val="24"/>
          <w:szCs w:val="24"/>
        </w:rPr>
        <w:t xml:space="preserve">identifikované potreby obyvateľov Slovenskej </w:t>
      </w:r>
      <w:r w:rsidRPr="00DB6AEF">
        <w:rPr>
          <w:rFonts w:ascii="Times New Roman" w:hAnsi="Times New Roman" w:cs="Times New Roman"/>
          <w:sz w:val="24"/>
          <w:szCs w:val="24"/>
        </w:rPr>
        <w:t>republiky, ich prehlbujúcu sa zadlženosť, zvýšené napätie v domácnostiach, 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AEF">
        <w:rPr>
          <w:rFonts w:ascii="Times New Roman" w:hAnsi="Times New Roman" w:cs="Times New Roman"/>
          <w:sz w:val="24"/>
          <w:szCs w:val="24"/>
        </w:rPr>
        <w:t>prehlbovanie osobnostných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AEF">
        <w:rPr>
          <w:rFonts w:ascii="Times New Roman" w:hAnsi="Times New Roman" w:cs="Times New Roman"/>
          <w:sz w:val="24"/>
          <w:szCs w:val="24"/>
          <w:shd w:val="clear" w:color="auto" w:fill="FFFFFF"/>
        </w:rPr>
        <w:t>kríz a </w:t>
      </w:r>
      <w:r w:rsidRPr="00DB6AEF">
        <w:rPr>
          <w:rFonts w:ascii="Times New Roman" w:hAnsi="Times New Roman" w:cs="Times New Roman"/>
          <w:sz w:val="24"/>
          <w:szCs w:val="24"/>
        </w:rPr>
        <w:t>predpokladané zhoršenie takýchto situácií v súvislosti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AEF">
        <w:rPr>
          <w:rFonts w:ascii="Times New Roman" w:hAnsi="Times New Roman" w:cs="Times New Roman"/>
          <w:sz w:val="24"/>
          <w:szCs w:val="24"/>
        </w:rPr>
        <w:t xml:space="preserve">s pandémiou ochorenia Covid-19 navrhuje k 1. augustu 2021. </w:t>
      </w:r>
    </w:p>
    <w:p w14:paraId="7501EE74" w14:textId="77777777" w:rsidR="00DB6AEF" w:rsidRDefault="00DB6AEF" w:rsidP="00A10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3A70A" w14:textId="77777777" w:rsidR="00C72201" w:rsidRDefault="00C72201" w:rsidP="00A10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36CCE" w14:textId="447BD176" w:rsidR="00C72201" w:rsidRDefault="00C72201" w:rsidP="00C72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Bratislave </w:t>
      </w:r>
      <w:r w:rsidR="00610223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 apríla 2021</w:t>
      </w:r>
    </w:p>
    <w:p w14:paraId="3FB1E65D" w14:textId="77777777" w:rsidR="00C72201" w:rsidRDefault="00C72201" w:rsidP="00C72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F5B39" w14:textId="77777777" w:rsidR="00C72201" w:rsidRDefault="00C72201" w:rsidP="00C72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F82BF" w14:textId="77777777" w:rsidR="00610223" w:rsidRDefault="00610223" w:rsidP="00C72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B6096" w14:textId="77777777" w:rsidR="00C72201" w:rsidRDefault="00C72201" w:rsidP="00C72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55440" w14:textId="77777777" w:rsidR="00C72201" w:rsidRDefault="00C72201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2DFB75" w14:textId="77F0F5E7" w:rsidR="00C72201" w:rsidRDefault="00610223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Heger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2F80">
        <w:rPr>
          <w:rFonts w:ascii="Times New Roman" w:eastAsia="Times New Roman" w:hAnsi="Times New Roman" w:cs="Times New Roman"/>
          <w:b/>
          <w:sz w:val="24"/>
          <w:szCs w:val="24"/>
        </w:rPr>
        <w:t>v.r</w:t>
      </w:r>
      <w:proofErr w:type="spellEnd"/>
      <w:r w:rsidR="00A22F8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B149A09" w14:textId="77777777" w:rsidR="00C72201" w:rsidRDefault="00C72201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14:paraId="20661FB7" w14:textId="77777777" w:rsidR="00C72201" w:rsidRDefault="00C72201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14:paraId="08DB7E29" w14:textId="77777777" w:rsidR="00C72201" w:rsidRDefault="00C72201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8393BA" w14:textId="77777777" w:rsidR="00C72201" w:rsidRDefault="00C72201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C7468C" w14:textId="77777777" w:rsidR="00C72201" w:rsidRDefault="00C72201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E7B2EE" w14:textId="77777777" w:rsidR="00610223" w:rsidRDefault="00610223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C80A42" w14:textId="77777777" w:rsidR="00610223" w:rsidRDefault="00610223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EA4BFE" w14:textId="77777777" w:rsidR="00C72201" w:rsidRDefault="00C72201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720EA9" w14:textId="50EA5285" w:rsidR="00C72201" w:rsidRDefault="00610223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Milan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Krajniak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2F80">
        <w:rPr>
          <w:rFonts w:ascii="Times New Roman" w:eastAsia="Times New Roman" w:hAnsi="Times New Roman" w:cs="Times New Roman"/>
          <w:b/>
          <w:sz w:val="24"/>
          <w:szCs w:val="24"/>
        </w:rPr>
        <w:t>v. r.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A95CDC" w14:textId="77777777" w:rsidR="00C72201" w:rsidRDefault="00C72201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 práce, sociálnych vecí a rodiny</w:t>
      </w:r>
    </w:p>
    <w:p w14:paraId="755C3A3D" w14:textId="77777777" w:rsidR="00C72201" w:rsidRDefault="00C72201" w:rsidP="00C7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14:paraId="66EBF688" w14:textId="77777777" w:rsidR="00C72201" w:rsidRPr="006D1813" w:rsidRDefault="00C72201" w:rsidP="00A10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201" w:rsidRPr="006D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0515E" w14:textId="77777777" w:rsidR="00634E79" w:rsidRDefault="00634E79" w:rsidP="00FE6B19">
      <w:pPr>
        <w:spacing w:after="0" w:line="240" w:lineRule="auto"/>
      </w:pPr>
      <w:r>
        <w:separator/>
      </w:r>
    </w:p>
  </w:endnote>
  <w:endnote w:type="continuationSeparator" w:id="0">
    <w:p w14:paraId="7872E005" w14:textId="77777777" w:rsidR="00634E79" w:rsidRDefault="00634E79" w:rsidP="00FE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57636" w14:textId="77777777" w:rsidR="00634E79" w:rsidRDefault="00634E79" w:rsidP="00FE6B19">
      <w:pPr>
        <w:spacing w:after="0" w:line="240" w:lineRule="auto"/>
      </w:pPr>
      <w:r>
        <w:separator/>
      </w:r>
    </w:p>
  </w:footnote>
  <w:footnote w:type="continuationSeparator" w:id="0">
    <w:p w14:paraId="7D4D4CEA" w14:textId="77777777" w:rsidR="00634E79" w:rsidRDefault="00634E79" w:rsidP="00FE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7A18"/>
    <w:multiLevelType w:val="hybridMultilevel"/>
    <w:tmpl w:val="51E8BECC"/>
    <w:lvl w:ilvl="0" w:tplc="E4808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47B6B"/>
    <w:multiLevelType w:val="hybridMultilevel"/>
    <w:tmpl w:val="515A62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E1FB0"/>
    <w:multiLevelType w:val="hybridMultilevel"/>
    <w:tmpl w:val="359061D0"/>
    <w:lvl w:ilvl="0" w:tplc="E51C0C08">
      <w:start w:val="1"/>
      <w:numFmt w:val="bullet"/>
      <w:pStyle w:val="Zoznamsodrkami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1A3F7C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C4DAB"/>
    <w:multiLevelType w:val="hybridMultilevel"/>
    <w:tmpl w:val="02A014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61768"/>
    <w:multiLevelType w:val="hybridMultilevel"/>
    <w:tmpl w:val="D11A5ED8"/>
    <w:lvl w:ilvl="0" w:tplc="DDCA081E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razkova Ivana">
    <w15:presenceInfo w15:providerId="AD" w15:userId="S-1-5-21-623720501-4287158864-1464952876-2181"/>
  </w15:person>
  <w15:person w15:author="Barbora Vávrová">
    <w15:presenceInfo w15:providerId="None" w15:userId="Barbora Váv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7"/>
    <w:rsid w:val="00004828"/>
    <w:rsid w:val="0000544E"/>
    <w:rsid w:val="00041809"/>
    <w:rsid w:val="000711DB"/>
    <w:rsid w:val="000729EC"/>
    <w:rsid w:val="000819ED"/>
    <w:rsid w:val="00085C9E"/>
    <w:rsid w:val="00087651"/>
    <w:rsid w:val="000900ED"/>
    <w:rsid w:val="000A175C"/>
    <w:rsid w:val="000A2B21"/>
    <w:rsid w:val="000B14B3"/>
    <w:rsid w:val="000B71B2"/>
    <w:rsid w:val="000C29D2"/>
    <w:rsid w:val="000D4723"/>
    <w:rsid w:val="000F61A9"/>
    <w:rsid w:val="0011705D"/>
    <w:rsid w:val="0013636E"/>
    <w:rsid w:val="00147338"/>
    <w:rsid w:val="001810E0"/>
    <w:rsid w:val="001B1ABA"/>
    <w:rsid w:val="00203F45"/>
    <w:rsid w:val="0020580E"/>
    <w:rsid w:val="002349BA"/>
    <w:rsid w:val="00245BCF"/>
    <w:rsid w:val="00252275"/>
    <w:rsid w:val="00254D78"/>
    <w:rsid w:val="002B2CE6"/>
    <w:rsid w:val="002C3802"/>
    <w:rsid w:val="00300F52"/>
    <w:rsid w:val="003204F9"/>
    <w:rsid w:val="00343B33"/>
    <w:rsid w:val="0035613C"/>
    <w:rsid w:val="003667E4"/>
    <w:rsid w:val="0036750E"/>
    <w:rsid w:val="00372FEA"/>
    <w:rsid w:val="00375130"/>
    <w:rsid w:val="003900BF"/>
    <w:rsid w:val="003A6B17"/>
    <w:rsid w:val="003A7135"/>
    <w:rsid w:val="003E48F1"/>
    <w:rsid w:val="003F4111"/>
    <w:rsid w:val="00406087"/>
    <w:rsid w:val="00422697"/>
    <w:rsid w:val="004427C1"/>
    <w:rsid w:val="0045098F"/>
    <w:rsid w:val="00454620"/>
    <w:rsid w:val="004722B1"/>
    <w:rsid w:val="0047737E"/>
    <w:rsid w:val="0048440D"/>
    <w:rsid w:val="004C46C2"/>
    <w:rsid w:val="004C53D1"/>
    <w:rsid w:val="004D58CA"/>
    <w:rsid w:val="004E6600"/>
    <w:rsid w:val="004E71DD"/>
    <w:rsid w:val="004F2678"/>
    <w:rsid w:val="004F3B70"/>
    <w:rsid w:val="00532CA4"/>
    <w:rsid w:val="005423FD"/>
    <w:rsid w:val="00547E7E"/>
    <w:rsid w:val="005522E7"/>
    <w:rsid w:val="00553DFE"/>
    <w:rsid w:val="005A03B6"/>
    <w:rsid w:val="005A518D"/>
    <w:rsid w:val="005B00C8"/>
    <w:rsid w:val="005B54BB"/>
    <w:rsid w:val="005E2ECB"/>
    <w:rsid w:val="005E60DE"/>
    <w:rsid w:val="005E7916"/>
    <w:rsid w:val="005E7BB1"/>
    <w:rsid w:val="00610223"/>
    <w:rsid w:val="00613756"/>
    <w:rsid w:val="00615664"/>
    <w:rsid w:val="00634E79"/>
    <w:rsid w:val="0063576D"/>
    <w:rsid w:val="00636BA3"/>
    <w:rsid w:val="00637EA3"/>
    <w:rsid w:val="00653C2D"/>
    <w:rsid w:val="0066611C"/>
    <w:rsid w:val="00671CF5"/>
    <w:rsid w:val="0067213A"/>
    <w:rsid w:val="006B5FC2"/>
    <w:rsid w:val="006D1813"/>
    <w:rsid w:val="006D20F0"/>
    <w:rsid w:val="006E4AC2"/>
    <w:rsid w:val="007276E9"/>
    <w:rsid w:val="0075354F"/>
    <w:rsid w:val="007576DB"/>
    <w:rsid w:val="00766AC7"/>
    <w:rsid w:val="00783BFD"/>
    <w:rsid w:val="007B0AE0"/>
    <w:rsid w:val="007C0957"/>
    <w:rsid w:val="007D0713"/>
    <w:rsid w:val="0080656C"/>
    <w:rsid w:val="00827D38"/>
    <w:rsid w:val="00885612"/>
    <w:rsid w:val="008878CB"/>
    <w:rsid w:val="008D3F2F"/>
    <w:rsid w:val="008E4C73"/>
    <w:rsid w:val="008F4C16"/>
    <w:rsid w:val="00902DF7"/>
    <w:rsid w:val="00916B3F"/>
    <w:rsid w:val="00930AA0"/>
    <w:rsid w:val="00931C57"/>
    <w:rsid w:val="00941A0E"/>
    <w:rsid w:val="00960712"/>
    <w:rsid w:val="00980EBA"/>
    <w:rsid w:val="009927E6"/>
    <w:rsid w:val="0099443C"/>
    <w:rsid w:val="009F191D"/>
    <w:rsid w:val="00A02AFF"/>
    <w:rsid w:val="00A0569E"/>
    <w:rsid w:val="00A05729"/>
    <w:rsid w:val="00A10CF9"/>
    <w:rsid w:val="00A22F80"/>
    <w:rsid w:val="00A63ADE"/>
    <w:rsid w:val="00A70978"/>
    <w:rsid w:val="00A71E41"/>
    <w:rsid w:val="00A76951"/>
    <w:rsid w:val="00A94164"/>
    <w:rsid w:val="00A94F22"/>
    <w:rsid w:val="00AA378B"/>
    <w:rsid w:val="00AB4041"/>
    <w:rsid w:val="00AC5D45"/>
    <w:rsid w:val="00AE5F18"/>
    <w:rsid w:val="00B227EC"/>
    <w:rsid w:val="00B2419B"/>
    <w:rsid w:val="00B43C9C"/>
    <w:rsid w:val="00B57C6E"/>
    <w:rsid w:val="00B8191C"/>
    <w:rsid w:val="00B8346A"/>
    <w:rsid w:val="00B8718E"/>
    <w:rsid w:val="00BD1A29"/>
    <w:rsid w:val="00BE53C6"/>
    <w:rsid w:val="00BF0794"/>
    <w:rsid w:val="00C1055A"/>
    <w:rsid w:val="00C118A8"/>
    <w:rsid w:val="00C23587"/>
    <w:rsid w:val="00C4646F"/>
    <w:rsid w:val="00C62F8B"/>
    <w:rsid w:val="00C7117B"/>
    <w:rsid w:val="00C72201"/>
    <w:rsid w:val="00C9539D"/>
    <w:rsid w:val="00CA3C1E"/>
    <w:rsid w:val="00CB2F97"/>
    <w:rsid w:val="00CD0E7E"/>
    <w:rsid w:val="00CF02EA"/>
    <w:rsid w:val="00D051F1"/>
    <w:rsid w:val="00D228EC"/>
    <w:rsid w:val="00D2323A"/>
    <w:rsid w:val="00D36A33"/>
    <w:rsid w:val="00D63F91"/>
    <w:rsid w:val="00D944CD"/>
    <w:rsid w:val="00DB28C2"/>
    <w:rsid w:val="00DB6AEF"/>
    <w:rsid w:val="00E33ED5"/>
    <w:rsid w:val="00E41BBA"/>
    <w:rsid w:val="00E45CE6"/>
    <w:rsid w:val="00E5039C"/>
    <w:rsid w:val="00E514BC"/>
    <w:rsid w:val="00E62364"/>
    <w:rsid w:val="00E80E2B"/>
    <w:rsid w:val="00E868C0"/>
    <w:rsid w:val="00EB4A96"/>
    <w:rsid w:val="00EF113E"/>
    <w:rsid w:val="00F3353F"/>
    <w:rsid w:val="00F55FA5"/>
    <w:rsid w:val="00F60C98"/>
    <w:rsid w:val="00F7395A"/>
    <w:rsid w:val="00F744EF"/>
    <w:rsid w:val="00F74E12"/>
    <w:rsid w:val="00FA6455"/>
    <w:rsid w:val="00FC10C7"/>
    <w:rsid w:val="00FD27F7"/>
    <w:rsid w:val="00FD6880"/>
    <w:rsid w:val="00FE6B19"/>
    <w:rsid w:val="00FF0EF4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0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B6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5D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CA4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3353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3353F"/>
    <w:rPr>
      <w:rFonts w:ascii="Calibri" w:eastAsia="Calibri" w:hAnsi="Calibri" w:cs="Times New Roman"/>
      <w:sz w:val="20"/>
      <w:szCs w:val="20"/>
    </w:rPr>
  </w:style>
  <w:style w:type="paragraph" w:styleId="Textpoznmkypodiarou">
    <w:name w:val="footnote text"/>
    <w:aliases w:val="footnote"/>
    <w:basedOn w:val="Normlny"/>
    <w:link w:val="TextpoznmkypodiarouChar"/>
    <w:uiPriority w:val="99"/>
    <w:rsid w:val="00FE6B19"/>
    <w:pPr>
      <w:spacing w:after="0" w:line="240" w:lineRule="auto"/>
      <w:ind w:left="227" w:hanging="227"/>
      <w:jc w:val="both"/>
    </w:pPr>
    <w:rPr>
      <w:rFonts w:ascii="Verdana" w:eastAsia="Times New Roman" w:hAnsi="Verdana" w:cs="Times New Roman"/>
      <w:color w:val="333333"/>
      <w:sz w:val="18"/>
      <w:szCs w:val="20"/>
      <w:lang w:eastAsia="en-GB"/>
    </w:rPr>
  </w:style>
  <w:style w:type="character" w:customStyle="1" w:styleId="TextpoznmkypodiarouChar">
    <w:name w:val="Text poznámky pod čiarou Char"/>
    <w:aliases w:val="footnote Char"/>
    <w:basedOn w:val="Predvolenpsmoodseku"/>
    <w:link w:val="Textpoznmkypodiarou"/>
    <w:uiPriority w:val="99"/>
    <w:rsid w:val="00FE6B19"/>
    <w:rPr>
      <w:rFonts w:ascii="Verdana" w:eastAsia="Times New Roman" w:hAnsi="Verdana" w:cs="Times New Roman"/>
      <w:color w:val="333333"/>
      <w:sz w:val="18"/>
      <w:szCs w:val="20"/>
      <w:lang w:eastAsia="en-GB"/>
    </w:rPr>
  </w:style>
  <w:style w:type="paragraph" w:styleId="Zoznamsodrkami2">
    <w:name w:val="List Bullet 2"/>
    <w:aliases w:val="List bullet 2"/>
    <w:basedOn w:val="Normlny"/>
    <w:link w:val="Zoznamsodrkami2Char"/>
    <w:rsid w:val="00FE6B19"/>
    <w:pPr>
      <w:numPr>
        <w:numId w:val="5"/>
      </w:numPr>
      <w:spacing w:before="60" w:after="60" w:line="240" w:lineRule="auto"/>
    </w:pPr>
    <w:rPr>
      <w:rFonts w:ascii="Verdana" w:eastAsia="Times New Roman" w:hAnsi="Verdana" w:cs="Times New Roman"/>
      <w:color w:val="333333"/>
      <w:sz w:val="20"/>
      <w:szCs w:val="24"/>
      <w:lang w:eastAsia="en-GB"/>
    </w:rPr>
  </w:style>
  <w:style w:type="character" w:customStyle="1" w:styleId="Zoznamsodrkami2Char">
    <w:name w:val="Zoznam s odrážkami 2 Char"/>
    <w:aliases w:val="List bullet 2 Char"/>
    <w:link w:val="Zoznamsodrkami2"/>
    <w:rsid w:val="00FE6B19"/>
    <w:rPr>
      <w:rFonts w:ascii="Verdana" w:eastAsia="Times New Roman" w:hAnsi="Verdana" w:cs="Times New Roman"/>
      <w:color w:val="333333"/>
      <w:sz w:val="20"/>
      <w:szCs w:val="24"/>
      <w:lang w:eastAsia="en-GB"/>
    </w:rPr>
  </w:style>
  <w:style w:type="character" w:styleId="Odkaznapoznmkupodiarou">
    <w:name w:val="footnote reference"/>
    <w:basedOn w:val="Predvolenpsmoodseku"/>
    <w:uiPriority w:val="99"/>
    <w:unhideWhenUsed/>
    <w:rsid w:val="00FE6B19"/>
    <w:rPr>
      <w:vertAlign w:val="superscript"/>
    </w:rPr>
  </w:style>
  <w:style w:type="paragraph" w:styleId="Bezriadkovania">
    <w:name w:val="No Spacing"/>
    <w:uiPriority w:val="1"/>
    <w:qFormat/>
    <w:rsid w:val="006E4AC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95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539D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539D"/>
    <w:rPr>
      <w:rFonts w:ascii="Calibri" w:eastAsia="Calibri" w:hAnsi="Calibri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F60C9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B6AE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B6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5D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CA4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3353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3353F"/>
    <w:rPr>
      <w:rFonts w:ascii="Calibri" w:eastAsia="Calibri" w:hAnsi="Calibri" w:cs="Times New Roman"/>
      <w:sz w:val="20"/>
      <w:szCs w:val="20"/>
    </w:rPr>
  </w:style>
  <w:style w:type="paragraph" w:styleId="Textpoznmkypodiarou">
    <w:name w:val="footnote text"/>
    <w:aliases w:val="footnote"/>
    <w:basedOn w:val="Normlny"/>
    <w:link w:val="TextpoznmkypodiarouChar"/>
    <w:uiPriority w:val="99"/>
    <w:rsid w:val="00FE6B19"/>
    <w:pPr>
      <w:spacing w:after="0" w:line="240" w:lineRule="auto"/>
      <w:ind w:left="227" w:hanging="227"/>
      <w:jc w:val="both"/>
    </w:pPr>
    <w:rPr>
      <w:rFonts w:ascii="Verdana" w:eastAsia="Times New Roman" w:hAnsi="Verdana" w:cs="Times New Roman"/>
      <w:color w:val="333333"/>
      <w:sz w:val="18"/>
      <w:szCs w:val="20"/>
      <w:lang w:eastAsia="en-GB"/>
    </w:rPr>
  </w:style>
  <w:style w:type="character" w:customStyle="1" w:styleId="TextpoznmkypodiarouChar">
    <w:name w:val="Text poznámky pod čiarou Char"/>
    <w:aliases w:val="footnote Char"/>
    <w:basedOn w:val="Predvolenpsmoodseku"/>
    <w:link w:val="Textpoznmkypodiarou"/>
    <w:uiPriority w:val="99"/>
    <w:rsid w:val="00FE6B19"/>
    <w:rPr>
      <w:rFonts w:ascii="Verdana" w:eastAsia="Times New Roman" w:hAnsi="Verdana" w:cs="Times New Roman"/>
      <w:color w:val="333333"/>
      <w:sz w:val="18"/>
      <w:szCs w:val="20"/>
      <w:lang w:eastAsia="en-GB"/>
    </w:rPr>
  </w:style>
  <w:style w:type="paragraph" w:styleId="Zoznamsodrkami2">
    <w:name w:val="List Bullet 2"/>
    <w:aliases w:val="List bullet 2"/>
    <w:basedOn w:val="Normlny"/>
    <w:link w:val="Zoznamsodrkami2Char"/>
    <w:rsid w:val="00FE6B19"/>
    <w:pPr>
      <w:numPr>
        <w:numId w:val="5"/>
      </w:numPr>
      <w:spacing w:before="60" w:after="60" w:line="240" w:lineRule="auto"/>
    </w:pPr>
    <w:rPr>
      <w:rFonts w:ascii="Verdana" w:eastAsia="Times New Roman" w:hAnsi="Verdana" w:cs="Times New Roman"/>
      <w:color w:val="333333"/>
      <w:sz w:val="20"/>
      <w:szCs w:val="24"/>
      <w:lang w:eastAsia="en-GB"/>
    </w:rPr>
  </w:style>
  <w:style w:type="character" w:customStyle="1" w:styleId="Zoznamsodrkami2Char">
    <w:name w:val="Zoznam s odrážkami 2 Char"/>
    <w:aliases w:val="List bullet 2 Char"/>
    <w:link w:val="Zoznamsodrkami2"/>
    <w:rsid w:val="00FE6B19"/>
    <w:rPr>
      <w:rFonts w:ascii="Verdana" w:eastAsia="Times New Roman" w:hAnsi="Verdana" w:cs="Times New Roman"/>
      <w:color w:val="333333"/>
      <w:sz w:val="20"/>
      <w:szCs w:val="24"/>
      <w:lang w:eastAsia="en-GB"/>
    </w:rPr>
  </w:style>
  <w:style w:type="character" w:styleId="Odkaznapoznmkupodiarou">
    <w:name w:val="footnote reference"/>
    <w:basedOn w:val="Predvolenpsmoodseku"/>
    <w:uiPriority w:val="99"/>
    <w:unhideWhenUsed/>
    <w:rsid w:val="00FE6B19"/>
    <w:rPr>
      <w:vertAlign w:val="superscript"/>
    </w:rPr>
  </w:style>
  <w:style w:type="paragraph" w:styleId="Bezriadkovania">
    <w:name w:val="No Spacing"/>
    <w:uiPriority w:val="1"/>
    <w:qFormat/>
    <w:rsid w:val="006E4AC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95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539D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539D"/>
    <w:rPr>
      <w:rFonts w:ascii="Calibri" w:eastAsia="Calibri" w:hAnsi="Calibri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F60C9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B6AE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ôvodová-správa-osobitná-časť"/>
    <f:field ref="objsubject" par="" edit="true" text=""/>
    <f:field ref="objcreatedby" par="" text="Michalík, Matúš, Mgr."/>
    <f:field ref="objcreatedat" par="" text="5.3.2021 11:16:03"/>
    <f:field ref="objchangedby" par="" text="Administrator, System"/>
    <f:field ref="objmodifiedat" par="" text="5.3.2021 11:16:0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6462B1-3CA2-4846-9606-7E5D965B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Feketeova Anna</dc:creator>
  <cp:lastModifiedBy>Cebulakova Monika</cp:lastModifiedBy>
  <cp:revision>8</cp:revision>
  <cp:lastPrinted>2021-04-14T07:38:00Z</cp:lastPrinted>
  <dcterms:created xsi:type="dcterms:W3CDTF">2021-04-08T10:55:00Z</dcterms:created>
  <dcterms:modified xsi:type="dcterms:W3CDTF">2021-04-14T07:39:00Z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align="right"&gt;&lt;strong&gt;Príloha č. 4&lt;/strong&gt;&lt;/p&gt;&lt;p align="right"&gt;&lt;strong&gt;k&amp;nbsp;legislatívnym pravidlám &lt;/strong&gt;&lt;/p&gt;&lt;p align="right"&gt;&lt;strong&gt;vlády Slovenskej republiky&lt;/strong&gt;&lt;/p&gt;&lt;p&gt;&amp;nbsp;&lt;/p&gt;&lt;table align="left" border="1" cellpadding="0" cellspacing=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Štátna správa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Matúš Michalík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453/2003 Z. z. o orgánoch štátnej správy v oblasti sociálnych vecí, rodiny a služieb zamestnanosti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453/2003 Z. z. o orgánoch štátnej správy v oblasti sociálnych vecí, rodiny a služieb zamestnanosti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15656/2021-M_OPVA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LP/2021/108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Navrhuje sa doplnenie pôsobnosti Ústredia o realizáciu projektov zameraných na poskytovanie bezplatného poradenstva pre fyzické osoby pri riešení ich problémov s&amp;nbsp;dlhmi a&amp;nbsp;projektov zameraných na bezplatné psychologické poradenstvo a&amp;nbsp;iné odbo</vt:lpwstr>
  </property>
  <property fmtid="{D5CDD505-2E9C-101B-9397-08002B2CF9AE}" pid="66" name="FSC#SKEDITIONSLOVLEX@103.510:AttrStrListDocPropAltRiesenia">
    <vt:lpwstr>Navrhovanou právnou úpravou bude Ústrediu práce, sociálnych vecí a rodiny SR umožnené realizovať projekty zamerané na poskytovanie bezplatného poradenstva pre fyzické osoby pri riešení ich problémov s dlhmi a projekty zamerané na podporu psychologického p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vlády_x000d_
minister práce, sociálnych vecí a rodiny</vt:lpwstr>
  </property>
  <property fmtid="{D5CDD505-2E9C-101B-9397-08002B2CF9AE}" pid="137" name="FSC#SKEDITIONSLOVLEX@103.510:AttrStrListDocPropUznesenieNaVedomie">
    <vt:lpwstr>predseda Národnej rady SR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 &amp;nbsp; &amp;nbsp;Návrh zákona, ktorým sa mení a dopĺňa zákon č. 453/2003 Z.z. o&amp;nbsp;orgánoch štátnej správy v&amp;nbsp;oblasti sociálnych vecí, rodiny a&amp;nbsp;služieb zamestnanosti a&amp;nbsp;o&amp;nbsp;zmene a&amp;nbsp;doplnení niektor</vt:lpwstr>
  </property>
  <property fmtid="{D5CDD505-2E9C-101B-9397-08002B2CF9AE}" pid="150" name="FSC#SKEDITIONSLOVLEX@103.510:vytvorenedna">
    <vt:lpwstr>5. 3. 2021</vt:lpwstr>
  </property>
  <property fmtid="{D5CDD505-2E9C-101B-9397-08002B2CF9AE}" pid="151" name="FSC#COOSYSTEM@1.1:Container">
    <vt:lpwstr>COO.2145.1000.3.4280159</vt:lpwstr>
  </property>
  <property fmtid="{D5CDD505-2E9C-101B-9397-08002B2CF9AE}" pid="152" name="FSC#FSCFOLIO@1.1001:docpropproject">
    <vt:lpwstr/>
  </property>
</Properties>
</file>