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2B5AC" w14:textId="77777777" w:rsidR="005423FD" w:rsidRPr="00D944CD" w:rsidRDefault="00AC5D45" w:rsidP="00C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CD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14:paraId="4BE04E97" w14:textId="77777777" w:rsidR="00AC5D45" w:rsidRPr="00D944CD" w:rsidRDefault="00AC5D45" w:rsidP="00CD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3DF27" w14:textId="77777777" w:rsidR="00AC5D45" w:rsidRPr="00D944CD" w:rsidRDefault="00AC5D45" w:rsidP="00CD7B21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4CD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1C04D561" w14:textId="77777777" w:rsidR="00BB1025" w:rsidRDefault="00BB1025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621620" w14:textId="77777777" w:rsidR="00004828" w:rsidRPr="00004828" w:rsidRDefault="00004828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828">
        <w:rPr>
          <w:rFonts w:ascii="Times New Roman" w:hAnsi="Times New Roman" w:cs="Times New Roman"/>
          <w:sz w:val="24"/>
          <w:szCs w:val="24"/>
        </w:rPr>
        <w:t xml:space="preserve">Slovenská republika patrí medzi niekoľko krajín EÚ, ktoré ešte neposkytujú nadmerne zadlženému obyvateľstvu bezplatné dlhové poradenstvo. Vysoko rozvinuté systémy dlhového poradenstva existujú v súčasnosti okrem iných krajín EHP najmä v nasledujúcich 14 krajinách: v Nemecku, Rakúsku, Francúzsku, Holandsku, Luxembursku, Dánsku, Švédsku, Fínsku, Islande, Írsku, Poľsku, Českej republike, Švajčiarsku, Veľkej Británii a postupne sa budujú a rozvíjajú v Rumunsku a v ďalších krajinách. V marci 2017 sa Európska komisia vo svojom akčnom pláne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zaviazala vykonať účinné kroky proti nadmernému zadlženiu obyvateľstva. V rokoch 2008 a 2013 Európska komisia publikovala dve rozsiahle štúdie o nadmernej zadlženosti domácností, z ktorých v oboch prípadoch vyplynulo, že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personalizované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dlhové poradenstvo patrí medzi najúčinnejšie nástroje, ktorými sa dá čeliť nadmernému zadlžovaniu. Dňa 10.10.2018 sa z iniciatívy eurokomisárky pre spravodlivosť, spotrebiteľské veci a rodovú rovnosť stretlo v Bruseli Fórum záujmových skupín k dlhovému poradenstvu (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on 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Advice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), na ktorom zástupcovia z odvetvia finančných a dlhových služieb, dlhoví poradcovia, charity, spotrebiteľské organizácie, experti z oblasti verejnej správy a akademickej sféry vyjadrili potrebu výmeny skúseností v tejto oblasti a konštatovali, že dlhové poradenstvo je 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win-win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 xml:space="preserve"> riešením pre dlžníkov aj veriteľov a súčasne prináša pozitívny sociálny aj ekonomické dopad. Európska komisia sa zaviazala ďalej pracovať na dostupnosti dlhového poradenstva v členských štátoch a vytvárať súbor nástrojov na pomoc tým, ktorí takéto dlhové poradenstvo budú poskytovať, ako aj propagovať v rámci EÚ, budú budovať jeho programy a kapacity a podporia výmenu skúseností z dlhového poradenstva v rámci EÚ.</w:t>
      </w:r>
    </w:p>
    <w:p w14:paraId="68F7AE8D" w14:textId="77777777" w:rsidR="001C301B" w:rsidRDefault="001C301B" w:rsidP="00CD7B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0F04AC4" w14:textId="77777777" w:rsidR="00A814DB" w:rsidRPr="00A814DB" w:rsidRDefault="00A814DB" w:rsidP="00CD7B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14DB">
        <w:rPr>
          <w:rFonts w:ascii="Times New Roman" w:hAnsi="Times New Roman"/>
          <w:bCs/>
          <w:sz w:val="24"/>
          <w:szCs w:val="24"/>
        </w:rPr>
        <w:t xml:space="preserve">Podľa štatistického zisťovania o príjmoch a životných podmienkach domácností EÚ SILC 2019 publikovaného </w:t>
      </w:r>
      <w:proofErr w:type="spellStart"/>
      <w:r w:rsidRPr="00A814DB">
        <w:rPr>
          <w:rFonts w:ascii="Times New Roman" w:hAnsi="Times New Roman"/>
          <w:bCs/>
          <w:sz w:val="24"/>
          <w:szCs w:val="24"/>
        </w:rPr>
        <w:t>EUROSTAT-om</w:t>
      </w:r>
      <w:proofErr w:type="spellEnd"/>
      <w:r w:rsidRPr="00A814DB">
        <w:rPr>
          <w:rFonts w:ascii="Times New Roman" w:hAnsi="Times New Roman"/>
          <w:bCs/>
          <w:sz w:val="24"/>
          <w:szCs w:val="24"/>
        </w:rPr>
        <w:t xml:space="preserve"> je na Slovensku 11,9% ľudí ohrozených chudobou (638 009 ľudí), t. j. majú príjem pod 60% mediánu národného ekvivalentného disponibilného príjmu v SR. EÚ SILC 2019 poukazuje na fakt, že</w:t>
      </w:r>
      <w:r w:rsidR="001C301B">
        <w:rPr>
          <w:rFonts w:ascii="Times New Roman" w:hAnsi="Times New Roman"/>
          <w:bCs/>
          <w:sz w:val="24"/>
          <w:szCs w:val="24"/>
        </w:rPr>
        <w:t xml:space="preserve"> </w:t>
      </w:r>
      <w:r w:rsidRPr="00A814DB">
        <w:rPr>
          <w:rFonts w:ascii="Times New Roman" w:hAnsi="Times New Roman"/>
          <w:bCs/>
          <w:sz w:val="24"/>
          <w:szCs w:val="24"/>
        </w:rPr>
        <w:t>178 927 domácností platí len s veľkými ťažkosťami zvyčajné</w:t>
      </w:r>
      <w:r w:rsidR="001C301B">
        <w:rPr>
          <w:rFonts w:ascii="Times New Roman" w:hAnsi="Times New Roman"/>
          <w:bCs/>
          <w:sz w:val="24"/>
          <w:szCs w:val="24"/>
        </w:rPr>
        <w:t xml:space="preserve"> </w:t>
      </w:r>
      <w:r w:rsidRPr="00A814DB">
        <w:rPr>
          <w:rFonts w:ascii="Times New Roman" w:hAnsi="Times New Roman"/>
          <w:bCs/>
          <w:sz w:val="24"/>
          <w:szCs w:val="24"/>
        </w:rPr>
        <w:t>výdavky,</w:t>
      </w:r>
      <w:r w:rsidR="001C301B">
        <w:rPr>
          <w:rFonts w:ascii="Times New Roman" w:hAnsi="Times New Roman"/>
          <w:bCs/>
          <w:sz w:val="24"/>
          <w:szCs w:val="24"/>
        </w:rPr>
        <w:t xml:space="preserve"> </w:t>
      </w:r>
      <w:r w:rsidRPr="00A814DB">
        <w:rPr>
          <w:rFonts w:ascii="Times New Roman" w:hAnsi="Times New Roman"/>
          <w:bCs/>
          <w:sz w:val="24"/>
          <w:szCs w:val="24"/>
        </w:rPr>
        <w:t>498 927 domácností veľmi finančne zaťažuje platenie celkových nákladov na bývanie a cca 117 754 domácností veľmi finančne zaťažuje</w:t>
      </w:r>
      <w:r w:rsidR="001C301B">
        <w:rPr>
          <w:rFonts w:ascii="Times New Roman" w:hAnsi="Times New Roman"/>
          <w:bCs/>
          <w:sz w:val="24"/>
          <w:szCs w:val="24"/>
        </w:rPr>
        <w:t xml:space="preserve"> </w:t>
      </w:r>
      <w:r w:rsidRPr="00A814DB">
        <w:rPr>
          <w:rFonts w:ascii="Times New Roman" w:hAnsi="Times New Roman"/>
          <w:bCs/>
          <w:sz w:val="24"/>
          <w:szCs w:val="24"/>
        </w:rPr>
        <w:t>splácanie pôžičiek, leasingov a nákupov na splátky.</w:t>
      </w:r>
    </w:p>
    <w:p w14:paraId="1D70F821" w14:textId="77777777" w:rsidR="001C301B" w:rsidRDefault="001C301B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EBC2F0" w14:textId="77777777" w:rsidR="00004828" w:rsidRDefault="00004828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828">
        <w:rPr>
          <w:rFonts w:ascii="Times New Roman" w:hAnsi="Times New Roman" w:cs="Times New Roman"/>
          <w:sz w:val="24"/>
          <w:szCs w:val="24"/>
        </w:rPr>
        <w:t>Analýzy z činnosti dlhových poradní v rôznych krajinách ukázali, že každé euro vložené štátom do fungovania bezplatného dlhového poradenstva prináša návratnosť 3 až 5,30 eur dôsledkom zníženia sociálnych dávok pre nadmerne zadlžených, zvýšenia miery ich zamestnanosti, prijatím dlhodobého (stabilného) a lepšie plateného zamestnania klientom (dôsledkom eliminácie jeho obáv z exekúcie jeho príjmov a pod.). Zároveň zahraničné analýzy ukazujú, že vybudovanie naozaj prepracovaných a kvalitných procesov dlhového poradenstva (najmä s dôrazom na emaily a </w:t>
      </w:r>
      <w:proofErr w:type="spellStart"/>
      <w:r w:rsidRPr="00004828">
        <w:rPr>
          <w:rFonts w:ascii="Times New Roman" w:hAnsi="Times New Roman" w:cs="Times New Roman"/>
          <w:sz w:val="24"/>
          <w:szCs w:val="24"/>
        </w:rPr>
        <w:t>chatbot</w:t>
      </w:r>
      <w:proofErr w:type="spellEnd"/>
      <w:r w:rsidRPr="00004828">
        <w:rPr>
          <w:rFonts w:ascii="Times New Roman" w:hAnsi="Times New Roman" w:cs="Times New Roman"/>
          <w:sz w:val="24"/>
          <w:szCs w:val="24"/>
        </w:rPr>
        <w:t>) umožňuje následne znížiť náklady poskytovania dlhového poradenstva na jednu tretinu, čo si však vyžaduje nastavenie myslenia klientov tak, aby tieto metódy poradenstva akceptovali. Výskumy z Veľkej Británie ukazujú, že s dlhovým poradenstvom je celkovo spokojná veľká väčšina klientov (61% deklaruje, že im dlhové poradenstvo pomohlo oddlžiť sa, 85% deklaruje, že získali užitočné informácie). Staršie výskumy z Nemecka poukazujú na fakt, že suma dlhov klientov klesla celkovo až o 33%.</w:t>
      </w:r>
      <w:r w:rsidR="001C301B">
        <w:rPr>
          <w:rFonts w:ascii="Times New Roman" w:hAnsi="Times New Roman" w:cs="Times New Roman"/>
          <w:sz w:val="24"/>
          <w:szCs w:val="24"/>
        </w:rPr>
        <w:t xml:space="preserve">  </w:t>
      </w:r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231F7" w14:textId="77777777" w:rsidR="001C301B" w:rsidRDefault="001C301B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BC9434" w14:textId="77777777" w:rsidR="005A4233" w:rsidRDefault="005A4233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284">
        <w:rPr>
          <w:rFonts w:ascii="Times New Roman" w:hAnsi="Times New Roman" w:cs="Times New Roman"/>
          <w:sz w:val="24"/>
          <w:szCs w:val="24"/>
        </w:rPr>
        <w:t>Nadmerné zadlženie (stav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284">
        <w:rPr>
          <w:rFonts w:ascii="Times New Roman" w:hAnsi="Times New Roman" w:cs="Times New Roman"/>
          <w:sz w:val="24"/>
          <w:szCs w:val="24"/>
        </w:rPr>
        <w:t xml:space="preserve"> kedy jednotlivec alebo domácnosť už ďalej nedokáže sám</w:t>
      </w:r>
      <w:r>
        <w:rPr>
          <w:rFonts w:ascii="Times New Roman" w:hAnsi="Times New Roman" w:cs="Times New Roman"/>
          <w:sz w:val="24"/>
          <w:szCs w:val="24"/>
        </w:rPr>
        <w:t>/sama</w:t>
      </w:r>
      <w:r w:rsidRPr="00186284">
        <w:rPr>
          <w:rFonts w:ascii="Times New Roman" w:hAnsi="Times New Roman" w:cs="Times New Roman"/>
          <w:sz w:val="24"/>
          <w:szCs w:val="24"/>
        </w:rPr>
        <w:t xml:space="preserve"> manažovať svoje dlhy a splácať ich, pričom často upadá do dlhovej špirály </w:t>
      </w:r>
      <w:r w:rsidRPr="00186284">
        <w:rPr>
          <w:rFonts w:ascii="Times New Roman" w:hAnsi="Times New Roman" w:cs="Times New Roman"/>
          <w:sz w:val="24"/>
          <w:szCs w:val="24"/>
        </w:rPr>
        <w:lastRenderedPageBreak/>
        <w:t>a následne aj do exekúcie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284">
        <w:rPr>
          <w:rFonts w:ascii="Times New Roman" w:hAnsi="Times New Roman" w:cs="Times New Roman"/>
          <w:sz w:val="24"/>
          <w:szCs w:val="24"/>
        </w:rPr>
        <w:t xml:space="preserve"> či osobného bankrotu a dostáva sa svojimi postojmi do následnej sociálnej izolácie), vzniká najmä v dôsledku straty príjmu zo zamestnania, podnikania, ako následok rozvodu, separácie alebo ako následok choroby svojej či člena domácnosti, ktorá si buď vyžaduje nákladné liečenie alebo si vyžaduje mieru starostlivosti o chorého, ktorá neumožňuje zotrvať v zamestnaní či podnikaní. </w:t>
      </w:r>
    </w:p>
    <w:p w14:paraId="257744A4" w14:textId="77777777" w:rsidR="005A4233" w:rsidRDefault="005A4233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0F4026" w14:textId="1BC3B4B9" w:rsidR="00004828" w:rsidRDefault="005A4233" w:rsidP="0064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Je preto potrebné utvoriť podmienky </w:t>
      </w:r>
      <w:r w:rsidRPr="00186284">
        <w:rPr>
          <w:rFonts w:ascii="Times New Roman" w:hAnsi="Times New Roman" w:cs="Times New Roman"/>
          <w:sz w:val="24"/>
          <w:szCs w:val="24"/>
        </w:rPr>
        <w:t>na preven</w:t>
      </w:r>
      <w:r>
        <w:rPr>
          <w:rFonts w:ascii="Times New Roman" w:hAnsi="Times New Roman" w:cs="Times New Roman"/>
          <w:sz w:val="24"/>
          <w:szCs w:val="24"/>
        </w:rPr>
        <w:t xml:space="preserve">tívne opatrenia </w:t>
      </w:r>
      <w:r w:rsidRPr="00186284">
        <w:rPr>
          <w:rFonts w:ascii="Times New Roman" w:hAnsi="Times New Roman" w:cs="Times New Roman"/>
          <w:sz w:val="24"/>
          <w:szCs w:val="24"/>
        </w:rPr>
        <w:t>vzniku nadmerného zadlženia obyvateľstva a intervencie v prípade, ak už nadmerné zadlženie vzniklo</w:t>
      </w:r>
      <w:r>
        <w:rPr>
          <w:rFonts w:ascii="Times New Roman" w:hAnsi="Times New Roman" w:cs="Times New Roman"/>
          <w:sz w:val="24"/>
          <w:szCs w:val="24"/>
        </w:rPr>
        <w:t xml:space="preserve">, konkrétne </w:t>
      </w:r>
      <w:r w:rsidRPr="00186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realizáciu </w:t>
      </w:r>
      <w:r w:rsidR="005F2079">
        <w:rPr>
          <w:rFonts w:ascii="Times New Roman" w:hAnsi="Times New Roman" w:cs="Times New Roman"/>
          <w:sz w:val="24"/>
          <w:szCs w:val="24"/>
        </w:rPr>
        <w:t xml:space="preserve">aktivít </w:t>
      </w:r>
      <w:r w:rsidR="00186284" w:rsidRPr="00186284">
        <w:rPr>
          <w:rFonts w:ascii="Times New Roman" w:hAnsi="Times New Roman" w:cs="Times New Roman"/>
          <w:sz w:val="24"/>
          <w:szCs w:val="24"/>
        </w:rPr>
        <w:t>zameraných na poskytovanie bezplatného dlhového poradenstva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4828" w:rsidRPr="00004828">
        <w:rPr>
          <w:rFonts w:ascii="Times New Roman" w:hAnsi="Times New Roman" w:cs="Times New Roman"/>
          <w:sz w:val="24"/>
          <w:szCs w:val="24"/>
        </w:rPr>
        <w:t xml:space="preserve">Cieľom </w:t>
      </w:r>
      <w:r w:rsidR="00186284">
        <w:rPr>
          <w:rFonts w:ascii="Times New Roman" w:hAnsi="Times New Roman" w:cs="Times New Roman"/>
          <w:sz w:val="24"/>
          <w:szCs w:val="24"/>
        </w:rPr>
        <w:t>tohto špecifického poradenstva</w:t>
      </w:r>
      <w:r w:rsidR="00004828" w:rsidRPr="00004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tiež </w:t>
      </w:r>
      <w:r w:rsidR="00004828" w:rsidRPr="00004828">
        <w:rPr>
          <w:rFonts w:ascii="Times New Roman" w:hAnsi="Times New Roman" w:cs="Times New Roman"/>
          <w:sz w:val="24"/>
          <w:szCs w:val="24"/>
        </w:rPr>
        <w:t>pomôcť jednotlivcovi zmeniť jeho celkové postoje, správanie, úroveň jeho individuálnej finančnej gramotnosti a rozpočtovej zodpovednosti tak, aby opakovaniu nadmerného zadlženia aktívne predchádzal</w:t>
      </w:r>
      <w:r w:rsidR="00BB1025">
        <w:rPr>
          <w:rFonts w:ascii="Times New Roman" w:hAnsi="Times New Roman" w:cs="Times New Roman"/>
          <w:sz w:val="24"/>
          <w:szCs w:val="24"/>
        </w:rPr>
        <w:t>. H</w:t>
      </w:r>
      <w:r w:rsidR="00004828" w:rsidRPr="00004828">
        <w:rPr>
          <w:rFonts w:ascii="Times New Roman" w:hAnsi="Times New Roman" w:cs="Times New Roman"/>
          <w:sz w:val="24"/>
          <w:szCs w:val="24"/>
        </w:rPr>
        <w:t xml:space="preserve">oci je zrejmé, že toto </w:t>
      </w:r>
      <w:r w:rsidR="00186284">
        <w:rPr>
          <w:rFonts w:ascii="Times New Roman" w:hAnsi="Times New Roman" w:cs="Times New Roman"/>
          <w:sz w:val="24"/>
          <w:szCs w:val="24"/>
        </w:rPr>
        <w:t>s</w:t>
      </w:r>
      <w:r w:rsidR="00004828" w:rsidRPr="00004828">
        <w:rPr>
          <w:rFonts w:ascii="Times New Roman" w:hAnsi="Times New Roman" w:cs="Times New Roman"/>
          <w:sz w:val="24"/>
          <w:szCs w:val="24"/>
        </w:rPr>
        <w:t>a nepodarí vo všetkých prípadoch a pre určité percento klientov bude poradenstvo ukončené neúspechom buď preto, lebo úroveň ich zadlženia a potenciál príjmov nedávajú žiaden výhľad na primerané zníženie zadlženia, alebo kvôli jeho postojom, keď si ani pri maximálnej snahe poradcu klient neuvedomuje rozsah a obsah svojho problému a nespolupracuje s poradcom.</w:t>
      </w:r>
      <w:r w:rsidR="00186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CC08E" w14:textId="77777777" w:rsidR="001C301B" w:rsidRDefault="001C301B" w:rsidP="00CD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8BC40B" w14:textId="08C06731" w:rsidR="005A4233" w:rsidRPr="00004828" w:rsidRDefault="005A4233" w:rsidP="005A4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Slovensku je dlhodobo identifikovaná medzera v oblasti podpory rodiny najmä v poskytovaní bezplatného a dostupného odborného, osobitne psychologického poradenstva pre jednotlivcov</w:t>
      </w:r>
      <w:r w:rsidR="00DC666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rodin</w:t>
      </w:r>
      <w:r w:rsidR="00DC666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V súčasnej náročnej situácii rodín sa táto potreba ešte viac zvýraznila a je </w:t>
      </w:r>
      <w:r w:rsidRPr="000673BA">
        <w:rPr>
          <w:rFonts w:ascii="Times New Roman" w:hAnsi="Times New Roman" w:cs="Times New Roman"/>
          <w:sz w:val="24"/>
          <w:szCs w:val="24"/>
        </w:rPr>
        <w:t xml:space="preserve">nevyhnutné utvoriť podmienky na realizáciu </w:t>
      </w:r>
      <w:r>
        <w:rPr>
          <w:rFonts w:ascii="Times New Roman" w:hAnsi="Times New Roman" w:cs="Times New Roman"/>
          <w:sz w:val="24"/>
          <w:szCs w:val="24"/>
        </w:rPr>
        <w:t xml:space="preserve">opatrení, konkrétne </w:t>
      </w:r>
      <w:r w:rsidRPr="000673BA">
        <w:rPr>
          <w:rFonts w:ascii="Times New Roman" w:hAnsi="Times New Roman" w:cs="Times New Roman"/>
          <w:sz w:val="24"/>
          <w:szCs w:val="24"/>
        </w:rPr>
        <w:t>cielených</w:t>
      </w:r>
      <w:r>
        <w:rPr>
          <w:rFonts w:ascii="Times New Roman" w:hAnsi="Times New Roman" w:cs="Times New Roman"/>
          <w:sz w:val="24"/>
          <w:szCs w:val="24"/>
        </w:rPr>
        <w:t xml:space="preserve"> projektov</w:t>
      </w:r>
      <w:r w:rsidRPr="000673BA">
        <w:rPr>
          <w:rFonts w:ascii="Times New Roman" w:hAnsi="Times New Roman" w:cs="Times New Roman"/>
          <w:sz w:val="24"/>
          <w:szCs w:val="24"/>
        </w:rPr>
        <w:t xml:space="preserve"> zameraných na poskytovanie bezplatného </w:t>
      </w:r>
      <w:r>
        <w:rPr>
          <w:rFonts w:ascii="Times New Roman" w:hAnsi="Times New Roman" w:cs="Times New Roman"/>
          <w:sz w:val="24"/>
          <w:szCs w:val="24"/>
        </w:rPr>
        <w:t xml:space="preserve">poradenstva zameraného </w:t>
      </w:r>
      <w:r w:rsidRPr="00BB102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prevenciu </w:t>
      </w:r>
      <w:r w:rsidRPr="00BB1025">
        <w:rPr>
          <w:rFonts w:ascii="Times New Roman" w:hAnsi="Times New Roman" w:cs="Times New Roman"/>
          <w:sz w:val="24"/>
          <w:szCs w:val="24"/>
        </w:rPr>
        <w:t>vzniku duševných porúch</w:t>
      </w:r>
      <w:r>
        <w:rPr>
          <w:rFonts w:ascii="Times New Roman" w:hAnsi="Times New Roman" w:cs="Times New Roman"/>
          <w:sz w:val="24"/>
          <w:szCs w:val="24"/>
        </w:rPr>
        <w:t xml:space="preserve"> vrátane </w:t>
      </w:r>
      <w:r w:rsidRPr="000673BA">
        <w:rPr>
          <w:rFonts w:ascii="Times New Roman" w:hAnsi="Times New Roman" w:cs="Times New Roman"/>
          <w:sz w:val="24"/>
          <w:szCs w:val="24"/>
        </w:rPr>
        <w:t>psychologického poradenstva a iné</w:t>
      </w:r>
      <w:r w:rsidRPr="000673BA">
        <w:rPr>
          <w:rFonts w:ascii="Times New Roman" w:hAnsi="Times New Roman"/>
          <w:sz w:val="24"/>
          <w:szCs w:val="24"/>
        </w:rPr>
        <w:t>ho</w:t>
      </w:r>
      <w:r w:rsidRPr="000673BA">
        <w:rPr>
          <w:rFonts w:ascii="Times New Roman" w:hAnsi="Times New Roman" w:cs="Times New Roman"/>
          <w:sz w:val="24"/>
          <w:szCs w:val="24"/>
        </w:rPr>
        <w:t xml:space="preserve"> odbor</w:t>
      </w:r>
      <w:r>
        <w:rPr>
          <w:rFonts w:ascii="Times New Roman" w:hAnsi="Times New Roman" w:cs="Times New Roman"/>
          <w:sz w:val="24"/>
          <w:szCs w:val="24"/>
        </w:rPr>
        <w:t>ného poradenstva pre jednotlivcov</w:t>
      </w:r>
      <w:r w:rsidRPr="000673B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rodiny.  </w:t>
      </w:r>
      <w:r w:rsidRPr="000048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2A012" w14:textId="77777777" w:rsidR="005A4233" w:rsidRDefault="005A4233" w:rsidP="00CD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13DDC0" w14:textId="106DC09A" w:rsidR="009D5A60" w:rsidRDefault="009D5A60" w:rsidP="00CD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rozdiel od bezplatných dlhových poradní, ktoré na Slovensku nemajú históriu, má Slovensko</w:t>
      </w:r>
      <w:r w:rsidR="001C30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dlhodobú históriu a dobré skúsenosti v rozmanitých </w:t>
      </w:r>
      <w:r w:rsidR="00EC015F">
        <w:rPr>
          <w:rFonts w:ascii="Times New Roman" w:hAnsi="Times New Roman" w:cs="Times New Roman"/>
          <w:sz w:val="24"/>
          <w:szCs w:val="24"/>
        </w:rPr>
        <w:t>poradensko-ps</w:t>
      </w:r>
      <w:r>
        <w:rPr>
          <w:rFonts w:ascii="Times New Roman" w:hAnsi="Times New Roman" w:cs="Times New Roman"/>
          <w:sz w:val="24"/>
          <w:szCs w:val="24"/>
        </w:rPr>
        <w:t>ychologických systémoch v rôznych oblastiach (rezort školstva, zdravotníctva</w:t>
      </w:r>
      <w:r w:rsidR="00B825BB">
        <w:rPr>
          <w:rFonts w:ascii="Times New Roman" w:hAnsi="Times New Roman" w:cs="Times New Roman"/>
          <w:sz w:val="24"/>
          <w:szCs w:val="24"/>
        </w:rPr>
        <w:t>, atď.</w:t>
      </w:r>
      <w:r>
        <w:rPr>
          <w:rFonts w:ascii="Times New Roman" w:hAnsi="Times New Roman" w:cs="Times New Roman"/>
          <w:sz w:val="24"/>
          <w:szCs w:val="24"/>
        </w:rPr>
        <w:t>), vrátane manželského a predmanželského poradenstva, či poradensko-psychologických služieb pre jednotlivca, pár a</w:t>
      </w:r>
      <w:r w:rsidR="00B825B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rodinu. Prvá manželská a predmanželská poradňa vznikla na Slovensku už v r. 1971 v Bratislave a sieť manželských a predmanželských poradní bola dobudovaná v polovici </w:t>
      </w:r>
      <w:r w:rsidR="00C65D6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80-tych rokov (zákonom č.100/1988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sociálnom zabezpečení, bolo vymedzené ich postavenie v rámci siete sociálnych služieb). Zákonom č. 543/1990 Zb. o orgánoch štátnej </w:t>
      </w:r>
      <w:r w:rsidRPr="00EC015F">
        <w:rPr>
          <w:rFonts w:ascii="Times New Roman" w:hAnsi="Times New Roman" w:cs="Times New Roman"/>
          <w:sz w:val="24"/>
          <w:szCs w:val="24"/>
        </w:rPr>
        <w:t xml:space="preserve">správy sociálneho zabezpečenia boli v r. 1990 </w:t>
      </w:r>
      <w:r w:rsidR="00BB1025" w:rsidRPr="00EC015F">
        <w:rPr>
          <w:rFonts w:ascii="Times New Roman" w:hAnsi="Times New Roman" w:cs="Times New Roman"/>
          <w:sz w:val="24"/>
          <w:szCs w:val="24"/>
        </w:rPr>
        <w:t xml:space="preserve">tieto </w:t>
      </w:r>
      <w:r w:rsidRPr="00EC015F">
        <w:rPr>
          <w:rFonts w:ascii="Times New Roman" w:hAnsi="Times New Roman" w:cs="Times New Roman"/>
          <w:sz w:val="24"/>
          <w:szCs w:val="24"/>
        </w:rPr>
        <w:t>poradne nahradené Centrom poradensko-psychologických služieb</w:t>
      </w:r>
      <w:r w:rsidR="00EC015F" w:rsidRPr="00EC015F">
        <w:rPr>
          <w:rFonts w:ascii="Times New Roman" w:hAnsi="Times New Roman" w:cs="Times New Roman"/>
          <w:sz w:val="24"/>
          <w:szCs w:val="24"/>
        </w:rPr>
        <w:t xml:space="preserve"> </w:t>
      </w:r>
      <w:r w:rsidR="00EC015F" w:rsidRPr="00EC015F">
        <w:rPr>
          <w:rFonts w:ascii="Times New Roman" w:hAnsi="Times New Roman" w:cs="Times New Roman"/>
          <w:sz w:val="24"/>
          <w:szCs w:val="24"/>
          <w:shd w:val="clear" w:color="auto" w:fill="FFFFFF"/>
        </w:rPr>
        <w:t>pre jednotlivca, pár a rodinu,</w:t>
      </w:r>
      <w:r w:rsidRPr="00EC015F">
        <w:rPr>
          <w:rFonts w:ascii="Times New Roman" w:hAnsi="Times New Roman" w:cs="Times New Roman"/>
          <w:sz w:val="24"/>
          <w:szCs w:val="24"/>
        </w:rPr>
        <w:t xml:space="preserve"> ktoré bolo zrušené </w:t>
      </w:r>
      <w:r>
        <w:rPr>
          <w:rFonts w:ascii="Times New Roman" w:hAnsi="Times New Roman" w:cs="Times New Roman"/>
          <w:sz w:val="24"/>
          <w:szCs w:val="24"/>
        </w:rPr>
        <w:t xml:space="preserve">v roku 2005 (zákonom č. 305/2005 Z. z. o sociálnoprávnej ochrane detí a o sociálnej kuratele a o zmene a doplnení niektorých zákonov v znení neskorších predpisov) a jeho pracoviská sa stali súčasťou orgánu sociálnoprávnej ochrany detí a sociálnej kurately v podobe referátov poradensko-psychologických služieb už s obsahom zmeneným na účely výkonu opatrení sociálnoprávnej ochrany detí a sociálnej kurately ako súčasť výkonu týchto opatrení pre dieťa a jeho rodinu. </w:t>
      </w:r>
    </w:p>
    <w:p w14:paraId="1BEBF245" w14:textId="77777777" w:rsidR="00B825BB" w:rsidRDefault="00B825BB" w:rsidP="00CD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2F0A9C" w14:textId="1604443F" w:rsidR="009D5A60" w:rsidRPr="00E2088D" w:rsidRDefault="009D5A60" w:rsidP="00933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88D">
        <w:rPr>
          <w:rFonts w:ascii="Times New Roman" w:hAnsi="Times New Roman" w:cs="Times New Roman"/>
          <w:sz w:val="24"/>
          <w:szCs w:val="24"/>
        </w:rPr>
        <w:t xml:space="preserve">Napriek zrejmému pozitívu takéhoto kroku </w:t>
      </w:r>
      <w:r>
        <w:rPr>
          <w:rFonts w:ascii="Times New Roman" w:hAnsi="Times New Roman" w:cs="Times New Roman"/>
          <w:sz w:val="24"/>
          <w:szCs w:val="24"/>
        </w:rPr>
        <w:t xml:space="preserve">v prospech ochrany detí </w:t>
      </w:r>
      <w:r w:rsidRPr="00E2088D">
        <w:rPr>
          <w:rFonts w:ascii="Times New Roman" w:hAnsi="Times New Roman" w:cs="Times New Roman"/>
          <w:sz w:val="24"/>
          <w:szCs w:val="24"/>
        </w:rPr>
        <w:t>ostáva systémovo nedoriešen</w:t>
      </w:r>
      <w:r>
        <w:rPr>
          <w:rFonts w:ascii="Times New Roman" w:hAnsi="Times New Roman" w:cs="Times New Roman"/>
          <w:sz w:val="24"/>
          <w:szCs w:val="24"/>
        </w:rPr>
        <w:t>á oblasť prevencie duševn</w:t>
      </w:r>
      <w:r w:rsidR="00CD7B21">
        <w:rPr>
          <w:rFonts w:ascii="Times New Roman" w:hAnsi="Times New Roman" w:cs="Times New Roman"/>
          <w:sz w:val="24"/>
          <w:szCs w:val="24"/>
        </w:rPr>
        <w:t>ých chorôb</w:t>
      </w:r>
      <w:r>
        <w:rPr>
          <w:rFonts w:ascii="Times New Roman" w:hAnsi="Times New Roman" w:cs="Times New Roman"/>
          <w:sz w:val="24"/>
          <w:szCs w:val="24"/>
        </w:rPr>
        <w:t xml:space="preserve"> vrátane </w:t>
      </w:r>
      <w:r w:rsidRPr="00E2088D">
        <w:rPr>
          <w:rFonts w:ascii="Times New Roman" w:hAnsi="Times New Roman" w:cs="Times New Roman"/>
          <w:sz w:val="24"/>
          <w:szCs w:val="24"/>
        </w:rPr>
        <w:t>odborné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E2088D">
        <w:rPr>
          <w:rFonts w:ascii="Times New Roman" w:hAnsi="Times New Roman" w:cs="Times New Roman"/>
          <w:sz w:val="24"/>
          <w:szCs w:val="24"/>
        </w:rPr>
        <w:t>, najmä psychologického poradenstv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2088D">
        <w:rPr>
          <w:rFonts w:ascii="Times New Roman" w:hAnsi="Times New Roman" w:cs="Times New Roman"/>
          <w:sz w:val="24"/>
          <w:szCs w:val="24"/>
        </w:rPr>
        <w:t xml:space="preserve"> pre jednotlivcov a rodiny, ktoré nie sú klientmi orgánov sociálnoprávnej ochrany detí a sociálnej kurately, teda </w:t>
      </w:r>
      <w:r>
        <w:rPr>
          <w:rFonts w:ascii="Times New Roman" w:hAnsi="Times New Roman" w:cs="Times New Roman"/>
          <w:sz w:val="24"/>
          <w:szCs w:val="24"/>
        </w:rPr>
        <w:t xml:space="preserve">poradenstva </w:t>
      </w:r>
      <w:r w:rsidRPr="00E2088D">
        <w:rPr>
          <w:rFonts w:ascii="Times New Roman" w:hAnsi="Times New Roman" w:cs="Times New Roman"/>
          <w:sz w:val="24"/>
          <w:szCs w:val="24"/>
        </w:rPr>
        <w:t xml:space="preserve">pre každého jednotlivca, rodinu, rodičov, manželov - klienta, ktorý </w:t>
      </w:r>
      <w:r w:rsidRPr="00492D17">
        <w:rPr>
          <w:rFonts w:ascii="Times New Roman" w:hAnsi="Times New Roman" w:cs="Times New Roman"/>
          <w:sz w:val="24"/>
          <w:szCs w:val="24"/>
        </w:rPr>
        <w:t>potrebuje pomoc a hľadá spôsoby, ako sa orientovať vo svojich problémoch, ktorý sa cíti nekomfortne v dôsledku osobnostného, sociálneho a spoločenského rozpoloženia. Zjednodušene povedané poradenstvo pre klientov, ktorí cítia</w:t>
      </w:r>
      <w:r w:rsidR="00BB1025">
        <w:rPr>
          <w:rFonts w:ascii="Times New Roman" w:hAnsi="Times New Roman" w:cs="Times New Roman"/>
          <w:sz w:val="24"/>
          <w:szCs w:val="24"/>
        </w:rPr>
        <w:t>,</w:t>
      </w:r>
      <w:r w:rsidRPr="00492D17">
        <w:rPr>
          <w:rFonts w:ascii="Times New Roman" w:hAnsi="Times New Roman" w:cs="Times New Roman"/>
          <w:sz w:val="24"/>
          <w:szCs w:val="24"/>
        </w:rPr>
        <w:t xml:space="preserve"> že potrebujú pomôcť</w:t>
      </w:r>
      <w:r w:rsidRPr="00E2088D">
        <w:rPr>
          <w:rFonts w:ascii="Times New Roman" w:hAnsi="Times New Roman" w:cs="Times New Roman"/>
          <w:sz w:val="24"/>
          <w:szCs w:val="24"/>
        </w:rPr>
        <w:t xml:space="preserve">, o pomoc sa uchádzajú z vlastného rozhodnutia a odborná pomoc im je nedostupná </w:t>
      </w:r>
      <w:proofErr w:type="spellStart"/>
      <w:r w:rsidRPr="00E2088D">
        <w:rPr>
          <w:rFonts w:ascii="Times New Roman" w:hAnsi="Times New Roman" w:cs="Times New Roman"/>
          <w:sz w:val="24"/>
          <w:szCs w:val="24"/>
        </w:rPr>
        <w:t>o.i</w:t>
      </w:r>
      <w:proofErr w:type="spellEnd"/>
      <w:r w:rsidRPr="00E2088D">
        <w:rPr>
          <w:rFonts w:ascii="Times New Roman" w:hAnsi="Times New Roman" w:cs="Times New Roman"/>
          <w:sz w:val="24"/>
          <w:szCs w:val="24"/>
        </w:rPr>
        <w:t xml:space="preserve">. aj z finančných </w:t>
      </w:r>
      <w:r w:rsidRPr="00E2088D">
        <w:rPr>
          <w:rFonts w:ascii="Times New Roman" w:hAnsi="Times New Roman" w:cs="Times New Roman"/>
          <w:sz w:val="24"/>
          <w:szCs w:val="24"/>
        </w:rPr>
        <w:lastRenderedPageBreak/>
        <w:t xml:space="preserve">dôvodov. </w:t>
      </w:r>
      <w:r w:rsidR="00933EBC">
        <w:rPr>
          <w:rFonts w:ascii="Times New Roman" w:hAnsi="Times New Roman" w:cs="Times New Roman"/>
          <w:sz w:val="24"/>
          <w:szCs w:val="24"/>
        </w:rPr>
        <w:t>Osobitne je treba zdôrazniť, že cieľom nie je poskytovanie zdravotnej starostlivosti, ale poskytovanie psychologického a iného odborného poradenstva zdravej populácii, čo je vyjadrené tak cieľovou skupinou (jednotlivec</w:t>
      </w:r>
      <w:r w:rsidR="00DC666F">
        <w:rPr>
          <w:rFonts w:ascii="Times New Roman" w:hAnsi="Times New Roman" w:cs="Times New Roman"/>
          <w:sz w:val="24"/>
          <w:szCs w:val="24"/>
        </w:rPr>
        <w:t xml:space="preserve"> a</w:t>
      </w:r>
      <w:r w:rsidR="00933EBC">
        <w:rPr>
          <w:rFonts w:ascii="Times New Roman" w:hAnsi="Times New Roman" w:cs="Times New Roman"/>
          <w:sz w:val="24"/>
          <w:szCs w:val="24"/>
        </w:rPr>
        <w:t xml:space="preserve"> rodina – t. j. nie pacient), ako aj samotným preventívnym zameraním (účelom je duševným chorobám predchádzať nie ich liečiť, resp. poskytovať následnú starostlivosť).</w:t>
      </w:r>
    </w:p>
    <w:p w14:paraId="18858D09" w14:textId="77777777" w:rsidR="005C1B57" w:rsidRDefault="005C1B57" w:rsidP="00CD7B2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DF647F" w14:textId="65D8C44C" w:rsidR="001C301B" w:rsidRPr="009F04E4" w:rsidRDefault="009D5A60" w:rsidP="00CD7B21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F4BD6">
        <w:rPr>
          <w:rFonts w:ascii="Times New Roman" w:hAnsi="Times New Roman" w:cs="Times New Roman"/>
          <w:sz w:val="24"/>
          <w:szCs w:val="24"/>
        </w:rPr>
        <w:t>ý</w:t>
      </w:r>
      <w:r w:rsidR="00BB1025">
        <w:rPr>
          <w:rFonts w:ascii="Times New Roman" w:hAnsi="Times New Roman" w:cs="Times New Roman"/>
          <w:sz w:val="24"/>
          <w:szCs w:val="24"/>
        </w:rPr>
        <w:t xml:space="preserve">znamným </w:t>
      </w:r>
      <w:r w:rsidRPr="00492D17">
        <w:rPr>
          <w:rFonts w:ascii="Times New Roman" w:hAnsi="Times New Roman" w:cs="Times New Roman"/>
          <w:sz w:val="24"/>
          <w:szCs w:val="24"/>
        </w:rPr>
        <w:t>dôvodom navrhovanej zmeny je,</w:t>
      </w:r>
      <w:r w:rsidR="001C301B">
        <w:rPr>
          <w:rFonts w:ascii="Times New Roman" w:hAnsi="Times New Roman" w:cs="Times New Roman"/>
          <w:sz w:val="24"/>
          <w:szCs w:val="24"/>
        </w:rPr>
        <w:t xml:space="preserve"> </w:t>
      </w:r>
      <w:r w:rsidRPr="00492D17">
        <w:rPr>
          <w:rFonts w:ascii="Times New Roman" w:hAnsi="Times New Roman" w:cs="Times New Roman"/>
          <w:sz w:val="24"/>
          <w:szCs w:val="24"/>
        </w:rPr>
        <w:t xml:space="preserve">že aktuálna </w:t>
      </w:r>
      <w:proofErr w:type="spellStart"/>
      <w:r w:rsidRPr="00492D17">
        <w:rPr>
          <w:rFonts w:ascii="Times New Roman" w:hAnsi="Times New Roman" w:cs="Times New Roman"/>
          <w:sz w:val="24"/>
          <w:szCs w:val="24"/>
        </w:rPr>
        <w:t>pand</w:t>
      </w:r>
      <w:r w:rsidR="00BB1025">
        <w:rPr>
          <w:rFonts w:ascii="Times New Roman" w:hAnsi="Times New Roman" w:cs="Times New Roman"/>
          <w:sz w:val="24"/>
          <w:szCs w:val="24"/>
        </w:rPr>
        <w:t>e</w:t>
      </w:r>
      <w:r w:rsidRPr="00492D17">
        <w:rPr>
          <w:rFonts w:ascii="Times New Roman" w:hAnsi="Times New Roman" w:cs="Times New Roman"/>
          <w:sz w:val="24"/>
          <w:szCs w:val="24"/>
        </w:rPr>
        <w:t>mická</w:t>
      </w:r>
      <w:proofErr w:type="spellEnd"/>
      <w:r w:rsidRPr="00492D17">
        <w:rPr>
          <w:rFonts w:ascii="Times New Roman" w:hAnsi="Times New Roman" w:cs="Times New Roman"/>
          <w:sz w:val="24"/>
          <w:szCs w:val="24"/>
        </w:rPr>
        <w:t xml:space="preserve"> situácia ešte viac zdôraznila absenciu poradenstva ako prevencie duševných porúch. Odborníci z oblasti duševného zdravia upozorňujú na dôsledky </w:t>
      </w:r>
      <w:r w:rsidRPr="00B825BB">
        <w:rPr>
          <w:rFonts w:ascii="Times New Roman" w:hAnsi="Times New Roman" w:cs="Times New Roman"/>
          <w:sz w:val="24"/>
          <w:szCs w:val="24"/>
        </w:rPr>
        <w:t xml:space="preserve">sociálnej izolácie, straty zamestnania, samotného ochorenia COVID-19, rôznych foriem prežívania aktuálnej situácie (obavy, strach stres...) na duševné zdravie. </w:t>
      </w:r>
      <w:r w:rsidRPr="009F4BD6">
        <w:rPr>
          <w:rFonts w:ascii="Times New Roman" w:hAnsi="Times New Roman" w:cs="Times New Roman"/>
          <w:sz w:val="24"/>
          <w:szCs w:val="24"/>
        </w:rPr>
        <w:t xml:space="preserve">Podľa </w:t>
      </w:r>
      <w:proofErr w:type="spellStart"/>
      <w:r w:rsidRPr="009F4BD6">
        <w:rPr>
          <w:rFonts w:ascii="Times New Roman" w:hAnsi="Times New Roman" w:cs="Times New Roman"/>
          <w:sz w:val="24"/>
          <w:szCs w:val="24"/>
        </w:rPr>
        <w:t>o</w:t>
      </w:r>
      <w:r w:rsidRPr="0046139A">
        <w:rPr>
          <w:rFonts w:ascii="Times New Roman" w:hAnsi="Times New Roman" w:cs="Times New Roman"/>
          <w:sz w:val="24"/>
          <w:szCs w:val="24"/>
        </w:rPr>
        <w:t>nline</w:t>
      </w:r>
      <w:proofErr w:type="spellEnd"/>
      <w:r w:rsidRPr="0046139A">
        <w:rPr>
          <w:rFonts w:ascii="Times New Roman" w:hAnsi="Times New Roman" w:cs="Times New Roman"/>
          <w:sz w:val="24"/>
          <w:szCs w:val="24"/>
        </w:rPr>
        <w:t xml:space="preserve"> prieskum</w:t>
      </w:r>
      <w:r w:rsidR="00BB1025">
        <w:rPr>
          <w:rFonts w:ascii="Times New Roman" w:hAnsi="Times New Roman" w:cs="Times New Roman"/>
          <w:sz w:val="24"/>
          <w:szCs w:val="24"/>
        </w:rPr>
        <w:t>u</w:t>
      </w:r>
      <w:r w:rsidRPr="0046139A">
        <w:rPr>
          <w:rFonts w:ascii="Times New Roman" w:hAnsi="Times New Roman" w:cs="Times New Roman"/>
          <w:sz w:val="24"/>
          <w:szCs w:val="24"/>
        </w:rPr>
        <w:t xml:space="preserve"> Inštitútu pre výskum práce a rodiny, ktorý trval od polovice mája 2020 do konca júna 2020 bolo počas (prvej vlny) pandémie v pomerne veľkom strese asi 19,4 % respondentov a respondentiek a v určitej miere stresu skoro polovica, resp. 48,3 %</w:t>
      </w:r>
      <w:r w:rsidR="00BB1025">
        <w:rPr>
          <w:rFonts w:ascii="Times New Roman" w:hAnsi="Times New Roman" w:cs="Times New Roman"/>
          <w:sz w:val="24"/>
          <w:szCs w:val="24"/>
        </w:rPr>
        <w:t xml:space="preserve">, </w:t>
      </w:r>
      <w:r w:rsidRPr="0046139A">
        <w:rPr>
          <w:rFonts w:ascii="Times New Roman" w:hAnsi="Times New Roman" w:cs="Times New Roman"/>
          <w:sz w:val="24"/>
          <w:szCs w:val="24"/>
        </w:rPr>
        <w:t>“Najviac nespokojných so životom” bolo 14,3 % respondentov a respondentiek a 39,8 % bolo “skôr nespokojných” so životom. Až necelých 70 % respondentov a respondentiek sa počas pandémie ako jej dôsledok cítilo vyčerpane, dve tretiny, resp. 57,4 % sa cítilo depresívne a 41,9 % beznádejne. Zvýšené napätie v domácnosti zažilo až 41,7 % respondentov a</w:t>
      </w:r>
      <w:r w:rsidR="00BB1025">
        <w:rPr>
          <w:rFonts w:ascii="Times New Roman" w:hAnsi="Times New Roman" w:cs="Times New Roman"/>
          <w:sz w:val="24"/>
          <w:szCs w:val="24"/>
        </w:rPr>
        <w:t> </w:t>
      </w:r>
      <w:r w:rsidRPr="0046139A">
        <w:rPr>
          <w:rFonts w:ascii="Times New Roman" w:hAnsi="Times New Roman" w:cs="Times New Roman"/>
          <w:sz w:val="24"/>
          <w:szCs w:val="24"/>
        </w:rPr>
        <w:t>respondentiek</w:t>
      </w:r>
      <w:r w:rsidR="00BB1025">
        <w:rPr>
          <w:rFonts w:ascii="Times New Roman" w:hAnsi="Times New Roman" w:cs="Times New Roman"/>
          <w:sz w:val="24"/>
          <w:szCs w:val="24"/>
        </w:rPr>
        <w:t>, z</w:t>
      </w:r>
      <w:r w:rsidRPr="0046139A">
        <w:rPr>
          <w:rFonts w:ascii="Times New Roman" w:hAnsi="Times New Roman" w:cs="Times New Roman"/>
          <w:sz w:val="24"/>
          <w:szCs w:val="24"/>
        </w:rPr>
        <w:t>výšenie konfliktov až viac ako štvrtina, resp. 26,9 %, a partnerské násilie 1,2 %.</w:t>
      </w:r>
      <w:r w:rsidRPr="009F4BD6">
        <w:rPr>
          <w:rFonts w:ascii="Times New Roman" w:hAnsi="Times New Roman" w:cs="Times New Roman"/>
          <w:sz w:val="24"/>
          <w:szCs w:val="24"/>
        </w:rPr>
        <w:t xml:space="preserve"> (Dostupné: </w:t>
      </w:r>
      <w:hyperlink r:id="rId10" w:history="1">
        <w:r w:rsidRPr="0046139A">
          <w:rPr>
            <w:rStyle w:val="Hypertextovprepojenie"/>
            <w:rFonts w:ascii="Times New Roman" w:hAnsi="Times New Roman" w:cs="Times New Roman"/>
            <w:sz w:val="24"/>
            <w:szCs w:val="24"/>
          </w:rPr>
          <w:t>Prieskum životnej situácie počas pandémie COVID-19 (</w:t>
        </w:r>
        <w:proofErr w:type="spellStart"/>
        <w:r w:rsidRPr="0046139A">
          <w:rPr>
            <w:rStyle w:val="Hypertextovprepojenie"/>
            <w:rFonts w:ascii="Times New Roman" w:hAnsi="Times New Roman" w:cs="Times New Roman"/>
            <w:sz w:val="24"/>
            <w:szCs w:val="24"/>
          </w:rPr>
          <w:t>gov.sk</w:t>
        </w:r>
        <w:proofErr w:type="spellEnd"/>
        <w:r w:rsidRPr="0046139A">
          <w:rPr>
            <w:rStyle w:val="Hypertextovprepojenie"/>
            <w:rFonts w:ascii="Times New Roman" w:hAnsi="Times New Roman" w:cs="Times New Roman"/>
            <w:sz w:val="24"/>
            <w:szCs w:val="24"/>
          </w:rPr>
          <w:t>)</w:t>
        </w:r>
      </w:hyperlink>
      <w:r w:rsidRPr="0046139A">
        <w:rPr>
          <w:rFonts w:ascii="Times New Roman" w:hAnsi="Times New Roman" w:cs="Times New Roman"/>
          <w:sz w:val="24"/>
          <w:szCs w:val="24"/>
        </w:rPr>
        <w:t xml:space="preserve"> )</w:t>
      </w:r>
      <w:r w:rsidRPr="009F4BD6">
        <w:rPr>
          <w:rFonts w:ascii="Times New Roman" w:hAnsi="Times New Roman" w:cs="Times New Roman"/>
          <w:sz w:val="24"/>
          <w:szCs w:val="24"/>
        </w:rPr>
        <w:t xml:space="preserve">. </w:t>
      </w:r>
      <w:r w:rsidR="009F04E4">
        <w:rPr>
          <w:rFonts w:ascii="Times New Roman" w:hAnsi="Times New Roman" w:cs="Times New Roman"/>
          <w:sz w:val="24"/>
          <w:szCs w:val="24"/>
        </w:rPr>
        <w:t xml:space="preserve">Vzhľadom na pretrvávajúcu </w:t>
      </w:r>
      <w:proofErr w:type="spellStart"/>
      <w:r w:rsidR="009F04E4">
        <w:rPr>
          <w:rFonts w:ascii="Times New Roman" w:hAnsi="Times New Roman" w:cs="Times New Roman"/>
          <w:sz w:val="24"/>
          <w:szCs w:val="24"/>
        </w:rPr>
        <w:t>pandemickú</w:t>
      </w:r>
      <w:proofErr w:type="spellEnd"/>
      <w:r w:rsidR="009F04E4">
        <w:rPr>
          <w:rFonts w:ascii="Times New Roman" w:hAnsi="Times New Roman" w:cs="Times New Roman"/>
          <w:sz w:val="24"/>
          <w:szCs w:val="24"/>
        </w:rPr>
        <w:t xml:space="preserve"> situáciu je potrebné aj v pôsobnosti rezortu práce, sociálnych vecí a rodiny hľadať všetky možnosti </w:t>
      </w:r>
      <w:r w:rsidR="00AC4492">
        <w:rPr>
          <w:rFonts w:ascii="Times New Roman" w:hAnsi="Times New Roman" w:cs="Times New Roman"/>
          <w:sz w:val="24"/>
          <w:szCs w:val="24"/>
        </w:rPr>
        <w:t>na utváranie podmienok na rozvoj dôležitého a zároveň nedostatkového opatrenia podporujúceho zvládnutie dôsledkov pandémie na jednotlivcov a</w:t>
      </w:r>
      <w:r w:rsidR="003E698C">
        <w:rPr>
          <w:rFonts w:ascii="Times New Roman" w:hAnsi="Times New Roman" w:cs="Times New Roman"/>
          <w:sz w:val="24"/>
          <w:szCs w:val="24"/>
        </w:rPr>
        <w:t> </w:t>
      </w:r>
      <w:r w:rsidR="00AC4492">
        <w:rPr>
          <w:rFonts w:ascii="Times New Roman" w:hAnsi="Times New Roman" w:cs="Times New Roman"/>
          <w:sz w:val="24"/>
          <w:szCs w:val="24"/>
        </w:rPr>
        <w:t>rodiny</w:t>
      </w:r>
      <w:r w:rsidR="003E698C">
        <w:rPr>
          <w:rFonts w:ascii="Times New Roman" w:hAnsi="Times New Roman" w:cs="Times New Roman"/>
          <w:sz w:val="24"/>
          <w:szCs w:val="24"/>
        </w:rPr>
        <w:t>,</w:t>
      </w:r>
      <w:r w:rsidR="00AC4492" w:rsidRPr="00AC4492">
        <w:rPr>
          <w:rFonts w:ascii="Times New Roman" w:hAnsi="Times New Roman" w:cs="Times New Roman"/>
          <w:sz w:val="24"/>
          <w:szCs w:val="24"/>
        </w:rPr>
        <w:t xml:space="preserve"> </w:t>
      </w:r>
      <w:r w:rsidR="00AC4492">
        <w:rPr>
          <w:rFonts w:ascii="Times New Roman" w:hAnsi="Times New Roman" w:cs="Times New Roman"/>
          <w:sz w:val="24"/>
          <w:szCs w:val="24"/>
        </w:rPr>
        <w:t xml:space="preserve">ktoré </w:t>
      </w:r>
      <w:r w:rsidR="00AC4492" w:rsidRPr="009F04E4">
        <w:rPr>
          <w:rFonts w:ascii="Times New Roman" w:hAnsi="Times New Roman" w:cs="Times New Roman"/>
          <w:sz w:val="24"/>
          <w:szCs w:val="24"/>
        </w:rPr>
        <w:t> </w:t>
      </w:r>
      <w:r w:rsidR="00AC4492" w:rsidRPr="00667F20">
        <w:rPr>
          <w:rFonts w:ascii="Times New Roman" w:hAnsi="Times New Roman" w:cs="Times New Roman"/>
          <w:sz w:val="24"/>
          <w:szCs w:val="24"/>
        </w:rPr>
        <w:t xml:space="preserve">posilní </w:t>
      </w:r>
      <w:r w:rsidR="00AC4492">
        <w:rPr>
          <w:rFonts w:ascii="Times New Roman" w:hAnsi="Times New Roman" w:cs="Times New Roman"/>
          <w:sz w:val="24"/>
          <w:szCs w:val="24"/>
        </w:rPr>
        <w:t xml:space="preserve">skorú </w:t>
      </w:r>
      <w:r w:rsidR="00AC4492" w:rsidRPr="002E0493">
        <w:rPr>
          <w:rFonts w:ascii="Times New Roman" w:hAnsi="Times New Roman" w:cs="Times New Roman"/>
          <w:sz w:val="24"/>
          <w:szCs w:val="24"/>
        </w:rPr>
        <w:t xml:space="preserve">prevenciu </w:t>
      </w:r>
      <w:r w:rsidR="00AC4492">
        <w:rPr>
          <w:rFonts w:ascii="Times New Roman" w:hAnsi="Times New Roman" w:cs="Times New Roman"/>
          <w:sz w:val="24"/>
          <w:szCs w:val="24"/>
        </w:rPr>
        <w:t xml:space="preserve">duševných </w:t>
      </w:r>
      <w:r w:rsidR="00AC4492" w:rsidRPr="002E0493">
        <w:rPr>
          <w:rFonts w:ascii="Times New Roman" w:hAnsi="Times New Roman" w:cs="Times New Roman"/>
          <w:sz w:val="24"/>
          <w:szCs w:val="24"/>
        </w:rPr>
        <w:t>porúch</w:t>
      </w:r>
      <w:r w:rsidR="00AC4492" w:rsidRPr="009F04E4">
        <w:rPr>
          <w:rFonts w:ascii="Times New Roman" w:hAnsi="Times New Roman" w:cs="Times New Roman"/>
          <w:sz w:val="24"/>
          <w:szCs w:val="24"/>
        </w:rPr>
        <w:t xml:space="preserve"> </w:t>
      </w:r>
      <w:r w:rsidR="00AC4492">
        <w:rPr>
          <w:rFonts w:ascii="Times New Roman" w:hAnsi="Times New Roman" w:cs="Times New Roman"/>
          <w:sz w:val="24"/>
          <w:szCs w:val="24"/>
        </w:rPr>
        <w:t xml:space="preserve">a celkovo </w:t>
      </w:r>
      <w:r w:rsidR="00AC4492" w:rsidRPr="00667F20">
        <w:rPr>
          <w:rFonts w:ascii="Times New Roman" w:hAnsi="Times New Roman" w:cs="Times New Roman"/>
          <w:sz w:val="24"/>
          <w:szCs w:val="24"/>
        </w:rPr>
        <w:t>duševného zdravia</w:t>
      </w:r>
      <w:r w:rsidR="00AC4492" w:rsidRPr="009F04E4">
        <w:rPr>
          <w:rFonts w:ascii="Times New Roman" w:hAnsi="Times New Roman" w:cs="Times New Roman"/>
          <w:sz w:val="24"/>
          <w:szCs w:val="24"/>
        </w:rPr>
        <w:t xml:space="preserve"> </w:t>
      </w:r>
      <w:r w:rsidR="00AC4492">
        <w:rPr>
          <w:rFonts w:ascii="Times New Roman" w:hAnsi="Times New Roman" w:cs="Times New Roman"/>
          <w:sz w:val="24"/>
          <w:szCs w:val="24"/>
        </w:rPr>
        <w:t xml:space="preserve">- </w:t>
      </w:r>
      <w:r w:rsidR="00AC4492" w:rsidRPr="00186284">
        <w:rPr>
          <w:rFonts w:ascii="Times New Roman" w:hAnsi="Times New Roman" w:cs="Times New Roman"/>
          <w:sz w:val="24"/>
          <w:szCs w:val="24"/>
        </w:rPr>
        <w:t xml:space="preserve">bezplatného </w:t>
      </w:r>
      <w:r w:rsidR="00AC4492">
        <w:rPr>
          <w:rFonts w:ascii="Times New Roman" w:hAnsi="Times New Roman" w:cs="Times New Roman"/>
          <w:sz w:val="24"/>
          <w:szCs w:val="24"/>
        </w:rPr>
        <w:t xml:space="preserve">poradenstva zameraného na </w:t>
      </w:r>
      <w:r w:rsidR="00AC4492" w:rsidRPr="00BD1585">
        <w:rPr>
          <w:rFonts w:ascii="Times New Roman" w:hAnsi="Times New Roman" w:cs="Times New Roman"/>
          <w:sz w:val="24"/>
          <w:szCs w:val="24"/>
        </w:rPr>
        <w:t>prevenci</w:t>
      </w:r>
      <w:r w:rsidR="00AC4492">
        <w:rPr>
          <w:rFonts w:ascii="Times New Roman" w:hAnsi="Times New Roman" w:cs="Times New Roman"/>
          <w:sz w:val="24"/>
          <w:szCs w:val="24"/>
        </w:rPr>
        <w:t>u</w:t>
      </w:r>
      <w:r w:rsidR="00AC4492" w:rsidRPr="00BD1585">
        <w:rPr>
          <w:rFonts w:ascii="Times New Roman" w:hAnsi="Times New Roman" w:cs="Times New Roman"/>
          <w:sz w:val="24"/>
          <w:szCs w:val="24"/>
        </w:rPr>
        <w:t xml:space="preserve"> vzniku psychických porúch</w:t>
      </w:r>
      <w:r w:rsidR="00AC44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1F087A" w14:textId="77777777" w:rsidR="00CD7B21" w:rsidRDefault="00CD7B21" w:rsidP="00CD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1F34B3" w14:textId="05F0A049" w:rsidR="009D5A60" w:rsidRPr="002D197D" w:rsidRDefault="009D5A60" w:rsidP="00CD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585">
        <w:rPr>
          <w:rFonts w:ascii="Times New Roman" w:hAnsi="Times New Roman" w:cs="Times New Roman"/>
          <w:sz w:val="24"/>
          <w:szCs w:val="24"/>
        </w:rPr>
        <w:t>Dôležitou skutočnosťou je tiež, že vláda SR uznesením č. 112 z 24. februára 2021 zriadila</w:t>
      </w:r>
      <w:r w:rsidR="001C301B">
        <w:rPr>
          <w:rFonts w:ascii="Times New Roman" w:hAnsi="Times New Roman" w:cs="Times New Roman"/>
          <w:sz w:val="24"/>
          <w:szCs w:val="24"/>
        </w:rPr>
        <w:t xml:space="preserve"> </w:t>
      </w:r>
      <w:r w:rsidRPr="00BD1585">
        <w:rPr>
          <w:rFonts w:ascii="Times New Roman" w:hAnsi="Times New Roman" w:cs="Times New Roman"/>
          <w:sz w:val="24"/>
          <w:szCs w:val="24"/>
        </w:rPr>
        <w:t>Radu vlády Slovenskej republiky pre duševné zdravie a schválila Štatút Rady vlády Slovenskej republiky pre duševné zdravie</w:t>
      </w:r>
      <w:r w:rsidRPr="002D197D">
        <w:rPr>
          <w:rFonts w:ascii="Times New Roman" w:hAnsi="Times New Roman" w:cs="Times New Roman"/>
          <w:sz w:val="24"/>
          <w:szCs w:val="24"/>
        </w:rPr>
        <w:t>. V 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D197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D197D">
        <w:rPr>
          <w:rFonts w:ascii="Times New Roman" w:hAnsi="Times New Roman" w:cs="Times New Roman"/>
          <w:sz w:val="24"/>
          <w:szCs w:val="24"/>
        </w:rPr>
        <w:t>álenom materiáli je o.</w:t>
      </w:r>
      <w:r w:rsidR="00550478">
        <w:rPr>
          <w:rFonts w:ascii="Times New Roman" w:hAnsi="Times New Roman" w:cs="Times New Roman"/>
          <w:sz w:val="24"/>
          <w:szCs w:val="24"/>
        </w:rPr>
        <w:t xml:space="preserve"> </w:t>
      </w:r>
      <w:r w:rsidRPr="002D197D">
        <w:rPr>
          <w:rFonts w:ascii="Times New Roman" w:hAnsi="Times New Roman" w:cs="Times New Roman"/>
          <w:sz w:val="24"/>
          <w:szCs w:val="24"/>
        </w:rPr>
        <w:t>i. vyslovene uvedené „</w:t>
      </w:r>
      <w:r w:rsidRPr="00BD1585">
        <w:rPr>
          <w:rFonts w:ascii="Times New Roman" w:hAnsi="Times New Roman" w:cs="Times New Roman"/>
          <w:sz w:val="24"/>
          <w:szCs w:val="24"/>
        </w:rPr>
        <w:t>Oblasť prevencie vzniku psychických porúch dlhodobo zaostáva za odporúčaniami OECD</w:t>
      </w:r>
      <w:r w:rsidR="001C301B">
        <w:rPr>
          <w:rFonts w:ascii="Times New Roman" w:hAnsi="Times New Roman" w:cs="Times New Roman"/>
          <w:sz w:val="24"/>
          <w:szCs w:val="24"/>
        </w:rPr>
        <w:t xml:space="preserve"> </w:t>
      </w:r>
      <w:r w:rsidRPr="00BD1585">
        <w:rPr>
          <w:rFonts w:ascii="Times New Roman" w:hAnsi="Times New Roman" w:cs="Times New Roman"/>
          <w:sz w:val="24"/>
          <w:szCs w:val="24"/>
        </w:rPr>
        <w:t>a</w:t>
      </w:r>
      <w:r w:rsidR="00B825BB">
        <w:rPr>
          <w:rFonts w:ascii="Times New Roman" w:hAnsi="Times New Roman" w:cs="Times New Roman"/>
          <w:sz w:val="24"/>
          <w:szCs w:val="24"/>
        </w:rPr>
        <w:t> </w:t>
      </w:r>
      <w:r w:rsidRPr="00BD1585">
        <w:rPr>
          <w:rFonts w:ascii="Times New Roman" w:hAnsi="Times New Roman" w:cs="Times New Roman"/>
          <w:sz w:val="24"/>
          <w:szCs w:val="24"/>
        </w:rPr>
        <w:t>Svetovej banky, čo sa prejavuje nedostatkom prevenčných programov a absentujúcej poradenskej siete pre dospelú populáciu.</w:t>
      </w:r>
      <w:r w:rsidR="009F04E4">
        <w:rPr>
          <w:rFonts w:ascii="Times New Roman" w:hAnsi="Times New Roman" w:cs="Times New Roman"/>
          <w:sz w:val="24"/>
          <w:szCs w:val="24"/>
        </w:rPr>
        <w:t>“.</w:t>
      </w:r>
      <w:r w:rsidRPr="00BD1585">
        <w:rPr>
          <w:rFonts w:ascii="Times New Roman" w:hAnsi="Times New Roman" w:cs="Times New Roman"/>
          <w:sz w:val="24"/>
          <w:szCs w:val="24"/>
        </w:rPr>
        <w:t xml:space="preserve"> MPSVR SR prevzalo na seba úlohu zriadiť </w:t>
      </w:r>
      <w:r w:rsidRPr="002D197D">
        <w:rPr>
          <w:rFonts w:ascii="Times New Roman" w:hAnsi="Times New Roman" w:cs="Times New Roman"/>
          <w:sz w:val="24"/>
          <w:szCs w:val="24"/>
        </w:rPr>
        <w:t>V</w:t>
      </w:r>
      <w:r w:rsidRPr="00BD1585">
        <w:rPr>
          <w:rFonts w:ascii="Times New Roman" w:hAnsi="Times New Roman" w:cs="Times New Roman"/>
          <w:sz w:val="24"/>
          <w:szCs w:val="24"/>
        </w:rPr>
        <w:t>ýbor pre primárnu prevenciu v oblasti duševného zdravia</w:t>
      </w:r>
      <w:r w:rsidRPr="002D197D">
        <w:rPr>
          <w:rFonts w:ascii="Times New Roman" w:hAnsi="Times New Roman" w:cs="Times New Roman"/>
          <w:sz w:val="24"/>
          <w:szCs w:val="24"/>
        </w:rPr>
        <w:t xml:space="preserve"> (</w:t>
      </w:r>
      <w:r w:rsidRPr="00BD1585">
        <w:rPr>
          <w:rFonts w:ascii="Times New Roman" w:hAnsi="Times New Roman" w:cs="Times New Roman"/>
          <w:sz w:val="24"/>
          <w:szCs w:val="24"/>
        </w:rPr>
        <w:t>konzultatívn</w:t>
      </w:r>
      <w:r w:rsidRPr="002D197D">
        <w:rPr>
          <w:rFonts w:ascii="Times New Roman" w:hAnsi="Times New Roman" w:cs="Times New Roman"/>
          <w:sz w:val="24"/>
          <w:szCs w:val="24"/>
        </w:rPr>
        <w:t>y</w:t>
      </w:r>
      <w:r w:rsidRPr="00BD1585">
        <w:rPr>
          <w:rFonts w:ascii="Times New Roman" w:hAnsi="Times New Roman" w:cs="Times New Roman"/>
          <w:sz w:val="24"/>
          <w:szCs w:val="24"/>
        </w:rPr>
        <w:t>, koordinačn</w:t>
      </w:r>
      <w:r w:rsidRPr="002D197D">
        <w:rPr>
          <w:rFonts w:ascii="Times New Roman" w:hAnsi="Times New Roman" w:cs="Times New Roman"/>
          <w:sz w:val="24"/>
          <w:szCs w:val="24"/>
        </w:rPr>
        <w:t>ý</w:t>
      </w:r>
      <w:r w:rsidRPr="00BD1585">
        <w:rPr>
          <w:rFonts w:ascii="Times New Roman" w:hAnsi="Times New Roman" w:cs="Times New Roman"/>
          <w:sz w:val="24"/>
          <w:szCs w:val="24"/>
        </w:rPr>
        <w:t xml:space="preserve"> a odborn</w:t>
      </w:r>
      <w:r w:rsidRPr="002D197D">
        <w:rPr>
          <w:rFonts w:ascii="Times New Roman" w:hAnsi="Times New Roman" w:cs="Times New Roman"/>
          <w:sz w:val="24"/>
          <w:szCs w:val="24"/>
        </w:rPr>
        <w:t>ý</w:t>
      </w:r>
      <w:r w:rsidRPr="00BD1585">
        <w:rPr>
          <w:rFonts w:ascii="Times New Roman" w:hAnsi="Times New Roman" w:cs="Times New Roman"/>
          <w:sz w:val="24"/>
          <w:szCs w:val="24"/>
        </w:rPr>
        <w:t xml:space="preserve"> orgán Rady vlády</w:t>
      </w:r>
      <w:r w:rsidRPr="002D19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t</w:t>
      </w:r>
      <w:r w:rsidRPr="002D197D">
        <w:rPr>
          <w:rFonts w:ascii="Times New Roman" w:hAnsi="Times New Roman" w:cs="Times New Roman"/>
          <w:sz w:val="24"/>
          <w:szCs w:val="24"/>
        </w:rPr>
        <w:t xml:space="preserve">ento záväzok plánuje </w:t>
      </w:r>
      <w:r>
        <w:rPr>
          <w:rFonts w:ascii="Times New Roman" w:hAnsi="Times New Roman" w:cs="Times New Roman"/>
          <w:sz w:val="24"/>
          <w:szCs w:val="24"/>
        </w:rPr>
        <w:t>plniť nielen z pozície zriaďovateľa výboru</w:t>
      </w:r>
      <w:r w:rsidR="009F04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 aj v zodpovedajúcej obsahovej rovine. </w:t>
      </w:r>
    </w:p>
    <w:p w14:paraId="6235ABB0" w14:textId="04F92DC9" w:rsidR="009D5A60" w:rsidRDefault="003E698C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1460A" w14:textId="12C82F14" w:rsidR="00BB1025" w:rsidRDefault="00BB1025" w:rsidP="00641E3F">
      <w:pPr>
        <w:pStyle w:val="Nadpis1"/>
        <w:spacing w:before="0" w:beforeAutospacing="0" w:after="0" w:afterAutospacing="0"/>
        <w:ind w:firstLine="708"/>
        <w:jc w:val="both"/>
        <w:rPr>
          <w:rStyle w:val="Textzstupnhosymbolu"/>
          <w:color w:val="auto"/>
          <w:sz w:val="24"/>
          <w:szCs w:val="24"/>
        </w:rPr>
      </w:pPr>
      <w:r w:rsidRPr="00641E3F">
        <w:rPr>
          <w:b w:val="0"/>
          <w:sz w:val="24"/>
          <w:szCs w:val="24"/>
        </w:rPr>
        <w:t xml:space="preserve">Navrhovanou právnou úpravou bude Ústrediu práce, sociálnych vecí a rodiny umožnené </w:t>
      </w:r>
      <w:r w:rsidR="003E698C" w:rsidRPr="00641E3F">
        <w:rPr>
          <w:b w:val="0"/>
          <w:sz w:val="24"/>
          <w:szCs w:val="24"/>
        </w:rPr>
        <w:t xml:space="preserve">utvárať podmienky na </w:t>
      </w:r>
      <w:r w:rsidR="003E698C" w:rsidRPr="005F2079">
        <w:rPr>
          <w:rFonts w:eastAsia="Times New Roman"/>
          <w:sz w:val="24"/>
          <w:szCs w:val="24"/>
        </w:rPr>
        <w:t xml:space="preserve">poskytovanie bezplatného </w:t>
      </w:r>
      <w:r w:rsidR="003E698C" w:rsidRPr="00641E3F">
        <w:rPr>
          <w:rFonts w:eastAsia="Times New Roman"/>
          <w:b w:val="0"/>
          <w:bCs w:val="0"/>
          <w:sz w:val="24"/>
          <w:szCs w:val="24"/>
        </w:rPr>
        <w:t xml:space="preserve">dlhového </w:t>
      </w:r>
      <w:r w:rsidR="003E698C" w:rsidRPr="005F2079">
        <w:rPr>
          <w:rFonts w:eastAsia="Times New Roman"/>
          <w:sz w:val="24"/>
          <w:szCs w:val="24"/>
        </w:rPr>
        <w:t xml:space="preserve">poradenstva </w:t>
      </w:r>
      <w:r w:rsidR="003E698C" w:rsidRPr="00641E3F">
        <w:rPr>
          <w:rFonts w:eastAsia="Times New Roman"/>
          <w:b w:val="0"/>
          <w:bCs w:val="0"/>
          <w:sz w:val="24"/>
          <w:szCs w:val="24"/>
        </w:rPr>
        <w:t>a</w:t>
      </w:r>
      <w:r w:rsidR="003E698C">
        <w:rPr>
          <w:rFonts w:eastAsia="Times New Roman"/>
          <w:b w:val="0"/>
          <w:bCs w:val="0"/>
          <w:sz w:val="24"/>
          <w:szCs w:val="24"/>
        </w:rPr>
        <w:t xml:space="preserve"> bezplatného </w:t>
      </w:r>
      <w:r w:rsidR="003E698C" w:rsidRPr="00641E3F">
        <w:rPr>
          <w:rFonts w:eastAsia="Times New Roman"/>
          <w:b w:val="0"/>
          <w:bCs w:val="0"/>
          <w:sz w:val="24"/>
          <w:szCs w:val="24"/>
        </w:rPr>
        <w:t xml:space="preserve">poradenstva (vrátane psychologického) </w:t>
      </w:r>
      <w:r w:rsidR="003E698C" w:rsidRPr="00641E3F">
        <w:rPr>
          <w:sz w:val="24"/>
          <w:szCs w:val="24"/>
        </w:rPr>
        <w:t>jednotlivcovi a rodine zameraného na prevenciu vzniku duševných porúch</w:t>
      </w:r>
      <w:r w:rsidR="003E698C" w:rsidRPr="00641E3F">
        <w:rPr>
          <w:b w:val="0"/>
          <w:sz w:val="24"/>
          <w:szCs w:val="24"/>
        </w:rPr>
        <w:t>.</w:t>
      </w:r>
      <w:r w:rsidR="003E698C">
        <w:rPr>
          <w:b w:val="0"/>
          <w:sz w:val="24"/>
          <w:szCs w:val="24"/>
        </w:rPr>
        <w:t xml:space="preserve"> </w:t>
      </w:r>
    </w:p>
    <w:p w14:paraId="34FC1E69" w14:textId="77777777" w:rsidR="003E698C" w:rsidRDefault="003E698C" w:rsidP="00CD7B21">
      <w:pPr>
        <w:spacing w:after="0" w:line="240" w:lineRule="auto"/>
        <w:ind w:firstLine="708"/>
        <w:jc w:val="both"/>
        <w:rPr>
          <w:rStyle w:val="Textzstupnhosymbolu"/>
          <w:color w:val="auto"/>
          <w:sz w:val="24"/>
          <w:szCs w:val="24"/>
        </w:rPr>
      </w:pPr>
    </w:p>
    <w:p w14:paraId="0618A888" w14:textId="649604B3" w:rsidR="001C301B" w:rsidRDefault="004A5984" w:rsidP="00CD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zstupnhosymbolu"/>
          <w:color w:val="auto"/>
          <w:sz w:val="24"/>
          <w:szCs w:val="24"/>
        </w:rPr>
        <w:t>Vládny n</w:t>
      </w:r>
      <w:r w:rsidR="001C301B" w:rsidRPr="00946274">
        <w:rPr>
          <w:rStyle w:val="Textzstupnhosymbolu"/>
          <w:color w:val="auto"/>
          <w:sz w:val="24"/>
          <w:szCs w:val="24"/>
        </w:rPr>
        <w:t>ávrh zákona nebude mať vplyvy na rozpočet verejnej správy, na podnikateľské prostredie, na životné prostredie</w:t>
      </w:r>
      <w:r w:rsidR="001C301B">
        <w:rPr>
          <w:rStyle w:val="Textzstupnhosymbolu"/>
          <w:color w:val="auto"/>
          <w:sz w:val="24"/>
          <w:szCs w:val="24"/>
        </w:rPr>
        <w:t xml:space="preserve">, </w:t>
      </w:r>
      <w:r w:rsidR="001C301B" w:rsidRPr="00946274">
        <w:rPr>
          <w:rStyle w:val="Textzstupnhosymbolu"/>
          <w:color w:val="auto"/>
          <w:sz w:val="24"/>
          <w:szCs w:val="24"/>
        </w:rPr>
        <w:t>na informatizáciu spoločnosti</w:t>
      </w:r>
      <w:r w:rsidR="001C301B">
        <w:rPr>
          <w:rStyle w:val="Textzstupnhosymbolu"/>
          <w:color w:val="auto"/>
          <w:sz w:val="24"/>
          <w:szCs w:val="24"/>
        </w:rPr>
        <w:t>,</w:t>
      </w:r>
      <w:r w:rsidR="001C301B" w:rsidRPr="00946274">
        <w:rPr>
          <w:rStyle w:val="Textzstupnhosymbolu"/>
          <w:color w:val="auto"/>
          <w:sz w:val="24"/>
          <w:szCs w:val="24"/>
        </w:rPr>
        <w:t xml:space="preserve"> sociálne vplyvy, v</w:t>
      </w:r>
      <w:r w:rsidR="001C301B">
        <w:rPr>
          <w:rStyle w:val="Textzstupnhosymbolu"/>
          <w:color w:val="auto"/>
          <w:sz w:val="24"/>
          <w:szCs w:val="24"/>
        </w:rPr>
        <w:t>plyvy na služby pre občana, ani</w:t>
      </w:r>
      <w:r w:rsidR="001C301B" w:rsidRPr="00946274">
        <w:rPr>
          <w:rStyle w:val="Textzstupnhosymbolu"/>
          <w:color w:val="auto"/>
          <w:sz w:val="24"/>
          <w:szCs w:val="24"/>
        </w:rPr>
        <w:t xml:space="preserve"> </w:t>
      </w:r>
      <w:r w:rsidR="001C301B" w:rsidRPr="00946274">
        <w:rPr>
          <w:rFonts w:ascii="Times New Roman" w:hAnsi="Times New Roman" w:cs="Times New Roman"/>
          <w:sz w:val="24"/>
          <w:szCs w:val="24"/>
        </w:rPr>
        <w:t>vplyv</w:t>
      </w:r>
      <w:r w:rsidR="001C301B">
        <w:rPr>
          <w:rFonts w:ascii="Times New Roman" w:hAnsi="Times New Roman" w:cs="Times New Roman"/>
          <w:sz w:val="24"/>
          <w:szCs w:val="24"/>
        </w:rPr>
        <w:t>y</w:t>
      </w:r>
      <w:r w:rsidR="001C301B" w:rsidRPr="00946274">
        <w:rPr>
          <w:rFonts w:ascii="Times New Roman" w:hAnsi="Times New Roman" w:cs="Times New Roman"/>
          <w:sz w:val="24"/>
          <w:szCs w:val="24"/>
        </w:rPr>
        <w:t xml:space="preserve"> na manželstvo, rodičovstvo a rodinu. </w:t>
      </w:r>
    </w:p>
    <w:p w14:paraId="7B06140A" w14:textId="77777777" w:rsidR="001C301B" w:rsidRPr="00946274" w:rsidRDefault="001C301B" w:rsidP="00CD7B21">
      <w:pPr>
        <w:spacing w:after="0" w:line="240" w:lineRule="auto"/>
        <w:ind w:firstLine="708"/>
        <w:jc w:val="both"/>
        <w:rPr>
          <w:rStyle w:val="Textzstupnhosymbolu"/>
          <w:color w:val="auto"/>
          <w:sz w:val="24"/>
          <w:szCs w:val="24"/>
        </w:rPr>
      </w:pPr>
    </w:p>
    <w:p w14:paraId="333BAB09" w14:textId="162CB02C" w:rsidR="00946274" w:rsidRPr="00946274" w:rsidRDefault="004A5984" w:rsidP="00CD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xtzstupnhosymbolu"/>
          <w:color w:val="auto"/>
          <w:sz w:val="24"/>
          <w:szCs w:val="24"/>
        </w:rPr>
        <w:t>Vládny n</w:t>
      </w:r>
      <w:bookmarkStart w:id="0" w:name="_GoBack"/>
      <w:bookmarkEnd w:id="0"/>
      <w:r w:rsidR="00946274" w:rsidRPr="00946274">
        <w:rPr>
          <w:rStyle w:val="Textzstupnhosymbolu"/>
          <w:color w:val="auto"/>
          <w:sz w:val="24"/>
          <w:szCs w:val="24"/>
        </w:rPr>
        <w:t>ávrh zákona je v súlade s Ústavou Slovenskej republiky, ústavnými zákonmi a ostatnými všeobecne záväznými právnymi predpismi, ako aj medzinárodnými zmluvami, ktorými je Slovenská republika viazaná.</w:t>
      </w:r>
    </w:p>
    <w:sectPr w:rsidR="00946274" w:rsidRPr="009462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3E22C" w14:textId="77777777" w:rsidR="00F00852" w:rsidRDefault="00F00852" w:rsidP="00FE6B19">
      <w:pPr>
        <w:spacing w:after="0" w:line="240" w:lineRule="auto"/>
      </w:pPr>
      <w:r>
        <w:separator/>
      </w:r>
    </w:p>
  </w:endnote>
  <w:endnote w:type="continuationSeparator" w:id="0">
    <w:p w14:paraId="16E98096" w14:textId="77777777" w:rsidR="00F00852" w:rsidRDefault="00F00852" w:rsidP="00FE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499424304"/>
      <w:docPartObj>
        <w:docPartGallery w:val="Page Numbers (Bottom of Page)"/>
        <w:docPartUnique/>
      </w:docPartObj>
    </w:sdtPr>
    <w:sdtEndPr/>
    <w:sdtContent>
      <w:p w14:paraId="561F6B6F" w14:textId="551AD3C6" w:rsidR="00B825BB" w:rsidRPr="00B825BB" w:rsidRDefault="00B825BB">
        <w:pPr>
          <w:pStyle w:val="Pta"/>
          <w:jc w:val="center"/>
          <w:rPr>
            <w:rFonts w:ascii="Times New Roman" w:hAnsi="Times New Roman" w:cs="Times New Roman"/>
          </w:rPr>
        </w:pPr>
        <w:r w:rsidRPr="00B825BB">
          <w:rPr>
            <w:rFonts w:ascii="Times New Roman" w:hAnsi="Times New Roman" w:cs="Times New Roman"/>
          </w:rPr>
          <w:fldChar w:fldCharType="begin"/>
        </w:r>
        <w:r w:rsidRPr="00B825BB">
          <w:rPr>
            <w:rFonts w:ascii="Times New Roman" w:hAnsi="Times New Roman" w:cs="Times New Roman"/>
          </w:rPr>
          <w:instrText>PAGE   \* MERGEFORMAT</w:instrText>
        </w:r>
        <w:r w:rsidRPr="00B825BB">
          <w:rPr>
            <w:rFonts w:ascii="Times New Roman" w:hAnsi="Times New Roman" w:cs="Times New Roman"/>
          </w:rPr>
          <w:fldChar w:fldCharType="separate"/>
        </w:r>
        <w:r w:rsidR="004A5984">
          <w:rPr>
            <w:rFonts w:ascii="Times New Roman" w:hAnsi="Times New Roman" w:cs="Times New Roman"/>
            <w:noProof/>
          </w:rPr>
          <w:t>3</w:t>
        </w:r>
        <w:r w:rsidRPr="00B825BB">
          <w:rPr>
            <w:rFonts w:ascii="Times New Roman" w:hAnsi="Times New Roman" w:cs="Times New Roman"/>
          </w:rPr>
          <w:fldChar w:fldCharType="end"/>
        </w:r>
      </w:p>
    </w:sdtContent>
  </w:sdt>
  <w:p w14:paraId="6B9BEAE8" w14:textId="77777777" w:rsidR="00B825BB" w:rsidRPr="00B825BB" w:rsidRDefault="00B825BB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48E66" w14:textId="77777777" w:rsidR="00F00852" w:rsidRDefault="00F00852" w:rsidP="00FE6B19">
      <w:pPr>
        <w:spacing w:after="0" w:line="240" w:lineRule="auto"/>
      </w:pPr>
      <w:r>
        <w:separator/>
      </w:r>
    </w:p>
  </w:footnote>
  <w:footnote w:type="continuationSeparator" w:id="0">
    <w:p w14:paraId="3EB610B4" w14:textId="77777777" w:rsidR="00F00852" w:rsidRDefault="00F00852" w:rsidP="00FE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E7A18"/>
    <w:multiLevelType w:val="hybridMultilevel"/>
    <w:tmpl w:val="51E8BECC"/>
    <w:lvl w:ilvl="0" w:tplc="E4808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47B6B"/>
    <w:multiLevelType w:val="hybridMultilevel"/>
    <w:tmpl w:val="515A62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E1FB0"/>
    <w:multiLevelType w:val="hybridMultilevel"/>
    <w:tmpl w:val="359061D0"/>
    <w:lvl w:ilvl="0" w:tplc="E51C0C08">
      <w:start w:val="1"/>
      <w:numFmt w:val="bullet"/>
      <w:pStyle w:val="Zoznamsodrkami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1A3F7C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C4DAB"/>
    <w:multiLevelType w:val="hybridMultilevel"/>
    <w:tmpl w:val="02A014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C4767"/>
    <w:multiLevelType w:val="hybridMultilevel"/>
    <w:tmpl w:val="E2A441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61768"/>
    <w:multiLevelType w:val="hybridMultilevel"/>
    <w:tmpl w:val="D11A5ED8"/>
    <w:lvl w:ilvl="0" w:tplc="DDCA081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5901BFF"/>
    <w:multiLevelType w:val="hybridMultilevel"/>
    <w:tmpl w:val="78FC00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A3539"/>
    <w:multiLevelType w:val="hybridMultilevel"/>
    <w:tmpl w:val="14AED0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azkova Ivana">
    <w15:presenceInfo w15:providerId="AD" w15:userId="S-1-5-21-623720501-4287158864-1464952876-2181"/>
  </w15:person>
  <w15:person w15:author="Barbora Vávrová">
    <w15:presenceInfo w15:providerId="None" w15:userId="Barbora Váv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7"/>
    <w:rsid w:val="00004828"/>
    <w:rsid w:val="00004848"/>
    <w:rsid w:val="00024C10"/>
    <w:rsid w:val="00041809"/>
    <w:rsid w:val="000729EC"/>
    <w:rsid w:val="000819ED"/>
    <w:rsid w:val="00085C9E"/>
    <w:rsid w:val="00087651"/>
    <w:rsid w:val="000900ED"/>
    <w:rsid w:val="000A175C"/>
    <w:rsid w:val="000B14B3"/>
    <w:rsid w:val="000B71B2"/>
    <w:rsid w:val="000C29D2"/>
    <w:rsid w:val="000D4723"/>
    <w:rsid w:val="0011705D"/>
    <w:rsid w:val="00121302"/>
    <w:rsid w:val="0013636E"/>
    <w:rsid w:val="00147338"/>
    <w:rsid w:val="0015229F"/>
    <w:rsid w:val="00181E55"/>
    <w:rsid w:val="00186284"/>
    <w:rsid w:val="001B1ABA"/>
    <w:rsid w:val="001C301B"/>
    <w:rsid w:val="001D0207"/>
    <w:rsid w:val="0020580E"/>
    <w:rsid w:val="002349BA"/>
    <w:rsid w:val="00245BCF"/>
    <w:rsid w:val="00252275"/>
    <w:rsid w:val="002B2CE6"/>
    <w:rsid w:val="002C3802"/>
    <w:rsid w:val="002D308C"/>
    <w:rsid w:val="00300F52"/>
    <w:rsid w:val="003204F9"/>
    <w:rsid w:val="00343B33"/>
    <w:rsid w:val="0035613C"/>
    <w:rsid w:val="00372FEA"/>
    <w:rsid w:val="003900BF"/>
    <w:rsid w:val="003A08BD"/>
    <w:rsid w:val="003A6B17"/>
    <w:rsid w:val="003A7135"/>
    <w:rsid w:val="003E48F1"/>
    <w:rsid w:val="003E698C"/>
    <w:rsid w:val="00406087"/>
    <w:rsid w:val="00422697"/>
    <w:rsid w:val="00423209"/>
    <w:rsid w:val="00427DAF"/>
    <w:rsid w:val="004427C1"/>
    <w:rsid w:val="0045098F"/>
    <w:rsid w:val="00464E6E"/>
    <w:rsid w:val="004722B1"/>
    <w:rsid w:val="0048440D"/>
    <w:rsid w:val="004A5984"/>
    <w:rsid w:val="004C46C2"/>
    <w:rsid w:val="004C53D1"/>
    <w:rsid w:val="004E6600"/>
    <w:rsid w:val="004E71DD"/>
    <w:rsid w:val="004F2678"/>
    <w:rsid w:val="004F3B70"/>
    <w:rsid w:val="00532CA4"/>
    <w:rsid w:val="005423FD"/>
    <w:rsid w:val="00550478"/>
    <w:rsid w:val="005522E7"/>
    <w:rsid w:val="00553DFE"/>
    <w:rsid w:val="005A03B6"/>
    <w:rsid w:val="005A4233"/>
    <w:rsid w:val="005B00C8"/>
    <w:rsid w:val="005B54BB"/>
    <w:rsid w:val="005C1B57"/>
    <w:rsid w:val="005E2ECB"/>
    <w:rsid w:val="005E60DE"/>
    <w:rsid w:val="005E7916"/>
    <w:rsid w:val="005F2079"/>
    <w:rsid w:val="00636BA3"/>
    <w:rsid w:val="00641A63"/>
    <w:rsid w:val="00641E3F"/>
    <w:rsid w:val="00653C2D"/>
    <w:rsid w:val="00665DD0"/>
    <w:rsid w:val="0066611C"/>
    <w:rsid w:val="00667F20"/>
    <w:rsid w:val="00684AA3"/>
    <w:rsid w:val="006B5FC2"/>
    <w:rsid w:val="006E4AC2"/>
    <w:rsid w:val="007276E9"/>
    <w:rsid w:val="0075354F"/>
    <w:rsid w:val="007576DB"/>
    <w:rsid w:val="00783BFD"/>
    <w:rsid w:val="00796618"/>
    <w:rsid w:val="007B0AE0"/>
    <w:rsid w:val="007B7C7C"/>
    <w:rsid w:val="007C0957"/>
    <w:rsid w:val="0080656C"/>
    <w:rsid w:val="00827D38"/>
    <w:rsid w:val="008624F4"/>
    <w:rsid w:val="008C2455"/>
    <w:rsid w:val="008E4C73"/>
    <w:rsid w:val="008F4C16"/>
    <w:rsid w:val="00916B3F"/>
    <w:rsid w:val="00930AA0"/>
    <w:rsid w:val="00931C57"/>
    <w:rsid w:val="00933EBC"/>
    <w:rsid w:val="00937790"/>
    <w:rsid w:val="00946274"/>
    <w:rsid w:val="00980EBA"/>
    <w:rsid w:val="009927E6"/>
    <w:rsid w:val="0099443C"/>
    <w:rsid w:val="009C3AB3"/>
    <w:rsid w:val="009D5A60"/>
    <w:rsid w:val="009E4FE7"/>
    <w:rsid w:val="009F04E4"/>
    <w:rsid w:val="009F191D"/>
    <w:rsid w:val="00A02AFF"/>
    <w:rsid w:val="00A0569E"/>
    <w:rsid w:val="00A05729"/>
    <w:rsid w:val="00A2602F"/>
    <w:rsid w:val="00A70978"/>
    <w:rsid w:val="00A71E41"/>
    <w:rsid w:val="00A76951"/>
    <w:rsid w:val="00A814DB"/>
    <w:rsid w:val="00A918FC"/>
    <w:rsid w:val="00A94164"/>
    <w:rsid w:val="00A94F22"/>
    <w:rsid w:val="00AA105D"/>
    <w:rsid w:val="00AA378B"/>
    <w:rsid w:val="00AB4041"/>
    <w:rsid w:val="00AC4492"/>
    <w:rsid w:val="00AC5D45"/>
    <w:rsid w:val="00AD62E0"/>
    <w:rsid w:val="00AE5F18"/>
    <w:rsid w:val="00B227EC"/>
    <w:rsid w:val="00B2419B"/>
    <w:rsid w:val="00B57C6E"/>
    <w:rsid w:val="00B8191C"/>
    <w:rsid w:val="00B825BB"/>
    <w:rsid w:val="00B8346A"/>
    <w:rsid w:val="00B8718E"/>
    <w:rsid w:val="00B91D62"/>
    <w:rsid w:val="00BA2229"/>
    <w:rsid w:val="00BB1025"/>
    <w:rsid w:val="00BC5088"/>
    <w:rsid w:val="00BD1A29"/>
    <w:rsid w:val="00BF0794"/>
    <w:rsid w:val="00C118A8"/>
    <w:rsid w:val="00C23587"/>
    <w:rsid w:val="00C4646F"/>
    <w:rsid w:val="00C65D61"/>
    <w:rsid w:val="00C7117B"/>
    <w:rsid w:val="00C9539D"/>
    <w:rsid w:val="00CA3C1E"/>
    <w:rsid w:val="00CB2F97"/>
    <w:rsid w:val="00CD7B21"/>
    <w:rsid w:val="00CF02EA"/>
    <w:rsid w:val="00D02ED5"/>
    <w:rsid w:val="00D051F1"/>
    <w:rsid w:val="00D05BFE"/>
    <w:rsid w:val="00D228EC"/>
    <w:rsid w:val="00D36A33"/>
    <w:rsid w:val="00D63F91"/>
    <w:rsid w:val="00D66EB2"/>
    <w:rsid w:val="00D944CD"/>
    <w:rsid w:val="00DA5367"/>
    <w:rsid w:val="00DB28C2"/>
    <w:rsid w:val="00DC1183"/>
    <w:rsid w:val="00DC1ACB"/>
    <w:rsid w:val="00DC43B0"/>
    <w:rsid w:val="00DC666F"/>
    <w:rsid w:val="00E11DD4"/>
    <w:rsid w:val="00E33ED5"/>
    <w:rsid w:val="00E41BBA"/>
    <w:rsid w:val="00E45CE6"/>
    <w:rsid w:val="00E5039C"/>
    <w:rsid w:val="00E514BC"/>
    <w:rsid w:val="00E62364"/>
    <w:rsid w:val="00E868C0"/>
    <w:rsid w:val="00EA01E0"/>
    <w:rsid w:val="00EB4A96"/>
    <w:rsid w:val="00EC015F"/>
    <w:rsid w:val="00EE1074"/>
    <w:rsid w:val="00EF113E"/>
    <w:rsid w:val="00F00852"/>
    <w:rsid w:val="00F3353F"/>
    <w:rsid w:val="00F36173"/>
    <w:rsid w:val="00F55FA5"/>
    <w:rsid w:val="00F7395A"/>
    <w:rsid w:val="00FA6455"/>
    <w:rsid w:val="00FD27F7"/>
    <w:rsid w:val="00FD6880"/>
    <w:rsid w:val="00FE6B19"/>
    <w:rsid w:val="00FF0EF4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8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D7B2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5D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CA4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353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353F"/>
    <w:rPr>
      <w:rFonts w:ascii="Calibri" w:eastAsia="Calibri" w:hAnsi="Calibri" w:cs="Times New Roman"/>
      <w:sz w:val="20"/>
      <w:szCs w:val="20"/>
    </w:rPr>
  </w:style>
  <w:style w:type="paragraph" w:styleId="Textpoznmkypodiarou">
    <w:name w:val="footnote text"/>
    <w:aliases w:val="footnote"/>
    <w:basedOn w:val="Normlny"/>
    <w:link w:val="TextpoznmkypodiarouChar"/>
    <w:uiPriority w:val="99"/>
    <w:rsid w:val="00FE6B19"/>
    <w:pPr>
      <w:spacing w:after="0" w:line="240" w:lineRule="auto"/>
      <w:ind w:left="227" w:hanging="227"/>
      <w:jc w:val="both"/>
    </w:pPr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uiPriority w:val="99"/>
    <w:rsid w:val="00FE6B19"/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paragraph" w:styleId="Zoznamsodrkami2">
    <w:name w:val="List Bullet 2"/>
    <w:aliases w:val="List bullet 2"/>
    <w:basedOn w:val="Normlny"/>
    <w:link w:val="Zoznamsodrkami2Char"/>
    <w:rsid w:val="00FE6B19"/>
    <w:pPr>
      <w:numPr>
        <w:numId w:val="5"/>
      </w:numPr>
      <w:spacing w:before="60" w:after="60" w:line="240" w:lineRule="auto"/>
    </w:pPr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customStyle="1" w:styleId="Zoznamsodrkami2Char">
    <w:name w:val="Zoznam s odrážkami 2 Char"/>
    <w:aliases w:val="List bullet 2 Char"/>
    <w:link w:val="Zoznamsodrkami2"/>
    <w:rsid w:val="00FE6B19"/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styleId="Odkaznapoznmkupodiarou">
    <w:name w:val="footnote reference"/>
    <w:basedOn w:val="Predvolenpsmoodseku"/>
    <w:uiPriority w:val="99"/>
    <w:unhideWhenUsed/>
    <w:rsid w:val="00FE6B19"/>
    <w:rPr>
      <w:vertAlign w:val="superscript"/>
    </w:rPr>
  </w:style>
  <w:style w:type="paragraph" w:styleId="Bezriadkovania">
    <w:name w:val="No Spacing"/>
    <w:uiPriority w:val="1"/>
    <w:qFormat/>
    <w:rsid w:val="006E4AC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95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539D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539D"/>
    <w:rPr>
      <w:rFonts w:ascii="Calibri" w:eastAsia="Calibri" w:hAnsi="Calibri" w:cs="Times New Roman"/>
      <w:b/>
      <w:bCs/>
      <w:sz w:val="20"/>
      <w:szCs w:val="20"/>
    </w:rPr>
  </w:style>
  <w:style w:type="character" w:styleId="Textzstupnhosymbolu">
    <w:name w:val="Placeholder Text"/>
    <w:basedOn w:val="Predvolenpsmoodseku"/>
    <w:uiPriority w:val="99"/>
    <w:semiHidden/>
    <w:rsid w:val="00946274"/>
    <w:rPr>
      <w:rFonts w:ascii="Times New Roman" w:hAnsi="Times New Roman" w:cs="Times New Roman" w:hint="default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9D5A60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D7B21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5BB"/>
  </w:style>
  <w:style w:type="paragraph" w:styleId="Pta">
    <w:name w:val="footer"/>
    <w:basedOn w:val="Normlny"/>
    <w:link w:val="PtaChar"/>
    <w:uiPriority w:val="99"/>
    <w:unhideWhenUsed/>
    <w:rsid w:val="00B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CD7B2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5D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CA4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3353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3353F"/>
    <w:rPr>
      <w:rFonts w:ascii="Calibri" w:eastAsia="Calibri" w:hAnsi="Calibri" w:cs="Times New Roman"/>
      <w:sz w:val="20"/>
      <w:szCs w:val="20"/>
    </w:rPr>
  </w:style>
  <w:style w:type="paragraph" w:styleId="Textpoznmkypodiarou">
    <w:name w:val="footnote text"/>
    <w:aliases w:val="footnote"/>
    <w:basedOn w:val="Normlny"/>
    <w:link w:val="TextpoznmkypodiarouChar"/>
    <w:uiPriority w:val="99"/>
    <w:rsid w:val="00FE6B19"/>
    <w:pPr>
      <w:spacing w:after="0" w:line="240" w:lineRule="auto"/>
      <w:ind w:left="227" w:hanging="227"/>
      <w:jc w:val="both"/>
    </w:pPr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uiPriority w:val="99"/>
    <w:rsid w:val="00FE6B19"/>
    <w:rPr>
      <w:rFonts w:ascii="Verdana" w:eastAsia="Times New Roman" w:hAnsi="Verdana" w:cs="Times New Roman"/>
      <w:color w:val="333333"/>
      <w:sz w:val="18"/>
      <w:szCs w:val="20"/>
      <w:lang w:eastAsia="en-GB"/>
    </w:rPr>
  </w:style>
  <w:style w:type="paragraph" w:styleId="Zoznamsodrkami2">
    <w:name w:val="List Bullet 2"/>
    <w:aliases w:val="List bullet 2"/>
    <w:basedOn w:val="Normlny"/>
    <w:link w:val="Zoznamsodrkami2Char"/>
    <w:rsid w:val="00FE6B19"/>
    <w:pPr>
      <w:numPr>
        <w:numId w:val="5"/>
      </w:numPr>
      <w:spacing w:before="60" w:after="60" w:line="240" w:lineRule="auto"/>
    </w:pPr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customStyle="1" w:styleId="Zoznamsodrkami2Char">
    <w:name w:val="Zoznam s odrážkami 2 Char"/>
    <w:aliases w:val="List bullet 2 Char"/>
    <w:link w:val="Zoznamsodrkami2"/>
    <w:rsid w:val="00FE6B19"/>
    <w:rPr>
      <w:rFonts w:ascii="Verdana" w:eastAsia="Times New Roman" w:hAnsi="Verdana" w:cs="Times New Roman"/>
      <w:color w:val="333333"/>
      <w:sz w:val="20"/>
      <w:szCs w:val="24"/>
      <w:lang w:eastAsia="en-GB"/>
    </w:rPr>
  </w:style>
  <w:style w:type="character" w:styleId="Odkaznapoznmkupodiarou">
    <w:name w:val="footnote reference"/>
    <w:basedOn w:val="Predvolenpsmoodseku"/>
    <w:uiPriority w:val="99"/>
    <w:unhideWhenUsed/>
    <w:rsid w:val="00FE6B19"/>
    <w:rPr>
      <w:vertAlign w:val="superscript"/>
    </w:rPr>
  </w:style>
  <w:style w:type="paragraph" w:styleId="Bezriadkovania">
    <w:name w:val="No Spacing"/>
    <w:uiPriority w:val="1"/>
    <w:qFormat/>
    <w:rsid w:val="006E4AC2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95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539D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539D"/>
    <w:rPr>
      <w:rFonts w:ascii="Calibri" w:eastAsia="Calibri" w:hAnsi="Calibri" w:cs="Times New Roman"/>
      <w:b/>
      <w:bCs/>
      <w:sz w:val="20"/>
      <w:szCs w:val="20"/>
    </w:rPr>
  </w:style>
  <w:style w:type="character" w:styleId="Textzstupnhosymbolu">
    <w:name w:val="Placeholder Text"/>
    <w:basedOn w:val="Predvolenpsmoodseku"/>
    <w:uiPriority w:val="99"/>
    <w:semiHidden/>
    <w:rsid w:val="00946274"/>
    <w:rPr>
      <w:rFonts w:ascii="Times New Roman" w:hAnsi="Times New Roman" w:cs="Times New Roman" w:hint="default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9D5A60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D7B21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25BB"/>
  </w:style>
  <w:style w:type="paragraph" w:styleId="Pta">
    <w:name w:val="footer"/>
    <w:basedOn w:val="Normlny"/>
    <w:link w:val="PtaChar"/>
    <w:uiPriority w:val="99"/>
    <w:unhideWhenUsed/>
    <w:rsid w:val="00B8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ivpr.gov.sk/wp-content/uploads/2020/10/prieskum_zivotnej_situacie_pocas_pandemie_kuruc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ôvodová-správa-všeobecná-časť"/>
    <f:field ref="objsubject" par="" edit="true" text=""/>
    <f:field ref="objcreatedby" par="" text="Michalík, Matúš, Mgr."/>
    <f:field ref="objcreatedat" par="" text="5.3.2021 11:16:23"/>
    <f:field ref="objchangedby" par="" text="Administrator, System"/>
    <f:field ref="objmodifiedat" par="" text="5.3.2021 11:16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A038C3-F80A-47FA-BAEE-B1E263CC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Feketeova Anna</dc:creator>
  <cp:lastModifiedBy>Cebulakova Monika</cp:lastModifiedBy>
  <cp:revision>3</cp:revision>
  <cp:lastPrinted>2015-06-09T06:00:00Z</cp:lastPrinted>
  <dcterms:created xsi:type="dcterms:W3CDTF">2021-04-08T10:55:00Z</dcterms:created>
  <dcterms:modified xsi:type="dcterms:W3CDTF">2021-04-08T11:58:00Z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align="right"&gt;&lt;strong&gt;Príloha č. 4&lt;/strong&gt;&lt;/p&gt;&lt;p align="right"&gt;&lt;strong&gt;k&amp;nbsp;legislatívnym pravidlám &lt;/strong&gt;&lt;/p&gt;&lt;p align="right"&gt;&lt;strong&gt;vlády Slovenskej republiky&lt;/strong&gt;&lt;/p&gt;&lt;p&gt;&amp;nbsp;&lt;/p&gt;&lt;table align="left" border="1" cellpadding="0" cellspacing=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Štátna správa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Matúš Michalík</vt:lpwstr>
  </property>
  <property fmtid="{D5CDD505-2E9C-101B-9397-08002B2CF9AE}" pid="12" name="FSC#SKEDITIONSLOVLEX@103.510:zodppredkladatel">
    <vt:lpwstr>Bc. Milan Krajniak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453/2003 Z. z. o orgánoch štátnej správy v oblasti sociálnych vecí, rodiny a služieb zamestnanosti a o zmene a doplnení niektorých zákonov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453/2003 Z. z. o orgánoch štátnej správy v oblasti sociálnych vecí, rodiny a služieb zamestnanosti a o zmene a doplnení niektorých zákonov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15656/2021-M_OPVA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LP/2021/108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Navrhuje sa doplnenie pôsobnosti Ústredia o realizáciu projektov zameraných na poskytovanie bezplatného poradenstva pre fyzické osoby pri riešení ich problémov s&amp;nbsp;dlhmi a&amp;nbsp;projektov zameraných na bezplatné psychologické poradenstvo a&amp;nbsp;iné odbo</vt:lpwstr>
  </property>
  <property fmtid="{D5CDD505-2E9C-101B-9397-08002B2CF9AE}" pid="66" name="FSC#SKEDITIONSLOVLEX@103.510:AttrStrListDocPropAltRiesenia">
    <vt:lpwstr>Navrhovanou právnou úpravou bude Ústrediu práce, sociálnych vecí a rodiny SR umožnené realizovať projekty zamerané na poskytovanie bezplatného poradenstva pre fyzické osoby pri riešení ich problémov s dlhmi a projekty zamerané na podporu psychologického p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vlády_x000d_
minister práce, sociálnych vecí a rodiny</vt:lpwstr>
  </property>
  <property fmtid="{D5CDD505-2E9C-101B-9397-08002B2CF9AE}" pid="137" name="FSC#SKEDITIONSLOVLEX@103.510:AttrStrListDocPropUznesenieNaVedomie">
    <vt:lpwstr>predseda Národnej rady SR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práce,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Bc. Milan Krajniak_x000d_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 &amp;nbsp; &amp;nbsp;Návrh zákona, ktorým sa mení a dopĺňa zákon č. 453/2003 Z.z. o&amp;nbsp;orgánoch štátnej správy v&amp;nbsp;oblasti sociálnych vecí, rodiny a&amp;nbsp;služieb zamestnanosti a&amp;nbsp;o&amp;nbsp;zmene a&amp;nbsp;doplnení niektor</vt:lpwstr>
  </property>
  <property fmtid="{D5CDD505-2E9C-101B-9397-08002B2CF9AE}" pid="150" name="FSC#SKEDITIONSLOVLEX@103.510:vytvorenedna">
    <vt:lpwstr>5. 3. 2021</vt:lpwstr>
  </property>
  <property fmtid="{D5CDD505-2E9C-101B-9397-08002B2CF9AE}" pid="151" name="FSC#COOSYSTEM@1.1:Container">
    <vt:lpwstr>COO.2145.1000.3.4280160</vt:lpwstr>
  </property>
  <property fmtid="{D5CDD505-2E9C-101B-9397-08002B2CF9AE}" pid="152" name="FSC#FSCFOLIO@1.1001:docpropproject">
    <vt:lpwstr/>
  </property>
</Properties>
</file>