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66" w:rsidRPr="004E1E66" w:rsidRDefault="004E1E66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212AA0" w:rsidRPr="009F6924" w:rsidRDefault="00212AA0" w:rsidP="00212AA0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212AA0" w:rsidRPr="009F6924" w:rsidRDefault="00870E8A" w:rsidP="00212AA0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870E8A">
        <w:rPr>
          <w:noProof/>
          <w:lang w:eastAsia="sk-SK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5pt;width:455pt;height:0;z-index:251658241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"/>
        </w:pict>
      </w:r>
    </w:p>
    <w:p w:rsidR="009D614B" w:rsidRPr="009D614B" w:rsidRDefault="009D614B" w:rsidP="009D614B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 w:rsidRPr="009D614B">
        <w:rPr>
          <w:rFonts w:ascii="Book Antiqua" w:hAnsi="Book Antiqua" w:cs="Arial"/>
          <w:sz w:val="22"/>
          <w:szCs w:val="22"/>
          <w:lang w:bidi="ar-SA"/>
        </w:rPr>
        <w:t>Nezaradení poslanci Milan Mazurek</w:t>
      </w:r>
      <w:r w:rsidR="00515F49">
        <w:rPr>
          <w:rFonts w:ascii="Book Antiqua" w:hAnsi="Book Antiqua" w:cs="Arial"/>
          <w:sz w:val="22"/>
          <w:szCs w:val="22"/>
          <w:lang w:bidi="ar-SA"/>
        </w:rPr>
        <w:t xml:space="preserve">, </w:t>
      </w:r>
      <w:r w:rsidR="00515F49" w:rsidRPr="009D614B">
        <w:rPr>
          <w:rFonts w:ascii="Book Antiqua" w:hAnsi="Book Antiqua" w:cs="Arial"/>
          <w:sz w:val="22"/>
          <w:szCs w:val="22"/>
          <w:lang w:bidi="ar-SA"/>
        </w:rPr>
        <w:t>Miroslav Suja</w:t>
      </w:r>
      <w:r w:rsidRPr="009D614B">
        <w:rPr>
          <w:rFonts w:ascii="Book Antiqua" w:hAnsi="Book Antiqua" w:cs="Arial"/>
          <w:sz w:val="22"/>
          <w:szCs w:val="22"/>
          <w:lang w:bidi="ar-SA"/>
        </w:rPr>
        <w:t xml:space="preserve"> a Ondrej Ďurica predkladajú do Národnej rady Slovenskej republiky návrh ústavného zákona, ktorým sa mení a dopĺňa ústavný zákon Národnej rady Slovenskej republiky č. 460/1992 Zb. Ústava Slovenskej republiky v znení neskorších predpisov.</w:t>
      </w:r>
    </w:p>
    <w:p w:rsidR="009B7B18" w:rsidRDefault="009D614B" w:rsidP="009D614B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/>
          <w:bCs/>
          <w:sz w:val="22"/>
          <w:szCs w:val="22"/>
          <w:lang w:bidi="ar-SA"/>
        </w:rPr>
      </w:pPr>
      <w:r w:rsidRPr="009D614B">
        <w:rPr>
          <w:rFonts w:ascii="Book Antiqua" w:hAnsi="Book Antiqua" w:cs="Arial"/>
          <w:b/>
          <w:bCs/>
          <w:sz w:val="22"/>
          <w:szCs w:val="22"/>
          <w:lang w:bidi="ar-SA"/>
        </w:rPr>
        <w:t xml:space="preserve">Cieľom predloženej novely zákona je </w:t>
      </w:r>
      <w:r w:rsidR="009B7B18">
        <w:rPr>
          <w:rFonts w:ascii="Book Antiqua" w:hAnsi="Book Antiqua" w:cs="Arial"/>
          <w:b/>
          <w:bCs/>
          <w:sz w:val="22"/>
          <w:szCs w:val="22"/>
          <w:lang w:bidi="ar-SA"/>
        </w:rPr>
        <w:t xml:space="preserve">zabrániť možnosti vymenovať za člena vlády osobu, ktorá nie je na </w:t>
      </w:r>
      <w:r w:rsidR="00D90957">
        <w:rPr>
          <w:rFonts w:ascii="Book Antiqua" w:hAnsi="Book Antiqua" w:cs="Arial"/>
          <w:b/>
          <w:bCs/>
          <w:sz w:val="22"/>
          <w:szCs w:val="22"/>
          <w:lang w:bidi="ar-SA"/>
        </w:rPr>
        <w:t>výkon tejto</w:t>
      </w:r>
      <w:r w:rsidR="009B7B18">
        <w:rPr>
          <w:rFonts w:ascii="Book Antiqua" w:hAnsi="Book Antiqua" w:cs="Arial"/>
          <w:b/>
          <w:bCs/>
          <w:sz w:val="22"/>
          <w:szCs w:val="22"/>
          <w:lang w:bidi="ar-SA"/>
        </w:rPr>
        <w:t xml:space="preserve"> funkci</w:t>
      </w:r>
      <w:r w:rsidR="00D90957">
        <w:rPr>
          <w:rFonts w:ascii="Book Antiqua" w:hAnsi="Book Antiqua" w:cs="Arial"/>
          <w:b/>
          <w:bCs/>
          <w:sz w:val="22"/>
          <w:szCs w:val="22"/>
          <w:lang w:bidi="ar-SA"/>
        </w:rPr>
        <w:t>e</w:t>
      </w:r>
      <w:r w:rsidR="009B7B18">
        <w:rPr>
          <w:rFonts w:ascii="Book Antiqua" w:hAnsi="Book Antiqua" w:cs="Arial"/>
          <w:b/>
          <w:bCs/>
          <w:sz w:val="22"/>
          <w:szCs w:val="22"/>
          <w:lang w:bidi="ar-SA"/>
        </w:rPr>
        <w:t xml:space="preserve"> duševne spôsobilá.</w:t>
      </w:r>
    </w:p>
    <w:p w:rsidR="009D614B" w:rsidRPr="009D614B" w:rsidRDefault="009D614B" w:rsidP="009D614B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 w:rsidRPr="009D614B">
        <w:rPr>
          <w:rFonts w:ascii="Book Antiqua" w:hAnsi="Book Antiqua" w:cs="Arial"/>
          <w:sz w:val="22"/>
          <w:szCs w:val="22"/>
          <w:lang w:bidi="ar-SA"/>
        </w:rPr>
        <w:t>Aktuálny politický vývoj</w:t>
      </w:r>
      <w:r w:rsidR="004158DF">
        <w:rPr>
          <w:rFonts w:ascii="Book Antiqua" w:hAnsi="Book Antiqua" w:cs="Arial"/>
          <w:sz w:val="22"/>
          <w:szCs w:val="22"/>
          <w:lang w:bidi="ar-SA"/>
        </w:rPr>
        <w:t>, najmä</w:t>
      </w:r>
      <w:r w:rsidRPr="009D614B">
        <w:rPr>
          <w:rFonts w:ascii="Book Antiqua" w:hAnsi="Book Antiqua" w:cs="Arial"/>
          <w:sz w:val="22"/>
          <w:szCs w:val="22"/>
          <w:lang w:bidi="ar-SA"/>
        </w:rPr>
        <w:t xml:space="preserve"> po</w:t>
      </w:r>
      <w:r w:rsidR="004158DF">
        <w:rPr>
          <w:rFonts w:ascii="Book Antiqua" w:hAnsi="Book Antiqua" w:cs="Arial"/>
          <w:sz w:val="22"/>
          <w:szCs w:val="22"/>
          <w:lang w:bidi="ar-SA"/>
        </w:rPr>
        <w:t xml:space="preserve"> parlamentných</w:t>
      </w:r>
      <w:r w:rsidRPr="009D614B">
        <w:rPr>
          <w:rFonts w:ascii="Book Antiqua" w:hAnsi="Book Antiqua" w:cs="Arial"/>
          <w:sz w:val="22"/>
          <w:szCs w:val="22"/>
          <w:lang w:bidi="ar-SA"/>
        </w:rPr>
        <w:t xml:space="preserve"> voľbách v roku 2020 a neštandardné správanie sa niektorých členov vlády vrátane jej</w:t>
      </w:r>
      <w:r w:rsidR="004158DF">
        <w:rPr>
          <w:rFonts w:ascii="Book Antiqua" w:hAnsi="Book Antiqua" w:cs="Arial"/>
          <w:sz w:val="22"/>
          <w:szCs w:val="22"/>
          <w:lang w:bidi="ar-SA"/>
        </w:rPr>
        <w:t xml:space="preserve"> bývalého</w:t>
      </w:r>
      <w:r w:rsidRPr="009D614B">
        <w:rPr>
          <w:rFonts w:ascii="Book Antiqua" w:hAnsi="Book Antiqua" w:cs="Arial"/>
          <w:sz w:val="22"/>
          <w:szCs w:val="22"/>
          <w:lang w:bidi="ar-SA"/>
        </w:rPr>
        <w:t xml:space="preserve"> predsedu jednoznačne </w:t>
      </w:r>
      <w:r w:rsidR="004158DF">
        <w:rPr>
          <w:rFonts w:ascii="Book Antiqua" w:hAnsi="Book Antiqua" w:cs="Arial"/>
          <w:sz w:val="22"/>
          <w:szCs w:val="22"/>
          <w:lang w:bidi="ar-SA"/>
        </w:rPr>
        <w:t xml:space="preserve">poukazujú </w:t>
      </w:r>
      <w:r w:rsidR="004158DF">
        <w:rPr>
          <w:rFonts w:ascii="Book Antiqua" w:hAnsi="Book Antiqua" w:cs="Arial"/>
          <w:sz w:val="22"/>
          <w:szCs w:val="22"/>
          <w:lang w:bidi="ar-SA"/>
        </w:rPr>
        <w:br/>
        <w:t>na</w:t>
      </w:r>
      <w:r w:rsidRPr="009D614B">
        <w:rPr>
          <w:rFonts w:ascii="Book Antiqua" w:hAnsi="Book Antiqua" w:cs="Arial"/>
          <w:sz w:val="22"/>
          <w:szCs w:val="22"/>
          <w:lang w:bidi="ar-SA"/>
        </w:rPr>
        <w:t xml:space="preserve"> nutnosť otvorenia otázky </w:t>
      </w:r>
      <w:r w:rsidR="004158DF">
        <w:rPr>
          <w:rFonts w:ascii="Book Antiqua" w:hAnsi="Book Antiqua" w:cs="Arial"/>
          <w:sz w:val="22"/>
          <w:szCs w:val="22"/>
          <w:lang w:bidi="ar-SA"/>
        </w:rPr>
        <w:t xml:space="preserve">preukazovania </w:t>
      </w:r>
      <w:r w:rsidRPr="009D614B">
        <w:rPr>
          <w:rFonts w:ascii="Book Antiqua" w:hAnsi="Book Antiqua" w:cs="Arial"/>
          <w:sz w:val="22"/>
          <w:szCs w:val="22"/>
          <w:lang w:bidi="ar-SA"/>
        </w:rPr>
        <w:t>duševnej spôsobilosti vládnych činiteľov.</w:t>
      </w:r>
    </w:p>
    <w:p w:rsidR="009D614B" w:rsidRDefault="00836862" w:rsidP="009D614B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t>D</w:t>
      </w:r>
      <w:r w:rsidR="009D614B" w:rsidRPr="009D614B">
        <w:rPr>
          <w:rFonts w:ascii="Book Antiqua" w:hAnsi="Book Antiqua" w:cs="Arial"/>
          <w:sz w:val="22"/>
          <w:szCs w:val="22"/>
          <w:lang w:bidi="ar-SA"/>
        </w:rPr>
        <w:t xml:space="preserve">uševne nestabilní jedinci vo vládnych funkciách sú reálnou </w:t>
      </w:r>
      <w:r>
        <w:rPr>
          <w:rFonts w:ascii="Book Antiqua" w:hAnsi="Book Antiqua" w:cs="Arial"/>
          <w:sz w:val="22"/>
          <w:szCs w:val="22"/>
          <w:lang w:bidi="ar-SA"/>
        </w:rPr>
        <w:t xml:space="preserve">a vážnou </w:t>
      </w:r>
      <w:r w:rsidR="009D614B" w:rsidRPr="009D614B">
        <w:rPr>
          <w:rFonts w:ascii="Book Antiqua" w:hAnsi="Book Antiqua" w:cs="Arial"/>
          <w:sz w:val="22"/>
          <w:szCs w:val="22"/>
          <w:lang w:bidi="ar-SA"/>
        </w:rPr>
        <w:t xml:space="preserve">hrozbou </w:t>
      </w:r>
      <w:r>
        <w:rPr>
          <w:rFonts w:ascii="Book Antiqua" w:hAnsi="Book Antiqua" w:cs="Arial"/>
          <w:sz w:val="22"/>
          <w:szCs w:val="22"/>
          <w:lang w:bidi="ar-SA"/>
        </w:rPr>
        <w:t xml:space="preserve">nielen </w:t>
      </w:r>
      <w:r>
        <w:rPr>
          <w:rFonts w:ascii="Book Antiqua" w:hAnsi="Book Antiqua" w:cs="Arial"/>
          <w:sz w:val="22"/>
          <w:szCs w:val="22"/>
          <w:lang w:bidi="ar-SA"/>
        </w:rPr>
        <w:br/>
        <w:t xml:space="preserve">pre demokratický charakter štátu, ale aj pre </w:t>
      </w:r>
      <w:r w:rsidR="009D614B" w:rsidRPr="009D614B">
        <w:rPr>
          <w:rFonts w:ascii="Book Antiqua" w:hAnsi="Book Antiqua" w:cs="Arial"/>
          <w:sz w:val="22"/>
          <w:szCs w:val="22"/>
          <w:lang w:bidi="ar-SA"/>
        </w:rPr>
        <w:t xml:space="preserve">ekonomický, sociálny a hospodársky vývoj </w:t>
      </w:r>
      <w:r>
        <w:rPr>
          <w:rFonts w:ascii="Book Antiqua" w:hAnsi="Book Antiqua" w:cs="Arial"/>
          <w:sz w:val="22"/>
          <w:szCs w:val="22"/>
          <w:lang w:bidi="ar-SA"/>
        </w:rPr>
        <w:t>spoločnosti</w:t>
      </w:r>
      <w:r w:rsidR="009D614B" w:rsidRPr="009D614B">
        <w:rPr>
          <w:rFonts w:ascii="Book Antiqua" w:hAnsi="Book Antiqua" w:cs="Arial"/>
          <w:sz w:val="22"/>
          <w:szCs w:val="22"/>
          <w:lang w:bidi="ar-SA"/>
        </w:rPr>
        <w:t xml:space="preserve">. Konanie niektorých vládnych činiteľov za posledné obdobie </w:t>
      </w:r>
      <w:r>
        <w:rPr>
          <w:rFonts w:ascii="Book Antiqua" w:hAnsi="Book Antiqua" w:cs="Arial"/>
          <w:sz w:val="22"/>
          <w:szCs w:val="22"/>
          <w:lang w:bidi="ar-SA"/>
        </w:rPr>
        <w:t>zhmotňuje tieto</w:t>
      </w:r>
      <w:r w:rsidR="009D614B" w:rsidRPr="009D614B">
        <w:rPr>
          <w:rFonts w:ascii="Book Antiqua" w:hAnsi="Book Antiqua" w:cs="Arial"/>
          <w:sz w:val="22"/>
          <w:szCs w:val="22"/>
          <w:lang w:bidi="ar-SA"/>
        </w:rPr>
        <w:t xml:space="preserve"> obavy</w:t>
      </w:r>
      <w:r>
        <w:rPr>
          <w:rFonts w:ascii="Book Antiqua" w:hAnsi="Book Antiqua" w:cs="Arial"/>
          <w:sz w:val="22"/>
          <w:szCs w:val="22"/>
          <w:lang w:bidi="ar-SA"/>
        </w:rPr>
        <w:t xml:space="preserve">, </w:t>
      </w:r>
      <w:r>
        <w:rPr>
          <w:rFonts w:ascii="Book Antiqua" w:hAnsi="Book Antiqua" w:cs="Arial"/>
          <w:sz w:val="22"/>
          <w:szCs w:val="22"/>
          <w:lang w:bidi="ar-SA"/>
        </w:rPr>
        <w:br/>
      </w:r>
      <w:r w:rsidR="009D614B" w:rsidRPr="009D614B">
        <w:rPr>
          <w:rFonts w:ascii="Book Antiqua" w:hAnsi="Book Antiqua" w:cs="Arial"/>
          <w:sz w:val="22"/>
          <w:szCs w:val="22"/>
          <w:lang w:bidi="ar-SA"/>
        </w:rPr>
        <w:t xml:space="preserve">a preto </w:t>
      </w:r>
      <w:r>
        <w:rPr>
          <w:rFonts w:ascii="Book Antiqua" w:hAnsi="Book Antiqua" w:cs="Arial"/>
          <w:sz w:val="22"/>
          <w:szCs w:val="22"/>
          <w:lang w:bidi="ar-SA"/>
        </w:rPr>
        <w:t>považujeme za</w:t>
      </w:r>
      <w:r w:rsidR="009D614B" w:rsidRPr="009D614B">
        <w:rPr>
          <w:rFonts w:ascii="Book Antiqua" w:hAnsi="Book Antiqua" w:cs="Arial"/>
          <w:sz w:val="22"/>
          <w:szCs w:val="22"/>
          <w:lang w:bidi="ar-SA"/>
        </w:rPr>
        <w:t xml:space="preserve"> nevyhnutné upraviť ústavný zákon Národnej rady Slovenskej republiky </w:t>
      </w:r>
      <w:r>
        <w:rPr>
          <w:rFonts w:ascii="Book Antiqua" w:hAnsi="Book Antiqua" w:cs="Arial"/>
          <w:sz w:val="22"/>
          <w:szCs w:val="22"/>
          <w:lang w:bidi="ar-SA"/>
        </w:rPr>
        <w:br/>
      </w:r>
      <w:r w:rsidR="009D614B" w:rsidRPr="009D614B">
        <w:rPr>
          <w:rFonts w:ascii="Book Antiqua" w:hAnsi="Book Antiqua" w:cs="Arial"/>
          <w:sz w:val="22"/>
          <w:szCs w:val="22"/>
          <w:lang w:bidi="ar-SA"/>
        </w:rPr>
        <w:t xml:space="preserve">č. 460/1992 Zb. tak, aby predseda vlády, podpredsedovia vlády a ministri boli povinní sa pred vymenovaním do funkcie podrobiť </w:t>
      </w:r>
      <w:r>
        <w:rPr>
          <w:rFonts w:ascii="Book Antiqua" w:hAnsi="Book Antiqua" w:cs="Arial"/>
          <w:sz w:val="22"/>
          <w:szCs w:val="22"/>
          <w:lang w:bidi="ar-SA"/>
        </w:rPr>
        <w:t xml:space="preserve">riadnemu </w:t>
      </w:r>
      <w:r w:rsidR="009D614B" w:rsidRPr="009D614B">
        <w:rPr>
          <w:rFonts w:ascii="Book Antiqua" w:hAnsi="Book Antiqua" w:cs="Arial"/>
          <w:sz w:val="22"/>
          <w:szCs w:val="22"/>
          <w:lang w:bidi="ar-SA"/>
        </w:rPr>
        <w:t>psychologickému vyšetreniu duševnej spôsobilosti na výkon tejto funkcie.</w:t>
      </w:r>
    </w:p>
    <w:p w:rsidR="009D614B" w:rsidRPr="009D614B" w:rsidRDefault="00F456C6" w:rsidP="00E5534E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t>Zdôrazňujeme</w:t>
      </w:r>
      <w:r w:rsidR="00E5534E">
        <w:rPr>
          <w:rFonts w:ascii="Book Antiqua" w:hAnsi="Book Antiqua" w:cs="Arial"/>
          <w:sz w:val="22"/>
          <w:szCs w:val="22"/>
          <w:lang w:bidi="ar-SA"/>
        </w:rPr>
        <w:t>, že aj mnohí ľudia s iným povolaním, ako</w:t>
      </w:r>
      <w:r w:rsidR="009D614B">
        <w:rPr>
          <w:rFonts w:ascii="Book Antiqua" w:hAnsi="Book Antiqua" w:cs="Arial"/>
          <w:sz w:val="22"/>
          <w:szCs w:val="22"/>
          <w:lang w:bidi="ar-SA"/>
        </w:rPr>
        <w:t xml:space="preserve"> napr. šofér</w:t>
      </w:r>
      <w:r w:rsidR="00E5534E">
        <w:rPr>
          <w:rFonts w:ascii="Book Antiqua" w:hAnsi="Book Antiqua" w:cs="Arial"/>
          <w:sz w:val="22"/>
          <w:szCs w:val="22"/>
          <w:lang w:bidi="ar-SA"/>
        </w:rPr>
        <w:t>i autobusov</w:t>
      </w:r>
      <w:r w:rsidR="009D614B">
        <w:rPr>
          <w:rFonts w:ascii="Book Antiqua" w:hAnsi="Book Antiqua" w:cs="Arial"/>
          <w:sz w:val="22"/>
          <w:szCs w:val="22"/>
          <w:lang w:bidi="ar-SA"/>
        </w:rPr>
        <w:t>, člen</w:t>
      </w:r>
      <w:r w:rsidR="00E5534E">
        <w:rPr>
          <w:rFonts w:ascii="Book Antiqua" w:hAnsi="Book Antiqua" w:cs="Arial"/>
          <w:sz w:val="22"/>
          <w:szCs w:val="22"/>
          <w:lang w:bidi="ar-SA"/>
        </w:rPr>
        <w:t>ovia</w:t>
      </w:r>
      <w:r w:rsidR="009D614B">
        <w:rPr>
          <w:rFonts w:ascii="Book Antiqua" w:hAnsi="Book Antiqua" w:cs="Arial"/>
          <w:sz w:val="22"/>
          <w:szCs w:val="22"/>
          <w:lang w:bidi="ar-SA"/>
        </w:rPr>
        <w:t xml:space="preserve"> bezpečnostn</w:t>
      </w:r>
      <w:r w:rsidR="00E5534E">
        <w:rPr>
          <w:rFonts w:ascii="Book Antiqua" w:hAnsi="Book Antiqua" w:cs="Arial"/>
          <w:sz w:val="22"/>
          <w:szCs w:val="22"/>
          <w:lang w:bidi="ar-SA"/>
        </w:rPr>
        <w:t>ých</w:t>
      </w:r>
      <w:r w:rsidR="009D614B">
        <w:rPr>
          <w:rFonts w:ascii="Book Antiqua" w:hAnsi="Book Antiqua" w:cs="Arial"/>
          <w:sz w:val="22"/>
          <w:szCs w:val="22"/>
          <w:lang w:bidi="ar-SA"/>
        </w:rPr>
        <w:t xml:space="preserve"> služ</w:t>
      </w:r>
      <w:r w:rsidR="00E5534E">
        <w:rPr>
          <w:rFonts w:ascii="Book Antiqua" w:hAnsi="Book Antiqua" w:cs="Arial"/>
          <w:sz w:val="22"/>
          <w:szCs w:val="22"/>
          <w:lang w:bidi="ar-SA"/>
        </w:rPr>
        <w:t>ie</w:t>
      </w:r>
      <w:r w:rsidR="009D614B">
        <w:rPr>
          <w:rFonts w:ascii="Book Antiqua" w:hAnsi="Book Antiqua" w:cs="Arial"/>
          <w:sz w:val="22"/>
          <w:szCs w:val="22"/>
          <w:lang w:bidi="ar-SA"/>
        </w:rPr>
        <w:t>b, člen</w:t>
      </w:r>
      <w:r w:rsidR="00E5534E">
        <w:rPr>
          <w:rFonts w:ascii="Book Antiqua" w:hAnsi="Book Antiqua" w:cs="Arial"/>
          <w:sz w:val="22"/>
          <w:szCs w:val="22"/>
          <w:lang w:bidi="ar-SA"/>
        </w:rPr>
        <w:t>ovia</w:t>
      </w:r>
      <w:r w:rsidR="009D614B">
        <w:rPr>
          <w:rFonts w:ascii="Book Antiqua" w:hAnsi="Book Antiqua" w:cs="Arial"/>
          <w:sz w:val="22"/>
          <w:szCs w:val="22"/>
          <w:lang w:bidi="ar-SA"/>
        </w:rPr>
        <w:t xml:space="preserve"> ozbrojených zložiek Slovenskej republiky alebo </w:t>
      </w:r>
      <w:r w:rsidR="00E5534E">
        <w:rPr>
          <w:rFonts w:ascii="Book Antiqua" w:hAnsi="Book Antiqua" w:cs="Arial"/>
          <w:sz w:val="22"/>
          <w:szCs w:val="22"/>
          <w:lang w:bidi="ar-SA"/>
        </w:rPr>
        <w:t>držitelia</w:t>
      </w:r>
      <w:r w:rsidR="009D614B">
        <w:rPr>
          <w:rFonts w:ascii="Book Antiqua" w:hAnsi="Book Antiqua" w:cs="Arial"/>
          <w:sz w:val="22"/>
          <w:szCs w:val="22"/>
          <w:lang w:bidi="ar-SA"/>
        </w:rPr>
        <w:t xml:space="preserve"> streln</w:t>
      </w:r>
      <w:r w:rsidR="00E5534E">
        <w:rPr>
          <w:rFonts w:ascii="Book Antiqua" w:hAnsi="Book Antiqua" w:cs="Arial"/>
          <w:sz w:val="22"/>
          <w:szCs w:val="22"/>
          <w:lang w:bidi="ar-SA"/>
        </w:rPr>
        <w:t>ých zbraní</w:t>
      </w:r>
      <w:r w:rsidR="009D614B"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E5534E">
        <w:rPr>
          <w:rFonts w:ascii="Book Antiqua" w:hAnsi="Book Antiqua" w:cs="Arial"/>
          <w:sz w:val="22"/>
          <w:szCs w:val="22"/>
          <w:lang w:bidi="ar-SA"/>
        </w:rPr>
        <w:t xml:space="preserve">musia pravidelne absolvovať </w:t>
      </w:r>
      <w:r w:rsidR="009D614B">
        <w:rPr>
          <w:rFonts w:ascii="Book Antiqua" w:hAnsi="Book Antiqua" w:cs="Arial"/>
          <w:sz w:val="22"/>
          <w:szCs w:val="22"/>
          <w:lang w:bidi="ar-SA"/>
        </w:rPr>
        <w:t xml:space="preserve">psychologické </w:t>
      </w:r>
      <w:r w:rsidR="00F83E33">
        <w:rPr>
          <w:rFonts w:ascii="Book Antiqua" w:hAnsi="Book Antiqua" w:cs="Arial"/>
          <w:sz w:val="22"/>
          <w:szCs w:val="22"/>
          <w:lang w:bidi="ar-SA"/>
        </w:rPr>
        <w:t>posudk</w:t>
      </w:r>
      <w:r w:rsidR="00E5534E">
        <w:rPr>
          <w:rFonts w:ascii="Book Antiqua" w:hAnsi="Book Antiqua" w:cs="Arial"/>
          <w:sz w:val="22"/>
          <w:szCs w:val="22"/>
          <w:lang w:bidi="ar-SA"/>
        </w:rPr>
        <w:t>y</w:t>
      </w:r>
      <w:r w:rsidR="00F83E33">
        <w:rPr>
          <w:rFonts w:ascii="Book Antiqua" w:hAnsi="Book Antiqua" w:cs="Arial"/>
          <w:sz w:val="22"/>
          <w:szCs w:val="22"/>
          <w:lang w:bidi="ar-SA"/>
        </w:rPr>
        <w:t xml:space="preserve"> o psychickej spôsobilosti zamestnanca, </w:t>
      </w:r>
      <w:r w:rsidR="00E5534E">
        <w:rPr>
          <w:rFonts w:ascii="Book Antiqua" w:hAnsi="Book Antiqua" w:cs="Arial"/>
          <w:sz w:val="22"/>
          <w:szCs w:val="22"/>
          <w:lang w:bidi="ar-SA"/>
        </w:rPr>
        <w:t>resp. držiteľa zbrane</w:t>
      </w:r>
      <w:r w:rsidR="00F83E33">
        <w:rPr>
          <w:rFonts w:ascii="Book Antiqua" w:hAnsi="Book Antiqua" w:cs="Arial"/>
          <w:sz w:val="22"/>
          <w:szCs w:val="22"/>
          <w:lang w:bidi="ar-SA"/>
        </w:rPr>
        <w:t xml:space="preserve">. Ide o povolania a držby, ktoré v prípade </w:t>
      </w:r>
      <w:r>
        <w:rPr>
          <w:rFonts w:ascii="Book Antiqua" w:hAnsi="Book Antiqua" w:cs="Arial"/>
          <w:sz w:val="22"/>
          <w:szCs w:val="22"/>
          <w:lang w:bidi="ar-SA"/>
        </w:rPr>
        <w:t>psychického</w:t>
      </w:r>
      <w:r w:rsidR="00F83E33">
        <w:rPr>
          <w:rFonts w:ascii="Book Antiqua" w:hAnsi="Book Antiqua" w:cs="Arial"/>
          <w:sz w:val="22"/>
          <w:szCs w:val="22"/>
          <w:lang w:bidi="ar-SA"/>
        </w:rPr>
        <w:t xml:space="preserve"> zlyhania jedinca môžu spôsobiť značné škody na </w:t>
      </w:r>
      <w:r>
        <w:rPr>
          <w:rFonts w:ascii="Book Antiqua" w:hAnsi="Book Antiqua" w:cs="Arial"/>
          <w:sz w:val="22"/>
          <w:szCs w:val="22"/>
          <w:lang w:bidi="ar-SA"/>
        </w:rPr>
        <w:t>majetku, zdraví, či dokonca</w:t>
      </w:r>
      <w:r w:rsidR="00F83E33">
        <w:rPr>
          <w:rFonts w:ascii="Book Antiqua" w:hAnsi="Book Antiqua" w:cs="Arial"/>
          <w:sz w:val="22"/>
          <w:szCs w:val="22"/>
          <w:lang w:bidi="ar-SA"/>
        </w:rPr>
        <w:t xml:space="preserve"> životoch. </w:t>
      </w:r>
      <w:r>
        <w:rPr>
          <w:rFonts w:ascii="Book Antiqua" w:hAnsi="Book Antiqua" w:cs="Arial"/>
          <w:sz w:val="22"/>
          <w:szCs w:val="22"/>
          <w:lang w:bidi="ar-SA"/>
        </w:rPr>
        <w:t>Pri porovnaní</w:t>
      </w:r>
      <w:r w:rsidR="00F83E33">
        <w:rPr>
          <w:rFonts w:ascii="Book Antiqua" w:hAnsi="Book Antiqua" w:cs="Arial"/>
          <w:sz w:val="22"/>
          <w:szCs w:val="22"/>
          <w:lang w:bidi="ar-SA"/>
        </w:rPr>
        <w:t xml:space="preserve"> kompetencií </w:t>
      </w:r>
      <w:r>
        <w:rPr>
          <w:rFonts w:ascii="Book Antiqua" w:hAnsi="Book Antiqua" w:cs="Arial"/>
          <w:sz w:val="22"/>
          <w:szCs w:val="22"/>
          <w:lang w:bidi="ar-SA"/>
        </w:rPr>
        <w:t>týchto</w:t>
      </w:r>
      <w:r w:rsidR="00F83E33"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EA7101">
        <w:rPr>
          <w:rFonts w:ascii="Book Antiqua" w:hAnsi="Book Antiqua" w:cs="Arial"/>
          <w:sz w:val="22"/>
          <w:szCs w:val="22"/>
          <w:lang w:bidi="ar-SA"/>
        </w:rPr>
        <w:t>osôb</w:t>
      </w:r>
      <w:r>
        <w:rPr>
          <w:rFonts w:ascii="Book Antiqua" w:hAnsi="Book Antiqua" w:cs="Arial"/>
          <w:sz w:val="22"/>
          <w:szCs w:val="22"/>
          <w:lang w:bidi="ar-SA"/>
        </w:rPr>
        <w:t xml:space="preserve"> s kompetenciami</w:t>
      </w:r>
      <w:r w:rsidR="00F83E33">
        <w:rPr>
          <w:rFonts w:ascii="Book Antiqua" w:hAnsi="Book Antiqua" w:cs="Arial"/>
          <w:sz w:val="22"/>
          <w:szCs w:val="22"/>
          <w:lang w:bidi="ar-SA"/>
        </w:rPr>
        <w:t xml:space="preserve"> predsedu či člena Vlády SR je zrejmé, </w:t>
      </w:r>
      <w:r>
        <w:rPr>
          <w:rFonts w:ascii="Book Antiqua" w:hAnsi="Book Antiqua" w:cs="Arial"/>
          <w:sz w:val="22"/>
          <w:szCs w:val="22"/>
          <w:lang w:bidi="ar-SA"/>
        </w:rPr>
        <w:br/>
      </w:r>
      <w:r w:rsidR="00F83E33">
        <w:rPr>
          <w:rFonts w:ascii="Book Antiqua" w:hAnsi="Book Antiqua" w:cs="Arial"/>
          <w:sz w:val="22"/>
          <w:szCs w:val="22"/>
          <w:lang w:bidi="ar-SA"/>
        </w:rPr>
        <w:t>že</w:t>
      </w:r>
      <w:r>
        <w:rPr>
          <w:rFonts w:ascii="Book Antiqua" w:hAnsi="Book Antiqua" w:cs="Arial"/>
          <w:sz w:val="22"/>
          <w:szCs w:val="22"/>
          <w:lang w:bidi="ar-SA"/>
        </w:rPr>
        <w:t xml:space="preserve"> psychické</w:t>
      </w:r>
      <w:r w:rsidR="00F83E33">
        <w:rPr>
          <w:rFonts w:ascii="Book Antiqua" w:hAnsi="Book Antiqua" w:cs="Arial"/>
          <w:sz w:val="22"/>
          <w:szCs w:val="22"/>
          <w:lang w:bidi="ar-SA"/>
        </w:rPr>
        <w:t xml:space="preserve"> zlyhania na úrovni </w:t>
      </w:r>
      <w:r>
        <w:rPr>
          <w:rFonts w:ascii="Book Antiqua" w:hAnsi="Book Antiqua" w:cs="Arial"/>
          <w:sz w:val="22"/>
          <w:szCs w:val="22"/>
          <w:lang w:bidi="ar-SA"/>
        </w:rPr>
        <w:t>členov Vlády SR môžu mať</w:t>
      </w:r>
      <w:r w:rsidR="00F83E33">
        <w:rPr>
          <w:rFonts w:ascii="Book Antiqua" w:hAnsi="Book Antiqua" w:cs="Arial"/>
          <w:sz w:val="22"/>
          <w:szCs w:val="22"/>
          <w:lang w:bidi="ar-SA"/>
        </w:rPr>
        <w:t xml:space="preserve"> oveľa </w:t>
      </w:r>
      <w:r>
        <w:rPr>
          <w:rFonts w:ascii="Book Antiqua" w:hAnsi="Book Antiqua" w:cs="Arial"/>
          <w:sz w:val="22"/>
          <w:szCs w:val="22"/>
          <w:lang w:bidi="ar-SA"/>
        </w:rPr>
        <w:t xml:space="preserve">rozsiahlejšie a </w:t>
      </w:r>
      <w:r w:rsidR="00F83E33">
        <w:rPr>
          <w:rFonts w:ascii="Book Antiqua" w:hAnsi="Book Antiqua" w:cs="Arial"/>
          <w:sz w:val="22"/>
          <w:szCs w:val="22"/>
          <w:lang w:bidi="ar-SA"/>
        </w:rPr>
        <w:t>fatálnejšie</w:t>
      </w:r>
      <w:r>
        <w:rPr>
          <w:rFonts w:ascii="Book Antiqua" w:hAnsi="Book Antiqua" w:cs="Arial"/>
          <w:sz w:val="22"/>
          <w:szCs w:val="22"/>
          <w:lang w:bidi="ar-SA"/>
        </w:rPr>
        <w:t xml:space="preserve"> následky ako zlyhania v rámci uvedených povolaní. Požiadavka na posúdenie duševnej spôsobilosti pri vymenovávaní za člena vlády je preto úplne primeraná a opodstatnená. </w:t>
      </w:r>
    </w:p>
    <w:p w:rsidR="009D614B" w:rsidRPr="009D614B" w:rsidRDefault="009D614B" w:rsidP="009D614B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 w:rsidRPr="009D614B">
        <w:rPr>
          <w:rFonts w:ascii="Book Antiqua" w:hAnsi="Book Antiqua" w:cs="Arial"/>
          <w:sz w:val="22"/>
          <w:szCs w:val="22"/>
          <w:lang w:bidi="ar-SA"/>
        </w:rPr>
        <w:t xml:space="preserve">Psychologické vyšetrenie duševného stavu budúcich členov vlády by mal posudzovať klinický psychológ, pričom samotný test by mal spĺňať vyššiu mieru obtiažnosti, resp. špecifickosti, </w:t>
      </w:r>
      <w:r w:rsidR="00F456C6">
        <w:rPr>
          <w:rFonts w:ascii="Book Antiqua" w:hAnsi="Book Antiqua" w:cs="Arial"/>
          <w:sz w:val="22"/>
          <w:szCs w:val="22"/>
          <w:lang w:bidi="ar-SA"/>
        </w:rPr>
        <w:br/>
      </w:r>
      <w:r w:rsidRPr="009D614B">
        <w:rPr>
          <w:rFonts w:ascii="Book Antiqua" w:hAnsi="Book Antiqua" w:cs="Arial"/>
          <w:sz w:val="22"/>
          <w:szCs w:val="22"/>
          <w:lang w:bidi="ar-SA"/>
        </w:rPr>
        <w:t>ako je napríklad kombinácia testu osobnosti a testu výkonnosti.</w:t>
      </w:r>
      <w:r>
        <w:rPr>
          <w:rFonts w:ascii="Book Antiqua" w:hAnsi="Book Antiqua" w:cs="Arial"/>
          <w:sz w:val="22"/>
          <w:szCs w:val="22"/>
          <w:lang w:bidi="ar-SA"/>
        </w:rPr>
        <w:t xml:space="preserve"> </w:t>
      </w:r>
    </w:p>
    <w:p w:rsidR="00AB05EC" w:rsidRDefault="009D614B" w:rsidP="009B2ACD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 w:rsidRPr="009D614B">
        <w:rPr>
          <w:rFonts w:ascii="Book Antiqua" w:hAnsi="Book Antiqua" w:cs="Arial"/>
          <w:sz w:val="22"/>
          <w:szCs w:val="22"/>
          <w:lang w:bidi="ar-SA"/>
        </w:rPr>
        <w:t xml:space="preserve">Z </w:t>
      </w:r>
      <w:r w:rsidRPr="009D614B">
        <w:rPr>
          <w:sz w:val="22"/>
          <w:szCs w:val="22"/>
          <w:lang w:bidi="ar-SA"/>
        </w:rPr>
        <w:t> </w:t>
      </w:r>
      <w:r w:rsidRPr="009D614B">
        <w:rPr>
          <w:rFonts w:ascii="Book Antiqua" w:hAnsi="Book Antiqua" w:cs="Arial"/>
          <w:sz w:val="22"/>
          <w:szCs w:val="22"/>
          <w:lang w:bidi="ar-SA"/>
        </w:rPr>
        <w:t>h</w:t>
      </w:r>
      <w:r w:rsidRPr="009D614B">
        <w:rPr>
          <w:rFonts w:ascii="Book Antiqua" w:hAnsi="Book Antiqua" w:cs="Book Antiqua"/>
          <w:sz w:val="22"/>
          <w:szCs w:val="22"/>
          <w:lang w:bidi="ar-SA"/>
        </w:rPr>
        <w:t>ľ</w:t>
      </w:r>
      <w:r w:rsidRPr="009D614B">
        <w:rPr>
          <w:rFonts w:ascii="Book Antiqua" w:hAnsi="Book Antiqua" w:cs="Arial"/>
          <w:sz w:val="22"/>
          <w:szCs w:val="22"/>
          <w:lang w:bidi="ar-SA"/>
        </w:rPr>
        <w:t>adiska ochrany z</w:t>
      </w:r>
      <w:r w:rsidRPr="009D614B">
        <w:rPr>
          <w:rFonts w:ascii="Book Antiqua" w:hAnsi="Book Antiqua" w:cs="Book Antiqua"/>
          <w:sz w:val="22"/>
          <w:szCs w:val="22"/>
          <w:lang w:bidi="ar-SA"/>
        </w:rPr>
        <w:t>á</w:t>
      </w:r>
      <w:r w:rsidRPr="009D614B">
        <w:rPr>
          <w:rFonts w:ascii="Book Antiqua" w:hAnsi="Book Antiqua" w:cs="Arial"/>
          <w:sz w:val="22"/>
          <w:szCs w:val="22"/>
          <w:lang w:bidi="ar-SA"/>
        </w:rPr>
        <w:t>kladn</w:t>
      </w:r>
      <w:r w:rsidRPr="009D614B">
        <w:rPr>
          <w:rFonts w:ascii="Book Antiqua" w:hAnsi="Book Antiqua" w:cs="Book Antiqua"/>
          <w:sz w:val="22"/>
          <w:szCs w:val="22"/>
          <w:lang w:bidi="ar-SA"/>
        </w:rPr>
        <w:t>ý</w:t>
      </w:r>
      <w:r w:rsidRPr="009D614B">
        <w:rPr>
          <w:rFonts w:ascii="Book Antiqua" w:hAnsi="Book Antiqua" w:cs="Arial"/>
          <w:sz w:val="22"/>
          <w:szCs w:val="22"/>
          <w:lang w:bidi="ar-SA"/>
        </w:rPr>
        <w:t xml:space="preserve">ch </w:t>
      </w:r>
      <w:r w:rsidRPr="009D614B">
        <w:rPr>
          <w:rFonts w:ascii="Book Antiqua" w:hAnsi="Book Antiqua" w:cs="Book Antiqua"/>
          <w:sz w:val="22"/>
          <w:szCs w:val="22"/>
          <w:lang w:bidi="ar-SA"/>
        </w:rPr>
        <w:t>ľ</w:t>
      </w:r>
      <w:r w:rsidRPr="009D614B">
        <w:rPr>
          <w:rFonts w:ascii="Book Antiqua" w:hAnsi="Book Antiqua" w:cs="Arial"/>
          <w:sz w:val="22"/>
          <w:szCs w:val="22"/>
          <w:lang w:bidi="ar-SA"/>
        </w:rPr>
        <w:t>udsk</w:t>
      </w:r>
      <w:r w:rsidRPr="009D614B">
        <w:rPr>
          <w:rFonts w:ascii="Book Antiqua" w:hAnsi="Book Antiqua" w:cs="Book Antiqua"/>
          <w:sz w:val="22"/>
          <w:szCs w:val="22"/>
          <w:lang w:bidi="ar-SA"/>
        </w:rPr>
        <w:t>ý</w:t>
      </w:r>
      <w:r w:rsidRPr="009D614B">
        <w:rPr>
          <w:rFonts w:ascii="Book Antiqua" w:hAnsi="Book Antiqua" w:cs="Arial"/>
          <w:sz w:val="22"/>
          <w:szCs w:val="22"/>
          <w:lang w:bidi="ar-SA"/>
        </w:rPr>
        <w:t>ch pr</w:t>
      </w:r>
      <w:r w:rsidRPr="009D614B">
        <w:rPr>
          <w:rFonts w:ascii="Book Antiqua" w:hAnsi="Book Antiqua" w:cs="Book Antiqua"/>
          <w:sz w:val="22"/>
          <w:szCs w:val="22"/>
          <w:lang w:bidi="ar-SA"/>
        </w:rPr>
        <w:t>á</w:t>
      </w:r>
      <w:r w:rsidRPr="009D614B">
        <w:rPr>
          <w:rFonts w:ascii="Book Antiqua" w:hAnsi="Book Antiqua" w:cs="Arial"/>
          <w:sz w:val="22"/>
          <w:szCs w:val="22"/>
          <w:lang w:bidi="ar-SA"/>
        </w:rPr>
        <w:t>v a slob</w:t>
      </w:r>
      <w:r w:rsidRPr="009D614B">
        <w:rPr>
          <w:rFonts w:ascii="Book Antiqua" w:hAnsi="Book Antiqua" w:cs="Book Antiqua"/>
          <w:sz w:val="22"/>
          <w:szCs w:val="22"/>
          <w:lang w:bidi="ar-SA"/>
        </w:rPr>
        <w:t>ô</w:t>
      </w:r>
      <w:r w:rsidRPr="009D614B">
        <w:rPr>
          <w:rFonts w:ascii="Book Antiqua" w:hAnsi="Book Antiqua" w:cs="Arial"/>
          <w:sz w:val="22"/>
          <w:szCs w:val="22"/>
          <w:lang w:bidi="ar-SA"/>
        </w:rPr>
        <w:t>d, zabezpe</w:t>
      </w:r>
      <w:r w:rsidRPr="009D614B">
        <w:rPr>
          <w:rFonts w:ascii="Book Antiqua" w:hAnsi="Book Antiqua" w:cs="Book Antiqua"/>
          <w:sz w:val="22"/>
          <w:szCs w:val="22"/>
          <w:lang w:bidi="ar-SA"/>
        </w:rPr>
        <w:t>č</w:t>
      </w:r>
      <w:r w:rsidRPr="009D614B">
        <w:rPr>
          <w:rFonts w:ascii="Book Antiqua" w:hAnsi="Book Antiqua" w:cs="Arial"/>
          <w:sz w:val="22"/>
          <w:szCs w:val="22"/>
          <w:lang w:bidi="ar-SA"/>
        </w:rPr>
        <w:t>enia ekonomickej, soci</w:t>
      </w:r>
      <w:r w:rsidRPr="009D614B">
        <w:rPr>
          <w:rFonts w:ascii="Book Antiqua" w:hAnsi="Book Antiqua" w:cs="Book Antiqua"/>
          <w:sz w:val="22"/>
          <w:szCs w:val="22"/>
          <w:lang w:bidi="ar-SA"/>
        </w:rPr>
        <w:t>á</w:t>
      </w:r>
      <w:r w:rsidRPr="009D614B">
        <w:rPr>
          <w:rFonts w:ascii="Book Antiqua" w:hAnsi="Book Antiqua" w:cs="Arial"/>
          <w:sz w:val="22"/>
          <w:szCs w:val="22"/>
          <w:lang w:bidi="ar-SA"/>
        </w:rPr>
        <w:t>lnej, hospod</w:t>
      </w:r>
      <w:r w:rsidRPr="009D614B">
        <w:rPr>
          <w:rFonts w:ascii="Book Antiqua" w:hAnsi="Book Antiqua" w:cs="Book Antiqua"/>
          <w:sz w:val="22"/>
          <w:szCs w:val="22"/>
          <w:lang w:bidi="ar-SA"/>
        </w:rPr>
        <w:t>á</w:t>
      </w:r>
      <w:r w:rsidRPr="009D614B">
        <w:rPr>
          <w:rFonts w:ascii="Book Antiqua" w:hAnsi="Book Antiqua" w:cs="Arial"/>
          <w:sz w:val="22"/>
          <w:szCs w:val="22"/>
          <w:lang w:bidi="ar-SA"/>
        </w:rPr>
        <w:t>rskej stability a dobr</w:t>
      </w:r>
      <w:r w:rsidRPr="009D614B">
        <w:rPr>
          <w:rFonts w:ascii="Book Antiqua" w:hAnsi="Book Antiqua" w:cs="Book Antiqua"/>
          <w:sz w:val="22"/>
          <w:szCs w:val="22"/>
          <w:lang w:bidi="ar-SA"/>
        </w:rPr>
        <w:t>é</w:t>
      </w:r>
      <w:r w:rsidRPr="009D614B">
        <w:rPr>
          <w:rFonts w:ascii="Book Antiqua" w:hAnsi="Book Antiqua" w:cs="Arial"/>
          <w:sz w:val="22"/>
          <w:szCs w:val="22"/>
          <w:lang w:bidi="ar-SA"/>
        </w:rPr>
        <w:t xml:space="preserve">ho mena Slovenskej republiky v zahraničí, je nevyhnutné doplniť </w:t>
      </w:r>
      <w:r w:rsidR="00F83E33">
        <w:rPr>
          <w:rFonts w:ascii="Book Antiqua" w:hAnsi="Book Antiqua" w:cs="Arial"/>
          <w:sz w:val="22"/>
          <w:szCs w:val="22"/>
          <w:lang w:bidi="ar-SA"/>
        </w:rPr>
        <w:br/>
      </w:r>
      <w:r w:rsidRPr="009D614B">
        <w:rPr>
          <w:rFonts w:ascii="Book Antiqua" w:hAnsi="Book Antiqua" w:cs="Arial"/>
          <w:sz w:val="22"/>
          <w:szCs w:val="22"/>
          <w:lang w:bidi="ar-SA"/>
        </w:rPr>
        <w:t>a rozšíriť znenie zákona č. 460/1992 Zb. o podmienenosť vymenovania do funkcie predsedu vlády, podpredsedov vlády a ministrov absolvovaním psychologického vyšetrenia duševného stavu pod dohľadom klinického psychológa.</w:t>
      </w:r>
    </w:p>
    <w:p w:rsidR="00667BF9" w:rsidRPr="00667BF9" w:rsidRDefault="00812541" w:rsidP="009B2ACD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 xml:space="preserve"> </w:t>
      </w:r>
    </w:p>
    <w:p w:rsidR="00AF1256" w:rsidRDefault="00AF1256" w:rsidP="00D03332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 w:rsidRPr="00AF1256"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D03332"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Pr="00AF1256">
        <w:rPr>
          <w:rFonts w:ascii="Book Antiqua" w:hAnsi="Book Antiqua" w:cs="Arial"/>
          <w:sz w:val="22"/>
          <w:szCs w:val="22"/>
          <w:lang w:bidi="ar-SA"/>
        </w:rPr>
        <w:t xml:space="preserve"> </w:t>
      </w:r>
    </w:p>
    <w:p w:rsidR="009F6924" w:rsidRPr="000F7591" w:rsidRDefault="00212AA0" w:rsidP="000F7591">
      <w:pPr>
        <w:pStyle w:val="Odstavecseseznamem"/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0F7591">
        <w:rPr>
          <w:rFonts w:ascii="Book Antiqua" w:hAnsi="Book Antiqua" w:cs="Arial"/>
          <w:sz w:val="22"/>
          <w:szCs w:val="22"/>
          <w:lang w:bidi="ar-SA"/>
        </w:rPr>
        <w:br w:type="page"/>
      </w:r>
      <w:r w:rsidR="009F6924" w:rsidRPr="000F7591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:rsidR="009F6924" w:rsidRPr="009F6924" w:rsidRDefault="00870E8A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870E8A">
        <w:rPr>
          <w:noProof/>
          <w:lang w:eastAsia="sk-SK" w:bidi="ar-SA"/>
        </w:rPr>
        <w:pict>
          <v:shape id="Rovná spojovacia šípka 1" o:spid="_x0000_s1027" type="#_x0000_t32" style="position:absolute;left:0;text-align:left;margin-left:-.35pt;margin-top:2.75pt;width:455pt;height:0;z-index:251658240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</w:pict>
      </w:r>
    </w:p>
    <w:p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ánok</w:t>
      </w: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I</w:t>
      </w:r>
    </w:p>
    <w:p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AF1256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 bodu 1  </w:t>
      </w:r>
    </w:p>
    <w:p w:rsidR="00AF1256" w:rsidRPr="00AF1256" w:rsidRDefault="00FD47AD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Rozširujú sa predpoklady na vymenovanie za predsedu vlády Slovenskej republiky o duševnú spôsobilosť na výkon tejto funkcie. </w:t>
      </w:r>
    </w:p>
    <w:p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AF1256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 bodu 2</w:t>
      </w:r>
    </w:p>
    <w:p w:rsidR="00FD47AD" w:rsidRPr="00AF1256" w:rsidRDefault="00FD47AD" w:rsidP="00FD47AD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Rozširujú sa predpoklady na vymenovanie za podpredsedu a člena vlády Slovenskej republiky o duševnú spôsobilosť na výkon tejto funkcie. </w:t>
      </w:r>
    </w:p>
    <w:p w:rsidR="002F2712" w:rsidRPr="002F2712" w:rsidRDefault="002F2712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2F2712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3</w:t>
      </w:r>
    </w:p>
    <w:p w:rsidR="002F2712" w:rsidRDefault="00FD47AD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Duševnú spôsobilosť predsedu, podpredsedov a členov vlády má posudzovať klinický psychológ prostredníctvom psychodiagnostického vyšetrenia a posudku. </w:t>
      </w:r>
      <w:r w:rsidR="00FD235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Nakoľko sa jedná o predpoklad </w:t>
      </w:r>
      <w:r w:rsidR="00D2239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FD235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vymenovanie predsedu, podpredsedov a členov vlády, táto podmienka musí byť naplnená pred vymenovaním do funkcie.</w:t>
      </w:r>
    </w:p>
    <w:p w:rsidR="00FD2351" w:rsidRPr="00AF1256" w:rsidRDefault="00FD2351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Predmet, postup a</w:t>
      </w:r>
      <w:r w:rsidR="00D2239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D667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podrobnosti vypracovania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proofErr w:type="spellStart"/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</w:t>
      </w:r>
      <w:r w:rsidR="00D667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sychodiagnostického</w:t>
      </w:r>
      <w:proofErr w:type="spellEnd"/>
      <w:r w:rsidR="00D667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vyšetrenia má byť predmetom osobitného zákona.</w:t>
      </w:r>
    </w:p>
    <w:p w:rsidR="00D22399" w:rsidRDefault="00D22399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</w:p>
    <w:p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ánok</w:t>
      </w: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II</w:t>
      </w:r>
    </w:p>
    <w:p w:rsidR="009F6924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AF12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Zavádza sa primeraná legisvakačná lehota za účelom oboznámenia sa s novou právnou úpravou </w:t>
      </w:r>
      <w:r w:rsidR="00646A1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AF12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 ohľadom na predpokladaný dátum vyhlásenia zákona v Zbierke zákonov SR.</w:t>
      </w:r>
    </w:p>
    <w:p w:rsidR="00E42B84" w:rsidRPr="00E47BD0" w:rsidRDefault="00E42B84" w:rsidP="00E42B8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E47BD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Navrhuje sa účinnosť návrhu zákona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15</w:t>
      </w:r>
      <w:r w:rsidRPr="00E47BD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dňom vyhlásenia v Zbierke zákonov SR.</w:t>
      </w:r>
    </w:p>
    <w:p w:rsidR="00E42B84" w:rsidRPr="001F67BC" w:rsidRDefault="00E42B84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sectPr w:rsidR="00E42B84" w:rsidRPr="001F67BC" w:rsidSect="00BB35E1">
      <w:type w:val="continuous"/>
      <w:pgSz w:w="11906" w:h="16838"/>
      <w:pgMar w:top="1134" w:right="1134" w:bottom="1134" w:left="1134" w:header="709" w:footer="709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953" w:rsidRDefault="00795953">
      <w:r>
        <w:separator/>
      </w:r>
    </w:p>
  </w:endnote>
  <w:endnote w:type="continuationSeparator" w:id="0">
    <w:p w:rsidR="00795953" w:rsidRDefault="00795953">
      <w:r>
        <w:continuationSeparator/>
      </w:r>
    </w:p>
  </w:endnote>
  <w:endnote w:type="continuationNotice" w:id="1">
    <w:p w:rsidR="00795953" w:rsidRDefault="00795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Symbol, 'Times New Roman'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953" w:rsidRDefault="00795953">
      <w:r>
        <w:rPr>
          <w:color w:val="000000"/>
        </w:rPr>
        <w:separator/>
      </w:r>
    </w:p>
  </w:footnote>
  <w:footnote w:type="continuationSeparator" w:id="0">
    <w:p w:rsidR="00795953" w:rsidRDefault="00795953">
      <w:r>
        <w:continuationSeparator/>
      </w:r>
    </w:p>
  </w:footnote>
  <w:footnote w:type="continuationNotice" w:id="1">
    <w:p w:rsidR="00795953" w:rsidRDefault="007959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8D"/>
    <w:multiLevelType w:val="hybridMultilevel"/>
    <w:tmpl w:val="7F3809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B653D"/>
    <w:rsid w:val="0001147F"/>
    <w:rsid w:val="00013ABE"/>
    <w:rsid w:val="000470E8"/>
    <w:rsid w:val="00075798"/>
    <w:rsid w:val="000B5C2B"/>
    <w:rsid w:val="000C166D"/>
    <w:rsid w:val="000C71FC"/>
    <w:rsid w:val="000E26FA"/>
    <w:rsid w:val="000F4C13"/>
    <w:rsid w:val="000F7591"/>
    <w:rsid w:val="0012480C"/>
    <w:rsid w:val="00145142"/>
    <w:rsid w:val="00153B16"/>
    <w:rsid w:val="00177F8B"/>
    <w:rsid w:val="001955D9"/>
    <w:rsid w:val="001A55AD"/>
    <w:rsid w:val="001C334C"/>
    <w:rsid w:val="001C442D"/>
    <w:rsid w:val="001D2B93"/>
    <w:rsid w:val="001E4F50"/>
    <w:rsid w:val="001E6479"/>
    <w:rsid w:val="001F67BC"/>
    <w:rsid w:val="00212AA0"/>
    <w:rsid w:val="002163D3"/>
    <w:rsid w:val="00260531"/>
    <w:rsid w:val="002642EA"/>
    <w:rsid w:val="00294D6D"/>
    <w:rsid w:val="00297050"/>
    <w:rsid w:val="002A0A56"/>
    <w:rsid w:val="002A345F"/>
    <w:rsid w:val="002D180A"/>
    <w:rsid w:val="002E3CB8"/>
    <w:rsid w:val="002F2712"/>
    <w:rsid w:val="00300757"/>
    <w:rsid w:val="00312F49"/>
    <w:rsid w:val="00314FC9"/>
    <w:rsid w:val="00322CBC"/>
    <w:rsid w:val="003254A1"/>
    <w:rsid w:val="00340F79"/>
    <w:rsid w:val="003506A2"/>
    <w:rsid w:val="0036607B"/>
    <w:rsid w:val="003932B3"/>
    <w:rsid w:val="00393A7C"/>
    <w:rsid w:val="003C4853"/>
    <w:rsid w:val="003E4969"/>
    <w:rsid w:val="003F2C29"/>
    <w:rsid w:val="003F6F46"/>
    <w:rsid w:val="00401CEF"/>
    <w:rsid w:val="00403429"/>
    <w:rsid w:val="004158DF"/>
    <w:rsid w:val="0043142A"/>
    <w:rsid w:val="00437F93"/>
    <w:rsid w:val="0044017D"/>
    <w:rsid w:val="00445805"/>
    <w:rsid w:val="0045139F"/>
    <w:rsid w:val="00470E08"/>
    <w:rsid w:val="004C7790"/>
    <w:rsid w:val="004C7C57"/>
    <w:rsid w:val="004D08D2"/>
    <w:rsid w:val="004E1E66"/>
    <w:rsid w:val="00515F49"/>
    <w:rsid w:val="0051691D"/>
    <w:rsid w:val="00531C6F"/>
    <w:rsid w:val="00533A50"/>
    <w:rsid w:val="00544D0E"/>
    <w:rsid w:val="005469A9"/>
    <w:rsid w:val="00547196"/>
    <w:rsid w:val="0058452E"/>
    <w:rsid w:val="00600409"/>
    <w:rsid w:val="0060614C"/>
    <w:rsid w:val="00612323"/>
    <w:rsid w:val="00613831"/>
    <w:rsid w:val="006329D9"/>
    <w:rsid w:val="00646A1A"/>
    <w:rsid w:val="00667BF9"/>
    <w:rsid w:val="0067077E"/>
    <w:rsid w:val="00676D7A"/>
    <w:rsid w:val="00681AF9"/>
    <w:rsid w:val="00682454"/>
    <w:rsid w:val="006C15F7"/>
    <w:rsid w:val="006C523F"/>
    <w:rsid w:val="006F1FEF"/>
    <w:rsid w:val="00705202"/>
    <w:rsid w:val="00716123"/>
    <w:rsid w:val="007320BD"/>
    <w:rsid w:val="007374A8"/>
    <w:rsid w:val="00755E04"/>
    <w:rsid w:val="007613C9"/>
    <w:rsid w:val="0077381B"/>
    <w:rsid w:val="00784B25"/>
    <w:rsid w:val="00795953"/>
    <w:rsid w:val="0079622E"/>
    <w:rsid w:val="007B25B8"/>
    <w:rsid w:val="007E1102"/>
    <w:rsid w:val="007E5030"/>
    <w:rsid w:val="00807C32"/>
    <w:rsid w:val="00812541"/>
    <w:rsid w:val="00836862"/>
    <w:rsid w:val="00847421"/>
    <w:rsid w:val="00854118"/>
    <w:rsid w:val="00866720"/>
    <w:rsid w:val="008676E6"/>
    <w:rsid w:val="00870E8A"/>
    <w:rsid w:val="00872CE0"/>
    <w:rsid w:val="00880065"/>
    <w:rsid w:val="008A4069"/>
    <w:rsid w:val="008B1985"/>
    <w:rsid w:val="008D50B9"/>
    <w:rsid w:val="008D60E9"/>
    <w:rsid w:val="009047AD"/>
    <w:rsid w:val="00906B87"/>
    <w:rsid w:val="00922ABF"/>
    <w:rsid w:val="00924BA2"/>
    <w:rsid w:val="00924F8D"/>
    <w:rsid w:val="009532D4"/>
    <w:rsid w:val="0096295C"/>
    <w:rsid w:val="00981E41"/>
    <w:rsid w:val="009B2ACD"/>
    <w:rsid w:val="009B7B18"/>
    <w:rsid w:val="009C044D"/>
    <w:rsid w:val="009C1FB6"/>
    <w:rsid w:val="009C4EFE"/>
    <w:rsid w:val="009D614B"/>
    <w:rsid w:val="009E09E8"/>
    <w:rsid w:val="009F58A5"/>
    <w:rsid w:val="009F6924"/>
    <w:rsid w:val="00A3277D"/>
    <w:rsid w:val="00A6220D"/>
    <w:rsid w:val="00A86CAB"/>
    <w:rsid w:val="00AA3D59"/>
    <w:rsid w:val="00AA5826"/>
    <w:rsid w:val="00AB05EC"/>
    <w:rsid w:val="00AB758F"/>
    <w:rsid w:val="00AC1E33"/>
    <w:rsid w:val="00AC4D1E"/>
    <w:rsid w:val="00AD563D"/>
    <w:rsid w:val="00AE6541"/>
    <w:rsid w:val="00AF1256"/>
    <w:rsid w:val="00AF6E51"/>
    <w:rsid w:val="00AF78F2"/>
    <w:rsid w:val="00B14A03"/>
    <w:rsid w:val="00B35845"/>
    <w:rsid w:val="00B52ABA"/>
    <w:rsid w:val="00B54239"/>
    <w:rsid w:val="00B553D2"/>
    <w:rsid w:val="00B8199A"/>
    <w:rsid w:val="00BB06C3"/>
    <w:rsid w:val="00BB09A2"/>
    <w:rsid w:val="00BB35E1"/>
    <w:rsid w:val="00BD4273"/>
    <w:rsid w:val="00C07276"/>
    <w:rsid w:val="00C10C95"/>
    <w:rsid w:val="00C1413F"/>
    <w:rsid w:val="00C176E4"/>
    <w:rsid w:val="00C229C1"/>
    <w:rsid w:val="00C26C24"/>
    <w:rsid w:val="00C27C11"/>
    <w:rsid w:val="00C323FF"/>
    <w:rsid w:val="00C63173"/>
    <w:rsid w:val="00C63DA0"/>
    <w:rsid w:val="00CA3BF2"/>
    <w:rsid w:val="00CB653D"/>
    <w:rsid w:val="00CB79B8"/>
    <w:rsid w:val="00CD3F0A"/>
    <w:rsid w:val="00CF1C12"/>
    <w:rsid w:val="00CF3A95"/>
    <w:rsid w:val="00D03215"/>
    <w:rsid w:val="00D03332"/>
    <w:rsid w:val="00D22399"/>
    <w:rsid w:val="00D2694F"/>
    <w:rsid w:val="00D3056C"/>
    <w:rsid w:val="00D37E72"/>
    <w:rsid w:val="00D458E1"/>
    <w:rsid w:val="00D46245"/>
    <w:rsid w:val="00D6673D"/>
    <w:rsid w:val="00D87946"/>
    <w:rsid w:val="00D90957"/>
    <w:rsid w:val="00DA21B1"/>
    <w:rsid w:val="00DB39CF"/>
    <w:rsid w:val="00DE526F"/>
    <w:rsid w:val="00DF7746"/>
    <w:rsid w:val="00E10995"/>
    <w:rsid w:val="00E13DF0"/>
    <w:rsid w:val="00E23887"/>
    <w:rsid w:val="00E42B84"/>
    <w:rsid w:val="00E47BD0"/>
    <w:rsid w:val="00E5534E"/>
    <w:rsid w:val="00E771A7"/>
    <w:rsid w:val="00E775F9"/>
    <w:rsid w:val="00E81AD7"/>
    <w:rsid w:val="00E82BC3"/>
    <w:rsid w:val="00E84888"/>
    <w:rsid w:val="00EA7101"/>
    <w:rsid w:val="00ED6347"/>
    <w:rsid w:val="00EE702A"/>
    <w:rsid w:val="00EE74AB"/>
    <w:rsid w:val="00EF2548"/>
    <w:rsid w:val="00F456C6"/>
    <w:rsid w:val="00F45A13"/>
    <w:rsid w:val="00F55A58"/>
    <w:rsid w:val="00F70A0C"/>
    <w:rsid w:val="00F7206F"/>
    <w:rsid w:val="00F83E33"/>
    <w:rsid w:val="00FA57BF"/>
    <w:rsid w:val="00FC234C"/>
    <w:rsid w:val="00FC7ABD"/>
    <w:rsid w:val="00FD2351"/>
    <w:rsid w:val="00FD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Rovná spojovacia šípka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870E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870E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bidi="hi-IN"/>
    </w:rPr>
  </w:style>
  <w:style w:type="paragraph" w:styleId="Nzev">
    <w:name w:val="Title"/>
    <w:basedOn w:val="Standard"/>
    <w:next w:val="Textbody"/>
    <w:link w:val="NzevChar"/>
    <w:uiPriority w:val="99"/>
    <w:qFormat/>
    <w:rsid w:val="00870E8A"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evChar">
    <w:name w:val="Název Char"/>
    <w:basedOn w:val="Standardnpsmoodstavce"/>
    <w:link w:val="Nzev"/>
    <w:uiPriority w:val="10"/>
    <w:locked/>
    <w:rsid w:val="00870E8A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870E8A"/>
    <w:pPr>
      <w:spacing w:after="120"/>
    </w:pPr>
    <w:rPr>
      <w:lang w:eastAsia="zh-CN"/>
    </w:rPr>
  </w:style>
  <w:style w:type="paragraph" w:styleId="Seznam">
    <w:name w:val="List"/>
    <w:basedOn w:val="Textbody"/>
    <w:uiPriority w:val="99"/>
    <w:rsid w:val="00870E8A"/>
  </w:style>
  <w:style w:type="paragraph" w:styleId="Titulek">
    <w:name w:val="caption"/>
    <w:basedOn w:val="Standard"/>
    <w:uiPriority w:val="99"/>
    <w:qFormat/>
    <w:rsid w:val="00870E8A"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sid w:val="00870E8A"/>
    <w:rPr>
      <w:lang w:eastAsia="zh-CN"/>
    </w:rPr>
  </w:style>
  <w:style w:type="character" w:customStyle="1" w:styleId="RTFNum21">
    <w:name w:val="RTF_Num 2 1"/>
    <w:uiPriority w:val="99"/>
    <w:rsid w:val="00870E8A"/>
    <w:rPr>
      <w:rFonts w:eastAsia="Times New Roman"/>
    </w:rPr>
  </w:style>
  <w:style w:type="character" w:customStyle="1" w:styleId="RTFNum22">
    <w:name w:val="RTF_Num 2 2"/>
    <w:uiPriority w:val="99"/>
    <w:rsid w:val="00870E8A"/>
    <w:rPr>
      <w:rFonts w:eastAsia="Times New Roman"/>
    </w:rPr>
  </w:style>
  <w:style w:type="character" w:customStyle="1" w:styleId="RTFNum23">
    <w:name w:val="RTF_Num 2 3"/>
    <w:uiPriority w:val="99"/>
    <w:rsid w:val="00870E8A"/>
    <w:rPr>
      <w:rFonts w:eastAsia="Times New Roman"/>
    </w:rPr>
  </w:style>
  <w:style w:type="character" w:customStyle="1" w:styleId="RTFNum24">
    <w:name w:val="RTF_Num 2 4"/>
    <w:uiPriority w:val="99"/>
    <w:rsid w:val="00870E8A"/>
    <w:rPr>
      <w:rFonts w:eastAsia="Times New Roman"/>
    </w:rPr>
  </w:style>
  <w:style w:type="character" w:customStyle="1" w:styleId="RTFNum25">
    <w:name w:val="RTF_Num 2 5"/>
    <w:uiPriority w:val="99"/>
    <w:rsid w:val="00870E8A"/>
    <w:rPr>
      <w:rFonts w:eastAsia="Times New Roman"/>
    </w:rPr>
  </w:style>
  <w:style w:type="character" w:customStyle="1" w:styleId="RTFNum26">
    <w:name w:val="RTF_Num 2 6"/>
    <w:uiPriority w:val="99"/>
    <w:rsid w:val="00870E8A"/>
    <w:rPr>
      <w:rFonts w:eastAsia="Times New Roman"/>
    </w:rPr>
  </w:style>
  <w:style w:type="character" w:customStyle="1" w:styleId="RTFNum27">
    <w:name w:val="RTF_Num 2 7"/>
    <w:uiPriority w:val="99"/>
    <w:rsid w:val="00870E8A"/>
    <w:rPr>
      <w:rFonts w:eastAsia="Times New Roman"/>
    </w:rPr>
  </w:style>
  <w:style w:type="character" w:customStyle="1" w:styleId="RTFNum28">
    <w:name w:val="RTF_Num 2 8"/>
    <w:uiPriority w:val="99"/>
    <w:rsid w:val="00870E8A"/>
    <w:rPr>
      <w:rFonts w:eastAsia="Times New Roman"/>
    </w:rPr>
  </w:style>
  <w:style w:type="character" w:customStyle="1" w:styleId="RTFNum29">
    <w:name w:val="RTF_Num 2 9"/>
    <w:uiPriority w:val="99"/>
    <w:rsid w:val="00870E8A"/>
    <w:rPr>
      <w:rFonts w:eastAsia="Times New Roman"/>
    </w:rPr>
  </w:style>
  <w:style w:type="character" w:customStyle="1" w:styleId="RTFNum31">
    <w:name w:val="RTF_Num 3 1"/>
    <w:uiPriority w:val="99"/>
    <w:rsid w:val="00870E8A"/>
    <w:rPr>
      <w:rFonts w:eastAsia="Times New Roman"/>
    </w:rPr>
  </w:style>
  <w:style w:type="character" w:customStyle="1" w:styleId="RTFNum32">
    <w:name w:val="RTF_Num 3 2"/>
    <w:uiPriority w:val="99"/>
    <w:rsid w:val="00870E8A"/>
    <w:rPr>
      <w:rFonts w:eastAsia="Times New Roman"/>
    </w:rPr>
  </w:style>
  <w:style w:type="character" w:customStyle="1" w:styleId="RTFNum33">
    <w:name w:val="RTF_Num 3 3"/>
    <w:uiPriority w:val="99"/>
    <w:rsid w:val="00870E8A"/>
    <w:rPr>
      <w:rFonts w:eastAsia="Times New Roman"/>
    </w:rPr>
  </w:style>
  <w:style w:type="character" w:customStyle="1" w:styleId="RTFNum34">
    <w:name w:val="RTF_Num 3 4"/>
    <w:uiPriority w:val="99"/>
    <w:rsid w:val="00870E8A"/>
    <w:rPr>
      <w:rFonts w:eastAsia="Times New Roman"/>
    </w:rPr>
  </w:style>
  <w:style w:type="character" w:customStyle="1" w:styleId="RTFNum35">
    <w:name w:val="RTF_Num 3 5"/>
    <w:uiPriority w:val="99"/>
    <w:rsid w:val="00870E8A"/>
    <w:rPr>
      <w:rFonts w:eastAsia="Times New Roman"/>
    </w:rPr>
  </w:style>
  <w:style w:type="character" w:customStyle="1" w:styleId="RTFNum36">
    <w:name w:val="RTF_Num 3 6"/>
    <w:uiPriority w:val="99"/>
    <w:rsid w:val="00870E8A"/>
    <w:rPr>
      <w:rFonts w:eastAsia="Times New Roman"/>
    </w:rPr>
  </w:style>
  <w:style w:type="character" w:customStyle="1" w:styleId="RTFNum37">
    <w:name w:val="RTF_Num 3 7"/>
    <w:uiPriority w:val="99"/>
    <w:rsid w:val="00870E8A"/>
    <w:rPr>
      <w:rFonts w:eastAsia="Times New Roman"/>
    </w:rPr>
  </w:style>
  <w:style w:type="character" w:customStyle="1" w:styleId="RTFNum38">
    <w:name w:val="RTF_Num 3 8"/>
    <w:uiPriority w:val="99"/>
    <w:rsid w:val="00870E8A"/>
    <w:rPr>
      <w:rFonts w:eastAsia="Times New Roman"/>
    </w:rPr>
  </w:style>
  <w:style w:type="character" w:customStyle="1" w:styleId="RTFNum39">
    <w:name w:val="RTF_Num 3 9"/>
    <w:uiPriority w:val="99"/>
    <w:rsid w:val="00870E8A"/>
    <w:rPr>
      <w:rFonts w:eastAsia="Times New Roman"/>
    </w:rPr>
  </w:style>
  <w:style w:type="character" w:customStyle="1" w:styleId="RTFNum41">
    <w:name w:val="RTF_Num 4 1"/>
    <w:uiPriority w:val="99"/>
    <w:rsid w:val="00870E8A"/>
    <w:rPr>
      <w:rFonts w:eastAsia="Times New Roman"/>
    </w:rPr>
  </w:style>
  <w:style w:type="character" w:customStyle="1" w:styleId="RTFNum42">
    <w:name w:val="RTF_Num 4 2"/>
    <w:uiPriority w:val="99"/>
    <w:rsid w:val="00870E8A"/>
    <w:rPr>
      <w:rFonts w:eastAsia="Times New Roman"/>
    </w:rPr>
  </w:style>
  <w:style w:type="character" w:customStyle="1" w:styleId="RTFNum43">
    <w:name w:val="RTF_Num 4 3"/>
    <w:uiPriority w:val="99"/>
    <w:rsid w:val="00870E8A"/>
    <w:rPr>
      <w:rFonts w:eastAsia="Times New Roman"/>
    </w:rPr>
  </w:style>
  <w:style w:type="character" w:customStyle="1" w:styleId="RTFNum44">
    <w:name w:val="RTF_Num 4 4"/>
    <w:uiPriority w:val="99"/>
    <w:rsid w:val="00870E8A"/>
    <w:rPr>
      <w:rFonts w:eastAsia="Times New Roman"/>
    </w:rPr>
  </w:style>
  <w:style w:type="character" w:customStyle="1" w:styleId="RTFNum45">
    <w:name w:val="RTF_Num 4 5"/>
    <w:uiPriority w:val="99"/>
    <w:rsid w:val="00870E8A"/>
    <w:rPr>
      <w:rFonts w:eastAsia="Times New Roman"/>
    </w:rPr>
  </w:style>
  <w:style w:type="character" w:customStyle="1" w:styleId="RTFNum46">
    <w:name w:val="RTF_Num 4 6"/>
    <w:uiPriority w:val="99"/>
    <w:rsid w:val="00870E8A"/>
    <w:rPr>
      <w:rFonts w:eastAsia="Times New Roman"/>
    </w:rPr>
  </w:style>
  <w:style w:type="character" w:customStyle="1" w:styleId="RTFNum47">
    <w:name w:val="RTF_Num 4 7"/>
    <w:uiPriority w:val="99"/>
    <w:rsid w:val="00870E8A"/>
    <w:rPr>
      <w:rFonts w:eastAsia="Times New Roman"/>
    </w:rPr>
  </w:style>
  <w:style w:type="character" w:customStyle="1" w:styleId="RTFNum48">
    <w:name w:val="RTF_Num 4 8"/>
    <w:uiPriority w:val="99"/>
    <w:rsid w:val="00870E8A"/>
    <w:rPr>
      <w:rFonts w:eastAsia="Times New Roman"/>
    </w:rPr>
  </w:style>
  <w:style w:type="character" w:customStyle="1" w:styleId="RTFNum49">
    <w:name w:val="RTF_Num 4 9"/>
    <w:uiPriority w:val="99"/>
    <w:rsid w:val="00870E8A"/>
    <w:rPr>
      <w:rFonts w:eastAsia="Times New Roman"/>
    </w:rPr>
  </w:style>
  <w:style w:type="character" w:customStyle="1" w:styleId="RTFNum51">
    <w:name w:val="RTF_Num 5 1"/>
    <w:uiPriority w:val="99"/>
    <w:rsid w:val="00870E8A"/>
    <w:rPr>
      <w:rFonts w:ascii="Times New Roman" w:hAnsi="Times New Roman"/>
    </w:rPr>
  </w:style>
  <w:style w:type="character" w:customStyle="1" w:styleId="RTFNum52">
    <w:name w:val="RTF_Num 5 2"/>
    <w:uiPriority w:val="99"/>
    <w:rsid w:val="00870E8A"/>
    <w:rPr>
      <w:rFonts w:ascii="Courier New" w:hAnsi="Courier New"/>
    </w:rPr>
  </w:style>
  <w:style w:type="character" w:customStyle="1" w:styleId="RTFNum53">
    <w:name w:val="RTF_Num 5 3"/>
    <w:uiPriority w:val="99"/>
    <w:rsid w:val="00870E8A"/>
    <w:rPr>
      <w:rFonts w:ascii="Wingdings, Symbol" w:hAnsi="Wingdings, Symbol"/>
    </w:rPr>
  </w:style>
  <w:style w:type="character" w:customStyle="1" w:styleId="RTFNum54">
    <w:name w:val="RTF_Num 5 4"/>
    <w:uiPriority w:val="99"/>
    <w:rsid w:val="00870E8A"/>
    <w:rPr>
      <w:rFonts w:ascii="Symbol, 'Times New Roman'" w:hAnsi="Symbol, 'Times New Roman'"/>
    </w:rPr>
  </w:style>
  <w:style w:type="character" w:customStyle="1" w:styleId="RTFNum55">
    <w:name w:val="RTF_Num 5 5"/>
    <w:uiPriority w:val="99"/>
    <w:rsid w:val="00870E8A"/>
    <w:rPr>
      <w:rFonts w:ascii="Courier New" w:hAnsi="Courier New"/>
    </w:rPr>
  </w:style>
  <w:style w:type="character" w:customStyle="1" w:styleId="RTFNum56">
    <w:name w:val="RTF_Num 5 6"/>
    <w:uiPriority w:val="99"/>
    <w:rsid w:val="00870E8A"/>
    <w:rPr>
      <w:rFonts w:ascii="Wingdings, Symbol" w:hAnsi="Wingdings, Symbol"/>
    </w:rPr>
  </w:style>
  <w:style w:type="character" w:customStyle="1" w:styleId="RTFNum57">
    <w:name w:val="RTF_Num 5 7"/>
    <w:uiPriority w:val="99"/>
    <w:rsid w:val="00870E8A"/>
    <w:rPr>
      <w:rFonts w:ascii="Symbol, 'Times New Roman'" w:hAnsi="Symbol, 'Times New Roman'"/>
    </w:rPr>
  </w:style>
  <w:style w:type="character" w:customStyle="1" w:styleId="RTFNum58">
    <w:name w:val="RTF_Num 5 8"/>
    <w:uiPriority w:val="99"/>
    <w:rsid w:val="00870E8A"/>
    <w:rPr>
      <w:rFonts w:ascii="Courier New" w:hAnsi="Courier New"/>
    </w:rPr>
  </w:style>
  <w:style w:type="character" w:customStyle="1" w:styleId="RTFNum59">
    <w:name w:val="RTF_Num 5 9"/>
    <w:uiPriority w:val="99"/>
    <w:rsid w:val="00870E8A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eastAsia="zh-CN" w:bidi="hi-IN"/>
    </w:rPr>
  </w:style>
  <w:style w:type="table" w:styleId="Mkatabulky">
    <w:name w:val="Table Grid"/>
    <w:basedOn w:val="Normlntabulka"/>
    <w:uiPriority w:val="59"/>
    <w:locked/>
    <w:rsid w:val="00D37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F759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1C12-74E4-457D-8701-607871C4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Bc. Ján Kecskés</dc:creator>
  <cp:keywords/>
  <dc:description/>
  <cp:lastModifiedBy>HP</cp:lastModifiedBy>
  <cp:revision>10</cp:revision>
  <cp:lastPrinted>2019-04-23T12:00:00Z</cp:lastPrinted>
  <dcterms:created xsi:type="dcterms:W3CDTF">2021-04-07T19:53:00Z</dcterms:created>
  <dcterms:modified xsi:type="dcterms:W3CDTF">2021-04-08T10:36:00Z</dcterms:modified>
</cp:coreProperties>
</file>