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3601D">
        <w:rPr>
          <w:sz w:val="22"/>
          <w:szCs w:val="22"/>
        </w:rPr>
        <w:t>553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</w:t>
      </w:r>
      <w:r w:rsidR="00A3601D">
        <w:t>98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3601D">
        <w:rPr>
          <w:rFonts w:ascii="Arial" w:hAnsi="Arial" w:cs="Arial"/>
          <w:sz w:val="22"/>
          <w:szCs w:val="22"/>
        </w:rPr>
        <w:t>o</w:t>
      </w:r>
      <w:r w:rsidR="0030768C">
        <w:rPr>
          <w:rFonts w:ascii="Arial" w:hAnsi="Arial" w:cs="Arial"/>
          <w:sz w:val="22"/>
          <w:szCs w:val="22"/>
        </w:rPr>
        <w:t> </w:t>
      </w:r>
      <w:r w:rsidR="00A3601D">
        <w:rPr>
          <w:rFonts w:ascii="Arial" w:hAnsi="Arial" w:cs="Arial"/>
          <w:sz w:val="22"/>
          <w:szCs w:val="22"/>
        </w:rPr>
        <w:t>7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3601D">
        <w:rPr>
          <w:rFonts w:cs="Arial"/>
          <w:sz w:val="22"/>
          <w:szCs w:val="22"/>
          <w:lang w:val="sk-SK"/>
        </w:rPr>
        <w:t xml:space="preserve">ústavného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 xml:space="preserve">, podaného poslancami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A3601D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poslancov Národnej rady Slovenskej republiky Mariana KOTLEBU, Rastislava SCHLOSÁRA, Martina BELUSKÉHO a Petra KRUPU na vydanie ústavného</w:t>
      </w:r>
      <w:r w:rsidR="00DA0846">
        <w:rPr>
          <w:rFonts w:cs="Arial"/>
          <w:szCs w:val="22"/>
        </w:rPr>
        <w:t xml:space="preserve"> </w:t>
      </w:r>
      <w:r w:rsidR="0007345A">
        <w:rPr>
          <w:rFonts w:cs="Arial"/>
          <w:szCs w:val="22"/>
        </w:rPr>
        <w:t xml:space="preserve">zákona, ktorým sa mení  </w:t>
      </w:r>
      <w:r w:rsidR="00A3601D">
        <w:rPr>
          <w:rFonts w:cs="Arial"/>
          <w:szCs w:val="22"/>
        </w:rPr>
        <w:t>Ústava Slovenskej republiky č. 460/1992 Zb. v znení neskorších predpisov</w:t>
      </w:r>
      <w:r w:rsidR="002A2F0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A3601D">
        <w:rPr>
          <w:rFonts w:cs="Arial"/>
          <w:szCs w:val="22"/>
        </w:rPr>
        <w:t>91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ústavného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A3601D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 w:rsidR="00A3601D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>zákona v druhom čítaní</w:t>
      </w:r>
      <w:bookmarkStart w:id="0" w:name="_GoBack"/>
      <w:bookmarkEnd w:id="0"/>
      <w:r>
        <w:rPr>
          <w:rFonts w:ascii="Arial" w:hAnsi="Arial" w:cs="Arial"/>
          <w:sz w:val="22"/>
        </w:rPr>
        <w:t xml:space="preserve">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83D18"/>
    <w:rsid w:val="003B6743"/>
    <w:rsid w:val="00407886"/>
    <w:rsid w:val="00484701"/>
    <w:rsid w:val="00492F29"/>
    <w:rsid w:val="004D06C1"/>
    <w:rsid w:val="004F21D2"/>
    <w:rsid w:val="00515EFF"/>
    <w:rsid w:val="0054739D"/>
    <w:rsid w:val="005A2715"/>
    <w:rsid w:val="005F3F76"/>
    <w:rsid w:val="006202A3"/>
    <w:rsid w:val="00650056"/>
    <w:rsid w:val="006715B6"/>
    <w:rsid w:val="00671C99"/>
    <w:rsid w:val="0069489D"/>
    <w:rsid w:val="006E6102"/>
    <w:rsid w:val="007243A5"/>
    <w:rsid w:val="007351A5"/>
    <w:rsid w:val="007448FA"/>
    <w:rsid w:val="007B2F24"/>
    <w:rsid w:val="008A0C9B"/>
    <w:rsid w:val="008B1A45"/>
    <w:rsid w:val="00901D5B"/>
    <w:rsid w:val="00986F09"/>
    <w:rsid w:val="00992885"/>
    <w:rsid w:val="00A3601D"/>
    <w:rsid w:val="00A5148E"/>
    <w:rsid w:val="00A67CF4"/>
    <w:rsid w:val="00AA3DED"/>
    <w:rsid w:val="00AB4082"/>
    <w:rsid w:val="00B1506F"/>
    <w:rsid w:val="00B20ACA"/>
    <w:rsid w:val="00B8251F"/>
    <w:rsid w:val="00BA3744"/>
    <w:rsid w:val="00BE48F6"/>
    <w:rsid w:val="00BE4E9D"/>
    <w:rsid w:val="00BE56B2"/>
    <w:rsid w:val="00C11306"/>
    <w:rsid w:val="00C649B2"/>
    <w:rsid w:val="00C852DA"/>
    <w:rsid w:val="00C87421"/>
    <w:rsid w:val="00C90136"/>
    <w:rsid w:val="00C91D12"/>
    <w:rsid w:val="00CA2DE6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E86"/>
    <w:rsid w:val="00F46EEF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CC88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C758-DD65-4BB1-A54E-38976AC7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2021-04-07T04:30:00Z</cp:lastPrinted>
  <dcterms:created xsi:type="dcterms:W3CDTF">2021-04-07T04:23:00Z</dcterms:created>
  <dcterms:modified xsi:type="dcterms:W3CDTF">2021-04-07T04:31:00Z</dcterms:modified>
</cp:coreProperties>
</file>