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4BEF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1A750" w14:textId="77777777" w:rsidR="001A42B2" w:rsidRDefault="001A42B2" w:rsidP="0063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1F415510" w:rsidR="00B44BEF" w:rsidRDefault="00B44BEF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690382" w14:textId="69D0C7CE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8E12AA" w14:textId="0BD4E0FF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C8471F" w14:textId="0CB7230F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C8BF21" w14:textId="78FF2C58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552546" w14:textId="72BB9390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18F9B8" w14:textId="5763C0AC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E37887" w14:textId="29BAB09C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161D2C" w14:textId="267B4B3C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021270" w14:textId="6B60BC1E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1DC2EE" w14:textId="77777777" w:rsidR="00C85301" w:rsidRDefault="00C85301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9CD12" w14:textId="77777777" w:rsidR="001A42B2" w:rsidRDefault="001A42B2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0B8D0504" w:rsidR="00B44BEF" w:rsidRPr="00C85301" w:rsidRDefault="00634C14" w:rsidP="00634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2A91" w:rsidRPr="00C85301">
        <w:rPr>
          <w:rFonts w:ascii="Times New Roman" w:eastAsia="Times New Roman" w:hAnsi="Times New Roman" w:cs="Times New Roman"/>
          <w:sz w:val="24"/>
          <w:szCs w:val="24"/>
        </w:rPr>
        <w:t>z</w:t>
      </w:r>
      <w:r w:rsidR="00F10573" w:rsidRPr="00C85301">
        <w:rPr>
          <w:rFonts w:ascii="Times New Roman" w:eastAsia="Times New Roman" w:hAnsi="Times New Roman" w:cs="Times New Roman"/>
          <w:sz w:val="24"/>
          <w:szCs w:val="24"/>
        </w:rPr>
        <w:t xml:space="preserve"> 18. </w:t>
      </w:r>
      <w:r w:rsidR="000A07E3">
        <w:rPr>
          <w:rFonts w:ascii="Times New Roman" w:eastAsia="Times New Roman" w:hAnsi="Times New Roman" w:cs="Times New Roman"/>
          <w:sz w:val="24"/>
          <w:szCs w:val="24"/>
        </w:rPr>
        <w:t>marca</w:t>
      </w:r>
      <w:r w:rsidR="00042A91" w:rsidRPr="00C85301">
        <w:rPr>
          <w:rFonts w:ascii="Times New Roman" w:eastAsia="Times New Roman" w:hAnsi="Times New Roman" w:cs="Times New Roman"/>
          <w:sz w:val="24"/>
          <w:szCs w:val="24"/>
        </w:rPr>
        <w:t xml:space="preserve"> 2021,</w:t>
      </w:r>
    </w:p>
    <w:p w14:paraId="2BF9B718" w14:textId="36BFC2B6" w:rsidR="001A42B2" w:rsidRPr="00C85301" w:rsidRDefault="001A42B2" w:rsidP="001A42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9D960F" w14:textId="77777777" w:rsidR="001A42B2" w:rsidRPr="00C85301" w:rsidRDefault="001A42B2" w:rsidP="001A42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D7DAB" w14:textId="201AAFF2" w:rsidR="001A42B2" w:rsidRPr="00C85301" w:rsidRDefault="001A42B2" w:rsidP="001A4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301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8/2009 Z. z. o cestnej premávke a o zmene </w:t>
      </w:r>
      <w:r w:rsidR="00634C14" w:rsidRPr="00C85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301">
        <w:rPr>
          <w:rFonts w:ascii="Times New Roman" w:hAnsi="Times New Roman" w:cs="Times New Roman"/>
          <w:b/>
          <w:bCs/>
          <w:sz w:val="24"/>
          <w:szCs w:val="24"/>
        </w:rPr>
        <w:t xml:space="preserve">a doplnení niektorých zákonov v znení neskorších predpisov a ktorým sa menia a dopĺňajú niektoré zákony </w:t>
      </w:r>
    </w:p>
    <w:p w14:paraId="00000012" w14:textId="77777777" w:rsidR="00B44BEF" w:rsidRPr="00C85301" w:rsidRDefault="00B44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13" w14:textId="77777777" w:rsidR="00B44BEF" w:rsidRPr="00C85301" w:rsidRDefault="00042A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4" w14:textId="77777777" w:rsidR="00B44BEF" w:rsidRPr="00C85301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44BEF" w:rsidRPr="00C85301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6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3C063130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zákona č. 73/2020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 xml:space="preserve"> a zákona č. 423/2020 Z. z.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sa mení a dopĺňa takto: </w:t>
      </w:r>
    </w:p>
    <w:p w14:paraId="00000018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E1E15" w14:textId="77777777" w:rsidR="00F23288" w:rsidRPr="00C85301" w:rsidRDefault="00F23288" w:rsidP="00A548C4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112 ods. 10 sa slová „prevod držby vozidla na inú osobu“ nahrádzajú slovami „zmenu držby vozidla“.</w:t>
      </w:r>
    </w:p>
    <w:p w14:paraId="00000019" w14:textId="1B042791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114 ods. 7 sa slová „§ 116 ods. 16“ nahrádzajú slovami „§ 116 ods. 11“.</w:t>
      </w:r>
    </w:p>
    <w:p w14:paraId="0000001A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ods. 1 písmeno a) znie:</w:t>
      </w:r>
    </w:p>
    <w:p w14:paraId="0000001C" w14:textId="77777777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„a) zmenu držby vozidla,“.</w:t>
      </w:r>
    </w:p>
    <w:p w14:paraId="0000001D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ods. 3 prvá veta znie: „Skutočnosti podľa odseku 1 a 2 je držiteľ vozidla a vlastník vozidla povinný oznámiť ktorémukoľvek orgánu Policajného zboru do 30 dní odo dňa, keď táto skutočnosť nastala.“.</w:t>
      </w:r>
    </w:p>
    <w:p w14:paraId="0000001F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ods. 4 prvá veta znie: „Držiteľ vozidla je povinný pri oznámení zmeny držby vozidla uviesť potrebné údaje o novom držiteľovi vozidla a vlastníkovi vozidla.“.</w:t>
      </w:r>
    </w:p>
    <w:p w14:paraId="00000021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lastRenderedPageBreak/>
        <w:t>V § 116 ods. 4 druhej vete sa slovo „zapíše“ nahrádza slovom „vykoná“.</w:t>
      </w:r>
    </w:p>
    <w:p w14:paraId="00000023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sa vypúšťajú odseky 8, 10 až 12 a 14.</w:t>
      </w:r>
    </w:p>
    <w:p w14:paraId="00000025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Doterajšie odseky 9, 13 a 15 až 18 sa označujú ako odseky 8 až 13.</w:t>
      </w:r>
    </w:p>
    <w:p w14:paraId="00000027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odsek 9 znie:</w:t>
      </w:r>
    </w:p>
    <w:p w14:paraId="00000029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„(9) Orgán Policajného zboru zaeviduje zmenu v evidencii vozidiel podľa odseku 1 a 2 a držiteľovi vozidla vydá osvedčenie o evidencii časť I a časť II, ak tomu nebránia zákonné dôvody.“.</w:t>
      </w:r>
    </w:p>
    <w:p w14:paraId="0000002A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759B3" w14:textId="24C5AD09" w:rsidR="00DC3211" w:rsidRPr="00A548C4" w:rsidRDefault="00DC32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ods. 10  sa slová „odseku 1 písm. a), odseku 2 a 8“ nahrádzajú slovami „odseku</w:t>
      </w:r>
      <w:r w:rsidR="000A0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1 písm. a), g), ak ide o zmenu údajov o držiteľovi vozidla alebo vlastníkovi vozidla a odseku 2“.</w:t>
      </w:r>
    </w:p>
    <w:p w14:paraId="09AFD595" w14:textId="77777777" w:rsidR="00DC3211" w:rsidRPr="00C85301" w:rsidRDefault="00DC3211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67991A00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 ods. 13 sa slová „Prevod držby vozidla na inú osobu podľa odseku 1 písm. a)“ nahrádzajú slovami „Zmenu držby vozidla“.</w:t>
      </w:r>
    </w:p>
    <w:p w14:paraId="0000002C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§ 116 sa dopĺňa odsekmi 14 až 19, ktoré znejú:</w:t>
      </w:r>
    </w:p>
    <w:p w14:paraId="0000002E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29FD10A5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    „(14) Pri zmene držby vozidla sa ponechávajú tabuľky s evidenčným číslom na vozidle a to aj v tom prípade, ak má nový držiteľ </w:t>
      </w:r>
      <w:r w:rsidR="00F23288" w:rsidRPr="00C85301">
        <w:rPr>
          <w:rFonts w:ascii="Times New Roman" w:eastAsia="Times New Roman" w:hAnsi="Times New Roman" w:cs="Times New Roman"/>
          <w:sz w:val="24"/>
          <w:szCs w:val="24"/>
        </w:rPr>
        <w:t>adresu pobytu, sídla, prevádzkarne alebo organizačnej zložky</w:t>
      </w:r>
      <w:r w:rsidR="00F23288" w:rsidRPr="00C85301" w:rsidDel="00F23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 pôsobnosti iného orgánu Policajného zboru. </w:t>
      </w:r>
    </w:p>
    <w:p w14:paraId="00000030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(15) Ak pri zmene držby vozidla je nový držiteľ vozidla osobne prítomný na orgáne Policajného zboru, doterajší držiteľ vozidla je povinný odovzdať orgánu Policajného zboru osvedčenie o evidencii časť I a časť II; osvedčenie o evidencii časť I alebo časť II sa neodovzdávajú, ak boli stratené alebo odcudzené. </w:t>
      </w:r>
    </w:p>
    <w:p w14:paraId="00000032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(16) Ak pri zmene držby vozidla nie je nový držiteľ vozidla osobne prítomný na orgáne Policajného zboru, doterajší držiteľ vozidla je povinný odovzdať orgánu Policajného zboru osvedčenie o evidencii časť II. Orgán Policajného zboru zasiela osvedčenie o evidencii časť I a časť II na adresu určenú vlastníkom vozidla alebo držiteľom vozidla; pri ich prevzatí sa postupuje podľa § 116a ods. 6.</w:t>
      </w:r>
    </w:p>
    <w:p w14:paraId="00000034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(17) Pri zmene držby vozidla, odhlásení vozidla do cudziny, vyradení vozidla z evidencie alebo pri výmene tabuľky s evidenčným číslom si môže doterajší držiteľ vozidla ponechať tabuľky s evidenčným číslom; túto skutočnosť je povinný oznámiť orgánu Policajného zboru.</w:t>
      </w:r>
    </w:p>
    <w:p w14:paraId="00000036" w14:textId="77777777" w:rsidR="00B44BEF" w:rsidRPr="00C85301" w:rsidRDefault="00B44B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(18) Ak si pri zmene držby vozidla doterajší držiteľ vozidla ponechal tabuľky s evidenčným číslom a nový držiteľ vozidla je osobne prítomný na orgáne Policajného zboru,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1680549694"/>
        </w:sdtPr>
        <w:sdtEndPr/>
        <w:sdtContent>
          <w:r w:rsidRPr="00C8530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doterajší držiteľ vozidla </w:t>
          </w:r>
        </w:sdtContent>
      </w:sdt>
      <w:r w:rsidRPr="00C85301">
        <w:rPr>
          <w:rFonts w:ascii="Times New Roman" w:eastAsia="Times New Roman" w:hAnsi="Times New Roman" w:cs="Times New Roman"/>
          <w:sz w:val="24"/>
          <w:szCs w:val="24"/>
        </w:rPr>
        <w:t>je povinný odovzdať orgánu Policajného zboru osvedčenie o evidencii časť I a časť II; osvedčenie o evidencii časť I alebo časť II sa neodovzdávajú, ak boli stratené alebo odcudzené. Orgán Policajného zboru pridelí vozidlu nové evidenčné číslo; to neplatí, ak nový držiteľ už mal ponechané tabuľky s evidenčným číslom z iného vozidla, ktoré žiada prideliť predmetnému vozidlu.</w:t>
      </w:r>
    </w:p>
    <w:p w14:paraId="00000038" w14:textId="77777777" w:rsidR="00B44BEF" w:rsidRPr="00C85301" w:rsidRDefault="00B44BEF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(19) Ak si pri zmene držby vozidla doterajší držiteľ vozidla ponechal tabuľky s evidenčným číslom a nový držiteľ vozidla nie je osobne prítomný na orgáne Policajného zboru, doterajší držiteľ vozidla je povinný odovzdať orgánu Policajného zboru osvedčenie o evidencii časť II. Orgán Policajného zboru pridelí vozidlu nové evidenčné číslo; to neplatí, ak nový držiteľ už mal ponechané tabuľky s evidenčným číslom z iného vozidla, ktoré žiada prideliť 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predmetnému vozidlu. Orgán Policajného zboru zasiela osvedčenie o evidencii časť I, časť II a podľa potreby aj tabuľku s evidenčným číslom na adresu určenú vlastníkom vozidla alebo držiteľom vozidla; pri ich prevzatí sa postupuje podľa § 116a ods. 6.“. </w:t>
      </w:r>
    </w:p>
    <w:p w14:paraId="0000003B" w14:textId="30781312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116a ods. 3 sa za slová „písm. c),“ vkladajú slová „e) a f),“, slová „v evidencii vozidiel“ sa nahrádzajú slovami „podľa § 116 ods. 1 písm. c)“ a na konci sa pripája táto veta: „Ak držiteľ vozidla žiada o zmenu podľa § 116 ods. 1 písm. e) alebo písm. f), je povinný priložiť doklad alebo potvrdenie podľa § 116 ods. 8.“.</w:t>
      </w:r>
    </w:p>
    <w:p w14:paraId="0000003D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116a ods. 5 sa slová „§ 116 ods. 8“ nahrádzajú slovami „§ 116 ods. 1 písm. g), ak ide o zmenu údajov o držiteľovi vozidla alebo vlastníkovi vozidla“.</w:t>
      </w:r>
    </w:p>
    <w:p w14:paraId="0000003F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116a ods. 7 sa vypúšťajú slová „až 13“.</w:t>
      </w:r>
    </w:p>
    <w:p w14:paraId="00000041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755CB" w14:textId="5C8FE562" w:rsidR="00F23288" w:rsidRPr="00C85301" w:rsidRDefault="00F23288" w:rsidP="00F232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116a ods. 8 sa slová „prevod držby vozidla na inú osobu“ nahrádzajú slovami „zmenu držby vozidla“.</w:t>
      </w:r>
    </w:p>
    <w:p w14:paraId="175FBF77" w14:textId="77777777" w:rsidR="00AD3661" w:rsidRPr="00C85301" w:rsidRDefault="00AD3661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0D473ACC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116a sa vypúšťa odsek 9.</w:t>
      </w:r>
    </w:p>
    <w:p w14:paraId="00000043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Doterajší odsek 10 sa označuje ako odsek 9.</w:t>
      </w:r>
    </w:p>
    <w:p w14:paraId="00000045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§ 116a sa dopĺňa odsekom 10, ktorý znie:</w:t>
      </w:r>
    </w:p>
    <w:p w14:paraId="00000047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„(10) Ak si pri zmene držby vozidla doterajší držiteľ vozidla ponechal tabuľky s evidenčným číslom vozidla, orgán Policajného zboru pridelí vozidlu nové evidenčné číslo; to neplatí, ak nový držiteľ už mal ponechané tabuľky s evidenčným číslom z iného vozidla,  ktoré žiada prideliť na predmetné vozidlo. Orgán Policajného zboru zasiela osvedčenie o evidencii časť I, časť II a podľa potreby aj tabuľku s evidenčným číslom na adresu určenú vlastníkom vozidla alebo držiteľom vozidla; pri ich prevzatí sa postupuje podľa odseku 6.“.</w:t>
      </w:r>
    </w:p>
    <w:p w14:paraId="00000049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§ 117 sa vypúšťa.</w:t>
      </w:r>
    </w:p>
    <w:p w14:paraId="0000004B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118 odsek 2 znie:</w:t>
      </w:r>
    </w:p>
    <w:p w14:paraId="0000004D" w14:textId="77777777" w:rsidR="00B44BEF" w:rsidRPr="00C85301" w:rsidRDefault="00042A9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„(2) Ak vlastník vozidla, držiteľ vozidla alebo osoba podľa § 116a ods. 8 požiadala o zmenu držby vozidla prostredníctvom elektronickej služby zavedenej na tento účel, na nového držiteľa vozidla prechádzajú práva a povinnosti držiteľa vozidla dňom automatizovaného oznámenia vykonania tejto zmeny orgánom Policajného zboru.“.</w:t>
      </w:r>
    </w:p>
    <w:p w14:paraId="0000004E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118 ods. 3 sa slovo „prevod“ nahrádza slovom „zmenu“.</w:t>
      </w:r>
    </w:p>
    <w:p w14:paraId="00000050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118 ods. 5 sa slová „ zápis o zmene držby“ nahrádzajú slovami „zmenu držby“.</w:t>
      </w:r>
    </w:p>
    <w:p w14:paraId="00000052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119 ods. 1 sa na konci pripája táto veta: „Tabuľky s evidenčným číslom sa nemusia odovzdať ani vtedy, ak ide o postup podľa § 116 ods. 17.“.</w:t>
      </w:r>
    </w:p>
    <w:p w14:paraId="00000054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119 ods. 7 sa slová „§ 117 ods. 6“ nahrádzajú slovami „§ 116a ods. 6“.</w:t>
      </w:r>
    </w:p>
    <w:p w14:paraId="00000056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07338452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119a </w:t>
      </w:r>
      <w:r w:rsidR="00AD3661" w:rsidRPr="00C85301">
        <w:rPr>
          <w:rFonts w:ascii="Times New Roman" w:eastAsia="Times New Roman" w:hAnsi="Times New Roman" w:cs="Times New Roman"/>
          <w:sz w:val="24"/>
          <w:szCs w:val="24"/>
        </w:rPr>
        <w:t>ods. 8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písmeno d) znie:</w:t>
      </w:r>
    </w:p>
    <w:p w14:paraId="00000058" w14:textId="77777777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„d) zmenu držby vozidla,“.</w:t>
      </w:r>
    </w:p>
    <w:p w14:paraId="00000059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§ 120 sa dopĺňa odsekom 13, ktorý znie:</w:t>
      </w:r>
    </w:p>
    <w:p w14:paraId="0000005B" w14:textId="77777777" w:rsidR="00B44BEF" w:rsidRPr="00C85301" w:rsidRDefault="00042A91" w:rsidP="00C85301">
      <w:pPr>
        <w:spacing w:after="0" w:line="240" w:lineRule="auto"/>
        <w:ind w:left="426" w:firstLine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„(13) Tabuľky s evidenčným číslom sa nemusia odovzdať, ak ide o postup podľa § 116 ods. 17. Ak sa vyraďuje z evidencie vozidlo, ktoré podlieha spracovaniu podľa osobitného predpisu </w:t>
      </w:r>
      <w:r w:rsidRPr="00C853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66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) a uplatní sa postup podľa § 116 ods. 17, držiteľ vozidla je povinný pred odovzdaním vozidla na spracovanie túto skutočnosť oznámiť orgánu Policajného zboru.“. </w:t>
      </w:r>
    </w:p>
    <w:p w14:paraId="0000005C" w14:textId="77777777" w:rsidR="00B44BEF" w:rsidRPr="00C85301" w:rsidRDefault="00B44BEF" w:rsidP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B44BEF" w:rsidRPr="00C85301" w:rsidRDefault="00042A91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123 ods. 4 sa na konci prvej vety bodka nahrádza bodkočiarkou a pripájajú sa tieto slová: „to neplatí, ak ide o postup podľa § 116 ods. 17.“.</w:t>
      </w:r>
    </w:p>
    <w:p w14:paraId="0000005E" w14:textId="77777777" w:rsidR="00B44BEF" w:rsidRPr="00C85301" w:rsidRDefault="00B44BEF" w:rsidP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53242072" w:rsidR="00B44BEF" w:rsidRPr="00C85301" w:rsidRDefault="00042A91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123 ods. 4 sa na konci </w:t>
      </w:r>
      <w:r w:rsidR="005C2666" w:rsidRPr="00C85301">
        <w:rPr>
          <w:rFonts w:ascii="Times New Roman" w:eastAsia="Times New Roman" w:hAnsi="Times New Roman" w:cs="Times New Roman"/>
          <w:sz w:val="24"/>
          <w:szCs w:val="24"/>
        </w:rPr>
        <w:t>pripájajú tieto vety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: „Ak bol uplatnený postup podľa § 116 ods. 17, je držiteľ tabuľky s evidenčným číslom povinný chrániť tabuľky pred stratou alebo odcudzením; ak už toto evidenčné číslo nebude chcieť prideliť inému vozidlu, je povinný tabuľky s evidenčným číslom bezodkladne odovzdať najbližšiemu orgánu Policajného zboru.</w:t>
      </w:r>
      <w:r w:rsidR="005C2666" w:rsidRPr="00C85301">
        <w:rPr>
          <w:rFonts w:ascii="Times New Roman" w:eastAsia="Times New Roman" w:hAnsi="Times New Roman" w:cs="Times New Roman"/>
          <w:sz w:val="24"/>
          <w:szCs w:val="24"/>
        </w:rPr>
        <w:t xml:space="preserve"> Tabuľku s evidenčným číslom si môže jej držiteľ ponechať najdlhšie jeden rok bez toho, aby bola pridelená inému vozidlu; po uplynutí tejto lehoty nesmie byť pridelená inému vozidlu a ak v rámci tejto lehoty nebola pridelená alebo odovzdaná, eviduje sa ako stratená.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“.  </w:t>
      </w:r>
    </w:p>
    <w:p w14:paraId="00000060" w14:textId="77777777" w:rsidR="00B44BEF" w:rsidRPr="00C85301" w:rsidRDefault="00B44BEF" w:rsidP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B44BEF" w:rsidRPr="00C85301" w:rsidRDefault="00042A91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123 ods. 7 prvej vete sa bodka na konci nahrádza bodkočiarkou a pripájajú sa tieto slová: „povinnosť odovzdať tabuľku s evidenčným číslom neplatí, ak ide o postup podľa § 116 ods. 17.“.</w:t>
      </w:r>
    </w:p>
    <w:p w14:paraId="00000062" w14:textId="77777777" w:rsidR="00B44BEF" w:rsidRPr="00C85301" w:rsidRDefault="00B44BEF" w:rsidP="00C853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2BFD95B3" w:rsidR="00B44BEF" w:rsidRPr="00C85301" w:rsidRDefault="00042A91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123 ods. 8 </w:t>
      </w:r>
      <w:r w:rsidR="00AD3661" w:rsidRPr="00C85301">
        <w:rPr>
          <w:rFonts w:ascii="Times New Roman" w:eastAsia="Times New Roman" w:hAnsi="Times New Roman" w:cs="Times New Roman"/>
          <w:sz w:val="24"/>
          <w:szCs w:val="24"/>
        </w:rPr>
        <w:t>sa na konci pripájajú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sa tieto vety: „Orgán Policajného zboru pridelí vozidlu evidenčné číslo, ku ktorému už má držiteľ vozidla ponechané tabuľky s evidenčným číslom z iného vozidla, ak o to držiteľ vozidla požiada. Ak držiteľ vozidla požiadal o pridelenie evidenčného čísla na orgáne Policajného zboru, ktorý nepridelil predchádzajúce evidenčné číslo, orgán Policajného zboru zasiela osvedčenie o evidencii časť I, časť II a tabuľku s evidenčným číslom na adresu určenú držiteľom vozidla; pri ich prevzatí sa postupuje podľa § 116a ods. 6.“.</w:t>
      </w:r>
    </w:p>
    <w:p w14:paraId="00000064" w14:textId="77777777" w:rsidR="00B44BEF" w:rsidRPr="00C85301" w:rsidRDefault="00B44BEF" w:rsidP="00C853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9F7B7" w14:textId="77777777" w:rsidR="005C2666" w:rsidRPr="00C85301" w:rsidRDefault="005C2666" w:rsidP="00A548C4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123 sa za odsek 18 vkladá nový odsek 19, ktorý znie: </w:t>
      </w:r>
    </w:p>
    <w:p w14:paraId="57984792" w14:textId="77777777" w:rsidR="005C2666" w:rsidRPr="00C85301" w:rsidRDefault="005C2666" w:rsidP="00A548C4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„(19) Na žiadosť držiteľa vozidla, vlastníka vozidla alebo osoby, ktorá požiadala o prihlásenie vozidla do evidencie, možno prideliť evidenčné číslo, ktoré bolo v minulosti pridelené inému vozidlu, ak tabuľka s evidenčným číslom bola orgánom Policajného zboru, osobou oprávnenou na zber starých vozidiel alebo spracovateľom starých vozidiel znehodnotená v súvislosti s evidenčným úkonom; ak sa vozidlu vydávajú dve tabuľky s evidenčným číslom, podmienkou na pridelenie takého evidenčného čísla je znehodnotenie obidvoch tabuliek s evidenčným číslom.“.</w:t>
      </w:r>
    </w:p>
    <w:p w14:paraId="0E289D9C" w14:textId="77777777" w:rsidR="005C2666" w:rsidRPr="00C85301" w:rsidRDefault="005C2666" w:rsidP="00A548C4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9A24C" w14:textId="7E327510" w:rsidR="005C2666" w:rsidRPr="00C85301" w:rsidRDefault="005C2666" w:rsidP="00A548C4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Doterajší odse</w:t>
      </w:r>
      <w:r w:rsidR="001149D3">
        <w:rPr>
          <w:rFonts w:ascii="Times New Roman" w:eastAsia="Times New Roman" w:hAnsi="Times New Roman" w:cs="Times New Roman"/>
          <w:sz w:val="24"/>
          <w:szCs w:val="24"/>
        </w:rPr>
        <w:t>k 19 sa označuje ako odsek 20.</w:t>
      </w:r>
      <w:bookmarkStart w:id="1" w:name="_GoBack"/>
      <w:bookmarkEnd w:id="1"/>
    </w:p>
    <w:p w14:paraId="1A6323B5" w14:textId="77777777" w:rsidR="005C2666" w:rsidRPr="00C85301" w:rsidRDefault="005C2666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88E55" w14:textId="1E6CD7F8" w:rsidR="009506A3" w:rsidRPr="00A548C4" w:rsidRDefault="009506A3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123 ods. 20 sa slovo „okresov“ nahrádza slovom „údajov“.</w:t>
      </w:r>
    </w:p>
    <w:p w14:paraId="50A60917" w14:textId="77777777" w:rsidR="009506A3" w:rsidRPr="00C85301" w:rsidRDefault="009506A3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0441C150" w:rsidR="00B44BEF" w:rsidRPr="00C85301" w:rsidRDefault="00011061" w:rsidP="00C853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124 ods. 1 sa vypúšťa druhá veta.“.</w:t>
      </w:r>
    </w:p>
    <w:p w14:paraId="00000066" w14:textId="77777777" w:rsidR="00B44BEF" w:rsidRPr="00C85301" w:rsidRDefault="00B44BEF" w:rsidP="00C85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8C792" w14:textId="77777777" w:rsidR="00371E7F" w:rsidRPr="00C85301" w:rsidRDefault="00371E7F" w:rsidP="00C85301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124 odsek 2 znie:</w:t>
      </w:r>
    </w:p>
    <w:p w14:paraId="205D044F" w14:textId="77777777" w:rsidR="00371E7F" w:rsidRPr="00C85301" w:rsidRDefault="00371E7F" w:rsidP="00A548C4">
      <w:pPr>
        <w:pStyle w:val="Odsekzoznamu"/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„(2) Na žiadosť držiteľa vozidla alebo vlastníka vozidla možno prideliť evidenčné číslo, v ktorom sa na prvých dvoch miestach uvádzajú písmená a za štátnym znakom Slovenskej republiky sa uvádzajú písmená, číslice alebo kombinácia písmen a číslic iná ako je uvedená v odseku 1; to neplatí, ak by sa tým vytvorilo evidenčné číslo, ktoré sa prideľuje vozidlu podľa § 125, zvláštne evidenčné číslo alebo osobitné evidenčné číslo.“.</w:t>
      </w:r>
    </w:p>
    <w:p w14:paraId="2B7AFD21" w14:textId="77777777" w:rsidR="00371E7F" w:rsidRPr="00C85301" w:rsidRDefault="00371E7F" w:rsidP="00A548C4">
      <w:pPr>
        <w:pStyle w:val="Odsekzoznamu"/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68CBD" w14:textId="08D092A6" w:rsidR="00371E7F" w:rsidRPr="00C85301" w:rsidRDefault="00371E7F" w:rsidP="00A548C4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124 ods. 3 písm. b) až d) sa vypúšťajú slová „v kombinácii s označením okresu“.</w:t>
      </w:r>
    </w:p>
    <w:p w14:paraId="3311F7A4" w14:textId="782BFF95" w:rsidR="00371E7F" w:rsidRPr="00C85301" w:rsidRDefault="00371E7F" w:rsidP="00371E7F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124 ods. 5 sa slová „ktorej zloženie číslic podľa odseku 1“ nahrádzajú slovom „ktoré“.</w:t>
      </w:r>
    </w:p>
    <w:p w14:paraId="53562545" w14:textId="77777777" w:rsidR="00371E7F" w:rsidRPr="00C85301" w:rsidRDefault="00371E7F" w:rsidP="00A548C4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0A7FA" w14:textId="36E0B679" w:rsidR="00371E7F" w:rsidRPr="00C85301" w:rsidRDefault="00371E7F" w:rsidP="00371E7F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126 ods. 7 sa vypúšťa druhá veta.</w:t>
      </w:r>
    </w:p>
    <w:p w14:paraId="0798E87B" w14:textId="77777777" w:rsidR="00371E7F" w:rsidRPr="00C85301" w:rsidRDefault="00371E7F" w:rsidP="00A548C4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B752D" w14:textId="4E659C52" w:rsidR="00371E7F" w:rsidRPr="00C85301" w:rsidRDefault="00371E7F" w:rsidP="00371E7F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127 odsek 4 znie: </w:t>
      </w:r>
    </w:p>
    <w:p w14:paraId="086B058F" w14:textId="77777777" w:rsidR="00371E7F" w:rsidRPr="00C85301" w:rsidRDefault="00371E7F" w:rsidP="00A548C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„(4) V prvom riadku sa uvádza dvojica písmen; to neplatí ak ide o zvláštne evidenčné číslo podľa odseku 12.“.</w:t>
      </w:r>
    </w:p>
    <w:p w14:paraId="0CC0F9FF" w14:textId="77777777" w:rsidR="00371E7F" w:rsidRPr="00C85301" w:rsidRDefault="00371E7F" w:rsidP="00A548C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36435" w14:textId="39D024BE" w:rsidR="00371E7F" w:rsidRPr="00C85301" w:rsidRDefault="00371E7F" w:rsidP="00371E7F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127 ods. 5 sa slová „dvojicou písmen označujúcou okres, v ktorom bolo zvláštne evidenčné číslo vydané“ nahrádzajú sl</w:t>
      </w:r>
      <w:r w:rsidR="00110115" w:rsidRPr="00C85301">
        <w:rPr>
          <w:rFonts w:ascii="Times New Roman" w:eastAsia="Times New Roman" w:hAnsi="Times New Roman" w:cs="Times New Roman"/>
          <w:sz w:val="24"/>
          <w:szCs w:val="24"/>
        </w:rPr>
        <w:t>ovami „prvou dvojicou písmen“.</w:t>
      </w:r>
    </w:p>
    <w:p w14:paraId="04D2A2AA" w14:textId="77777777" w:rsidR="00371E7F" w:rsidRPr="00C85301" w:rsidRDefault="00371E7F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1A3F2DF4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132a ods. 3 sa slová „§ 117 ods. 6“ nahrádzajú slovami „§ 116a ods. 6“.</w:t>
      </w:r>
    </w:p>
    <w:p w14:paraId="00000068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138 ods. 1 písm. o) sa slová „§ 116 ods. 3 a 8, § 117 ods. 1,“ nahrádzajú slovami „§ 116 ods. 3“.</w:t>
      </w:r>
    </w:p>
    <w:p w14:paraId="0000006A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5E93F673" w:rsidR="00B44BEF" w:rsidRPr="00C85301" w:rsidRDefault="00042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§ 143 ods. 5 sa slová „§ 116 ods. 1, 2, 4, 5, 9 a 11, § 117 ods. 1, 2, 7 a 8,“ nahrádzajú slovami „§ 116 ods. 1, 2, 4, 5 a 8“.</w:t>
      </w:r>
    </w:p>
    <w:p w14:paraId="6D6270B1" w14:textId="77777777" w:rsidR="000871F1" w:rsidRPr="00C85301" w:rsidRDefault="000871F1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B187F" w14:textId="147E132E" w:rsidR="000871F1" w:rsidRPr="00C85301" w:rsidRDefault="00AB7331" w:rsidP="000871F1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Za § 143g sa vkladá § 143h</w:t>
      </w:r>
      <w:r w:rsidR="000871F1" w:rsidRPr="00C85301">
        <w:rPr>
          <w:rFonts w:ascii="Times New Roman" w:eastAsia="Times New Roman" w:hAnsi="Times New Roman" w:cs="Times New Roman"/>
          <w:sz w:val="24"/>
          <w:szCs w:val="24"/>
        </w:rPr>
        <w:t>, ktorý vrátane nadpisu znie:</w:t>
      </w:r>
    </w:p>
    <w:p w14:paraId="49E7B194" w14:textId="37AC3E62" w:rsidR="000871F1" w:rsidRPr="00C85301" w:rsidRDefault="00AB7331" w:rsidP="00A548C4">
      <w:pPr>
        <w:pStyle w:val="Odsekzoznamu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„§ 143h</w:t>
      </w:r>
    </w:p>
    <w:p w14:paraId="589454C1" w14:textId="77777777" w:rsidR="000871F1" w:rsidRPr="00C85301" w:rsidRDefault="000871F1" w:rsidP="00A548C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Prechodné ustanovenie k úpravám účinným od 1. marca 2022</w:t>
      </w:r>
    </w:p>
    <w:p w14:paraId="4D844FB9" w14:textId="77777777" w:rsidR="000871F1" w:rsidRPr="00C85301" w:rsidRDefault="000871F1" w:rsidP="00A548C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33D5A" w14:textId="7B229ABE" w:rsidR="000871F1" w:rsidRPr="00C85301" w:rsidRDefault="000871F1" w:rsidP="00A548C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ab/>
        <w:t>Tabuľky s evidenčným číslom podľa predpisov účinných do 28. februára 2022 sa vydávajú do doby vyčerpania ich skladových zásob.“.</w:t>
      </w:r>
    </w:p>
    <w:p w14:paraId="0000006C" w14:textId="248B2368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B44BEF" w:rsidRPr="00C85301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6E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69A1C37F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 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 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 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386/2016 Z. z., zákona č. 342/2016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 zákona č. 156/2019 Z. z., zákona č. 158/2019 Z. z., zákona č. 211/2019 Z. z., zákona č. 213/2019 Z. z., zákona č. 216/2019 Z. z. a zákona č. 221/2019 Z. z., zákona č. 234/2019 Z. z., zákona č. 356/2019 Z. z., zákona č. 364/2019 Z. z., zákona č. 383/2019 Z. z., zákona č. 386/2019 Z. z., zákona č. 390/2019 Z. z., zákona č. 395/2019 Z. z., zákona č. 460/2019 Z. z., zákona č. 165/2020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zákona č. 198/2020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 xml:space="preserve"> a zákona č. 310/2020 Z. z.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sa mení a dopĺňa takto:</w:t>
      </w:r>
    </w:p>
    <w:p w14:paraId="00000070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B44BEF" w:rsidRPr="00C85301" w:rsidRDefault="00042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 sadzobníku správnych poplatkov časti VI. DOPRAVA položke 65 časti Poznámky sa vypúšťa druhý bod.</w:t>
      </w:r>
    </w:p>
    <w:p w14:paraId="00000072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Doterajšie body 3 až 6 sa označujú ako body 2 až 5.</w:t>
      </w:r>
    </w:p>
    <w:p w14:paraId="00000074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376A5" w14:textId="75B61432" w:rsidR="00CF0220" w:rsidRPr="00C85301" w:rsidRDefault="001B2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V sadzobníku správnych poplatkov časti VI. DOPRAVA položke 76 sa pred časť Poznámky vkladá časť Oslobodenie, ktorá znie:</w:t>
      </w:r>
    </w:p>
    <w:p w14:paraId="215A3DFB" w14:textId="78C910A8" w:rsidR="00CF0220" w:rsidRPr="00A548C4" w:rsidRDefault="00CF0220" w:rsidP="00A54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548C4">
        <w:rPr>
          <w:rFonts w:ascii="Times New Roman" w:eastAsia="Times New Roman" w:hAnsi="Times New Roman" w:cs="Times New Roman"/>
          <w:sz w:val="24"/>
          <w:szCs w:val="24"/>
        </w:rPr>
        <w:t>Oslobodenie</w:t>
      </w:r>
    </w:p>
    <w:p w14:paraId="1E088773" w14:textId="77777777" w:rsidR="00CF0220" w:rsidRPr="00C85301" w:rsidRDefault="00CF0220" w:rsidP="00A548C4">
      <w:pPr>
        <w:pStyle w:val="Odsekzoznamu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Poplatok za pridelenie evidenčného čísla a vydanie tabuľky s evidenčným číslom sa nevyberie, ak držiteľ vozidla požiadal o opätovné použitie ponechanej tabuľky s evidenčným číslom podľa osobitného predpisu</w:t>
      </w:r>
      <w:r w:rsidRPr="00C853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) na iné vozidlo.“.</w:t>
      </w:r>
    </w:p>
    <w:p w14:paraId="48410245" w14:textId="77777777" w:rsidR="00CF0220" w:rsidRPr="00C85301" w:rsidRDefault="00CF0220" w:rsidP="00A548C4">
      <w:pPr>
        <w:pStyle w:val="Odsekzoznamu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0F374" w14:textId="77777777" w:rsidR="00CF0220" w:rsidRPr="00C85301" w:rsidRDefault="00CF0220" w:rsidP="00A548C4">
      <w:pPr>
        <w:pStyle w:val="Odsekzoznamu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Poznámka pod čiarou k odkazu 22 znie:</w:t>
      </w:r>
    </w:p>
    <w:p w14:paraId="1C884936" w14:textId="77777777" w:rsidR="00CF0220" w:rsidRPr="00C85301" w:rsidRDefault="00CF0220" w:rsidP="00A548C4">
      <w:pPr>
        <w:pStyle w:val="Odsekzoznamu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853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) § 116 ods. 17 zákona č. 8/2009 Z. z. v znení neskorších predpisov.“.</w:t>
      </w:r>
    </w:p>
    <w:p w14:paraId="00000078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B44BEF" w:rsidRPr="00C85301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000007A" w14:textId="77777777" w:rsidR="00B44BEF" w:rsidRPr="00C85301" w:rsidRDefault="00B4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B" w14:textId="1B92129E" w:rsidR="00B44BEF" w:rsidRPr="00C85301" w:rsidRDefault="0004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ab/>
        <w:t>Zákon č. 79/2015 Z. z. o odpadoch a o zmene a doplnení niektorých zákonov v znení v znení zákona č. 91/2016 Z. z., zákona č. 313/2016 Z. z., zákona č. 90/2017 Z. z., zákona č. 292/2017 Z. z., zákona č. 106/2018 Z. z., zákona č. 177/2018 Z. z., zákona č. 208/2018 Z. z., zákona č. 312/2018 Z. z., zákona č. 302/2019 Z. z., zákona č. 364/2019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zákona č. 460/2019 Z. z.</w:t>
      </w:r>
      <w:r w:rsidR="00B0123F" w:rsidRPr="00C85301">
        <w:rPr>
          <w:rFonts w:ascii="Times New Roman" w:eastAsia="Times New Roman" w:hAnsi="Times New Roman" w:cs="Times New Roman"/>
          <w:sz w:val="24"/>
          <w:szCs w:val="24"/>
        </w:rPr>
        <w:t>, zákona č. 74/2020 Z. z., zákona č. 218/2020 Z. z., zákona č. 285/2020 Z. z., zákona č. 9/2021 Z. z. a zákona č. 46/2021 Z. z.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9C3349" w:rsidRPr="00C85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dopĺňa takto:</w:t>
      </w:r>
    </w:p>
    <w:p w14:paraId="0000007C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211BB2B5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64 ods. 2 písm. f) a § 65 ods. 1 písm. u) sa čiarka na konci nahrádza bodkočiarkou a pripájajú sa tieto slová: „to neplatí, ak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-818965155"/>
        </w:sdtPr>
        <w:sdtEndPr/>
        <w:sdtContent>
          <w:r w:rsidRPr="00C8530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si </w:t>
          </w:r>
        </w:sdtContent>
      </w:sdt>
      <w:r w:rsidRPr="00C85301">
        <w:rPr>
          <w:rFonts w:ascii="Times New Roman" w:eastAsia="Times New Roman" w:hAnsi="Times New Roman" w:cs="Times New Roman"/>
          <w:sz w:val="24"/>
          <w:szCs w:val="24"/>
        </w:rPr>
        <w:t>držiteľ vozidla ponecha</w:t>
      </w:r>
      <w:r w:rsidR="00B43F4E" w:rsidRPr="00C853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tabuľky s evidenčným číslom podľa osobitného predpisu, </w:t>
      </w:r>
      <w:r w:rsidRPr="00C853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20a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0000007E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Poznámka pod čiarou k odkazu 20a znie:</w:t>
      </w:r>
    </w:p>
    <w:p w14:paraId="00000080" w14:textId="56D2E706" w:rsidR="00B44BEF" w:rsidRPr="00C85301" w:rsidRDefault="0004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„§ 116 ods. 17 zákona č. 8/2009 Z. z.“. </w:t>
      </w:r>
    </w:p>
    <w:p w14:paraId="00000081" w14:textId="77777777" w:rsidR="00B44BEF" w:rsidRPr="00C85301" w:rsidRDefault="00B4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B44BEF" w:rsidRPr="00C85301" w:rsidRDefault="00042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14:paraId="00000085" w14:textId="77777777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3B18C766" w:rsidR="00B44BEF" w:rsidRPr="00C85301" w:rsidRDefault="00042A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 w:rsidR="00CF0220" w:rsidRPr="00C85301">
        <w:rPr>
          <w:rFonts w:ascii="Times New Roman" w:eastAsia="Times New Roman" w:hAnsi="Times New Roman" w:cs="Times New Roman"/>
          <w:sz w:val="24"/>
          <w:szCs w:val="24"/>
        </w:rPr>
        <w:t>1.marca 2022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7" w14:textId="38AC1CEF" w:rsidR="00B44BEF" w:rsidRPr="00C85301" w:rsidRDefault="00B44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EC594" w14:textId="1962CEB1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0255A" w14:textId="6685FC9F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95F37" w14:textId="66DEF165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F9EAA" w14:textId="78EA39E3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BAB21" w14:textId="09DF6FC8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008A6" w14:textId="6B80D838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3D700" w14:textId="35909479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78966" w14:textId="4E0513DE" w:rsidR="00C85301" w:rsidRPr="00C85301" w:rsidRDefault="00C8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D3661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33BBE701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6FDA6E" w14:textId="5D14F609" w:rsidR="00C85301" w:rsidRPr="00C85301" w:rsidRDefault="00C85301" w:rsidP="00C8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B779E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8B114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3E2D73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625ECE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DBF05C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1A0C600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D8B9E7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60ACD5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D34005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43E73" w14:textId="7D5551F1" w:rsidR="00C85301" w:rsidRPr="00C85301" w:rsidRDefault="00C85301" w:rsidP="00C85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C9F84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04758" w14:textId="77777777" w:rsidR="00C85301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19DD6693" w:rsidR="00B44BEF" w:rsidRPr="00C85301" w:rsidRDefault="00C85301" w:rsidP="00C85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predseda vlády Slovenskej republiky</w:t>
      </w:r>
    </w:p>
    <w:sectPr w:rsidR="00B44BEF" w:rsidRPr="00C85301">
      <w:footerReference w:type="default" r:id="rId8"/>
      <w:pgSz w:w="11906" w:h="16838"/>
      <w:pgMar w:top="1276" w:right="1133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F0E9" w14:textId="77777777" w:rsidR="00E56B66" w:rsidRDefault="00E56B66">
      <w:pPr>
        <w:spacing w:after="0" w:line="240" w:lineRule="auto"/>
      </w:pPr>
      <w:r>
        <w:separator/>
      </w:r>
    </w:p>
  </w:endnote>
  <w:endnote w:type="continuationSeparator" w:id="0">
    <w:p w14:paraId="657D8A16" w14:textId="77777777" w:rsidR="00E56B66" w:rsidRDefault="00E5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0" w14:textId="57897242" w:rsidR="00B44BEF" w:rsidRPr="00C85301" w:rsidRDefault="00042A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149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7</w:t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A1039" w14:textId="77777777" w:rsidR="00E56B66" w:rsidRDefault="00E56B66">
      <w:pPr>
        <w:spacing w:after="0" w:line="240" w:lineRule="auto"/>
      </w:pPr>
      <w:r>
        <w:separator/>
      </w:r>
    </w:p>
  </w:footnote>
  <w:footnote w:type="continuationSeparator" w:id="0">
    <w:p w14:paraId="634677B3" w14:textId="77777777" w:rsidR="00E56B66" w:rsidRDefault="00E5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67F9"/>
    <w:multiLevelType w:val="multilevel"/>
    <w:tmpl w:val="FFE8E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F4E"/>
    <w:multiLevelType w:val="multilevel"/>
    <w:tmpl w:val="37F41A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A96"/>
    <w:multiLevelType w:val="multilevel"/>
    <w:tmpl w:val="9E10568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EF"/>
    <w:rsid w:val="00002F70"/>
    <w:rsid w:val="00011061"/>
    <w:rsid w:val="00042A91"/>
    <w:rsid w:val="000871F1"/>
    <w:rsid w:val="000A07E3"/>
    <w:rsid w:val="001079CF"/>
    <w:rsid w:val="00110115"/>
    <w:rsid w:val="001149D3"/>
    <w:rsid w:val="001A42B2"/>
    <w:rsid w:val="001B27BA"/>
    <w:rsid w:val="001C6829"/>
    <w:rsid w:val="002659B0"/>
    <w:rsid w:val="002A2261"/>
    <w:rsid w:val="00371E7F"/>
    <w:rsid w:val="003B7D4C"/>
    <w:rsid w:val="004371AC"/>
    <w:rsid w:val="004A33F1"/>
    <w:rsid w:val="0050179E"/>
    <w:rsid w:val="00553D63"/>
    <w:rsid w:val="00554C43"/>
    <w:rsid w:val="00597FCC"/>
    <w:rsid w:val="005C0CD6"/>
    <w:rsid w:val="005C2666"/>
    <w:rsid w:val="00634C14"/>
    <w:rsid w:val="00647A41"/>
    <w:rsid w:val="006D21A9"/>
    <w:rsid w:val="009506A3"/>
    <w:rsid w:val="009A3A18"/>
    <w:rsid w:val="009C3349"/>
    <w:rsid w:val="00A548C4"/>
    <w:rsid w:val="00AB7331"/>
    <w:rsid w:val="00AD3661"/>
    <w:rsid w:val="00B0123F"/>
    <w:rsid w:val="00B43F4E"/>
    <w:rsid w:val="00B44BEF"/>
    <w:rsid w:val="00BB744E"/>
    <w:rsid w:val="00BC7A16"/>
    <w:rsid w:val="00C85301"/>
    <w:rsid w:val="00CF0220"/>
    <w:rsid w:val="00D70BCA"/>
    <w:rsid w:val="00DC3211"/>
    <w:rsid w:val="00E56B66"/>
    <w:rsid w:val="00F10573"/>
    <w:rsid w:val="00F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10E"/>
  <w15:docId w15:val="{B9DADAD2-F611-44DF-B308-B8DD86D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4270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184270"/>
    <w:pPr>
      <w:ind w:left="720"/>
      <w:contextualSpacing/>
    </w:pPr>
  </w:style>
  <w:style w:type="paragraph" w:customStyle="1" w:styleId="ZchnZchnCharZchnZchnChar">
    <w:name w:val="Zchn Zchn Char Zchn Zchn Char"/>
    <w:basedOn w:val="Normlny"/>
    <w:rsid w:val="0018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kladntext">
    <w:name w:val="Základní text"/>
    <w:rsid w:val="001842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18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842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18427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84270"/>
    <w:rPr>
      <w:color w:val="0000FF"/>
      <w:u w:val="single"/>
    </w:rPr>
  </w:style>
  <w:style w:type="table" w:styleId="Mriekatabuky">
    <w:name w:val="Table Grid"/>
    <w:basedOn w:val="Normlnatabuka"/>
    <w:uiPriority w:val="59"/>
    <w:rsid w:val="0018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8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42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4270"/>
  </w:style>
  <w:style w:type="paragraph" w:styleId="Pta">
    <w:name w:val="footer"/>
    <w:basedOn w:val="Normlny"/>
    <w:link w:val="PtaChar"/>
    <w:uiPriority w:val="99"/>
    <w:unhideWhenUsed/>
    <w:rsid w:val="0018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4270"/>
  </w:style>
  <w:style w:type="character" w:styleId="Odkaznakomentr">
    <w:name w:val="annotation reference"/>
    <w:basedOn w:val="Predvolenpsmoodseku"/>
    <w:uiPriority w:val="99"/>
    <w:unhideWhenUsed/>
    <w:rsid w:val="00D04E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E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E1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E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E10"/>
    <w:rPr>
      <w:b/>
      <w:bCs/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2E25AA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2E25AA"/>
    <w:rPr>
      <w:rFonts w:eastAsia="Times New Roman" w:cs="Times New Roman"/>
    </w:rPr>
  </w:style>
  <w:style w:type="character" w:customStyle="1" w:styleId="num">
    <w:name w:val="num"/>
    <w:basedOn w:val="Predvolenpsmoodseku"/>
    <w:rsid w:val="00602316"/>
    <w:rPr>
      <w:rFonts w:cs="Times New Roman"/>
      <w:rtl w:val="0"/>
      <w:cs w:val="0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vjeaGk7xHWhcMXL0uTHY4lkEg==">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Birnstein</dc:creator>
  <cp:lastModifiedBy>Forišová, Lívia, Mgr.</cp:lastModifiedBy>
  <cp:revision>4</cp:revision>
  <cp:lastPrinted>2021-03-18T07:41:00Z</cp:lastPrinted>
  <dcterms:created xsi:type="dcterms:W3CDTF">2021-03-18T07:43:00Z</dcterms:created>
  <dcterms:modified xsi:type="dcterms:W3CDTF">2021-03-18T08:20:00Z</dcterms:modified>
</cp:coreProperties>
</file>