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71"/>
      </w:tblGrid>
      <w:tr w:rsidR="006012C3" w:rsidRPr="00AC5CD8" w14:paraId="193F11C1" w14:textId="77777777" w:rsidTr="00B6262A">
        <w:trPr>
          <w:trHeight w:val="822"/>
        </w:trPr>
        <w:tc>
          <w:tcPr>
            <w:tcW w:w="9371" w:type="dxa"/>
            <w:shd w:val="clear" w:color="auto" w:fill="BFBFBF"/>
            <w:vAlign w:val="center"/>
          </w:tcPr>
          <w:p w14:paraId="477AAB6F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sk-SK"/>
              </w:rPr>
            </w:pPr>
            <w:bookmarkStart w:id="0" w:name="_GoBack"/>
            <w:bookmarkEnd w:id="0"/>
            <w:r w:rsidRPr="00AC5CD8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sk-SK"/>
              </w:rPr>
              <w:t>Analýza vplyvov na služby verejnej správy pre občana</w:t>
            </w:r>
          </w:p>
          <w:p w14:paraId="480F97CB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6012C3" w:rsidRPr="00AC5CD8" w14:paraId="36E7FA4C" w14:textId="77777777" w:rsidTr="00B6262A">
        <w:trPr>
          <w:trHeight w:val="367"/>
        </w:trPr>
        <w:tc>
          <w:tcPr>
            <w:tcW w:w="9371" w:type="dxa"/>
            <w:shd w:val="clear" w:color="auto" w:fill="C0C0C0"/>
            <w:vAlign w:val="center"/>
          </w:tcPr>
          <w:p w14:paraId="2398C5C6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8"/>
                <w:szCs w:val="28"/>
                <w:lang w:eastAsia="sk-SK"/>
              </w:rPr>
              <w:t xml:space="preserve">7.1 Identifikácia služby verejnej správy, ktorá je dotknutá návrhom </w:t>
            </w:r>
          </w:p>
        </w:tc>
      </w:tr>
      <w:tr w:rsidR="006012C3" w:rsidRPr="00AC5CD8" w14:paraId="7053B018" w14:textId="77777777" w:rsidTr="00B6262A">
        <w:trPr>
          <w:trHeight w:val="316"/>
        </w:trPr>
        <w:tc>
          <w:tcPr>
            <w:tcW w:w="9371" w:type="dxa"/>
          </w:tcPr>
          <w:p w14:paraId="7C7A0661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7.1.1 Predpokladá predložený návrh zmenu existujúcej služby verejnej správy alebo vytvorenie novej služby?</w:t>
            </w: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 xml:space="preserve"> </w:t>
            </w:r>
          </w:p>
        </w:tc>
      </w:tr>
      <w:tr w:rsidR="006012C3" w:rsidRPr="00AC5CD8" w14:paraId="315B5842" w14:textId="77777777" w:rsidTr="00B6262A">
        <w:trPr>
          <w:trHeight w:val="296"/>
        </w:trPr>
        <w:tc>
          <w:tcPr>
            <w:tcW w:w="9371" w:type="dxa"/>
          </w:tcPr>
          <w:p w14:paraId="55978878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 xml:space="preserve">Zmena existujúcej služby (konkretizujte a popíšte) </w:t>
            </w:r>
          </w:p>
        </w:tc>
      </w:tr>
      <w:tr w:rsidR="006012C3" w:rsidRPr="00AC5CD8" w14:paraId="2A1BD0E3" w14:textId="77777777" w:rsidTr="00B6262A">
        <w:trPr>
          <w:trHeight w:val="655"/>
        </w:trPr>
        <w:tc>
          <w:tcPr>
            <w:tcW w:w="9371" w:type="dxa"/>
          </w:tcPr>
          <w:p w14:paraId="1855AEB3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>Návrh predpokladá prijatie nových indikácii v rámci Indikačného zoznamu pre kúpeľnú starostlivosť, teda vytvorenie nových indikácii na základe ktorých, bude možné poskytnúť kúpeľnú starostlivosť pacientom, ktorí prekonali ťažký priebeh vírusového ochorenia COVID-19.</w:t>
            </w:r>
          </w:p>
        </w:tc>
      </w:tr>
      <w:tr w:rsidR="006012C3" w:rsidRPr="00AC5CD8" w14:paraId="33D64D6C" w14:textId="77777777" w:rsidTr="00B6262A">
        <w:trPr>
          <w:trHeight w:val="212"/>
        </w:trPr>
        <w:tc>
          <w:tcPr>
            <w:tcW w:w="9371" w:type="dxa"/>
          </w:tcPr>
          <w:p w14:paraId="08294F5D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>Nová služba (konkretizujte a popíšte)</w:t>
            </w:r>
          </w:p>
        </w:tc>
      </w:tr>
      <w:tr w:rsidR="006012C3" w:rsidRPr="00AC5CD8" w14:paraId="1D55EF62" w14:textId="77777777" w:rsidTr="00B6262A">
        <w:trPr>
          <w:trHeight w:val="598"/>
        </w:trPr>
        <w:tc>
          <w:tcPr>
            <w:tcW w:w="9371" w:type="dxa"/>
          </w:tcPr>
          <w:p w14:paraId="3F64E946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>Doplnenie Indikačného zoznamu pre kúpeľnú starostlivosť o indikácie súvisiace s ochorením COVID-19.</w:t>
            </w:r>
          </w:p>
        </w:tc>
      </w:tr>
      <w:tr w:rsidR="006012C3" w:rsidRPr="00AC5CD8" w14:paraId="52C26ADB" w14:textId="77777777" w:rsidTr="00B6262A">
        <w:trPr>
          <w:trHeight w:val="248"/>
        </w:trPr>
        <w:tc>
          <w:tcPr>
            <w:tcW w:w="9371" w:type="dxa"/>
          </w:tcPr>
          <w:p w14:paraId="04CD4AFC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7.1.2 Špecifikácia služby verejnej správy, ktorá je dotknutá návrhom</w:t>
            </w:r>
          </w:p>
        </w:tc>
      </w:tr>
      <w:tr w:rsidR="006012C3" w:rsidRPr="00AC5CD8" w14:paraId="5B165290" w14:textId="77777777" w:rsidTr="00B6262A">
        <w:trPr>
          <w:trHeight w:val="248"/>
        </w:trPr>
        <w:tc>
          <w:tcPr>
            <w:tcW w:w="9371" w:type="dxa"/>
          </w:tcPr>
          <w:p w14:paraId="078A2E13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 xml:space="preserve">Názov služby </w:t>
            </w:r>
          </w:p>
        </w:tc>
      </w:tr>
      <w:tr w:rsidR="006012C3" w:rsidRPr="00AC5CD8" w14:paraId="4018A06B" w14:textId="77777777" w:rsidTr="00B6262A">
        <w:trPr>
          <w:trHeight w:val="545"/>
        </w:trPr>
        <w:tc>
          <w:tcPr>
            <w:tcW w:w="9371" w:type="dxa"/>
          </w:tcPr>
          <w:p w14:paraId="026A38FB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 xml:space="preserve">Kúpeľná starostlivosť </w:t>
            </w:r>
          </w:p>
        </w:tc>
      </w:tr>
      <w:tr w:rsidR="006012C3" w:rsidRPr="00AC5CD8" w14:paraId="1E8B5599" w14:textId="77777777" w:rsidTr="00B6262A">
        <w:trPr>
          <w:trHeight w:val="248"/>
        </w:trPr>
        <w:tc>
          <w:tcPr>
            <w:tcW w:w="9371" w:type="dxa"/>
          </w:tcPr>
          <w:p w14:paraId="0BCEFB4C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>Platná právna úprava, na základe ktorej je služba poskytovaná (ak ide o zmenu existujúcej služby)</w:t>
            </w:r>
          </w:p>
        </w:tc>
      </w:tr>
      <w:tr w:rsidR="006012C3" w:rsidRPr="00AC5CD8" w14:paraId="07467185" w14:textId="77777777" w:rsidTr="00B6262A">
        <w:trPr>
          <w:trHeight w:val="630"/>
        </w:trPr>
        <w:tc>
          <w:tcPr>
            <w:tcW w:w="9371" w:type="dxa"/>
          </w:tcPr>
          <w:p w14:paraId="625F90E4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>Zákon č. 577/2004 o rozsahu zdravotnej starostlivosti uhrádzanej na základe verejného zdravotného poistenia a o úhradách za služby súvisiace s poskytovaním zdravotnej starostlivosti</w:t>
            </w:r>
          </w:p>
        </w:tc>
      </w:tr>
      <w:tr w:rsidR="006012C3" w:rsidRPr="00AC5CD8" w14:paraId="5309860A" w14:textId="77777777" w:rsidTr="00B6262A">
        <w:trPr>
          <w:trHeight w:val="220"/>
        </w:trPr>
        <w:tc>
          <w:tcPr>
            <w:tcW w:w="9371" w:type="dxa"/>
          </w:tcPr>
          <w:p w14:paraId="347DA401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 xml:space="preserve">Subjekt, ktorý je na základe platnej právnej úpravy oprávnený službu poskytovať </w:t>
            </w:r>
          </w:p>
        </w:tc>
      </w:tr>
      <w:tr w:rsidR="006012C3" w:rsidRPr="00AC5CD8" w14:paraId="4794205E" w14:textId="77777777" w:rsidTr="00B6262A">
        <w:trPr>
          <w:trHeight w:val="587"/>
        </w:trPr>
        <w:tc>
          <w:tcPr>
            <w:tcW w:w="9371" w:type="dxa"/>
          </w:tcPr>
          <w:p w14:paraId="2F681902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 xml:space="preserve">Kúpeľné zariadenia </w:t>
            </w:r>
          </w:p>
        </w:tc>
      </w:tr>
      <w:tr w:rsidR="006012C3" w:rsidRPr="00AC5CD8" w14:paraId="61883869" w14:textId="77777777" w:rsidTr="00B6262A">
        <w:trPr>
          <w:trHeight w:val="423"/>
        </w:trPr>
        <w:tc>
          <w:tcPr>
            <w:tcW w:w="9371" w:type="dxa"/>
          </w:tcPr>
          <w:p w14:paraId="18AA8A4C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7.1.3 O aký vplyv na službu verejnej správy ide? </w:t>
            </w:r>
          </w:p>
        </w:tc>
      </w:tr>
      <w:tr w:rsidR="006012C3" w:rsidRPr="00AC5CD8" w14:paraId="20DEE422" w14:textId="77777777" w:rsidTr="00B6262A">
        <w:trPr>
          <w:trHeight w:val="256"/>
        </w:trPr>
        <w:tc>
          <w:tcPr>
            <w:tcW w:w="9371" w:type="dxa"/>
          </w:tcPr>
          <w:p w14:paraId="41E8F3D4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 xml:space="preserve">Priamy vplyv (popíšte) </w:t>
            </w:r>
          </w:p>
        </w:tc>
      </w:tr>
      <w:tr w:rsidR="006012C3" w:rsidRPr="00AC5CD8" w14:paraId="119B3157" w14:textId="77777777" w:rsidTr="00B6262A">
        <w:trPr>
          <w:trHeight w:val="543"/>
        </w:trPr>
        <w:tc>
          <w:tcPr>
            <w:tcW w:w="9371" w:type="dxa"/>
          </w:tcPr>
          <w:p w14:paraId="21E2B735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sk-SK"/>
              </w:rPr>
            </w:pPr>
          </w:p>
        </w:tc>
      </w:tr>
      <w:tr w:rsidR="006012C3" w:rsidRPr="00AC5CD8" w14:paraId="3D35BA01" w14:textId="77777777" w:rsidTr="00B6262A">
        <w:trPr>
          <w:trHeight w:val="20"/>
        </w:trPr>
        <w:tc>
          <w:tcPr>
            <w:tcW w:w="9371" w:type="dxa"/>
          </w:tcPr>
          <w:p w14:paraId="09C09C38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lang w:eastAsia="sk-SK"/>
              </w:rPr>
              <w:t xml:space="preserve">Nepriamy vplyv (popíšte) </w:t>
            </w:r>
          </w:p>
        </w:tc>
      </w:tr>
      <w:tr w:rsidR="006012C3" w:rsidRPr="00AC5CD8" w14:paraId="5C432714" w14:textId="77777777" w:rsidTr="00B6262A">
        <w:trPr>
          <w:trHeight w:val="616"/>
        </w:trPr>
        <w:tc>
          <w:tcPr>
            <w:tcW w:w="9371" w:type="dxa"/>
          </w:tcPr>
          <w:p w14:paraId="512D91E7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sk-SK"/>
              </w:rPr>
            </w:pPr>
          </w:p>
        </w:tc>
      </w:tr>
      <w:tr w:rsidR="006012C3" w:rsidRPr="00AC5CD8" w14:paraId="69F475CD" w14:textId="77777777" w:rsidTr="00B6262A">
        <w:trPr>
          <w:trHeight w:val="20"/>
        </w:trPr>
        <w:tc>
          <w:tcPr>
            <w:tcW w:w="9371" w:type="dxa"/>
            <w:shd w:val="clear" w:color="auto" w:fill="C0C0C0"/>
            <w:vAlign w:val="center"/>
          </w:tcPr>
          <w:p w14:paraId="173F1424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8"/>
                <w:szCs w:val="28"/>
                <w:lang w:eastAsia="sk-SK"/>
              </w:rPr>
              <w:t>7.2 Vplyv služieb verejnej správy na občana</w:t>
            </w:r>
          </w:p>
        </w:tc>
      </w:tr>
      <w:tr w:rsidR="006012C3" w:rsidRPr="00AC5CD8" w14:paraId="6DA97384" w14:textId="77777777" w:rsidTr="00B6262A">
        <w:trPr>
          <w:trHeight w:val="388"/>
        </w:trPr>
        <w:tc>
          <w:tcPr>
            <w:tcW w:w="9371" w:type="dxa"/>
          </w:tcPr>
          <w:p w14:paraId="625839AC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7.2.1 Náklady </w:t>
            </w:r>
          </w:p>
        </w:tc>
      </w:tr>
      <w:tr w:rsidR="006012C3" w:rsidRPr="00AC5CD8" w14:paraId="548C840E" w14:textId="77777777" w:rsidTr="00B6262A">
        <w:trPr>
          <w:trHeight w:val="226"/>
        </w:trPr>
        <w:tc>
          <w:tcPr>
            <w:tcW w:w="9371" w:type="dxa"/>
          </w:tcPr>
          <w:p w14:paraId="18C18EB5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 xml:space="preserve">Zníženie priamych finančných nákladov </w:t>
            </w:r>
          </w:p>
        </w:tc>
      </w:tr>
      <w:tr w:rsidR="006012C3" w:rsidRPr="00AC5CD8" w14:paraId="4240D00E" w14:textId="77777777" w:rsidTr="00B6262A">
        <w:trPr>
          <w:trHeight w:val="599"/>
        </w:trPr>
        <w:tc>
          <w:tcPr>
            <w:tcW w:w="9371" w:type="dxa"/>
          </w:tcPr>
          <w:p w14:paraId="2DB2DFCF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012C3" w:rsidRPr="00AC5CD8" w14:paraId="371A22F8" w14:textId="77777777" w:rsidTr="00B6262A">
        <w:trPr>
          <w:trHeight w:val="294"/>
        </w:trPr>
        <w:tc>
          <w:tcPr>
            <w:tcW w:w="9371" w:type="dxa"/>
          </w:tcPr>
          <w:p w14:paraId="4B7A8A58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Zvýšenie priamych finančných nákladov</w:t>
            </w:r>
          </w:p>
        </w:tc>
      </w:tr>
      <w:tr w:rsidR="006012C3" w:rsidRPr="00AC5CD8" w14:paraId="51B4F64D" w14:textId="77777777" w:rsidTr="00B6262A">
        <w:trPr>
          <w:trHeight w:val="572"/>
        </w:trPr>
        <w:tc>
          <w:tcPr>
            <w:tcW w:w="9371" w:type="dxa"/>
          </w:tcPr>
          <w:p w14:paraId="00BC4523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012C3" w:rsidRPr="00AC5CD8" w14:paraId="5F8F219D" w14:textId="77777777" w:rsidTr="00B6262A">
        <w:trPr>
          <w:trHeight w:val="214"/>
        </w:trPr>
        <w:tc>
          <w:tcPr>
            <w:tcW w:w="9371" w:type="dxa"/>
          </w:tcPr>
          <w:p w14:paraId="2659D6B8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Zníženie nepriamych finančných nákladov</w:t>
            </w:r>
          </w:p>
        </w:tc>
      </w:tr>
      <w:tr w:rsidR="006012C3" w:rsidRPr="00AC5CD8" w14:paraId="34093682" w14:textId="77777777" w:rsidTr="00B6262A">
        <w:trPr>
          <w:trHeight w:val="707"/>
        </w:trPr>
        <w:tc>
          <w:tcPr>
            <w:tcW w:w="9371" w:type="dxa"/>
          </w:tcPr>
          <w:p w14:paraId="11097CE6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012C3" w:rsidRPr="00AC5CD8" w14:paraId="31BCC4EC" w14:textId="77777777" w:rsidTr="00B6262A">
        <w:trPr>
          <w:trHeight w:val="388"/>
        </w:trPr>
        <w:tc>
          <w:tcPr>
            <w:tcW w:w="9371" w:type="dxa"/>
          </w:tcPr>
          <w:p w14:paraId="607CE07B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lastRenderedPageBreak/>
              <w:t>Zvýšenie nepriamych finančných nákladov</w:t>
            </w:r>
          </w:p>
        </w:tc>
      </w:tr>
      <w:tr w:rsidR="006012C3" w:rsidRPr="00AC5CD8" w14:paraId="479890A5" w14:textId="77777777" w:rsidTr="00B6262A">
        <w:trPr>
          <w:trHeight w:val="800"/>
        </w:trPr>
        <w:tc>
          <w:tcPr>
            <w:tcW w:w="9371" w:type="dxa"/>
          </w:tcPr>
          <w:p w14:paraId="31DB5D57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012C3" w:rsidRPr="00AC5CD8" w14:paraId="5706A6F2" w14:textId="77777777" w:rsidTr="00B6262A">
        <w:trPr>
          <w:trHeight w:val="388"/>
        </w:trPr>
        <w:tc>
          <w:tcPr>
            <w:tcW w:w="9371" w:type="dxa"/>
          </w:tcPr>
          <w:p w14:paraId="42F1F311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7.2.2 Časový vplyv </w:t>
            </w:r>
          </w:p>
        </w:tc>
      </w:tr>
      <w:tr w:rsidR="006012C3" w:rsidRPr="00AC5CD8" w14:paraId="5D82D7DF" w14:textId="77777777" w:rsidTr="00B6262A">
        <w:trPr>
          <w:trHeight w:val="20"/>
        </w:trPr>
        <w:tc>
          <w:tcPr>
            <w:tcW w:w="9371" w:type="dxa"/>
          </w:tcPr>
          <w:p w14:paraId="353F6E9A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Zvýšenie času vybavenia požiadavky (popíšte)</w:t>
            </w:r>
          </w:p>
        </w:tc>
      </w:tr>
      <w:tr w:rsidR="006012C3" w:rsidRPr="00AC5CD8" w14:paraId="46000613" w14:textId="77777777" w:rsidTr="00B6262A">
        <w:trPr>
          <w:trHeight w:val="703"/>
        </w:trPr>
        <w:tc>
          <w:tcPr>
            <w:tcW w:w="9371" w:type="dxa"/>
          </w:tcPr>
          <w:p w14:paraId="7FA05C40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6012C3" w:rsidRPr="00AC5CD8" w14:paraId="399620DE" w14:textId="77777777" w:rsidTr="00B6262A">
        <w:trPr>
          <w:trHeight w:val="20"/>
        </w:trPr>
        <w:tc>
          <w:tcPr>
            <w:tcW w:w="9371" w:type="dxa"/>
          </w:tcPr>
          <w:p w14:paraId="09F5E671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Zníženie času  vybavenia požiadavky (popíšte)</w:t>
            </w:r>
          </w:p>
        </w:tc>
      </w:tr>
      <w:tr w:rsidR="006012C3" w:rsidRPr="00AC5CD8" w14:paraId="3ED0DEB9" w14:textId="77777777" w:rsidTr="00B6262A">
        <w:trPr>
          <w:trHeight w:val="729"/>
        </w:trPr>
        <w:tc>
          <w:tcPr>
            <w:tcW w:w="9371" w:type="dxa"/>
          </w:tcPr>
          <w:p w14:paraId="4F77B7BE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6012C3" w:rsidRPr="00AC5CD8" w14:paraId="204F66B1" w14:textId="77777777" w:rsidTr="00B6262A">
        <w:trPr>
          <w:trHeight w:val="424"/>
        </w:trPr>
        <w:tc>
          <w:tcPr>
            <w:tcW w:w="9371" w:type="dxa"/>
          </w:tcPr>
          <w:p w14:paraId="6DFD2BDB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7.2.3 Ktorá skupina občanov bude predloženým návrhom ovplyvnená? </w:t>
            </w:r>
          </w:p>
          <w:p w14:paraId="248869CB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Špecifikujte skupinu občanov, ktorá bude návrhom ovplyvnená (napr. držitelia vodičských oprávnení). Aká je  veľkosť tejto skupiny?</w:t>
            </w:r>
          </w:p>
        </w:tc>
      </w:tr>
      <w:tr w:rsidR="006012C3" w:rsidRPr="00AC5CD8" w14:paraId="637C7855" w14:textId="77777777" w:rsidTr="00B6262A">
        <w:trPr>
          <w:trHeight w:val="734"/>
        </w:trPr>
        <w:tc>
          <w:tcPr>
            <w:tcW w:w="9371" w:type="dxa"/>
          </w:tcPr>
          <w:p w14:paraId="212354E4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 xml:space="preserve">Pacienti s ťažkým priebehom ochorenia, ktorý vyžadoval ústavnú zdravotnú starostlivosť na jednotkách intenzívnej starostlivosti alebo klinike/oddelení </w:t>
            </w:r>
            <w:proofErr w:type="spellStart"/>
            <w:r w:rsidRPr="00AC5C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anesteziológie</w:t>
            </w:r>
            <w:proofErr w:type="spellEnd"/>
            <w:r w:rsidRPr="00AC5C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 xml:space="preserve"> a intenzívnej medicíny a po prekonaní infekcie COVID-19 u nich pretrvávajú respiračné a/alebo nervovo-svalové a/alebo pohybové ťažkosti. Odhadovaný počet pacientov ročne je 459 – 1127. </w:t>
            </w:r>
          </w:p>
        </w:tc>
      </w:tr>
      <w:tr w:rsidR="006012C3" w:rsidRPr="00AC5CD8" w14:paraId="4A20EDF8" w14:textId="77777777" w:rsidTr="00B6262A">
        <w:trPr>
          <w:trHeight w:val="20"/>
        </w:trPr>
        <w:tc>
          <w:tcPr>
            <w:tcW w:w="9371" w:type="dxa"/>
          </w:tcPr>
          <w:p w14:paraId="392135FD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7.2.4 Vyplývajú z návrhu pre občana pri vybavení svojej požiadavky nové povinnosti alebo zanikajú už existujúce povinnosti?  </w:t>
            </w:r>
          </w:p>
        </w:tc>
      </w:tr>
      <w:tr w:rsidR="006012C3" w:rsidRPr="00AC5CD8" w14:paraId="41E548DD" w14:textId="77777777" w:rsidTr="00B6262A">
        <w:trPr>
          <w:trHeight w:val="20"/>
        </w:trPr>
        <w:tc>
          <w:tcPr>
            <w:tcW w:w="9371" w:type="dxa"/>
          </w:tcPr>
          <w:p w14:paraId="6C5632BC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 xml:space="preserve">Nové povinnosti (identifikujte) </w:t>
            </w:r>
          </w:p>
        </w:tc>
      </w:tr>
      <w:tr w:rsidR="006012C3" w:rsidRPr="00AC5CD8" w14:paraId="07358F26" w14:textId="77777777" w:rsidTr="00B6262A">
        <w:trPr>
          <w:trHeight w:val="726"/>
        </w:trPr>
        <w:tc>
          <w:tcPr>
            <w:tcW w:w="9371" w:type="dxa"/>
          </w:tcPr>
          <w:p w14:paraId="142915C9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6012C3" w:rsidRPr="00AC5CD8" w14:paraId="0F50A03F" w14:textId="77777777" w:rsidTr="00B6262A">
        <w:trPr>
          <w:trHeight w:val="20"/>
        </w:trPr>
        <w:tc>
          <w:tcPr>
            <w:tcW w:w="9371" w:type="dxa"/>
          </w:tcPr>
          <w:p w14:paraId="2CC15117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Zanikajúce povinnosti (identifikujte)</w:t>
            </w:r>
          </w:p>
        </w:tc>
      </w:tr>
      <w:tr w:rsidR="006012C3" w:rsidRPr="00AC5CD8" w14:paraId="6561960E" w14:textId="77777777" w:rsidTr="00B6262A">
        <w:trPr>
          <w:trHeight w:val="443"/>
        </w:trPr>
        <w:tc>
          <w:tcPr>
            <w:tcW w:w="9371" w:type="dxa"/>
          </w:tcPr>
          <w:p w14:paraId="23204FE7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  <w:p w14:paraId="29A6218B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6012C3" w:rsidRPr="00AC5CD8" w14:paraId="380F1873" w14:textId="77777777" w:rsidTr="00B6262A">
        <w:trPr>
          <w:trHeight w:val="20"/>
        </w:trPr>
        <w:tc>
          <w:tcPr>
            <w:tcW w:w="9371" w:type="dxa"/>
            <w:shd w:val="clear" w:color="auto" w:fill="BFBFBF"/>
            <w:vAlign w:val="center"/>
          </w:tcPr>
          <w:p w14:paraId="6BC678A4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8"/>
                <w:szCs w:val="28"/>
                <w:lang w:eastAsia="sk-SK"/>
              </w:rPr>
              <w:t>7.3 Vplyv na procesy služieb vo verejnej správe</w:t>
            </w:r>
          </w:p>
        </w:tc>
      </w:tr>
      <w:tr w:rsidR="006012C3" w:rsidRPr="00AC5CD8" w14:paraId="59E2EC15" w14:textId="77777777" w:rsidTr="00B6262A">
        <w:trPr>
          <w:trHeight w:val="390"/>
        </w:trPr>
        <w:tc>
          <w:tcPr>
            <w:tcW w:w="9371" w:type="dxa"/>
          </w:tcPr>
          <w:p w14:paraId="3629CAC5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7.3.1 Ktoré sú dotknuté subjekty verejnej správy? </w:t>
            </w:r>
          </w:p>
          <w:p w14:paraId="7C54BCFB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 xml:space="preserve">Ktoré subjekty verejnej správy sú účastné procesu poskytnutia služby? </w:t>
            </w:r>
          </w:p>
        </w:tc>
      </w:tr>
      <w:tr w:rsidR="006012C3" w:rsidRPr="00AC5CD8" w14:paraId="0112A68B" w14:textId="77777777" w:rsidTr="00B6262A">
        <w:trPr>
          <w:trHeight w:val="733"/>
        </w:trPr>
        <w:tc>
          <w:tcPr>
            <w:tcW w:w="9371" w:type="dxa"/>
          </w:tcPr>
          <w:p w14:paraId="7187C80E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 xml:space="preserve">Zdravotné poisťovne </w:t>
            </w:r>
          </w:p>
        </w:tc>
      </w:tr>
      <w:tr w:rsidR="006012C3" w:rsidRPr="00AC5CD8" w14:paraId="664C06C0" w14:textId="77777777" w:rsidTr="00B6262A">
        <w:trPr>
          <w:trHeight w:val="20"/>
        </w:trPr>
        <w:tc>
          <w:tcPr>
            <w:tcW w:w="9371" w:type="dxa"/>
          </w:tcPr>
          <w:p w14:paraId="438BD3E0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7.3.2 Vyplývajú z návrhu pre orgán verejnej správy pri vybavení požiadavky nové povinnosti alebo zanikajú už existujúce povinnosti?  </w:t>
            </w:r>
            <w:r w:rsidRPr="00AC5CD8">
              <w:rPr>
                <w:rFonts w:ascii="Times New Roman" w:eastAsia="Times New Roman" w:hAnsi="Times New Roman"/>
                <w:iCs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012C3" w:rsidRPr="00AC5CD8" w14:paraId="14ACF801" w14:textId="77777777" w:rsidTr="00B6262A">
        <w:trPr>
          <w:trHeight w:val="20"/>
        </w:trPr>
        <w:tc>
          <w:tcPr>
            <w:tcW w:w="9371" w:type="dxa"/>
          </w:tcPr>
          <w:p w14:paraId="0DABD8E8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Nové povinnosti (identifikujte)</w:t>
            </w:r>
          </w:p>
        </w:tc>
      </w:tr>
      <w:tr w:rsidR="006012C3" w:rsidRPr="00AC5CD8" w14:paraId="4C9E862B" w14:textId="77777777" w:rsidTr="00B6262A">
        <w:trPr>
          <w:trHeight w:val="449"/>
        </w:trPr>
        <w:tc>
          <w:tcPr>
            <w:tcW w:w="9371" w:type="dxa"/>
          </w:tcPr>
          <w:p w14:paraId="4AB2E8EC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6012C3" w:rsidRPr="00AC5CD8" w14:paraId="7857A4AB" w14:textId="77777777" w:rsidTr="00B6262A">
        <w:trPr>
          <w:trHeight w:val="20"/>
        </w:trPr>
        <w:tc>
          <w:tcPr>
            <w:tcW w:w="9371" w:type="dxa"/>
          </w:tcPr>
          <w:p w14:paraId="788DF0B1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C5C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  <w:t>Zanikajúce povinnosti (identifikujte)</w:t>
            </w:r>
          </w:p>
        </w:tc>
      </w:tr>
      <w:tr w:rsidR="006012C3" w:rsidRPr="00AC5CD8" w14:paraId="3E3B8321" w14:textId="77777777" w:rsidTr="00B6262A">
        <w:trPr>
          <w:trHeight w:val="71"/>
        </w:trPr>
        <w:tc>
          <w:tcPr>
            <w:tcW w:w="9371" w:type="dxa"/>
          </w:tcPr>
          <w:p w14:paraId="55552363" w14:textId="77777777" w:rsidR="006012C3" w:rsidRPr="00AC5CD8" w:rsidRDefault="006012C3" w:rsidP="00B6262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</w:tbl>
    <w:p w14:paraId="5AF946C5" w14:textId="77777777" w:rsidR="0088019E" w:rsidRDefault="0088019E"/>
    <w:sectPr w:rsidR="0088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C3"/>
    <w:rsid w:val="006012C3"/>
    <w:rsid w:val="006C5F40"/>
    <w:rsid w:val="007845B5"/>
    <w:rsid w:val="00877AF8"/>
    <w:rsid w:val="0088019E"/>
    <w:rsid w:val="00B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40E5"/>
  <w15:chartTrackingRefBased/>
  <w15:docId w15:val="{E4052BC2-1738-431A-9608-ED64C614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12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Vidašičová Natália</dc:creator>
  <cp:keywords/>
  <dc:description/>
  <cp:lastModifiedBy>Zuzana Gajdosova</cp:lastModifiedBy>
  <cp:revision>2</cp:revision>
  <dcterms:created xsi:type="dcterms:W3CDTF">2021-03-17T10:46:00Z</dcterms:created>
  <dcterms:modified xsi:type="dcterms:W3CDTF">2021-03-17T10:46:00Z</dcterms:modified>
</cp:coreProperties>
</file>