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949"/>
        <w:gridCol w:w="4689"/>
      </w:tblGrid>
      <w:tr w:rsidR="00603655" w:rsidRPr="00CD4982" w14:paraId="05B8A67E" w14:textId="77777777" w:rsidTr="00B6262A">
        <w:trPr>
          <w:trHeight w:val="534"/>
          <w:jc w:val="center"/>
        </w:trPr>
        <w:tc>
          <w:tcPr>
            <w:tcW w:w="5000" w:type="pct"/>
            <w:gridSpan w:val="3"/>
            <w:tcBorders>
              <w:bottom w:val="single" w:sz="4" w:space="0" w:color="auto"/>
            </w:tcBorders>
            <w:shd w:val="clear" w:color="auto" w:fill="D9D9D9"/>
          </w:tcPr>
          <w:p w14:paraId="46DE999E" w14:textId="77777777" w:rsidR="00603655" w:rsidRPr="00CD4982" w:rsidRDefault="00603655" w:rsidP="00B6262A">
            <w:pPr>
              <w:spacing w:after="0" w:line="240" w:lineRule="auto"/>
              <w:ind w:left="-284" w:firstLine="284"/>
              <w:jc w:val="center"/>
              <w:rPr>
                <w:rFonts w:ascii="Times New Roman" w:hAnsi="Times New Roman"/>
                <w:b/>
                <w:lang w:eastAsia="sk-SK"/>
              </w:rPr>
            </w:pPr>
            <w:bookmarkStart w:id="0" w:name="_GoBack"/>
            <w:bookmarkEnd w:id="0"/>
            <w:r>
              <w:rPr>
                <w:rFonts w:ascii="Times New Roman" w:hAnsi="Times New Roman"/>
                <w:b/>
                <w:sz w:val="28"/>
                <w:lang w:eastAsia="sk-SK"/>
              </w:rPr>
              <w:t>Analýza s</w:t>
            </w:r>
            <w:r w:rsidRPr="00CD4982">
              <w:rPr>
                <w:rFonts w:ascii="Times New Roman" w:hAnsi="Times New Roman"/>
                <w:b/>
                <w:sz w:val="28"/>
                <w:lang w:eastAsia="sk-SK"/>
              </w:rPr>
              <w:t>ociáln</w:t>
            </w:r>
            <w:r>
              <w:rPr>
                <w:rFonts w:ascii="Times New Roman" w:hAnsi="Times New Roman"/>
                <w:b/>
                <w:sz w:val="28"/>
                <w:lang w:eastAsia="sk-SK"/>
              </w:rPr>
              <w:t>ych</w:t>
            </w:r>
            <w:r w:rsidRPr="00CD4982">
              <w:rPr>
                <w:rFonts w:ascii="Times New Roman" w:hAnsi="Times New Roman"/>
                <w:b/>
                <w:sz w:val="28"/>
                <w:lang w:eastAsia="sk-SK"/>
              </w:rPr>
              <w:t xml:space="preserve"> vplyv</w:t>
            </w:r>
            <w:r>
              <w:rPr>
                <w:rFonts w:ascii="Times New Roman" w:hAnsi="Times New Roman"/>
                <w:b/>
                <w:sz w:val="28"/>
                <w:lang w:eastAsia="sk-SK"/>
              </w:rPr>
              <w:t>ov</w:t>
            </w:r>
          </w:p>
          <w:p w14:paraId="64B8198A" w14:textId="77777777" w:rsidR="00603655" w:rsidRPr="00CD4982" w:rsidRDefault="00603655" w:rsidP="00B6262A">
            <w:pPr>
              <w:spacing w:after="0" w:line="240" w:lineRule="auto"/>
              <w:jc w:val="center"/>
              <w:rPr>
                <w:rFonts w:ascii="Times New Roman" w:hAnsi="Times New Roman"/>
                <w:b/>
                <w:lang w:eastAsia="sk-SK"/>
              </w:rPr>
            </w:pPr>
            <w:r w:rsidRPr="00CD4982">
              <w:rPr>
                <w:rFonts w:ascii="Times New Roman" w:hAnsi="Times New Roman"/>
                <w:b/>
                <w:sz w:val="24"/>
                <w:lang w:eastAsia="sk-SK"/>
              </w:rPr>
              <w:t>Vplyvy na hospodárenie domácností, prístup k zdrojom, právam, tovarom a službám, sociálnu inklúziu, rovnosť príležitostí a rodovú rovnosť a vplyvy na zamestnanosť</w:t>
            </w:r>
          </w:p>
        </w:tc>
      </w:tr>
      <w:tr w:rsidR="00603655" w:rsidRPr="00CD4982" w14:paraId="4F61297E" w14:textId="77777777" w:rsidTr="00B6262A">
        <w:trPr>
          <w:jc w:val="center"/>
        </w:trPr>
        <w:tc>
          <w:tcPr>
            <w:tcW w:w="5000" w:type="pct"/>
            <w:gridSpan w:val="3"/>
            <w:tcBorders>
              <w:bottom w:val="nil"/>
            </w:tcBorders>
            <w:shd w:val="clear" w:color="auto" w:fill="D9D9D9"/>
          </w:tcPr>
          <w:p w14:paraId="17D7DDB5" w14:textId="77777777" w:rsidR="00603655" w:rsidRPr="0040544D" w:rsidRDefault="00603655" w:rsidP="00B6262A">
            <w:pPr>
              <w:spacing w:after="0" w:line="240" w:lineRule="auto"/>
              <w:rPr>
                <w:rFonts w:ascii="Times New Roman" w:hAnsi="Times New Roman"/>
                <w:b/>
                <w:sz w:val="24"/>
                <w:lang w:eastAsia="sk-SK"/>
              </w:rPr>
            </w:pPr>
            <w:r w:rsidRPr="00CD4982">
              <w:rPr>
                <w:rFonts w:ascii="Times New Roman" w:hAnsi="Times New Roman"/>
                <w:b/>
                <w:lang w:eastAsia="sk-SK"/>
              </w:rPr>
              <w:t xml:space="preserve">4.1 </w:t>
            </w:r>
            <w:r w:rsidRPr="00CD4982">
              <w:rPr>
                <w:rFonts w:ascii="Times New Roman" w:hAnsi="Times New Roman"/>
                <w:b/>
                <w:sz w:val="24"/>
                <w:lang w:eastAsia="sk-SK"/>
              </w:rPr>
              <w:t>Identifikujte, popíšte a kvantifikujte vplyv na hospodárenie domácností a špecifikujte ovplyvnené skupiny domácností, ktoré budú pozitívne/negatívne ovplyvnené.</w:t>
            </w:r>
          </w:p>
        </w:tc>
      </w:tr>
      <w:tr w:rsidR="00603655" w:rsidRPr="00CD4982" w14:paraId="51069391" w14:textId="77777777" w:rsidTr="00603655">
        <w:trPr>
          <w:jc w:val="center"/>
        </w:trPr>
        <w:tc>
          <w:tcPr>
            <w:tcW w:w="5000" w:type="pct"/>
            <w:gridSpan w:val="3"/>
            <w:tcBorders>
              <w:top w:val="single" w:sz="4" w:space="0" w:color="auto"/>
              <w:left w:val="single" w:sz="4" w:space="0" w:color="auto"/>
              <w:bottom w:val="nil"/>
              <w:right w:val="single" w:sz="4" w:space="0" w:color="auto"/>
            </w:tcBorders>
            <w:shd w:val="clear" w:color="auto" w:fill="D9D9D9"/>
          </w:tcPr>
          <w:p w14:paraId="4C14CC78" w14:textId="77777777" w:rsidR="00603655" w:rsidRPr="00603655" w:rsidRDefault="00603655" w:rsidP="00603655">
            <w:pPr>
              <w:spacing w:after="0" w:line="240" w:lineRule="auto"/>
              <w:rPr>
                <w:rFonts w:ascii="Times New Roman" w:hAnsi="Times New Roman"/>
                <w:bCs/>
                <w:i/>
                <w:iCs/>
                <w:lang w:eastAsia="sk-SK"/>
              </w:rPr>
            </w:pPr>
            <w:r w:rsidRPr="00603655">
              <w:rPr>
                <w:rFonts w:ascii="Times New Roman" w:hAnsi="Times New Roman"/>
                <w:bCs/>
                <w:i/>
                <w:iCs/>
                <w:lang w:eastAsia="sk-SK"/>
              </w:rPr>
              <w:t xml:space="preserve">Vedie návrh k zvýšeniu alebo zníženiu príjmov alebo výdavkov domácností? </w:t>
            </w:r>
          </w:p>
          <w:p w14:paraId="54F4E2AC" w14:textId="77777777" w:rsidR="00603655" w:rsidRPr="00603655" w:rsidRDefault="00603655" w:rsidP="00603655">
            <w:pPr>
              <w:spacing w:after="0" w:line="240" w:lineRule="auto"/>
              <w:rPr>
                <w:rFonts w:ascii="Times New Roman" w:hAnsi="Times New Roman"/>
                <w:bCs/>
                <w:i/>
                <w:iCs/>
                <w:lang w:eastAsia="sk-SK"/>
              </w:rPr>
            </w:pPr>
            <w:r w:rsidRPr="00603655">
              <w:rPr>
                <w:rFonts w:ascii="Times New Roman" w:hAnsi="Times New Roman"/>
                <w:bCs/>
                <w:i/>
                <w:iCs/>
                <w:lang w:eastAsia="sk-SK"/>
              </w:rPr>
              <w:t xml:space="preserve">Ktoré skupiny domácností/obyvateľstva sú takto ovplyvnené a akým spôsobom? </w:t>
            </w:r>
          </w:p>
          <w:p w14:paraId="51A8BA79" w14:textId="77777777" w:rsidR="00603655" w:rsidRPr="00603655" w:rsidRDefault="00603655" w:rsidP="00603655">
            <w:pPr>
              <w:spacing w:after="0" w:line="240" w:lineRule="auto"/>
              <w:rPr>
                <w:rFonts w:ascii="Times New Roman" w:hAnsi="Times New Roman"/>
                <w:b/>
                <w:i/>
                <w:iCs/>
                <w:lang w:eastAsia="sk-SK"/>
              </w:rPr>
            </w:pPr>
            <w:r w:rsidRPr="00603655">
              <w:rPr>
                <w:rFonts w:ascii="Times New Roman" w:hAnsi="Times New Roman"/>
                <w:bCs/>
                <w:i/>
                <w:iCs/>
                <w:lang w:eastAsia="sk-SK"/>
              </w:rPr>
              <w:t>Sú medzi potenciálne ovplyvnenými skupinami skupiny v riziku chudoby alebo sociálneho vylúčenia?</w:t>
            </w:r>
          </w:p>
        </w:tc>
      </w:tr>
      <w:tr w:rsidR="00603655" w:rsidRPr="00CD4982" w14:paraId="7E527470" w14:textId="77777777" w:rsidTr="00603655">
        <w:trPr>
          <w:trHeight w:val="759"/>
          <w:jc w:val="center"/>
        </w:trPr>
        <w:tc>
          <w:tcPr>
            <w:tcW w:w="2499" w:type="pct"/>
            <w:gridSpan w:val="2"/>
            <w:tcBorders>
              <w:top w:val="nil"/>
              <w:bottom w:val="dotted" w:sz="4" w:space="0" w:color="auto"/>
            </w:tcBorders>
            <w:shd w:val="clear" w:color="auto" w:fill="auto"/>
          </w:tcPr>
          <w:p w14:paraId="5D8BC944" w14:textId="77777777" w:rsidR="00603655" w:rsidRPr="00CD4982" w:rsidRDefault="00603655" w:rsidP="00B6262A">
            <w:pPr>
              <w:spacing w:after="0" w:line="240" w:lineRule="auto"/>
              <w:rPr>
                <w:rFonts w:ascii="Times New Roman" w:hAnsi="Times New Roman"/>
                <w:i/>
                <w:sz w:val="20"/>
                <w:szCs w:val="20"/>
                <w:lang w:eastAsia="sk-SK"/>
              </w:rPr>
            </w:pPr>
            <w:r>
              <w:rPr>
                <w:rFonts w:ascii="Times New Roman" w:hAnsi="Times New Roman"/>
                <w:i/>
                <w:sz w:val="20"/>
                <w:szCs w:val="20"/>
                <w:lang w:eastAsia="sk-SK"/>
              </w:rPr>
              <w:t xml:space="preserve">Popíšte </w:t>
            </w:r>
            <w:r w:rsidRPr="00E538C0">
              <w:rPr>
                <w:rFonts w:ascii="Times New Roman" w:hAnsi="Times New Roman"/>
                <w:b/>
                <w:i/>
                <w:sz w:val="20"/>
                <w:szCs w:val="20"/>
                <w:lang w:eastAsia="sk-SK"/>
              </w:rPr>
              <w:t>pozitívny</w:t>
            </w:r>
            <w:r>
              <w:rPr>
                <w:rFonts w:ascii="Times New Roman" w:hAnsi="Times New Roman"/>
                <w:i/>
                <w:sz w:val="20"/>
                <w:szCs w:val="20"/>
                <w:lang w:eastAsia="sk-SK"/>
              </w:rPr>
              <w:t xml:space="preserve"> vplyv na hospodárenie domácností s uvedením, či ide o zvýšenie príjmov alebo zníženie výdavkov:</w:t>
            </w:r>
          </w:p>
        </w:tc>
        <w:tc>
          <w:tcPr>
            <w:tcW w:w="2501" w:type="pct"/>
            <w:tcBorders>
              <w:top w:val="nil"/>
              <w:bottom w:val="dotted" w:sz="4" w:space="0" w:color="auto"/>
            </w:tcBorders>
            <w:shd w:val="clear" w:color="auto" w:fill="auto"/>
          </w:tcPr>
          <w:p w14:paraId="56B524D2" w14:textId="00CBBCD3" w:rsidR="00603655" w:rsidRPr="000D302F" w:rsidRDefault="00C8576D" w:rsidP="00C8576D">
            <w:pPr>
              <w:spacing w:after="0" w:line="240" w:lineRule="auto"/>
              <w:rPr>
                <w:rFonts w:ascii="Times New Roman" w:hAnsi="Times New Roman"/>
                <w:i/>
                <w:sz w:val="20"/>
                <w:szCs w:val="20"/>
                <w:lang w:eastAsia="sk-SK"/>
              </w:rPr>
            </w:pPr>
            <w:r w:rsidRPr="000D302F">
              <w:rPr>
                <w:rFonts w:ascii="Times New Roman" w:hAnsi="Times New Roman"/>
                <w:i/>
                <w:sz w:val="20"/>
                <w:szCs w:val="20"/>
                <w:lang w:eastAsia="sk-SK"/>
              </w:rPr>
              <w:t>Predkladaný návrh má v súvislosti s jednorazovým odškodnením pozostalých zomrelého zdravotníckeho pracovníka pozitívny vplyv na hospodárenie domácností.</w:t>
            </w:r>
          </w:p>
        </w:tc>
      </w:tr>
      <w:tr w:rsidR="00603655" w:rsidRPr="00CD4982" w14:paraId="5CB8B8D8" w14:textId="77777777" w:rsidTr="00603655">
        <w:trPr>
          <w:trHeight w:val="624"/>
          <w:jc w:val="center"/>
        </w:trPr>
        <w:tc>
          <w:tcPr>
            <w:tcW w:w="2499" w:type="pct"/>
            <w:gridSpan w:val="2"/>
            <w:tcBorders>
              <w:top w:val="dotted" w:sz="4" w:space="0" w:color="auto"/>
            </w:tcBorders>
            <w:shd w:val="clear" w:color="auto" w:fill="auto"/>
          </w:tcPr>
          <w:p w14:paraId="3C49D8F6" w14:textId="77777777" w:rsidR="00603655" w:rsidRPr="00CD4982" w:rsidRDefault="00603655" w:rsidP="00B6262A">
            <w:pPr>
              <w:spacing w:after="0" w:line="240" w:lineRule="auto"/>
              <w:rPr>
                <w:rFonts w:ascii="Times New Roman" w:hAnsi="Times New Roman"/>
                <w:i/>
                <w:sz w:val="20"/>
                <w:szCs w:val="20"/>
                <w:lang w:eastAsia="sk-SK"/>
              </w:rPr>
            </w:pPr>
            <w:r>
              <w:rPr>
                <w:rFonts w:ascii="Times New Roman" w:hAnsi="Times New Roman"/>
                <w:i/>
                <w:sz w:val="20"/>
                <w:szCs w:val="20"/>
                <w:lang w:eastAsia="sk-SK"/>
              </w:rPr>
              <w:t xml:space="preserve">Špecifikujte </w:t>
            </w:r>
            <w:r w:rsidRPr="00E538C0">
              <w:rPr>
                <w:rFonts w:ascii="Times New Roman" w:hAnsi="Times New Roman"/>
                <w:b/>
                <w:i/>
                <w:sz w:val="20"/>
                <w:szCs w:val="20"/>
                <w:lang w:eastAsia="sk-SK"/>
              </w:rPr>
              <w:t>pozitívne</w:t>
            </w:r>
            <w:r>
              <w:rPr>
                <w:rFonts w:ascii="Times New Roman" w:hAnsi="Times New Roman"/>
                <w:i/>
                <w:sz w:val="20"/>
                <w:szCs w:val="20"/>
                <w:lang w:eastAsia="sk-SK"/>
              </w:rPr>
              <w:t xml:space="preserve"> ovplyvnené skupiny:</w:t>
            </w:r>
          </w:p>
        </w:tc>
        <w:tc>
          <w:tcPr>
            <w:tcW w:w="2501" w:type="pct"/>
            <w:tcBorders>
              <w:top w:val="dotted" w:sz="4" w:space="0" w:color="auto"/>
            </w:tcBorders>
            <w:shd w:val="clear" w:color="auto" w:fill="auto"/>
          </w:tcPr>
          <w:p w14:paraId="78151AF9" w14:textId="0788C112" w:rsidR="00603655" w:rsidRPr="000D302F" w:rsidRDefault="00C8576D" w:rsidP="00C8576D">
            <w:pPr>
              <w:spacing w:after="0" w:line="240" w:lineRule="auto"/>
              <w:rPr>
                <w:rFonts w:ascii="Times New Roman" w:hAnsi="Times New Roman"/>
                <w:i/>
                <w:sz w:val="20"/>
                <w:szCs w:val="20"/>
                <w:lang w:eastAsia="sk-SK"/>
              </w:rPr>
            </w:pPr>
            <w:r w:rsidRPr="000D302F">
              <w:rPr>
                <w:rFonts w:ascii="Times New Roman" w:hAnsi="Times New Roman"/>
                <w:i/>
                <w:sz w:val="20"/>
                <w:szCs w:val="20"/>
                <w:lang w:eastAsia="sk-SK"/>
              </w:rPr>
              <w:t>V súvislosti s odškodňovaním pozostalých  -manželka/manžel a deti alebo rodičia zdravotníckeho pracovníka, vodiča záchrannej zdravotnej služby alebo vodiča dopravnej zdravotnej služby, lekára prehliadajúceho  mŕtve telá alebo lekára, ktorý vykonával pitvu.</w:t>
            </w:r>
          </w:p>
        </w:tc>
      </w:tr>
      <w:tr w:rsidR="00603655" w:rsidRPr="00CD4982" w14:paraId="2B1B0657" w14:textId="77777777" w:rsidTr="00603655">
        <w:trPr>
          <w:trHeight w:val="759"/>
          <w:jc w:val="center"/>
        </w:trPr>
        <w:tc>
          <w:tcPr>
            <w:tcW w:w="2499" w:type="pct"/>
            <w:gridSpan w:val="2"/>
            <w:tcBorders>
              <w:bottom w:val="dotted" w:sz="4" w:space="0" w:color="auto"/>
            </w:tcBorders>
            <w:shd w:val="clear" w:color="auto" w:fill="auto"/>
          </w:tcPr>
          <w:p w14:paraId="35981002" w14:textId="77777777" w:rsidR="00603655" w:rsidRPr="00E538C0" w:rsidRDefault="00603655" w:rsidP="00B6262A">
            <w:pPr>
              <w:spacing w:after="0" w:line="240" w:lineRule="auto"/>
              <w:rPr>
                <w:rFonts w:ascii="Times New Roman" w:hAnsi="Times New Roman"/>
                <w:i/>
                <w:sz w:val="20"/>
                <w:szCs w:val="20"/>
                <w:lang w:eastAsia="sk-SK"/>
              </w:rPr>
            </w:pPr>
            <w:r>
              <w:rPr>
                <w:rFonts w:ascii="Times New Roman" w:hAnsi="Times New Roman"/>
                <w:i/>
                <w:sz w:val="20"/>
                <w:szCs w:val="20"/>
                <w:lang w:eastAsia="sk-SK"/>
              </w:rPr>
              <w:t xml:space="preserve">Popíšte </w:t>
            </w:r>
            <w:r>
              <w:rPr>
                <w:rFonts w:ascii="Times New Roman" w:hAnsi="Times New Roman"/>
                <w:b/>
                <w:i/>
                <w:sz w:val="20"/>
                <w:szCs w:val="20"/>
                <w:lang w:eastAsia="sk-SK"/>
              </w:rPr>
              <w:t xml:space="preserve">negatívny </w:t>
            </w:r>
            <w:r>
              <w:rPr>
                <w:rFonts w:ascii="Times New Roman" w:hAnsi="Times New Roman"/>
                <w:i/>
                <w:sz w:val="20"/>
                <w:szCs w:val="20"/>
                <w:lang w:eastAsia="sk-SK"/>
              </w:rPr>
              <w:t>vplyv na hospodárenie domácností s uvedením, či ide o zníženie príjmov alebo zvýšenie výdavkov:</w:t>
            </w:r>
          </w:p>
        </w:tc>
        <w:tc>
          <w:tcPr>
            <w:tcW w:w="2501" w:type="pct"/>
            <w:tcBorders>
              <w:bottom w:val="dotted" w:sz="4" w:space="0" w:color="auto"/>
            </w:tcBorders>
            <w:shd w:val="clear" w:color="auto" w:fill="auto"/>
          </w:tcPr>
          <w:p w14:paraId="25AAF8E4" w14:textId="77777777" w:rsidR="00603655" w:rsidRPr="0040544D" w:rsidRDefault="00603655" w:rsidP="00B6262A">
            <w:pPr>
              <w:spacing w:after="0" w:line="240" w:lineRule="auto"/>
              <w:rPr>
                <w:rFonts w:ascii="Times New Roman" w:hAnsi="Times New Roman"/>
                <w:sz w:val="20"/>
                <w:szCs w:val="20"/>
                <w:lang w:eastAsia="sk-SK"/>
              </w:rPr>
            </w:pPr>
          </w:p>
        </w:tc>
      </w:tr>
      <w:tr w:rsidR="00603655" w:rsidRPr="00CD4982" w14:paraId="2A360684" w14:textId="77777777" w:rsidTr="00603655">
        <w:trPr>
          <w:trHeight w:val="624"/>
          <w:jc w:val="center"/>
        </w:trPr>
        <w:tc>
          <w:tcPr>
            <w:tcW w:w="2499" w:type="pct"/>
            <w:gridSpan w:val="2"/>
            <w:tcBorders>
              <w:top w:val="dotted" w:sz="4" w:space="0" w:color="auto"/>
              <w:bottom w:val="single" w:sz="4" w:space="0" w:color="auto"/>
            </w:tcBorders>
            <w:shd w:val="clear" w:color="auto" w:fill="auto"/>
          </w:tcPr>
          <w:p w14:paraId="46CF0455" w14:textId="77777777" w:rsidR="00603655" w:rsidRPr="00CD4982" w:rsidRDefault="00603655" w:rsidP="00B6262A">
            <w:pPr>
              <w:spacing w:after="0" w:line="240" w:lineRule="auto"/>
              <w:rPr>
                <w:rFonts w:ascii="Times New Roman" w:hAnsi="Times New Roman"/>
                <w:i/>
                <w:sz w:val="20"/>
                <w:szCs w:val="20"/>
                <w:lang w:eastAsia="sk-SK"/>
              </w:rPr>
            </w:pPr>
            <w:r>
              <w:rPr>
                <w:rFonts w:ascii="Times New Roman" w:hAnsi="Times New Roman"/>
                <w:i/>
                <w:sz w:val="20"/>
                <w:szCs w:val="20"/>
                <w:lang w:eastAsia="sk-SK"/>
              </w:rPr>
              <w:t xml:space="preserve">Špecifikujte </w:t>
            </w:r>
            <w:r w:rsidRPr="00F2597D">
              <w:rPr>
                <w:rFonts w:ascii="Times New Roman" w:hAnsi="Times New Roman"/>
                <w:b/>
                <w:i/>
                <w:sz w:val="20"/>
                <w:szCs w:val="20"/>
                <w:lang w:eastAsia="sk-SK"/>
              </w:rPr>
              <w:t>negatívne</w:t>
            </w:r>
            <w:r>
              <w:rPr>
                <w:rFonts w:ascii="Times New Roman" w:hAnsi="Times New Roman"/>
                <w:i/>
                <w:sz w:val="20"/>
                <w:szCs w:val="20"/>
                <w:lang w:eastAsia="sk-SK"/>
              </w:rPr>
              <w:t xml:space="preserve"> ovplyvnené skupiny:</w:t>
            </w:r>
          </w:p>
        </w:tc>
        <w:tc>
          <w:tcPr>
            <w:tcW w:w="2501" w:type="pct"/>
            <w:tcBorders>
              <w:top w:val="dotted" w:sz="4" w:space="0" w:color="auto"/>
              <w:bottom w:val="single" w:sz="4" w:space="0" w:color="auto"/>
            </w:tcBorders>
            <w:shd w:val="clear" w:color="auto" w:fill="auto"/>
          </w:tcPr>
          <w:p w14:paraId="0EE60AB9" w14:textId="77777777" w:rsidR="00603655" w:rsidRPr="0040544D" w:rsidRDefault="00603655" w:rsidP="00B6262A">
            <w:pPr>
              <w:spacing w:after="0" w:line="240" w:lineRule="auto"/>
              <w:rPr>
                <w:rFonts w:ascii="Times New Roman" w:hAnsi="Times New Roman"/>
                <w:sz w:val="20"/>
                <w:szCs w:val="20"/>
                <w:lang w:eastAsia="sk-SK"/>
              </w:rPr>
            </w:pPr>
          </w:p>
        </w:tc>
      </w:tr>
      <w:tr w:rsidR="00603655" w:rsidRPr="00CD4982" w14:paraId="4B7316EB" w14:textId="77777777" w:rsidTr="00603655">
        <w:trPr>
          <w:trHeight w:val="680"/>
          <w:jc w:val="center"/>
        </w:trPr>
        <w:tc>
          <w:tcPr>
            <w:tcW w:w="2499" w:type="pct"/>
            <w:gridSpan w:val="2"/>
            <w:tcBorders>
              <w:bottom w:val="nil"/>
            </w:tcBorders>
            <w:shd w:val="clear" w:color="auto" w:fill="auto"/>
          </w:tcPr>
          <w:p w14:paraId="75A4CF57" w14:textId="77777777" w:rsidR="00603655" w:rsidRPr="00CD4982" w:rsidRDefault="00603655" w:rsidP="00B6262A">
            <w:pPr>
              <w:spacing w:after="0" w:line="240" w:lineRule="auto"/>
              <w:rPr>
                <w:rFonts w:ascii="Times New Roman" w:hAnsi="Times New Roman"/>
                <w:i/>
                <w:sz w:val="20"/>
                <w:szCs w:val="20"/>
                <w:lang w:eastAsia="sk-SK"/>
              </w:rPr>
            </w:pPr>
            <w:r>
              <w:rPr>
                <w:rFonts w:ascii="Times New Roman" w:hAnsi="Times New Roman"/>
                <w:i/>
                <w:sz w:val="20"/>
                <w:szCs w:val="20"/>
                <w:lang w:eastAsia="sk-SK"/>
              </w:rPr>
              <w:t xml:space="preserve">Špecifikujte ovplyvnené skupiny </w:t>
            </w:r>
            <w:r w:rsidRPr="00E538C0">
              <w:rPr>
                <w:rFonts w:ascii="Times New Roman" w:hAnsi="Times New Roman"/>
                <w:b/>
                <w:i/>
                <w:sz w:val="20"/>
                <w:szCs w:val="20"/>
                <w:lang w:eastAsia="sk-SK"/>
              </w:rPr>
              <w:t>v riziku chudoby alebo sociálneho vylúčenia</w:t>
            </w:r>
            <w:r>
              <w:rPr>
                <w:rFonts w:ascii="Times New Roman" w:hAnsi="Times New Roman"/>
                <w:i/>
                <w:sz w:val="20"/>
                <w:szCs w:val="20"/>
                <w:lang w:eastAsia="sk-SK"/>
              </w:rPr>
              <w:t xml:space="preserve"> a popíšte vplyv:</w:t>
            </w:r>
          </w:p>
        </w:tc>
        <w:tc>
          <w:tcPr>
            <w:tcW w:w="2501" w:type="pct"/>
            <w:tcBorders>
              <w:bottom w:val="nil"/>
            </w:tcBorders>
            <w:shd w:val="clear" w:color="auto" w:fill="auto"/>
          </w:tcPr>
          <w:p w14:paraId="4EB33131" w14:textId="77777777" w:rsidR="00603655" w:rsidRPr="0040544D" w:rsidRDefault="00603655" w:rsidP="00B6262A">
            <w:pPr>
              <w:spacing w:after="0" w:line="240" w:lineRule="auto"/>
              <w:rPr>
                <w:rFonts w:ascii="Times New Roman" w:hAnsi="Times New Roman"/>
                <w:sz w:val="20"/>
                <w:szCs w:val="20"/>
                <w:lang w:eastAsia="sk-SK"/>
              </w:rPr>
            </w:pPr>
          </w:p>
        </w:tc>
      </w:tr>
      <w:tr w:rsidR="00603655" w:rsidRPr="00CD4982" w14:paraId="56043E91" w14:textId="77777777" w:rsidTr="00603655">
        <w:trPr>
          <w:trHeight w:val="680"/>
          <w:jc w:val="center"/>
        </w:trPr>
        <w:tc>
          <w:tcPr>
            <w:tcW w:w="5000" w:type="pct"/>
            <w:gridSpan w:val="3"/>
            <w:shd w:val="clear" w:color="auto" w:fill="F2F2F2" w:themeFill="background1" w:themeFillShade="F2"/>
          </w:tcPr>
          <w:p w14:paraId="5931BEC0" w14:textId="77777777" w:rsidR="00603655" w:rsidRDefault="00603655" w:rsidP="00B6262A">
            <w:pPr>
              <w:spacing w:after="0" w:line="240" w:lineRule="auto"/>
              <w:jc w:val="both"/>
              <w:rPr>
                <w:rFonts w:ascii="Times New Roman" w:hAnsi="Times New Roman"/>
                <w:i/>
                <w:sz w:val="20"/>
                <w:szCs w:val="20"/>
                <w:lang w:eastAsia="sk-SK"/>
              </w:rPr>
            </w:pPr>
            <w:r w:rsidRPr="00CD4982">
              <w:rPr>
                <w:rFonts w:ascii="Times New Roman" w:hAnsi="Times New Roman"/>
                <w:i/>
                <w:sz w:val="20"/>
                <w:szCs w:val="20"/>
                <w:lang w:eastAsia="sk-SK"/>
              </w:rPr>
              <w:t>Kvantifikujte rast alebo pokles príjmov/výdavkov za jednotlivé ovplyvnené skupiny domácností / skupiny jednotlivcov a počet obyvateľstva/domácností ovplyvnených predkladaným materiálom.</w:t>
            </w:r>
          </w:p>
          <w:p w14:paraId="646FB95E" w14:textId="77777777" w:rsidR="00603655" w:rsidRPr="00CD4982" w:rsidRDefault="00603655" w:rsidP="00B6262A">
            <w:pPr>
              <w:spacing w:after="0" w:line="240" w:lineRule="auto"/>
              <w:jc w:val="both"/>
              <w:rPr>
                <w:rFonts w:ascii="Times New Roman" w:hAnsi="Times New Roman"/>
                <w:i/>
                <w:sz w:val="20"/>
                <w:szCs w:val="20"/>
                <w:lang w:eastAsia="sk-SK"/>
              </w:rPr>
            </w:pPr>
            <w:r>
              <w:rPr>
                <w:rFonts w:ascii="Times New Roman" w:hAnsi="Times New Roman"/>
                <w:i/>
                <w:sz w:val="20"/>
                <w:szCs w:val="20"/>
                <w:lang w:eastAsia="sk-SK"/>
              </w:rPr>
              <w:t>V prípade vyššieho počtu ovplyvnených skupín doplňte do tabuľky ďalšie riadky.</w:t>
            </w:r>
          </w:p>
          <w:p w14:paraId="2D274163" w14:textId="77777777" w:rsidR="00603655" w:rsidRPr="0040544D" w:rsidRDefault="00603655" w:rsidP="00B6262A">
            <w:pPr>
              <w:tabs>
                <w:tab w:val="left" w:pos="3505"/>
              </w:tabs>
              <w:spacing w:after="0" w:line="240" w:lineRule="auto"/>
              <w:rPr>
                <w:rFonts w:ascii="Times New Roman" w:hAnsi="Times New Roman"/>
                <w:sz w:val="20"/>
                <w:szCs w:val="20"/>
                <w:lang w:eastAsia="sk-SK"/>
              </w:rPr>
            </w:pPr>
            <w:r w:rsidRPr="00CD4982">
              <w:rPr>
                <w:rFonts w:ascii="Times New Roman" w:hAnsi="Times New Roman"/>
                <w:i/>
                <w:sz w:val="20"/>
                <w:szCs w:val="20"/>
                <w:lang w:eastAsia="sk-SK"/>
              </w:rPr>
              <w:t>V prípade, ak neuvádzate kvantifikáciu, uveďte dôvod.</w:t>
            </w:r>
          </w:p>
        </w:tc>
      </w:tr>
      <w:tr w:rsidR="00603655" w:rsidRPr="00CD4982" w14:paraId="641D5648" w14:textId="77777777" w:rsidTr="00603655">
        <w:trPr>
          <w:trHeight w:val="68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D922B" w14:textId="77777777" w:rsidR="00603655" w:rsidRPr="00CD4982" w:rsidRDefault="00603655" w:rsidP="00B6262A">
            <w:pPr>
              <w:spacing w:after="0" w:line="240" w:lineRule="auto"/>
              <w:jc w:val="both"/>
              <w:rPr>
                <w:rFonts w:ascii="Times New Roman" w:hAnsi="Times New Roman"/>
                <w:i/>
                <w:sz w:val="20"/>
                <w:szCs w:val="20"/>
                <w:lang w:eastAsia="sk-SK"/>
              </w:rPr>
            </w:pPr>
            <w:r w:rsidRPr="00603655">
              <w:rPr>
                <w:rFonts w:ascii="Times New Roman" w:hAnsi="Times New Roman"/>
                <w:i/>
                <w:sz w:val="20"/>
                <w:szCs w:val="20"/>
                <w:lang w:eastAsia="sk-SK"/>
              </w:rPr>
              <w:t>Ovplyvnená skupina č. 1:</w:t>
            </w:r>
          </w:p>
        </w:tc>
      </w:tr>
      <w:tr w:rsidR="00603655" w:rsidRPr="00CD4982" w14:paraId="520D8922" w14:textId="77777777" w:rsidTr="00603655">
        <w:trPr>
          <w:trHeight w:val="503"/>
          <w:jc w:val="center"/>
        </w:trPr>
        <w:tc>
          <w:tcPr>
            <w:tcW w:w="2499" w:type="pct"/>
            <w:gridSpan w:val="2"/>
            <w:tcBorders>
              <w:bottom w:val="single" w:sz="4" w:space="0" w:color="BFBFBF" w:themeColor="background1" w:themeShade="BF"/>
            </w:tcBorders>
            <w:shd w:val="clear" w:color="auto" w:fill="auto"/>
          </w:tcPr>
          <w:p w14:paraId="5484001E" w14:textId="77777777" w:rsidR="00603655" w:rsidRPr="00CD4982" w:rsidRDefault="00603655" w:rsidP="00B6262A">
            <w:pPr>
              <w:spacing w:after="0" w:line="240" w:lineRule="auto"/>
              <w:rPr>
                <w:rFonts w:ascii="Times New Roman" w:hAnsi="Times New Roman"/>
                <w:i/>
                <w:sz w:val="20"/>
                <w:szCs w:val="20"/>
                <w:lang w:eastAsia="sk-SK"/>
              </w:rPr>
            </w:pPr>
            <w:r w:rsidRPr="00CD4982">
              <w:rPr>
                <w:rFonts w:ascii="Times New Roman" w:hAnsi="Times New Roman"/>
                <w:i/>
                <w:sz w:val="20"/>
                <w:szCs w:val="20"/>
                <w:lang w:eastAsia="sk-SK"/>
              </w:rPr>
              <w:t>Pozitívny vplyv - priemerný rast príjmov/ pokles výdavkov v skupine v eurách a/alebo v % / obdobie:</w:t>
            </w:r>
          </w:p>
        </w:tc>
        <w:tc>
          <w:tcPr>
            <w:tcW w:w="2501" w:type="pct"/>
            <w:tcBorders>
              <w:bottom w:val="single" w:sz="4" w:space="0" w:color="BFBFBF" w:themeColor="background1" w:themeShade="BF"/>
            </w:tcBorders>
            <w:shd w:val="clear" w:color="auto" w:fill="auto"/>
          </w:tcPr>
          <w:p w14:paraId="204A1F0F" w14:textId="77777777" w:rsidR="00C8576D" w:rsidRPr="00AE21F8" w:rsidRDefault="00C8576D" w:rsidP="00C8576D">
            <w:pPr>
              <w:spacing w:after="0" w:line="240" w:lineRule="auto"/>
              <w:jc w:val="both"/>
              <w:rPr>
                <w:rFonts w:ascii="Times New Roman" w:hAnsi="Times New Roman"/>
                <w:sz w:val="20"/>
                <w:szCs w:val="20"/>
                <w:lang w:eastAsia="sk-SK"/>
              </w:rPr>
            </w:pPr>
            <w:r>
              <w:rPr>
                <w:rFonts w:ascii="Times New Roman" w:hAnsi="Times New Roman"/>
                <w:sz w:val="20"/>
                <w:szCs w:val="20"/>
                <w:lang w:eastAsia="sk-SK"/>
              </w:rPr>
              <w:t xml:space="preserve">Rast príjmov vo forme </w:t>
            </w:r>
            <w:r w:rsidRPr="00FA4612">
              <w:rPr>
                <w:rFonts w:ascii="Times New Roman" w:hAnsi="Times New Roman"/>
                <w:sz w:val="20"/>
                <w:szCs w:val="20"/>
                <w:lang w:eastAsia="sk-SK"/>
              </w:rPr>
              <w:t xml:space="preserve">jednorazového odškodnenia </w:t>
            </w:r>
            <w:r>
              <w:rPr>
                <w:rFonts w:ascii="Times New Roman" w:hAnsi="Times New Roman"/>
                <w:sz w:val="20"/>
                <w:szCs w:val="20"/>
                <w:lang w:eastAsia="sk-SK"/>
              </w:rPr>
              <w:t xml:space="preserve">vo výške 58 712, 30 Eur. </w:t>
            </w:r>
          </w:p>
          <w:p w14:paraId="67055151" w14:textId="77777777" w:rsidR="00603655" w:rsidRPr="00CA6BAF" w:rsidRDefault="00603655" w:rsidP="00B6262A">
            <w:pPr>
              <w:spacing w:after="0" w:line="240" w:lineRule="auto"/>
              <w:jc w:val="both"/>
              <w:rPr>
                <w:rFonts w:ascii="Times New Roman" w:hAnsi="Times New Roman"/>
                <w:sz w:val="20"/>
                <w:szCs w:val="20"/>
                <w:lang w:eastAsia="sk-SK"/>
              </w:rPr>
            </w:pPr>
          </w:p>
        </w:tc>
      </w:tr>
      <w:tr w:rsidR="00603655" w:rsidRPr="00CD4982" w14:paraId="0052828C" w14:textId="77777777" w:rsidTr="00603655">
        <w:trPr>
          <w:trHeight w:val="497"/>
          <w:jc w:val="center"/>
        </w:trPr>
        <w:tc>
          <w:tcPr>
            <w:tcW w:w="2499" w:type="pct"/>
            <w:gridSpan w:val="2"/>
            <w:tcBorders>
              <w:top w:val="single" w:sz="4" w:space="0" w:color="BFBFBF" w:themeColor="background1" w:themeShade="BF"/>
              <w:bottom w:val="single" w:sz="4" w:space="0" w:color="BFBFBF" w:themeColor="background1" w:themeShade="BF"/>
            </w:tcBorders>
            <w:shd w:val="clear" w:color="auto" w:fill="auto"/>
          </w:tcPr>
          <w:p w14:paraId="6C52CF17" w14:textId="77777777" w:rsidR="00603655" w:rsidRPr="00CD4982" w:rsidRDefault="00603655" w:rsidP="00B6262A">
            <w:pPr>
              <w:spacing w:after="0" w:line="240" w:lineRule="auto"/>
              <w:rPr>
                <w:i/>
                <w:sz w:val="20"/>
                <w:szCs w:val="20"/>
                <w:lang w:eastAsia="sk-SK"/>
              </w:rPr>
            </w:pPr>
            <w:r w:rsidRPr="00CD4982">
              <w:rPr>
                <w:rFonts w:ascii="Times New Roman" w:hAnsi="Times New Roman"/>
                <w:i/>
                <w:sz w:val="20"/>
                <w:szCs w:val="20"/>
                <w:lang w:eastAsia="sk-SK"/>
              </w:rPr>
              <w:t xml:space="preserve">Negatívny vplyv - priemerný pokles príjmov/ rast výdavkov v skupine v eurách a/alebo v % / obdobie: </w:t>
            </w:r>
          </w:p>
        </w:tc>
        <w:tc>
          <w:tcPr>
            <w:tcW w:w="2501" w:type="pct"/>
            <w:tcBorders>
              <w:top w:val="single" w:sz="4" w:space="0" w:color="BFBFBF" w:themeColor="background1" w:themeShade="BF"/>
              <w:bottom w:val="single" w:sz="4" w:space="0" w:color="BFBFBF" w:themeColor="background1" w:themeShade="BF"/>
            </w:tcBorders>
            <w:shd w:val="clear" w:color="auto" w:fill="auto"/>
          </w:tcPr>
          <w:p w14:paraId="3FDF9B38" w14:textId="77777777" w:rsidR="00603655" w:rsidRPr="00CA6BAF" w:rsidRDefault="00603655" w:rsidP="00B6262A">
            <w:pPr>
              <w:spacing w:after="0" w:line="240" w:lineRule="auto"/>
              <w:jc w:val="both"/>
              <w:rPr>
                <w:rFonts w:ascii="Times New Roman" w:hAnsi="Times New Roman"/>
                <w:sz w:val="20"/>
                <w:szCs w:val="20"/>
                <w:lang w:eastAsia="sk-SK"/>
              </w:rPr>
            </w:pPr>
          </w:p>
        </w:tc>
      </w:tr>
      <w:tr w:rsidR="00603655" w:rsidRPr="00CD4982" w14:paraId="137F4731" w14:textId="77777777" w:rsidTr="00603655">
        <w:trPr>
          <w:trHeight w:val="363"/>
          <w:jc w:val="center"/>
        </w:trPr>
        <w:tc>
          <w:tcPr>
            <w:tcW w:w="2499" w:type="pct"/>
            <w:gridSpan w:val="2"/>
            <w:tcBorders>
              <w:top w:val="single" w:sz="4" w:space="0" w:color="BFBFBF" w:themeColor="background1" w:themeShade="BF"/>
              <w:bottom w:val="single" w:sz="4" w:space="0" w:color="auto"/>
            </w:tcBorders>
            <w:shd w:val="clear" w:color="auto" w:fill="auto"/>
          </w:tcPr>
          <w:p w14:paraId="7866E81B" w14:textId="77777777" w:rsidR="00603655" w:rsidRPr="00CD4982" w:rsidRDefault="00603655" w:rsidP="00B6262A">
            <w:pPr>
              <w:spacing w:after="0" w:line="240" w:lineRule="auto"/>
              <w:rPr>
                <w:i/>
                <w:sz w:val="20"/>
                <w:szCs w:val="20"/>
                <w:lang w:eastAsia="sk-SK"/>
              </w:rPr>
            </w:pPr>
            <w:r w:rsidRPr="00CD4982">
              <w:rPr>
                <w:rFonts w:ascii="Times New Roman" w:hAnsi="Times New Roman"/>
                <w:i/>
                <w:sz w:val="20"/>
                <w:szCs w:val="20"/>
                <w:lang w:eastAsia="sk-SK"/>
              </w:rPr>
              <w:t>Veľkosť skupiny (počet obyvateľov):</w:t>
            </w:r>
          </w:p>
        </w:tc>
        <w:tc>
          <w:tcPr>
            <w:tcW w:w="2501" w:type="pct"/>
            <w:tcBorders>
              <w:top w:val="single" w:sz="4" w:space="0" w:color="BFBFBF" w:themeColor="background1" w:themeShade="BF"/>
              <w:bottom w:val="single" w:sz="4" w:space="0" w:color="auto"/>
            </w:tcBorders>
            <w:shd w:val="clear" w:color="auto" w:fill="auto"/>
          </w:tcPr>
          <w:p w14:paraId="1EE35D4E" w14:textId="77777777" w:rsidR="00603655" w:rsidRPr="00CA6BAF" w:rsidRDefault="00603655" w:rsidP="00B6262A">
            <w:pPr>
              <w:spacing w:after="0" w:line="240" w:lineRule="auto"/>
              <w:jc w:val="both"/>
              <w:rPr>
                <w:rFonts w:ascii="Times New Roman" w:hAnsi="Times New Roman"/>
                <w:sz w:val="20"/>
                <w:szCs w:val="20"/>
                <w:lang w:eastAsia="sk-SK"/>
              </w:rPr>
            </w:pPr>
          </w:p>
        </w:tc>
      </w:tr>
      <w:tr w:rsidR="00603655" w:rsidRPr="00CD4982" w14:paraId="28C5E5B4" w14:textId="77777777" w:rsidTr="00603655">
        <w:trPr>
          <w:trHeight w:val="265"/>
          <w:jc w:val="center"/>
        </w:trPr>
        <w:tc>
          <w:tcPr>
            <w:tcW w:w="5000" w:type="pct"/>
            <w:gridSpan w:val="3"/>
            <w:tcBorders>
              <w:top w:val="single" w:sz="4" w:space="0" w:color="auto"/>
            </w:tcBorders>
            <w:shd w:val="clear" w:color="auto" w:fill="auto"/>
          </w:tcPr>
          <w:p w14:paraId="14DACBB7" w14:textId="77777777" w:rsidR="00603655" w:rsidRPr="00CD4982" w:rsidRDefault="00603655" w:rsidP="00B6262A">
            <w:pPr>
              <w:spacing w:after="0" w:line="240" w:lineRule="auto"/>
              <w:jc w:val="both"/>
              <w:rPr>
                <w:rFonts w:ascii="Times New Roman" w:hAnsi="Times New Roman"/>
                <w:i/>
                <w:sz w:val="20"/>
                <w:szCs w:val="20"/>
                <w:lang w:eastAsia="sk-SK"/>
              </w:rPr>
            </w:pPr>
            <w:r w:rsidRPr="00DA4453">
              <w:rPr>
                <w:rFonts w:ascii="Times New Roman" w:hAnsi="Times New Roman"/>
                <w:b/>
                <w:i/>
                <w:sz w:val="20"/>
                <w:szCs w:val="20"/>
                <w:lang w:eastAsia="sk-SK"/>
              </w:rPr>
              <w:t>Ovplyvnená skupina č. 2:</w:t>
            </w:r>
          </w:p>
        </w:tc>
      </w:tr>
      <w:tr w:rsidR="00603655" w:rsidRPr="00CD4982" w14:paraId="20FD30A3" w14:textId="77777777" w:rsidTr="00603655">
        <w:trPr>
          <w:trHeight w:val="587"/>
          <w:jc w:val="center"/>
        </w:trPr>
        <w:tc>
          <w:tcPr>
            <w:tcW w:w="2499" w:type="pct"/>
            <w:gridSpan w:val="2"/>
            <w:tcBorders>
              <w:bottom w:val="single" w:sz="4" w:space="0" w:color="BFBFBF" w:themeColor="background1" w:themeShade="BF"/>
            </w:tcBorders>
            <w:shd w:val="clear" w:color="auto" w:fill="auto"/>
          </w:tcPr>
          <w:p w14:paraId="4B09E309" w14:textId="77777777" w:rsidR="00603655" w:rsidRPr="00CD4982" w:rsidRDefault="00603655" w:rsidP="00B6262A">
            <w:pPr>
              <w:spacing w:after="0" w:line="240" w:lineRule="auto"/>
              <w:rPr>
                <w:rFonts w:ascii="Times New Roman" w:hAnsi="Times New Roman"/>
                <w:i/>
                <w:sz w:val="20"/>
                <w:szCs w:val="20"/>
                <w:lang w:eastAsia="sk-SK"/>
              </w:rPr>
            </w:pPr>
            <w:r w:rsidRPr="00CD4982">
              <w:rPr>
                <w:rFonts w:ascii="Times New Roman" w:hAnsi="Times New Roman"/>
                <w:i/>
                <w:sz w:val="20"/>
                <w:szCs w:val="20"/>
                <w:lang w:eastAsia="sk-SK"/>
              </w:rPr>
              <w:t>Pozitívny vplyv - priemerný rast príjmov/pokles výdavkov v skupine v eurách a/alebo v % / obdobie:</w:t>
            </w:r>
          </w:p>
        </w:tc>
        <w:tc>
          <w:tcPr>
            <w:tcW w:w="2501" w:type="pct"/>
            <w:tcBorders>
              <w:bottom w:val="single" w:sz="4" w:space="0" w:color="BFBFBF" w:themeColor="background1" w:themeShade="BF"/>
            </w:tcBorders>
            <w:shd w:val="clear" w:color="auto" w:fill="auto"/>
          </w:tcPr>
          <w:p w14:paraId="5557B665" w14:textId="77777777" w:rsidR="00603655" w:rsidRPr="00CA6BAF" w:rsidRDefault="00603655" w:rsidP="00B6262A">
            <w:pPr>
              <w:spacing w:after="0" w:line="240" w:lineRule="auto"/>
              <w:jc w:val="both"/>
              <w:rPr>
                <w:rFonts w:ascii="Times New Roman" w:hAnsi="Times New Roman"/>
                <w:sz w:val="20"/>
                <w:szCs w:val="20"/>
                <w:lang w:eastAsia="sk-SK"/>
              </w:rPr>
            </w:pPr>
          </w:p>
        </w:tc>
      </w:tr>
      <w:tr w:rsidR="00603655" w:rsidRPr="00CD4982" w14:paraId="42E16C13" w14:textId="77777777" w:rsidTr="00603655">
        <w:trPr>
          <w:trHeight w:val="497"/>
          <w:jc w:val="center"/>
        </w:trPr>
        <w:tc>
          <w:tcPr>
            <w:tcW w:w="2499" w:type="pct"/>
            <w:gridSpan w:val="2"/>
            <w:tcBorders>
              <w:top w:val="single" w:sz="4" w:space="0" w:color="BFBFBF" w:themeColor="background1" w:themeShade="BF"/>
              <w:bottom w:val="single" w:sz="4" w:space="0" w:color="BFBFBF" w:themeColor="background1" w:themeShade="BF"/>
            </w:tcBorders>
            <w:shd w:val="clear" w:color="auto" w:fill="auto"/>
          </w:tcPr>
          <w:p w14:paraId="2C3F9EEE" w14:textId="77777777" w:rsidR="00603655" w:rsidRPr="00CD4982" w:rsidRDefault="00603655" w:rsidP="00B6262A">
            <w:pPr>
              <w:spacing w:after="0" w:line="240" w:lineRule="auto"/>
              <w:rPr>
                <w:i/>
                <w:sz w:val="20"/>
                <w:szCs w:val="20"/>
                <w:lang w:eastAsia="sk-SK"/>
              </w:rPr>
            </w:pPr>
            <w:r w:rsidRPr="00CD4982">
              <w:rPr>
                <w:rFonts w:ascii="Times New Roman" w:hAnsi="Times New Roman"/>
                <w:i/>
                <w:sz w:val="20"/>
                <w:szCs w:val="20"/>
                <w:lang w:eastAsia="sk-SK"/>
              </w:rPr>
              <w:t xml:space="preserve">Negatívny vplyv - priemerný pokles príjmov/ rast výdavkov v skupine v eurách a/alebo v % / obdobie: </w:t>
            </w:r>
          </w:p>
        </w:tc>
        <w:tc>
          <w:tcPr>
            <w:tcW w:w="2501" w:type="pct"/>
            <w:tcBorders>
              <w:top w:val="single" w:sz="4" w:space="0" w:color="BFBFBF" w:themeColor="background1" w:themeShade="BF"/>
              <w:bottom w:val="single" w:sz="4" w:space="0" w:color="BFBFBF" w:themeColor="background1" w:themeShade="BF"/>
            </w:tcBorders>
            <w:shd w:val="clear" w:color="auto" w:fill="auto"/>
          </w:tcPr>
          <w:p w14:paraId="1FC0CF67" w14:textId="77777777" w:rsidR="00603655" w:rsidRPr="00CA6BAF" w:rsidRDefault="00603655" w:rsidP="00B6262A">
            <w:pPr>
              <w:spacing w:after="0" w:line="240" w:lineRule="auto"/>
              <w:jc w:val="both"/>
              <w:rPr>
                <w:rFonts w:ascii="Times New Roman" w:hAnsi="Times New Roman"/>
                <w:sz w:val="20"/>
                <w:szCs w:val="20"/>
                <w:lang w:eastAsia="sk-SK"/>
              </w:rPr>
            </w:pPr>
          </w:p>
        </w:tc>
      </w:tr>
      <w:tr w:rsidR="00603655" w:rsidRPr="00CD4982" w14:paraId="07AA8D18" w14:textId="77777777" w:rsidTr="00603655">
        <w:trPr>
          <w:trHeight w:val="363"/>
          <w:jc w:val="center"/>
        </w:trPr>
        <w:tc>
          <w:tcPr>
            <w:tcW w:w="2499" w:type="pct"/>
            <w:gridSpan w:val="2"/>
            <w:tcBorders>
              <w:top w:val="single" w:sz="4" w:space="0" w:color="BFBFBF" w:themeColor="background1" w:themeShade="BF"/>
            </w:tcBorders>
            <w:shd w:val="clear" w:color="auto" w:fill="auto"/>
          </w:tcPr>
          <w:p w14:paraId="5CFBDD95" w14:textId="77777777" w:rsidR="00603655" w:rsidRPr="00CD4982" w:rsidRDefault="00603655" w:rsidP="00B6262A">
            <w:pPr>
              <w:spacing w:after="0" w:line="240" w:lineRule="auto"/>
              <w:rPr>
                <w:i/>
                <w:sz w:val="20"/>
                <w:szCs w:val="20"/>
                <w:lang w:eastAsia="sk-SK"/>
              </w:rPr>
            </w:pPr>
            <w:r w:rsidRPr="00CD4982">
              <w:rPr>
                <w:rFonts w:ascii="Times New Roman" w:hAnsi="Times New Roman"/>
                <w:i/>
                <w:sz w:val="20"/>
                <w:szCs w:val="20"/>
                <w:lang w:eastAsia="sk-SK"/>
              </w:rPr>
              <w:t>Veľkosť skupiny (počet obyvateľov):</w:t>
            </w:r>
          </w:p>
        </w:tc>
        <w:tc>
          <w:tcPr>
            <w:tcW w:w="2501" w:type="pct"/>
            <w:tcBorders>
              <w:top w:val="single" w:sz="4" w:space="0" w:color="BFBFBF" w:themeColor="background1" w:themeShade="BF"/>
            </w:tcBorders>
            <w:shd w:val="clear" w:color="auto" w:fill="auto"/>
          </w:tcPr>
          <w:p w14:paraId="45707E50" w14:textId="77777777" w:rsidR="00603655" w:rsidRPr="00CA6BAF" w:rsidRDefault="00603655" w:rsidP="00B6262A">
            <w:pPr>
              <w:spacing w:after="0" w:line="240" w:lineRule="auto"/>
              <w:jc w:val="both"/>
              <w:rPr>
                <w:rFonts w:ascii="Times New Roman" w:hAnsi="Times New Roman"/>
                <w:sz w:val="20"/>
                <w:szCs w:val="20"/>
                <w:lang w:eastAsia="sk-SK"/>
              </w:rPr>
            </w:pPr>
          </w:p>
        </w:tc>
      </w:tr>
      <w:tr w:rsidR="00603655" w:rsidRPr="00CD4982" w14:paraId="3595A954" w14:textId="77777777" w:rsidTr="00603655">
        <w:trPr>
          <w:trHeight w:val="670"/>
          <w:jc w:val="center"/>
        </w:trPr>
        <w:tc>
          <w:tcPr>
            <w:tcW w:w="2499" w:type="pct"/>
            <w:gridSpan w:val="2"/>
            <w:shd w:val="clear" w:color="auto" w:fill="auto"/>
          </w:tcPr>
          <w:p w14:paraId="34F396E1" w14:textId="77777777" w:rsidR="00603655" w:rsidRPr="00CD4982" w:rsidRDefault="00603655" w:rsidP="00B6262A">
            <w:pPr>
              <w:spacing w:after="0" w:line="240" w:lineRule="auto"/>
              <w:rPr>
                <w:i/>
                <w:sz w:val="20"/>
                <w:szCs w:val="20"/>
                <w:lang w:eastAsia="sk-SK"/>
              </w:rPr>
            </w:pPr>
            <w:r w:rsidRPr="00CD4982">
              <w:rPr>
                <w:rFonts w:ascii="Times New Roman" w:hAnsi="Times New Roman"/>
                <w:i/>
                <w:sz w:val="20"/>
                <w:szCs w:val="20"/>
                <w:lang w:eastAsia="sk-SK"/>
              </w:rPr>
              <w:t>Dôvod chýbajúcej kvantifikácie:</w:t>
            </w:r>
          </w:p>
        </w:tc>
        <w:tc>
          <w:tcPr>
            <w:tcW w:w="2501" w:type="pct"/>
            <w:shd w:val="clear" w:color="auto" w:fill="auto"/>
          </w:tcPr>
          <w:p w14:paraId="7FF00250" w14:textId="77777777" w:rsidR="00603655" w:rsidRPr="00CA6BAF" w:rsidRDefault="00603655" w:rsidP="00B6262A">
            <w:pPr>
              <w:spacing w:after="0" w:line="240" w:lineRule="auto"/>
              <w:jc w:val="both"/>
              <w:rPr>
                <w:rFonts w:ascii="Times New Roman" w:hAnsi="Times New Roman"/>
                <w:sz w:val="20"/>
                <w:szCs w:val="20"/>
                <w:lang w:eastAsia="sk-SK"/>
              </w:rPr>
            </w:pPr>
          </w:p>
        </w:tc>
      </w:tr>
      <w:tr w:rsidR="00603655" w:rsidRPr="00CD4982" w14:paraId="1F27141B" w14:textId="77777777" w:rsidTr="00603655">
        <w:trPr>
          <w:trHeight w:val="670"/>
          <w:jc w:val="center"/>
        </w:trPr>
        <w:tc>
          <w:tcPr>
            <w:tcW w:w="2499" w:type="pct"/>
            <w:gridSpan w:val="2"/>
            <w:shd w:val="clear" w:color="auto" w:fill="auto"/>
          </w:tcPr>
          <w:p w14:paraId="498DD581" w14:textId="77777777" w:rsidR="00603655" w:rsidRPr="00CD4982" w:rsidRDefault="00603655" w:rsidP="00B6262A">
            <w:pPr>
              <w:spacing w:after="0" w:line="240" w:lineRule="auto"/>
              <w:jc w:val="both"/>
              <w:rPr>
                <w:rFonts w:ascii="Times New Roman" w:hAnsi="Times New Roman"/>
                <w:i/>
                <w:lang w:eastAsia="sk-SK"/>
              </w:rPr>
            </w:pPr>
            <w:r w:rsidRPr="00CD4982">
              <w:rPr>
                <w:rFonts w:ascii="Times New Roman" w:hAnsi="Times New Roman"/>
                <w:i/>
                <w:sz w:val="20"/>
                <w:szCs w:val="20"/>
                <w:lang w:eastAsia="sk-SK"/>
              </w:rPr>
              <w:t xml:space="preserve">V prípade významných vplyvov na príjmy alebo výdavky vyššie špecifikovaných domácností v riziku chudoby, </w:t>
            </w:r>
            <w:r w:rsidRPr="00CD4982">
              <w:rPr>
                <w:rFonts w:ascii="Times New Roman" w:hAnsi="Times New Roman"/>
                <w:i/>
                <w:sz w:val="20"/>
                <w:szCs w:val="20"/>
                <w:lang w:eastAsia="sk-SK"/>
              </w:rPr>
              <w:lastRenderedPageBreak/>
              <w:t>identifikujte a kvantifikujte vplyv na chudobu obyvateľstva (napr. mieru rizika chudoby, podiel rastu/poklesu výdavkov na celkových výdavkoch/príjme):</w:t>
            </w:r>
          </w:p>
        </w:tc>
        <w:tc>
          <w:tcPr>
            <w:tcW w:w="2501" w:type="pct"/>
            <w:shd w:val="clear" w:color="auto" w:fill="auto"/>
          </w:tcPr>
          <w:p w14:paraId="61449578" w14:textId="77777777" w:rsidR="00603655" w:rsidRPr="00CA6BAF" w:rsidRDefault="00603655" w:rsidP="00B6262A">
            <w:pPr>
              <w:spacing w:after="0" w:line="240" w:lineRule="auto"/>
              <w:jc w:val="both"/>
              <w:rPr>
                <w:rFonts w:ascii="Times New Roman" w:hAnsi="Times New Roman"/>
                <w:sz w:val="20"/>
                <w:szCs w:val="20"/>
                <w:lang w:eastAsia="sk-SK"/>
              </w:rPr>
            </w:pPr>
          </w:p>
        </w:tc>
      </w:tr>
      <w:tr w:rsidR="00603655" w:rsidRPr="00CD4982" w14:paraId="2C18C9BB" w14:textId="77777777" w:rsidTr="00603655">
        <w:trPr>
          <w:trHeight w:val="339"/>
          <w:jc w:val="center"/>
        </w:trPr>
        <w:tc>
          <w:tcPr>
            <w:tcW w:w="5000" w:type="pct"/>
            <w:gridSpan w:val="3"/>
            <w:tcBorders>
              <w:bottom w:val="single" w:sz="4" w:space="0" w:color="auto"/>
            </w:tcBorders>
            <w:shd w:val="clear" w:color="auto" w:fill="D9D9D9"/>
          </w:tcPr>
          <w:p w14:paraId="393B1EC9" w14:textId="77777777" w:rsidR="00603655" w:rsidRPr="00CD4982" w:rsidRDefault="00603655" w:rsidP="00B6262A">
            <w:pPr>
              <w:spacing w:after="0" w:line="240" w:lineRule="auto"/>
              <w:rPr>
                <w:rFonts w:ascii="Times New Roman" w:hAnsi="Times New Roman"/>
                <w:b/>
                <w:sz w:val="24"/>
                <w:szCs w:val="24"/>
                <w:lang w:eastAsia="sk-SK"/>
              </w:rPr>
            </w:pPr>
            <w:r w:rsidRPr="00CD4982">
              <w:rPr>
                <w:rFonts w:ascii="Times New Roman" w:hAnsi="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603655" w:rsidRPr="00CD4982" w14:paraId="7E091CB7" w14:textId="77777777" w:rsidTr="00603655">
        <w:trPr>
          <w:trHeight w:val="290"/>
          <w:jc w:val="center"/>
        </w:trPr>
        <w:tc>
          <w:tcPr>
            <w:tcW w:w="5000" w:type="pct"/>
            <w:gridSpan w:val="3"/>
            <w:tcBorders>
              <w:bottom w:val="single" w:sz="4" w:space="0" w:color="auto"/>
            </w:tcBorders>
            <w:shd w:val="clear" w:color="auto" w:fill="F2F2F2"/>
          </w:tcPr>
          <w:p w14:paraId="4DFFD410" w14:textId="77777777" w:rsidR="00603655" w:rsidRPr="00CD4982" w:rsidRDefault="00603655" w:rsidP="00B6262A">
            <w:pPr>
              <w:spacing w:after="0" w:line="240" w:lineRule="auto"/>
              <w:jc w:val="both"/>
              <w:rPr>
                <w:rFonts w:ascii="Times New Roman" w:hAnsi="Times New Roman"/>
                <w:i/>
                <w:sz w:val="20"/>
                <w:szCs w:val="24"/>
                <w:lang w:eastAsia="sk-SK"/>
              </w:rPr>
            </w:pPr>
            <w:r w:rsidRPr="00CD4982">
              <w:rPr>
                <w:rFonts w:ascii="Times New Roman" w:hAnsi="Times New Roman"/>
                <w:i/>
                <w:sz w:val="20"/>
                <w:szCs w:val="24"/>
                <w:lang w:eastAsia="sk-SK"/>
              </w:rPr>
              <w:t xml:space="preserve">Má návrh vplyv na prístup k zdrojom, právam, tovarom a službám? </w:t>
            </w:r>
          </w:p>
          <w:p w14:paraId="6A774E70" w14:textId="77777777" w:rsidR="00603655" w:rsidRPr="00CD4982" w:rsidRDefault="00603655" w:rsidP="00B6262A">
            <w:pPr>
              <w:spacing w:after="0" w:line="240" w:lineRule="auto"/>
              <w:jc w:val="both"/>
              <w:rPr>
                <w:i/>
                <w:sz w:val="24"/>
                <w:szCs w:val="24"/>
                <w:lang w:eastAsia="sk-SK"/>
              </w:rPr>
            </w:pPr>
            <w:r w:rsidRPr="00CD4982">
              <w:rPr>
                <w:rFonts w:ascii="Times New Roman" w:hAnsi="Times New Roman"/>
                <w:i/>
                <w:sz w:val="20"/>
                <w:szCs w:val="24"/>
                <w:lang w:eastAsia="sk-SK"/>
              </w:rPr>
              <w:t>Špecifikujete ovplyvnené skupiny obyvateľstva a charakter zmeny v prístupnosti s ohľadom na dostupnosť finančnú, geografickú, kvalitu, organizovanie a pod. Uveďte veľkosť jednotlivých ovplyvnených skupín.</w:t>
            </w:r>
          </w:p>
        </w:tc>
      </w:tr>
      <w:tr w:rsidR="00603655" w:rsidRPr="00CD4982" w14:paraId="09526BCF" w14:textId="77777777" w:rsidTr="00603655">
        <w:tblPrEx>
          <w:tblBorders>
            <w:top w:val="none" w:sz="0" w:space="0" w:color="auto"/>
            <w:bottom w:val="none" w:sz="0" w:space="0" w:color="auto"/>
          </w:tblBorders>
        </w:tblPrEx>
        <w:trPr>
          <w:trHeight w:val="557"/>
          <w:jc w:val="center"/>
        </w:trPr>
        <w:tc>
          <w:tcPr>
            <w:tcW w:w="1993" w:type="pct"/>
            <w:shd w:val="clear" w:color="auto" w:fill="auto"/>
          </w:tcPr>
          <w:p w14:paraId="167F5081" w14:textId="77777777" w:rsidR="00603655" w:rsidRPr="00CD4982" w:rsidRDefault="00603655" w:rsidP="00B6262A">
            <w:p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Rozumie sa najmä na prístup k:</w:t>
            </w:r>
          </w:p>
          <w:p w14:paraId="2D402394" w14:textId="77777777" w:rsidR="00603655" w:rsidRPr="00CD4982" w:rsidRDefault="00603655" w:rsidP="00603655">
            <w:pPr>
              <w:numPr>
                <w:ilvl w:val="0"/>
                <w:numId w:val="1"/>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 xml:space="preserve">sociálnej ochrane, sociálno-právnej ochrane, sociálnym službám (vrátane služieb starostlivosti o deti, starších ľudí a ľudí so zdravotným postihnutím), </w:t>
            </w:r>
          </w:p>
          <w:p w14:paraId="10A1BFE2" w14:textId="77777777" w:rsidR="00603655" w:rsidRPr="00CD4982" w:rsidRDefault="00603655" w:rsidP="00603655">
            <w:pPr>
              <w:numPr>
                <w:ilvl w:val="0"/>
                <w:numId w:val="1"/>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kvalitnej práci, ochrane zdravia, dôstojnosti a bezpečnosti pri práci pre zamestnancov a existujúcim zamestnaneckým právam,</w:t>
            </w:r>
          </w:p>
          <w:p w14:paraId="284AEFC9" w14:textId="77777777" w:rsidR="00603655" w:rsidRPr="00CD4982" w:rsidRDefault="00603655" w:rsidP="00603655">
            <w:pPr>
              <w:numPr>
                <w:ilvl w:val="0"/>
                <w:numId w:val="1"/>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 xml:space="preserve">pomoci pri úhrade výdavkov súvisiacich so zdravotným postihnutím, </w:t>
            </w:r>
          </w:p>
          <w:p w14:paraId="5DDDABB6" w14:textId="77777777" w:rsidR="00603655" w:rsidRPr="00CD4982" w:rsidRDefault="00603655" w:rsidP="00603655">
            <w:pPr>
              <w:numPr>
                <w:ilvl w:val="0"/>
                <w:numId w:val="1"/>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zamestnaniu, na trh práce (napr. uľahčenie zosúladenia rodinných a pracovných povinností, služby zamestnanosti), k školeniam, odbornému vzdelávaniu a príprave na trh práce,</w:t>
            </w:r>
          </w:p>
          <w:p w14:paraId="1C116014" w14:textId="77777777" w:rsidR="00603655" w:rsidRPr="00CD4982" w:rsidRDefault="00603655" w:rsidP="00603655">
            <w:pPr>
              <w:numPr>
                <w:ilvl w:val="0"/>
                <w:numId w:val="1"/>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 xml:space="preserve">zdravotnej starostlivosti vrátane cenovo dostupných pomôcok pre občanov so zdravotným postihnutím, </w:t>
            </w:r>
          </w:p>
          <w:p w14:paraId="619F9583" w14:textId="77777777" w:rsidR="00603655" w:rsidRPr="00CD4982" w:rsidRDefault="00603655" w:rsidP="00603655">
            <w:pPr>
              <w:numPr>
                <w:ilvl w:val="0"/>
                <w:numId w:val="1"/>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k formálnemu i neformálnemu vzdelávaniu a celo</w:t>
            </w:r>
            <w:r w:rsidRPr="00CD4982">
              <w:rPr>
                <w:rFonts w:ascii="Times New Roman" w:hAnsi="Times New Roman"/>
                <w:i/>
                <w:sz w:val="18"/>
                <w:szCs w:val="18"/>
                <w:lang w:eastAsia="sk-SK"/>
              </w:rPr>
              <w:softHyphen/>
              <w:t xml:space="preserve">životnému vzdelávaniu, </w:t>
            </w:r>
          </w:p>
          <w:p w14:paraId="4237AFE9" w14:textId="77777777" w:rsidR="00603655" w:rsidRPr="00CD4982" w:rsidRDefault="00603655" w:rsidP="00603655">
            <w:pPr>
              <w:numPr>
                <w:ilvl w:val="0"/>
                <w:numId w:val="1"/>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bývaniu a súvisiacim základným komunálnym službám,</w:t>
            </w:r>
          </w:p>
          <w:p w14:paraId="6D645801" w14:textId="77777777" w:rsidR="00603655" w:rsidRPr="00CD4982" w:rsidRDefault="00603655" w:rsidP="00603655">
            <w:pPr>
              <w:numPr>
                <w:ilvl w:val="0"/>
                <w:numId w:val="1"/>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doprave,</w:t>
            </w:r>
          </w:p>
          <w:p w14:paraId="3D9120D0" w14:textId="77777777" w:rsidR="00603655" w:rsidRPr="00CD4982" w:rsidRDefault="00603655" w:rsidP="00603655">
            <w:pPr>
              <w:numPr>
                <w:ilvl w:val="0"/>
                <w:numId w:val="1"/>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ďalším službám najmä službám všeobecného záujmu a tovarom,</w:t>
            </w:r>
          </w:p>
          <w:p w14:paraId="03A4AE8C" w14:textId="77777777" w:rsidR="00603655" w:rsidRPr="00CD4982" w:rsidRDefault="00603655" w:rsidP="00603655">
            <w:pPr>
              <w:numPr>
                <w:ilvl w:val="0"/>
                <w:numId w:val="1"/>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spravodlivosti, právnej ochrane, právnym službám,</w:t>
            </w:r>
          </w:p>
          <w:p w14:paraId="5FC8E24F" w14:textId="77777777" w:rsidR="00603655" w:rsidRPr="00CD4982" w:rsidRDefault="00603655" w:rsidP="00603655">
            <w:pPr>
              <w:numPr>
                <w:ilvl w:val="0"/>
                <w:numId w:val="1"/>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informáciám</w:t>
            </w:r>
          </w:p>
          <w:p w14:paraId="389EEC68" w14:textId="77777777" w:rsidR="00603655" w:rsidRPr="00CD4982" w:rsidRDefault="00603655" w:rsidP="00603655">
            <w:pPr>
              <w:numPr>
                <w:ilvl w:val="0"/>
                <w:numId w:val="1"/>
              </w:numPr>
              <w:spacing w:after="0" w:line="240" w:lineRule="auto"/>
              <w:jc w:val="both"/>
              <w:rPr>
                <w:i/>
                <w:sz w:val="20"/>
                <w:szCs w:val="20"/>
                <w:lang w:eastAsia="sk-SK"/>
              </w:rPr>
            </w:pPr>
            <w:r w:rsidRPr="00CD4982">
              <w:rPr>
                <w:rFonts w:ascii="Times New Roman" w:hAnsi="Times New Roman"/>
                <w:i/>
                <w:sz w:val="18"/>
                <w:szCs w:val="18"/>
                <w:lang w:eastAsia="sk-SK"/>
              </w:rPr>
              <w:t>k iným právam (napr. politickým).</w:t>
            </w:r>
          </w:p>
        </w:tc>
        <w:tc>
          <w:tcPr>
            <w:tcW w:w="3007" w:type="pct"/>
            <w:gridSpan w:val="2"/>
            <w:shd w:val="clear" w:color="auto" w:fill="auto"/>
          </w:tcPr>
          <w:p w14:paraId="181B63C6" w14:textId="77777777" w:rsidR="00603655" w:rsidRDefault="00603655" w:rsidP="00B6262A">
            <w:pPr>
              <w:spacing w:after="0" w:line="240" w:lineRule="auto"/>
              <w:jc w:val="both"/>
              <w:rPr>
                <w:rFonts w:ascii="Times New Roman" w:hAnsi="Times New Roman"/>
                <w:i/>
                <w:sz w:val="20"/>
                <w:szCs w:val="20"/>
                <w:lang w:eastAsia="sk-SK"/>
              </w:rPr>
            </w:pPr>
            <w:r>
              <w:rPr>
                <w:rFonts w:ascii="Times New Roman" w:hAnsi="Times New Roman"/>
                <w:i/>
                <w:sz w:val="20"/>
                <w:szCs w:val="20"/>
                <w:lang w:eastAsia="sk-SK"/>
              </w:rPr>
              <w:t xml:space="preserve">Návrh má pozitívny vplyv na prístup k službám, nakoľko </w:t>
            </w:r>
            <w:r w:rsidR="00061C85">
              <w:rPr>
                <w:rFonts w:ascii="Times New Roman" w:hAnsi="Times New Roman"/>
                <w:i/>
                <w:sz w:val="20"/>
                <w:szCs w:val="20"/>
                <w:lang w:eastAsia="sk-SK"/>
              </w:rPr>
              <w:t xml:space="preserve">návrh zahŕňa </w:t>
            </w:r>
            <w:r>
              <w:rPr>
                <w:rFonts w:ascii="Times New Roman" w:hAnsi="Times New Roman"/>
                <w:i/>
                <w:sz w:val="20"/>
                <w:szCs w:val="20"/>
                <w:lang w:eastAsia="sk-SK"/>
              </w:rPr>
              <w:t xml:space="preserve">prístup ku kúpeľnej starostlivosti. Predloženým materiálom sa navrhuje doplniť Indikačný zoznam pre kúpeľnú starostlivosť o indikácie zamerané na liečbu pacientov u ktorých je potrebné </w:t>
            </w:r>
            <w:r w:rsidRPr="001E37CA">
              <w:rPr>
                <w:rFonts w:ascii="Times New Roman" w:hAnsi="Times New Roman"/>
                <w:i/>
                <w:sz w:val="20"/>
                <w:szCs w:val="20"/>
                <w:lang w:eastAsia="sk-SK"/>
              </w:rPr>
              <w:t xml:space="preserve">zmiernenie následkov ťažkého priebehu ochorenia COVID-19 a tzv. </w:t>
            </w:r>
            <w:proofErr w:type="spellStart"/>
            <w:r w:rsidRPr="001E37CA">
              <w:rPr>
                <w:rFonts w:ascii="Times New Roman" w:hAnsi="Times New Roman"/>
                <w:i/>
                <w:sz w:val="20"/>
                <w:szCs w:val="20"/>
                <w:lang w:eastAsia="sk-SK"/>
              </w:rPr>
              <w:t>postkovidového</w:t>
            </w:r>
            <w:proofErr w:type="spellEnd"/>
            <w:r w:rsidRPr="001E37CA">
              <w:rPr>
                <w:rFonts w:ascii="Times New Roman" w:hAnsi="Times New Roman"/>
                <w:i/>
                <w:sz w:val="20"/>
                <w:szCs w:val="20"/>
                <w:lang w:eastAsia="sk-SK"/>
              </w:rPr>
              <w:t xml:space="preserve"> syndrómu, zahŕňajúceho pretrvávajúce respiračné a nervové, resp. nervovo-svalové a pohybové ťažkosti.</w:t>
            </w:r>
            <w:r>
              <w:t xml:space="preserve"> </w:t>
            </w:r>
            <w:r w:rsidRPr="00365E2A">
              <w:rPr>
                <w:rFonts w:ascii="Times New Roman" w:hAnsi="Times New Roman"/>
                <w:i/>
                <w:sz w:val="20"/>
                <w:szCs w:val="20"/>
                <w:lang w:eastAsia="sk-SK"/>
              </w:rPr>
              <w:t xml:space="preserve">Kúpeľná starostlivosť by prispela k zmierneniu </w:t>
            </w:r>
            <w:proofErr w:type="spellStart"/>
            <w:r w:rsidRPr="00365E2A">
              <w:rPr>
                <w:rFonts w:ascii="Times New Roman" w:hAnsi="Times New Roman"/>
                <w:i/>
                <w:sz w:val="20"/>
                <w:szCs w:val="20"/>
                <w:lang w:eastAsia="sk-SK"/>
              </w:rPr>
              <w:t>postkovidového</w:t>
            </w:r>
            <w:proofErr w:type="spellEnd"/>
            <w:r w:rsidRPr="00365E2A">
              <w:rPr>
                <w:rFonts w:ascii="Times New Roman" w:hAnsi="Times New Roman"/>
                <w:i/>
                <w:sz w:val="20"/>
                <w:szCs w:val="20"/>
                <w:lang w:eastAsia="sk-SK"/>
              </w:rPr>
              <w:t xml:space="preserve"> syndrómu a návratu do pracovného a bežného života pacienta.</w:t>
            </w:r>
            <w:r>
              <w:rPr>
                <w:rFonts w:ascii="Times New Roman" w:hAnsi="Times New Roman"/>
                <w:i/>
                <w:sz w:val="20"/>
                <w:szCs w:val="20"/>
                <w:lang w:eastAsia="sk-SK"/>
              </w:rPr>
              <w:t xml:space="preserve"> Odhadovaný počet skupiny pacientov je 459 – 1127 ročne. </w:t>
            </w:r>
          </w:p>
          <w:p w14:paraId="5B90D134" w14:textId="1DF3B440" w:rsidR="00C8576D" w:rsidRPr="00C8576D" w:rsidRDefault="00C8576D" w:rsidP="00C8576D">
            <w:pPr>
              <w:spacing w:after="0" w:line="240" w:lineRule="auto"/>
              <w:jc w:val="both"/>
              <w:rPr>
                <w:rFonts w:ascii="Times New Roman" w:hAnsi="Times New Roman"/>
                <w:i/>
                <w:sz w:val="20"/>
                <w:szCs w:val="20"/>
                <w:lang w:eastAsia="sk-SK"/>
              </w:rPr>
            </w:pPr>
            <w:r w:rsidRPr="00C8576D">
              <w:rPr>
                <w:rFonts w:ascii="Times New Roman" w:hAnsi="Times New Roman"/>
                <w:i/>
                <w:sz w:val="20"/>
                <w:szCs w:val="20"/>
                <w:lang w:eastAsia="sk-SK"/>
              </w:rPr>
              <w:t xml:space="preserve">Predkladaný návrh materiálu v súvislosti s jednorazovým odškodnením pozostalých zomretého zdravotníckeho pracovníka má pozitívny vplyv na preklenutie nepriaznivej finančnej situácie najbližšej manželky/manžela, detí alebo rodičov pozostalého zdravotníckeho pracovníka, ktorá je spôsobená stratou príjmu zomrelého, pričom uvedeným finančným odškodnením sa má rodine umožniť prispôsobiť sa zmeneným životným podmienkam. </w:t>
            </w:r>
          </w:p>
          <w:p w14:paraId="5DB697F2" w14:textId="77777777" w:rsidR="00C8576D" w:rsidRPr="00C8576D" w:rsidRDefault="00C8576D" w:rsidP="00C8576D">
            <w:pPr>
              <w:spacing w:after="0" w:line="240" w:lineRule="auto"/>
              <w:jc w:val="both"/>
              <w:rPr>
                <w:rFonts w:ascii="Times New Roman" w:hAnsi="Times New Roman"/>
                <w:i/>
                <w:sz w:val="20"/>
                <w:szCs w:val="20"/>
                <w:lang w:eastAsia="sk-SK"/>
              </w:rPr>
            </w:pPr>
          </w:p>
          <w:p w14:paraId="40F019DF" w14:textId="77777777" w:rsidR="00C8576D" w:rsidRPr="00C8576D" w:rsidRDefault="00C8576D" w:rsidP="00C8576D">
            <w:pPr>
              <w:spacing w:after="0" w:line="240" w:lineRule="auto"/>
              <w:jc w:val="both"/>
              <w:rPr>
                <w:rFonts w:ascii="Times New Roman" w:hAnsi="Times New Roman"/>
                <w:i/>
                <w:sz w:val="20"/>
                <w:szCs w:val="20"/>
                <w:lang w:eastAsia="sk-SK"/>
              </w:rPr>
            </w:pPr>
            <w:r w:rsidRPr="00C8576D">
              <w:rPr>
                <w:rFonts w:ascii="Times New Roman" w:hAnsi="Times New Roman"/>
                <w:i/>
                <w:sz w:val="20"/>
                <w:szCs w:val="20"/>
                <w:lang w:eastAsia="sk-SK"/>
              </w:rPr>
              <w:t>Zabezpečí sa tým prístup k:</w:t>
            </w:r>
          </w:p>
          <w:p w14:paraId="561D5C9F" w14:textId="77777777" w:rsidR="00C8576D" w:rsidRPr="00C8576D" w:rsidRDefault="00C8576D" w:rsidP="00C8576D">
            <w:pPr>
              <w:spacing w:after="0" w:line="240" w:lineRule="auto"/>
              <w:jc w:val="both"/>
              <w:rPr>
                <w:rFonts w:ascii="Times New Roman" w:hAnsi="Times New Roman"/>
                <w:i/>
                <w:sz w:val="20"/>
                <w:szCs w:val="20"/>
                <w:lang w:eastAsia="sk-SK"/>
              </w:rPr>
            </w:pPr>
            <w:r w:rsidRPr="00C8576D">
              <w:rPr>
                <w:rFonts w:ascii="Times New Roman" w:hAnsi="Times New Roman"/>
                <w:i/>
                <w:sz w:val="20"/>
                <w:szCs w:val="20"/>
                <w:lang w:eastAsia="sk-SK"/>
              </w:rPr>
              <w:t>-</w:t>
            </w:r>
            <w:r w:rsidRPr="00C8576D">
              <w:rPr>
                <w:rFonts w:ascii="Times New Roman" w:hAnsi="Times New Roman"/>
                <w:i/>
                <w:sz w:val="20"/>
                <w:szCs w:val="20"/>
                <w:lang w:eastAsia="sk-SK"/>
              </w:rPr>
              <w:tab/>
              <w:t>pomoci pri úhrade výdavkov,</w:t>
            </w:r>
          </w:p>
          <w:p w14:paraId="3F772D15" w14:textId="77777777" w:rsidR="00C8576D" w:rsidRPr="00C8576D" w:rsidRDefault="00C8576D" w:rsidP="00C8576D">
            <w:pPr>
              <w:spacing w:after="0" w:line="240" w:lineRule="auto"/>
              <w:jc w:val="both"/>
              <w:rPr>
                <w:rFonts w:ascii="Times New Roman" w:hAnsi="Times New Roman"/>
                <w:i/>
                <w:sz w:val="20"/>
                <w:szCs w:val="20"/>
                <w:lang w:eastAsia="sk-SK"/>
              </w:rPr>
            </w:pPr>
            <w:r w:rsidRPr="00C8576D">
              <w:rPr>
                <w:rFonts w:ascii="Times New Roman" w:hAnsi="Times New Roman"/>
                <w:i/>
                <w:sz w:val="20"/>
                <w:szCs w:val="20"/>
                <w:lang w:eastAsia="sk-SK"/>
              </w:rPr>
              <w:t>-</w:t>
            </w:r>
            <w:r w:rsidRPr="00C8576D">
              <w:rPr>
                <w:rFonts w:ascii="Times New Roman" w:hAnsi="Times New Roman"/>
                <w:i/>
                <w:sz w:val="20"/>
                <w:szCs w:val="20"/>
                <w:lang w:eastAsia="sk-SK"/>
              </w:rPr>
              <w:tab/>
              <w:t>pomoci pri úhrade výdavkov, ktoré môže súvisieť so zdravotným postihnutím,</w:t>
            </w:r>
          </w:p>
          <w:p w14:paraId="5A0958FE" w14:textId="77777777" w:rsidR="00C8576D" w:rsidRPr="00C8576D" w:rsidRDefault="00C8576D" w:rsidP="00C8576D">
            <w:pPr>
              <w:spacing w:after="0" w:line="240" w:lineRule="auto"/>
              <w:jc w:val="both"/>
              <w:rPr>
                <w:rFonts w:ascii="Times New Roman" w:hAnsi="Times New Roman"/>
                <w:i/>
                <w:sz w:val="20"/>
                <w:szCs w:val="20"/>
                <w:lang w:eastAsia="sk-SK"/>
              </w:rPr>
            </w:pPr>
            <w:r w:rsidRPr="00C8576D">
              <w:rPr>
                <w:rFonts w:ascii="Times New Roman" w:hAnsi="Times New Roman"/>
                <w:i/>
                <w:sz w:val="20"/>
                <w:szCs w:val="20"/>
                <w:lang w:eastAsia="sk-SK"/>
              </w:rPr>
              <w:t>-</w:t>
            </w:r>
            <w:r w:rsidRPr="00C8576D">
              <w:rPr>
                <w:rFonts w:ascii="Times New Roman" w:hAnsi="Times New Roman"/>
                <w:i/>
                <w:sz w:val="20"/>
                <w:szCs w:val="20"/>
                <w:lang w:eastAsia="sk-SK"/>
              </w:rPr>
              <w:tab/>
              <w:t>ochrane zdravia,</w:t>
            </w:r>
          </w:p>
          <w:p w14:paraId="33A7E45D" w14:textId="77777777" w:rsidR="00C8576D" w:rsidRPr="00C8576D" w:rsidRDefault="00C8576D" w:rsidP="00C8576D">
            <w:pPr>
              <w:spacing w:after="0" w:line="240" w:lineRule="auto"/>
              <w:jc w:val="both"/>
              <w:rPr>
                <w:rFonts w:ascii="Times New Roman" w:hAnsi="Times New Roman"/>
                <w:i/>
                <w:sz w:val="20"/>
                <w:szCs w:val="20"/>
                <w:lang w:eastAsia="sk-SK"/>
              </w:rPr>
            </w:pPr>
            <w:r w:rsidRPr="00C8576D">
              <w:rPr>
                <w:rFonts w:ascii="Times New Roman" w:hAnsi="Times New Roman"/>
                <w:i/>
                <w:sz w:val="20"/>
                <w:szCs w:val="20"/>
                <w:lang w:eastAsia="sk-SK"/>
              </w:rPr>
              <w:t>-</w:t>
            </w:r>
            <w:r w:rsidRPr="00C8576D">
              <w:rPr>
                <w:rFonts w:ascii="Times New Roman" w:hAnsi="Times New Roman"/>
                <w:i/>
                <w:sz w:val="20"/>
                <w:szCs w:val="20"/>
                <w:lang w:eastAsia="sk-SK"/>
              </w:rPr>
              <w:tab/>
              <w:t>zabezpečeniu bývania a súvisiacimi základnými komunálnymi službami,</w:t>
            </w:r>
          </w:p>
          <w:p w14:paraId="4AF08054" w14:textId="77777777" w:rsidR="00C8576D" w:rsidRPr="00C8576D" w:rsidRDefault="00C8576D" w:rsidP="00C8576D">
            <w:pPr>
              <w:spacing w:after="0" w:line="240" w:lineRule="auto"/>
              <w:jc w:val="both"/>
              <w:rPr>
                <w:rFonts w:ascii="Times New Roman" w:hAnsi="Times New Roman"/>
                <w:i/>
                <w:sz w:val="20"/>
                <w:szCs w:val="20"/>
                <w:lang w:eastAsia="sk-SK"/>
              </w:rPr>
            </w:pPr>
            <w:r w:rsidRPr="00C8576D">
              <w:rPr>
                <w:rFonts w:ascii="Times New Roman" w:hAnsi="Times New Roman"/>
                <w:i/>
                <w:sz w:val="20"/>
                <w:szCs w:val="20"/>
                <w:lang w:eastAsia="sk-SK"/>
              </w:rPr>
              <w:t>-</w:t>
            </w:r>
            <w:r w:rsidRPr="00C8576D">
              <w:rPr>
                <w:rFonts w:ascii="Times New Roman" w:hAnsi="Times New Roman"/>
                <w:i/>
                <w:sz w:val="20"/>
                <w:szCs w:val="20"/>
                <w:lang w:eastAsia="sk-SK"/>
              </w:rPr>
              <w:tab/>
              <w:t>zabezpečeniu vzdelania pre deti,</w:t>
            </w:r>
          </w:p>
          <w:p w14:paraId="43E02759" w14:textId="0777E75E" w:rsidR="00C8576D" w:rsidRPr="0040544D" w:rsidRDefault="00C8576D" w:rsidP="00C8576D">
            <w:pPr>
              <w:spacing w:after="0" w:line="240" w:lineRule="auto"/>
              <w:jc w:val="both"/>
              <w:rPr>
                <w:rFonts w:ascii="Times New Roman" w:hAnsi="Times New Roman"/>
                <w:sz w:val="20"/>
                <w:szCs w:val="20"/>
                <w:lang w:eastAsia="sk-SK"/>
              </w:rPr>
            </w:pPr>
            <w:r w:rsidRPr="00C8576D">
              <w:rPr>
                <w:rFonts w:ascii="Times New Roman" w:hAnsi="Times New Roman"/>
                <w:i/>
                <w:sz w:val="20"/>
                <w:szCs w:val="20"/>
                <w:lang w:eastAsia="sk-SK"/>
              </w:rPr>
              <w:t>-</w:t>
            </w:r>
            <w:r w:rsidRPr="00C8576D">
              <w:rPr>
                <w:rFonts w:ascii="Times New Roman" w:hAnsi="Times New Roman"/>
                <w:i/>
                <w:sz w:val="20"/>
                <w:szCs w:val="20"/>
                <w:lang w:eastAsia="sk-SK"/>
              </w:rPr>
              <w:tab/>
              <w:t>ďalším službám.</w:t>
            </w:r>
          </w:p>
        </w:tc>
      </w:tr>
      <w:tr w:rsidR="00603655" w:rsidRPr="00CD4982" w14:paraId="68009813" w14:textId="77777777" w:rsidTr="00603655">
        <w:trPr>
          <w:jc w:val="center"/>
        </w:trPr>
        <w:tc>
          <w:tcPr>
            <w:tcW w:w="5000" w:type="pct"/>
            <w:gridSpan w:val="3"/>
            <w:tcBorders>
              <w:bottom w:val="single" w:sz="4" w:space="0" w:color="auto"/>
            </w:tcBorders>
            <w:shd w:val="clear" w:color="auto" w:fill="F2F2F2"/>
          </w:tcPr>
          <w:p w14:paraId="2EC2559B" w14:textId="77777777" w:rsidR="00603655" w:rsidRPr="00CD4982" w:rsidRDefault="00603655" w:rsidP="00B6262A">
            <w:pPr>
              <w:spacing w:after="0" w:line="240" w:lineRule="auto"/>
              <w:jc w:val="both"/>
              <w:rPr>
                <w:rFonts w:ascii="Times New Roman" w:hAnsi="Times New Roman"/>
                <w:i/>
                <w:sz w:val="20"/>
                <w:szCs w:val="20"/>
                <w:lang w:eastAsia="sk-SK"/>
              </w:rPr>
            </w:pPr>
            <w:r w:rsidRPr="00CD4982">
              <w:rPr>
                <w:rFonts w:ascii="Times New Roman" w:hAnsi="Times New Roman"/>
                <w:i/>
                <w:sz w:val="20"/>
                <w:szCs w:val="20"/>
                <w:lang w:eastAsia="sk-SK"/>
              </w:rPr>
              <w:t xml:space="preserve">Má návrh významný vplyv na niektorú zo zraniteľných skupín obyvateľstva alebo skupín v riziku chudoby alebo sociálneho vylúčenia? </w:t>
            </w:r>
          </w:p>
          <w:p w14:paraId="705AD740" w14:textId="77777777" w:rsidR="00603655" w:rsidRPr="00CD4982" w:rsidRDefault="00603655" w:rsidP="00B6262A">
            <w:pPr>
              <w:spacing w:after="0" w:line="240" w:lineRule="auto"/>
              <w:jc w:val="both"/>
              <w:rPr>
                <w:i/>
                <w:lang w:eastAsia="sk-SK"/>
              </w:rPr>
            </w:pPr>
            <w:r w:rsidRPr="00CD4982">
              <w:rPr>
                <w:rFonts w:ascii="Times New Roman" w:hAnsi="Times New Roman"/>
                <w:i/>
                <w:sz w:val="20"/>
                <w:szCs w:val="20"/>
                <w:lang w:eastAsia="sk-SK"/>
              </w:rPr>
              <w:t xml:space="preserve">Špecifikujte ovplyvnené skupiny v riziku chudoby a sociálneho vylúčenia a popíšte vplyv na </w:t>
            </w:r>
            <w:proofErr w:type="spellStart"/>
            <w:r w:rsidRPr="00CD4982">
              <w:rPr>
                <w:rFonts w:ascii="Times New Roman" w:hAnsi="Times New Roman"/>
                <w:i/>
                <w:sz w:val="20"/>
                <w:szCs w:val="20"/>
                <w:lang w:eastAsia="sk-SK"/>
              </w:rPr>
              <w:t>ne</w:t>
            </w:r>
            <w:proofErr w:type="spellEnd"/>
            <w:r w:rsidRPr="00CD4982">
              <w:rPr>
                <w:rFonts w:ascii="Times New Roman" w:hAnsi="Times New Roman"/>
                <w:i/>
                <w:sz w:val="20"/>
                <w:szCs w:val="20"/>
                <w:lang w:eastAsia="sk-SK"/>
              </w:rPr>
              <w:t>. Je tento vplyv väčší ako vplyv na iné skupiny či subjekty? Uveďte veľkosť jednotlivých ovplyvnených skupín.</w:t>
            </w:r>
          </w:p>
        </w:tc>
      </w:tr>
      <w:tr w:rsidR="00603655" w:rsidRPr="00CD4982" w14:paraId="0AE93808" w14:textId="77777777" w:rsidTr="00603655">
        <w:tblPrEx>
          <w:tblBorders>
            <w:top w:val="none" w:sz="0" w:space="0" w:color="auto"/>
          </w:tblBorders>
        </w:tblPrEx>
        <w:trPr>
          <w:trHeight w:val="677"/>
          <w:jc w:val="center"/>
        </w:trPr>
        <w:tc>
          <w:tcPr>
            <w:tcW w:w="1993" w:type="pct"/>
            <w:shd w:val="clear" w:color="auto" w:fill="auto"/>
          </w:tcPr>
          <w:p w14:paraId="53AD0C9D" w14:textId="77777777" w:rsidR="00603655" w:rsidRPr="00CD4982" w:rsidRDefault="00603655" w:rsidP="00B6262A">
            <w:pPr>
              <w:spacing w:after="0" w:line="240" w:lineRule="auto"/>
              <w:jc w:val="both"/>
              <w:rPr>
                <w:rFonts w:ascii="Times New Roman" w:hAnsi="Times New Roman"/>
                <w:i/>
                <w:sz w:val="18"/>
                <w:szCs w:val="18"/>
                <w:lang w:eastAsia="sk-SK"/>
              </w:rPr>
            </w:pPr>
            <w:r>
              <w:rPr>
                <w:rFonts w:ascii="Times New Roman" w:hAnsi="Times New Roman"/>
                <w:i/>
                <w:sz w:val="18"/>
                <w:szCs w:val="18"/>
                <w:lang w:eastAsia="sk-SK"/>
              </w:rPr>
              <w:t>Zraniteľné skupiny alebo s</w:t>
            </w:r>
            <w:r w:rsidRPr="00CD4982">
              <w:rPr>
                <w:rFonts w:ascii="Times New Roman" w:hAnsi="Times New Roman"/>
                <w:i/>
                <w:sz w:val="18"/>
                <w:szCs w:val="18"/>
                <w:lang w:eastAsia="sk-SK"/>
              </w:rPr>
              <w:t>kupiny v riziku chudoby alebo sociálneho vylúčenia</w:t>
            </w:r>
            <w:r>
              <w:rPr>
                <w:rFonts w:ascii="Times New Roman" w:hAnsi="Times New Roman"/>
                <w:i/>
                <w:sz w:val="18"/>
                <w:szCs w:val="18"/>
                <w:lang w:eastAsia="sk-SK"/>
              </w:rPr>
              <w:t xml:space="preserve"> sú napr.</w:t>
            </w:r>
            <w:r w:rsidRPr="00CD4982">
              <w:rPr>
                <w:rFonts w:ascii="Times New Roman" w:hAnsi="Times New Roman"/>
                <w:i/>
                <w:sz w:val="18"/>
                <w:szCs w:val="18"/>
                <w:lang w:eastAsia="sk-SK"/>
              </w:rPr>
              <w:t>:</w:t>
            </w:r>
          </w:p>
          <w:p w14:paraId="30C9D50A" w14:textId="77777777" w:rsidR="00603655" w:rsidRPr="00CD4982" w:rsidRDefault="00603655" w:rsidP="00603655">
            <w:pPr>
              <w:numPr>
                <w:ilvl w:val="0"/>
                <w:numId w:val="2"/>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49FEB54D" w14:textId="77777777" w:rsidR="00603655" w:rsidRPr="00CD4982" w:rsidRDefault="00603655" w:rsidP="00603655">
            <w:pPr>
              <w:numPr>
                <w:ilvl w:val="0"/>
                <w:numId w:val="2"/>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nezamestnaní, najmä dlhodobo nezamestnaní, mladí nezamestnaní a nezamestnaní nad 50 rokov,</w:t>
            </w:r>
          </w:p>
          <w:p w14:paraId="4B7E2E8D" w14:textId="77777777" w:rsidR="00603655" w:rsidRPr="00CD4982" w:rsidRDefault="00603655" w:rsidP="00603655">
            <w:pPr>
              <w:numPr>
                <w:ilvl w:val="0"/>
                <w:numId w:val="2"/>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deti (0 – 17),</w:t>
            </w:r>
          </w:p>
          <w:p w14:paraId="42CCC06C" w14:textId="77777777" w:rsidR="00603655" w:rsidRPr="00CD4982" w:rsidRDefault="00603655" w:rsidP="00603655">
            <w:pPr>
              <w:numPr>
                <w:ilvl w:val="0"/>
                <w:numId w:val="2"/>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mladí ľudia (18 – 25 rokov),</w:t>
            </w:r>
          </w:p>
          <w:p w14:paraId="43FEC9F9" w14:textId="77777777" w:rsidR="00603655" w:rsidRPr="00CD4982" w:rsidRDefault="00603655" w:rsidP="00603655">
            <w:pPr>
              <w:numPr>
                <w:ilvl w:val="0"/>
                <w:numId w:val="2"/>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starší ľudia, napr. ľudia vo veku nad 65 rokov alebo dôchodcovia,</w:t>
            </w:r>
          </w:p>
          <w:p w14:paraId="20972E06" w14:textId="77777777" w:rsidR="00603655" w:rsidRPr="00CD4982" w:rsidRDefault="00603655" w:rsidP="00603655">
            <w:pPr>
              <w:numPr>
                <w:ilvl w:val="0"/>
                <w:numId w:val="2"/>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ľudia so zdravotným postihnutím,</w:t>
            </w:r>
          </w:p>
          <w:p w14:paraId="62CD6A7A" w14:textId="77777777" w:rsidR="00603655" w:rsidRPr="00CD4982" w:rsidRDefault="00603655" w:rsidP="00603655">
            <w:pPr>
              <w:numPr>
                <w:ilvl w:val="0"/>
                <w:numId w:val="2"/>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 xml:space="preserve">marginalizované rómske komunity </w:t>
            </w:r>
          </w:p>
          <w:p w14:paraId="7D7AC367" w14:textId="77777777" w:rsidR="00603655" w:rsidRPr="00CD4982" w:rsidRDefault="00603655" w:rsidP="00603655">
            <w:pPr>
              <w:numPr>
                <w:ilvl w:val="0"/>
                <w:numId w:val="2"/>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domácnosti s 3 a viac deťmi,</w:t>
            </w:r>
          </w:p>
          <w:p w14:paraId="69A734A3" w14:textId="77777777" w:rsidR="00603655" w:rsidRPr="00CD4982" w:rsidRDefault="00603655" w:rsidP="00603655">
            <w:pPr>
              <w:numPr>
                <w:ilvl w:val="0"/>
                <w:numId w:val="2"/>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lastRenderedPageBreak/>
              <w:t>jednorodičovské domácnosti s deťmi (neúplné rodiny, ktoré tvoria najmä osamelé matky s deťmi),</w:t>
            </w:r>
          </w:p>
          <w:p w14:paraId="4E9B328C" w14:textId="77777777" w:rsidR="00603655" w:rsidRPr="00CD4982" w:rsidRDefault="00603655" w:rsidP="00603655">
            <w:pPr>
              <w:numPr>
                <w:ilvl w:val="0"/>
                <w:numId w:val="2"/>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príslušníci tretích krajín, azylanti, žiadatelia o azyl,</w:t>
            </w:r>
          </w:p>
          <w:p w14:paraId="32EEFCD4" w14:textId="77777777" w:rsidR="00603655" w:rsidRPr="00CD4982" w:rsidRDefault="00603655" w:rsidP="00603655">
            <w:pPr>
              <w:numPr>
                <w:ilvl w:val="0"/>
                <w:numId w:val="2"/>
              </w:numPr>
              <w:spacing w:after="0" w:line="240" w:lineRule="auto"/>
              <w:jc w:val="both"/>
              <w:rPr>
                <w:i/>
                <w:sz w:val="18"/>
                <w:szCs w:val="18"/>
                <w:lang w:eastAsia="sk-SK"/>
              </w:rPr>
            </w:pPr>
            <w:r w:rsidRPr="00CD4982">
              <w:rPr>
                <w:rFonts w:ascii="Times New Roman" w:hAnsi="Times New Roman"/>
                <w:i/>
                <w:sz w:val="18"/>
                <w:szCs w:val="18"/>
                <w:lang w:eastAsia="sk-SK"/>
              </w:rPr>
              <w:t>iné zraniteľné skupiny, ako sú napr. bezdomovci, ľudia opúšťajúci detské domovy alebo iné inštitucionálne zariadenia</w:t>
            </w:r>
          </w:p>
        </w:tc>
        <w:tc>
          <w:tcPr>
            <w:tcW w:w="3007" w:type="pct"/>
            <w:gridSpan w:val="2"/>
            <w:shd w:val="clear" w:color="auto" w:fill="auto"/>
          </w:tcPr>
          <w:p w14:paraId="15660DEF" w14:textId="77777777" w:rsidR="00603655" w:rsidRPr="0040544D" w:rsidRDefault="00603655" w:rsidP="00B6262A">
            <w:pPr>
              <w:spacing w:after="0" w:line="240" w:lineRule="auto"/>
              <w:rPr>
                <w:rFonts w:ascii="Times New Roman" w:hAnsi="Times New Roman"/>
                <w:sz w:val="20"/>
                <w:lang w:eastAsia="sk-SK"/>
              </w:rPr>
            </w:pPr>
          </w:p>
          <w:p w14:paraId="64D2F07A" w14:textId="77777777" w:rsidR="00603655" w:rsidRDefault="00603655" w:rsidP="00B6262A">
            <w:pPr>
              <w:spacing w:after="0" w:line="240" w:lineRule="auto"/>
              <w:rPr>
                <w:rFonts w:ascii="Times New Roman" w:hAnsi="Times New Roman"/>
                <w:i/>
                <w:sz w:val="20"/>
                <w:szCs w:val="20"/>
                <w:lang w:eastAsia="sk-SK"/>
              </w:rPr>
            </w:pPr>
            <w:r>
              <w:rPr>
                <w:rFonts w:ascii="Times New Roman" w:hAnsi="Times New Roman"/>
                <w:i/>
                <w:sz w:val="20"/>
                <w:szCs w:val="20"/>
                <w:lang w:eastAsia="sk-SK"/>
              </w:rPr>
              <w:t xml:space="preserve">Návrh má pozitívny vplyv najmä (ale nie len) na staršie osoby, nakoľko pacientov s ťažkým priebehom </w:t>
            </w:r>
            <w:r w:rsidRPr="001E37CA">
              <w:rPr>
                <w:rFonts w:ascii="Times New Roman" w:hAnsi="Times New Roman"/>
                <w:i/>
                <w:sz w:val="20"/>
                <w:szCs w:val="20"/>
                <w:lang w:eastAsia="sk-SK"/>
              </w:rPr>
              <w:t xml:space="preserve">ochorenia COVID-19 a tzv. </w:t>
            </w:r>
            <w:proofErr w:type="spellStart"/>
            <w:r w:rsidRPr="001E37CA">
              <w:rPr>
                <w:rFonts w:ascii="Times New Roman" w:hAnsi="Times New Roman"/>
                <w:i/>
                <w:sz w:val="20"/>
                <w:szCs w:val="20"/>
                <w:lang w:eastAsia="sk-SK"/>
              </w:rPr>
              <w:t>postkovidového</w:t>
            </w:r>
            <w:proofErr w:type="spellEnd"/>
            <w:r w:rsidRPr="001E37CA">
              <w:rPr>
                <w:rFonts w:ascii="Times New Roman" w:hAnsi="Times New Roman"/>
                <w:i/>
                <w:sz w:val="20"/>
                <w:szCs w:val="20"/>
                <w:lang w:eastAsia="sk-SK"/>
              </w:rPr>
              <w:t xml:space="preserve"> syndrómu, zahŕňajúceho pretrvávajúce respiračné a nervové, resp. nerv</w:t>
            </w:r>
            <w:r>
              <w:rPr>
                <w:rFonts w:ascii="Times New Roman" w:hAnsi="Times New Roman"/>
                <w:i/>
                <w:sz w:val="20"/>
                <w:szCs w:val="20"/>
                <w:lang w:eastAsia="sk-SK"/>
              </w:rPr>
              <w:t xml:space="preserve">ovo-svalové a pohybové ťažkosti tvoria najmä staršie osoby.  </w:t>
            </w:r>
          </w:p>
          <w:p w14:paraId="07315727" w14:textId="72C1ECE7" w:rsidR="00C8576D" w:rsidRPr="00C8576D" w:rsidRDefault="00C8576D" w:rsidP="00B6262A">
            <w:pPr>
              <w:spacing w:after="0" w:line="240" w:lineRule="auto"/>
              <w:rPr>
                <w:rFonts w:ascii="Times New Roman" w:hAnsi="Times New Roman"/>
                <w:i/>
                <w:sz w:val="20"/>
                <w:lang w:eastAsia="sk-SK"/>
              </w:rPr>
            </w:pPr>
            <w:r>
              <w:rPr>
                <w:rFonts w:ascii="Times New Roman" w:hAnsi="Times New Roman"/>
                <w:i/>
                <w:sz w:val="20"/>
                <w:lang w:eastAsia="sk-SK"/>
              </w:rPr>
              <w:t>V</w:t>
            </w:r>
            <w:r w:rsidRPr="00C8576D">
              <w:rPr>
                <w:rFonts w:ascii="Times New Roman" w:hAnsi="Times New Roman"/>
                <w:i/>
                <w:sz w:val="20"/>
                <w:lang w:eastAsia="sk-SK"/>
              </w:rPr>
              <w:t xml:space="preserve"> súvislosti s jednorazovým odškodnením pozostalých zomrelého zdravotníckeho pracovníka má pozitívny vplyv na preklenutie nepriaznivej finančnej situácie najbližšej rodiny, ktorú môžu tvoriť aj ohrozené skupiny obyvateľstva ako sú deti, dôchodcovia, ťažko zdravotne postihnutí, prípadne domácnosti s 3 a viac deťmi a podobne.</w:t>
            </w:r>
          </w:p>
        </w:tc>
      </w:tr>
      <w:tr w:rsidR="00603655" w:rsidRPr="00CD4982" w14:paraId="461393DD" w14:textId="77777777" w:rsidTr="00603655">
        <w:trPr>
          <w:jc w:val="center"/>
        </w:trPr>
        <w:tc>
          <w:tcPr>
            <w:tcW w:w="5000" w:type="pct"/>
            <w:gridSpan w:val="3"/>
            <w:shd w:val="clear" w:color="auto" w:fill="D9D9D9"/>
          </w:tcPr>
          <w:p w14:paraId="30173B9C" w14:textId="77777777" w:rsidR="00603655" w:rsidRPr="00CD4982" w:rsidRDefault="00603655" w:rsidP="00B6262A">
            <w:pPr>
              <w:spacing w:after="0" w:line="240" w:lineRule="auto"/>
              <w:rPr>
                <w:rFonts w:ascii="Times New Roman" w:hAnsi="Times New Roman"/>
                <w:b/>
                <w:sz w:val="24"/>
                <w:szCs w:val="24"/>
                <w:lang w:eastAsia="sk-SK"/>
              </w:rPr>
            </w:pPr>
            <w:r w:rsidRPr="00CD4982">
              <w:rPr>
                <w:rFonts w:ascii="Times New Roman" w:hAnsi="Times New Roman"/>
                <w:b/>
                <w:sz w:val="24"/>
                <w:szCs w:val="24"/>
                <w:lang w:eastAsia="sk-SK"/>
              </w:rPr>
              <w:lastRenderedPageBreak/>
              <w:t>4.3 Identifikujte a popíšte vplyv na rovnosť príležitostí.</w:t>
            </w:r>
          </w:p>
          <w:p w14:paraId="0656AC10" w14:textId="77777777" w:rsidR="00603655" w:rsidRPr="00CD4982" w:rsidRDefault="00603655" w:rsidP="00B6262A">
            <w:pPr>
              <w:spacing w:after="0" w:line="240" w:lineRule="auto"/>
              <w:ind w:left="340"/>
              <w:jc w:val="both"/>
              <w:rPr>
                <w:sz w:val="24"/>
                <w:szCs w:val="24"/>
                <w:lang w:eastAsia="sk-SK"/>
              </w:rPr>
            </w:pPr>
            <w:r w:rsidRPr="00CD4982">
              <w:rPr>
                <w:rFonts w:ascii="Times New Roman" w:hAnsi="Times New Roman"/>
                <w:b/>
                <w:sz w:val="24"/>
                <w:szCs w:val="24"/>
                <w:lang w:eastAsia="sk-SK"/>
              </w:rPr>
              <w:t>Identifikujte, popíšte a kvantifikujte vplyv na rodovú rovnosť.</w:t>
            </w:r>
          </w:p>
        </w:tc>
      </w:tr>
      <w:tr w:rsidR="00603655" w:rsidRPr="00CD4982" w14:paraId="75688A0D" w14:textId="77777777" w:rsidTr="00603655">
        <w:trPr>
          <w:jc w:val="center"/>
        </w:trPr>
        <w:tc>
          <w:tcPr>
            <w:tcW w:w="5000" w:type="pct"/>
            <w:gridSpan w:val="3"/>
            <w:tcBorders>
              <w:bottom w:val="single" w:sz="4" w:space="0" w:color="auto"/>
            </w:tcBorders>
            <w:shd w:val="clear" w:color="auto" w:fill="F2F2F2"/>
          </w:tcPr>
          <w:p w14:paraId="781C6C02" w14:textId="77777777" w:rsidR="00603655" w:rsidRPr="00CD4982" w:rsidRDefault="00603655" w:rsidP="00B6262A">
            <w:pPr>
              <w:spacing w:after="0" w:line="240" w:lineRule="auto"/>
              <w:jc w:val="both"/>
              <w:rPr>
                <w:rFonts w:ascii="Times New Roman" w:hAnsi="Times New Roman"/>
                <w:i/>
                <w:sz w:val="24"/>
                <w:szCs w:val="24"/>
                <w:lang w:eastAsia="sk-SK"/>
              </w:rPr>
            </w:pPr>
            <w:r w:rsidRPr="00CD4982">
              <w:rPr>
                <w:rFonts w:ascii="Times New Roman" w:hAnsi="Times New Roman"/>
                <w:i/>
                <w:sz w:val="20"/>
                <w:szCs w:val="24"/>
                <w:lang w:eastAsia="sk-SK"/>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r w:rsidR="00603655" w:rsidRPr="0040544D" w14:paraId="7245E4B7" w14:textId="77777777" w:rsidTr="00603655">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14:paraId="33D9919E" w14:textId="77777777" w:rsidR="00603655" w:rsidRPr="00603655" w:rsidRDefault="00603655" w:rsidP="00603655">
            <w:pPr>
              <w:spacing w:after="0" w:line="240" w:lineRule="auto"/>
              <w:jc w:val="both"/>
              <w:rPr>
                <w:rFonts w:ascii="Times New Roman" w:hAnsi="Times New Roman"/>
                <w:i/>
                <w:sz w:val="20"/>
                <w:szCs w:val="24"/>
                <w:lang w:eastAsia="sk-SK"/>
              </w:rPr>
            </w:pPr>
          </w:p>
          <w:p w14:paraId="3CB42CD2" w14:textId="77777777" w:rsidR="00603655" w:rsidRPr="00603655" w:rsidRDefault="00603655" w:rsidP="00603655">
            <w:pPr>
              <w:spacing w:after="0" w:line="240" w:lineRule="auto"/>
              <w:jc w:val="both"/>
              <w:rPr>
                <w:rFonts w:ascii="Times New Roman" w:hAnsi="Times New Roman"/>
                <w:i/>
                <w:sz w:val="20"/>
                <w:szCs w:val="24"/>
                <w:lang w:eastAsia="sk-SK"/>
              </w:rPr>
            </w:pPr>
          </w:p>
          <w:p w14:paraId="672846A2" w14:textId="77777777" w:rsidR="00603655" w:rsidRPr="00603655" w:rsidRDefault="00603655" w:rsidP="00603655">
            <w:pPr>
              <w:spacing w:after="0" w:line="240" w:lineRule="auto"/>
              <w:jc w:val="both"/>
              <w:rPr>
                <w:rFonts w:ascii="Times New Roman" w:hAnsi="Times New Roman"/>
                <w:i/>
                <w:sz w:val="20"/>
                <w:szCs w:val="24"/>
                <w:lang w:eastAsia="sk-SK"/>
              </w:rPr>
            </w:pPr>
          </w:p>
          <w:p w14:paraId="0F2AA699" w14:textId="77777777" w:rsidR="00603655" w:rsidRPr="00603655" w:rsidRDefault="00603655" w:rsidP="00603655">
            <w:pPr>
              <w:spacing w:after="0" w:line="240" w:lineRule="auto"/>
              <w:jc w:val="both"/>
              <w:rPr>
                <w:rFonts w:ascii="Times New Roman" w:hAnsi="Times New Roman"/>
                <w:i/>
                <w:sz w:val="20"/>
                <w:szCs w:val="24"/>
                <w:lang w:eastAsia="sk-SK"/>
              </w:rPr>
            </w:pPr>
          </w:p>
        </w:tc>
      </w:tr>
      <w:tr w:rsidR="00603655" w:rsidRPr="00CD4982" w14:paraId="4D4A49E5" w14:textId="77777777" w:rsidTr="00603655">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14:paraId="2A8862FD" w14:textId="77777777" w:rsidR="00603655" w:rsidRPr="00603655" w:rsidRDefault="00603655" w:rsidP="00603655">
            <w:pPr>
              <w:spacing w:after="0" w:line="240" w:lineRule="auto"/>
              <w:jc w:val="both"/>
              <w:rPr>
                <w:rFonts w:ascii="Times New Roman" w:hAnsi="Times New Roman"/>
                <w:i/>
                <w:sz w:val="20"/>
                <w:szCs w:val="24"/>
                <w:lang w:eastAsia="sk-SK"/>
              </w:rPr>
            </w:pPr>
            <w:r w:rsidRPr="00603655">
              <w:rPr>
                <w:rFonts w:ascii="Times New Roman" w:hAnsi="Times New Roman"/>
                <w:i/>
                <w:sz w:val="20"/>
                <w:szCs w:val="24"/>
                <w:lang w:eastAsia="sk-SK"/>
              </w:rPr>
              <w:t>Môže mať návrh odlišný vplyv na ženy a mužov? Podporuje návrh rovnosť medzi ženami a mužmi alebo naopak bude viesť k zväčšovaniu rodových nerovností? Popíšte vplyvy.</w:t>
            </w:r>
          </w:p>
        </w:tc>
      </w:tr>
      <w:tr w:rsidR="00603655" w:rsidRPr="00CD4982" w14:paraId="3D0F396C" w14:textId="77777777" w:rsidTr="00603655">
        <w:tblPrEx>
          <w:tblBorders>
            <w:top w:val="none" w:sz="0" w:space="0" w:color="auto"/>
            <w:bottom w:val="none" w:sz="0" w:space="0" w:color="auto"/>
          </w:tblBorders>
        </w:tblPrEx>
        <w:trPr>
          <w:trHeight w:val="1235"/>
          <w:jc w:val="center"/>
        </w:trPr>
        <w:tc>
          <w:tcPr>
            <w:tcW w:w="1993" w:type="pct"/>
            <w:shd w:val="clear" w:color="auto" w:fill="auto"/>
          </w:tcPr>
          <w:p w14:paraId="26B4161A" w14:textId="77777777" w:rsidR="00603655" w:rsidRPr="00CD4982" w:rsidRDefault="00603655" w:rsidP="00B6262A">
            <w:p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14:paraId="65C0AA40" w14:textId="77777777" w:rsidR="00603655" w:rsidRPr="00CD4982" w:rsidRDefault="00603655" w:rsidP="00603655">
            <w:pPr>
              <w:numPr>
                <w:ilvl w:val="0"/>
                <w:numId w:val="2"/>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 xml:space="preserve">podpora vyrovnávania ekonomickej nezávislosti, </w:t>
            </w:r>
          </w:p>
          <w:p w14:paraId="2B504C0B" w14:textId="77777777" w:rsidR="00603655" w:rsidRPr="00CD4982" w:rsidRDefault="00603655" w:rsidP="00603655">
            <w:pPr>
              <w:numPr>
                <w:ilvl w:val="0"/>
                <w:numId w:val="2"/>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 xml:space="preserve">zosúladenie pracovného, súkromného a rodinného života, </w:t>
            </w:r>
          </w:p>
          <w:p w14:paraId="4281FFF6" w14:textId="77777777" w:rsidR="00603655" w:rsidRPr="00CD4982" w:rsidRDefault="00603655" w:rsidP="00603655">
            <w:pPr>
              <w:numPr>
                <w:ilvl w:val="0"/>
                <w:numId w:val="2"/>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 xml:space="preserve">podpora rovnej participácie na rozhodovaní, </w:t>
            </w:r>
          </w:p>
          <w:p w14:paraId="10456287" w14:textId="77777777" w:rsidR="00603655" w:rsidRPr="00CD4982" w:rsidRDefault="00603655" w:rsidP="00603655">
            <w:pPr>
              <w:numPr>
                <w:ilvl w:val="0"/>
                <w:numId w:val="2"/>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 xml:space="preserve">boj proti rodovo podmienenému násiliu a obchodovaniu s ľuďmi, </w:t>
            </w:r>
          </w:p>
          <w:p w14:paraId="50E18692" w14:textId="77777777" w:rsidR="00603655" w:rsidRPr="00CD4982" w:rsidRDefault="00603655" w:rsidP="00603655">
            <w:pPr>
              <w:numPr>
                <w:ilvl w:val="0"/>
                <w:numId w:val="2"/>
              </w:numPr>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eliminácia rodových stereotypov.</w:t>
            </w:r>
          </w:p>
        </w:tc>
        <w:tc>
          <w:tcPr>
            <w:tcW w:w="3007" w:type="pct"/>
            <w:gridSpan w:val="2"/>
            <w:shd w:val="clear" w:color="auto" w:fill="auto"/>
          </w:tcPr>
          <w:p w14:paraId="76F46B59" w14:textId="77777777" w:rsidR="00603655" w:rsidRDefault="00603655" w:rsidP="00B6262A">
            <w:pPr>
              <w:spacing w:after="0" w:line="240" w:lineRule="auto"/>
              <w:rPr>
                <w:rFonts w:ascii="Times New Roman" w:hAnsi="Times New Roman"/>
                <w:sz w:val="20"/>
                <w:lang w:eastAsia="sk-SK"/>
              </w:rPr>
            </w:pPr>
          </w:p>
          <w:p w14:paraId="19C72D25" w14:textId="77777777" w:rsidR="00603655" w:rsidRDefault="00603655" w:rsidP="00B6262A">
            <w:pPr>
              <w:spacing w:after="0" w:line="240" w:lineRule="auto"/>
              <w:rPr>
                <w:rFonts w:ascii="Times New Roman" w:hAnsi="Times New Roman"/>
                <w:sz w:val="20"/>
                <w:lang w:eastAsia="sk-SK"/>
              </w:rPr>
            </w:pPr>
          </w:p>
          <w:p w14:paraId="091BA901" w14:textId="77777777" w:rsidR="00603655" w:rsidRDefault="00603655" w:rsidP="00B6262A">
            <w:pPr>
              <w:spacing w:after="0" w:line="240" w:lineRule="auto"/>
              <w:rPr>
                <w:rFonts w:ascii="Times New Roman" w:hAnsi="Times New Roman"/>
                <w:sz w:val="20"/>
                <w:lang w:eastAsia="sk-SK"/>
              </w:rPr>
            </w:pPr>
          </w:p>
          <w:p w14:paraId="052F4690" w14:textId="77777777" w:rsidR="00603655" w:rsidRDefault="00603655" w:rsidP="00B6262A">
            <w:pPr>
              <w:spacing w:after="0" w:line="240" w:lineRule="auto"/>
              <w:rPr>
                <w:rFonts w:ascii="Times New Roman" w:hAnsi="Times New Roman"/>
                <w:sz w:val="20"/>
                <w:lang w:eastAsia="sk-SK"/>
              </w:rPr>
            </w:pPr>
          </w:p>
          <w:p w14:paraId="01B2A276" w14:textId="77777777" w:rsidR="00603655" w:rsidRPr="00CA6BAF" w:rsidRDefault="00603655" w:rsidP="00B6262A">
            <w:pPr>
              <w:spacing w:after="0" w:line="240" w:lineRule="auto"/>
              <w:rPr>
                <w:rFonts w:ascii="Times New Roman" w:hAnsi="Times New Roman"/>
                <w:sz w:val="20"/>
                <w:lang w:eastAsia="sk-SK"/>
              </w:rPr>
            </w:pPr>
          </w:p>
        </w:tc>
      </w:tr>
      <w:tr w:rsidR="00603655" w:rsidRPr="00CD4982" w14:paraId="67023C9D" w14:textId="77777777" w:rsidTr="00603655">
        <w:trPr>
          <w:jc w:val="center"/>
        </w:trPr>
        <w:tc>
          <w:tcPr>
            <w:tcW w:w="5000" w:type="pct"/>
            <w:gridSpan w:val="3"/>
            <w:shd w:val="clear" w:color="auto" w:fill="D9D9D9"/>
          </w:tcPr>
          <w:p w14:paraId="3BA024B9" w14:textId="77777777" w:rsidR="00603655" w:rsidRPr="00994C53" w:rsidRDefault="00603655" w:rsidP="00B6262A">
            <w:pPr>
              <w:spacing w:after="0" w:line="240" w:lineRule="auto"/>
              <w:rPr>
                <w:rFonts w:ascii="Times New Roman" w:hAnsi="Times New Roman"/>
                <w:b/>
                <w:sz w:val="24"/>
                <w:lang w:eastAsia="sk-SK"/>
              </w:rPr>
            </w:pPr>
            <w:r w:rsidRPr="00CD4982">
              <w:rPr>
                <w:rFonts w:ascii="Times New Roman" w:hAnsi="Times New Roman"/>
                <w:b/>
                <w:sz w:val="24"/>
                <w:lang w:eastAsia="sk-SK"/>
              </w:rPr>
              <w:t xml:space="preserve">4.4 </w:t>
            </w:r>
            <w:r w:rsidRPr="00994C53">
              <w:rPr>
                <w:rFonts w:ascii="Times New Roman" w:hAnsi="Times New Roman"/>
                <w:b/>
                <w:sz w:val="24"/>
                <w:lang w:eastAsia="sk-SK"/>
              </w:rPr>
              <w:t>Identifikujte, popíšte a kvantifikujte vplyvy na zamestnanosť a na trh práce.</w:t>
            </w:r>
          </w:p>
          <w:p w14:paraId="09ADAE3E" w14:textId="77777777" w:rsidR="00603655" w:rsidRPr="00994C53" w:rsidRDefault="00603655" w:rsidP="00B6262A">
            <w:pPr>
              <w:spacing w:after="0" w:line="240" w:lineRule="auto"/>
              <w:jc w:val="both"/>
              <w:rPr>
                <w:rFonts w:ascii="Times New Roman" w:hAnsi="Times New Roman"/>
                <w:i/>
                <w:lang w:eastAsia="sk-SK"/>
              </w:rPr>
            </w:pPr>
            <w:r w:rsidRPr="00994C53">
              <w:rPr>
                <w:rFonts w:ascii="Times New Roman" w:hAnsi="Times New Roman"/>
                <w:i/>
                <w:lang w:eastAsia="sk-SK"/>
              </w:rPr>
              <w:t xml:space="preserve">V prípade kladnej odpovede pripojte </w:t>
            </w:r>
            <w:r w:rsidRPr="00994C53">
              <w:rPr>
                <w:rFonts w:ascii="Times New Roman" w:hAnsi="Times New Roman"/>
                <w:b/>
                <w:i/>
                <w:lang w:eastAsia="sk-SK"/>
              </w:rPr>
              <w:t>odôvodnenie</w:t>
            </w:r>
            <w:r w:rsidRPr="00994C53">
              <w:rPr>
                <w:rFonts w:ascii="Times New Roman" w:hAnsi="Times New Roman"/>
                <w:i/>
                <w:lang w:eastAsia="sk-SK"/>
              </w:rPr>
              <w:t xml:space="preserve"> v súlade s Metodickým postupom pre analýzu sociálnych vplyvov.</w:t>
            </w:r>
          </w:p>
        </w:tc>
      </w:tr>
      <w:tr w:rsidR="00603655" w:rsidRPr="00994C53" w14:paraId="392ACF77" w14:textId="77777777" w:rsidTr="00603655">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6041035C" w14:textId="77777777" w:rsidR="00603655" w:rsidRPr="00603655" w:rsidRDefault="00603655" w:rsidP="00B6262A">
            <w:pPr>
              <w:spacing w:after="0" w:line="240" w:lineRule="auto"/>
              <w:rPr>
                <w:rFonts w:ascii="Times New Roman" w:hAnsi="Times New Roman"/>
                <w:b/>
                <w:sz w:val="24"/>
                <w:lang w:eastAsia="sk-SK"/>
              </w:rPr>
            </w:pPr>
            <w:r w:rsidRPr="00603655">
              <w:rPr>
                <w:rFonts w:ascii="Times New Roman" w:hAnsi="Times New Roman"/>
                <w:b/>
                <w:sz w:val="24"/>
                <w:lang w:eastAsia="sk-SK"/>
              </w:rPr>
              <w:t>Uľahčuje návrh vznik nových pracovných miest? Ak áno, ako? Ak je to možné, doplňte kvantifikáciu.</w:t>
            </w:r>
          </w:p>
        </w:tc>
      </w:tr>
      <w:tr w:rsidR="00603655" w:rsidRPr="00994C53" w14:paraId="241CE04B" w14:textId="77777777" w:rsidTr="00603655">
        <w:trPr>
          <w:trHeight w:val="567"/>
          <w:jc w:val="center"/>
        </w:trPr>
        <w:tc>
          <w:tcPr>
            <w:tcW w:w="1993" w:type="pct"/>
            <w:tcBorders>
              <w:top w:val="nil"/>
              <w:bottom w:val="single" w:sz="4" w:space="0" w:color="auto"/>
            </w:tcBorders>
            <w:shd w:val="clear" w:color="auto" w:fill="FFFFFF"/>
          </w:tcPr>
          <w:p w14:paraId="3A65E96A" w14:textId="77777777" w:rsidR="00603655" w:rsidRPr="00994C53" w:rsidRDefault="00603655" w:rsidP="00B6262A">
            <w:pPr>
              <w:spacing w:after="0" w:line="240" w:lineRule="auto"/>
              <w:rPr>
                <w:rFonts w:ascii="Times New Roman" w:hAnsi="Times New Roman"/>
                <w:i/>
                <w:sz w:val="18"/>
                <w:szCs w:val="18"/>
              </w:rPr>
            </w:pPr>
            <w:r w:rsidRPr="00994C53">
              <w:rPr>
                <w:rFonts w:ascii="Times New Roman" w:hAnsi="Times New Roman"/>
                <w:i/>
                <w:sz w:val="18"/>
                <w:szCs w:val="18"/>
              </w:rPr>
              <w:t xml:space="preserve">Identifikujte, v ktorých sektoroch a odvetviach ekonomiky, v ktorých regiónoch, pre aké skupiny zamestnancov, o aké typy zamestnania /pracovných úväzkov pôjde a pod. </w:t>
            </w:r>
          </w:p>
        </w:tc>
        <w:tc>
          <w:tcPr>
            <w:tcW w:w="3006" w:type="pct"/>
            <w:gridSpan w:val="2"/>
            <w:tcBorders>
              <w:top w:val="nil"/>
              <w:bottom w:val="single" w:sz="4" w:space="0" w:color="auto"/>
            </w:tcBorders>
            <w:shd w:val="clear" w:color="auto" w:fill="FFFFFF"/>
          </w:tcPr>
          <w:p w14:paraId="72B85189" w14:textId="77777777" w:rsidR="00603655" w:rsidRPr="00A30F1C" w:rsidRDefault="00603655" w:rsidP="00B6262A">
            <w:pPr>
              <w:spacing w:after="0" w:line="240" w:lineRule="auto"/>
              <w:rPr>
                <w:rFonts w:ascii="Times New Roman" w:hAnsi="Times New Roman"/>
                <w:sz w:val="20"/>
                <w:szCs w:val="18"/>
              </w:rPr>
            </w:pPr>
          </w:p>
        </w:tc>
      </w:tr>
      <w:tr w:rsidR="00603655" w:rsidRPr="00994C53" w14:paraId="504C6F6D" w14:textId="77777777" w:rsidTr="00603655">
        <w:trPr>
          <w:trHeight w:val="270"/>
          <w:jc w:val="center"/>
        </w:trPr>
        <w:tc>
          <w:tcPr>
            <w:tcW w:w="4999" w:type="pct"/>
            <w:gridSpan w:val="3"/>
            <w:tcBorders>
              <w:bottom w:val="single" w:sz="4" w:space="0" w:color="auto"/>
            </w:tcBorders>
            <w:shd w:val="clear" w:color="auto" w:fill="F2F2F2"/>
          </w:tcPr>
          <w:p w14:paraId="02D569E7" w14:textId="77777777" w:rsidR="00603655" w:rsidRPr="00994C53" w:rsidRDefault="00603655" w:rsidP="00B6262A">
            <w:pPr>
              <w:spacing w:after="0" w:line="240" w:lineRule="auto"/>
              <w:rPr>
                <w:rFonts w:ascii="Times New Roman" w:hAnsi="Times New Roman"/>
                <w:i/>
                <w:sz w:val="20"/>
                <w:szCs w:val="20"/>
              </w:rPr>
            </w:pPr>
            <w:r w:rsidRPr="00994C53">
              <w:rPr>
                <w:rFonts w:ascii="Times New Roman" w:hAnsi="Times New Roman"/>
                <w:i/>
                <w:sz w:val="20"/>
                <w:szCs w:val="20"/>
              </w:rPr>
              <w:t>Vedie návrh k zániku pracovných miest?</w:t>
            </w:r>
            <w:r w:rsidRPr="00994C53">
              <w:rPr>
                <w:rFonts w:ascii="Times New Roman" w:hAnsi="Times New Roman"/>
                <w:sz w:val="20"/>
                <w:szCs w:val="20"/>
              </w:rPr>
              <w:t xml:space="preserve"> </w:t>
            </w:r>
            <w:r w:rsidRPr="00994C53">
              <w:rPr>
                <w:rFonts w:ascii="Times New Roman" w:hAnsi="Times New Roman"/>
                <w:i/>
                <w:sz w:val="20"/>
                <w:szCs w:val="20"/>
              </w:rPr>
              <w:t>Ak áno, ako a akých? Ak je to možné, doplňte kvantifikáciu.</w:t>
            </w:r>
          </w:p>
        </w:tc>
      </w:tr>
      <w:tr w:rsidR="00603655" w:rsidRPr="00994C53" w14:paraId="4622C903" w14:textId="77777777" w:rsidTr="00603655">
        <w:trPr>
          <w:trHeight w:val="454"/>
          <w:jc w:val="center"/>
        </w:trPr>
        <w:tc>
          <w:tcPr>
            <w:tcW w:w="1993" w:type="pct"/>
            <w:tcBorders>
              <w:bottom w:val="single" w:sz="4" w:space="0" w:color="auto"/>
            </w:tcBorders>
            <w:shd w:val="clear" w:color="auto" w:fill="FFFFFF"/>
          </w:tcPr>
          <w:p w14:paraId="1F5B7E65" w14:textId="77777777" w:rsidR="00603655" w:rsidRPr="00994C53" w:rsidRDefault="00603655" w:rsidP="00B6262A">
            <w:pPr>
              <w:spacing w:after="0" w:line="240" w:lineRule="auto"/>
              <w:rPr>
                <w:rFonts w:ascii="Times New Roman" w:hAnsi="Times New Roman"/>
                <w:i/>
                <w:sz w:val="18"/>
                <w:szCs w:val="18"/>
              </w:rPr>
            </w:pPr>
            <w:r w:rsidRPr="00994C53">
              <w:rPr>
                <w:rFonts w:ascii="Times New Roman"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06" w:type="pct"/>
            <w:gridSpan w:val="2"/>
            <w:tcBorders>
              <w:bottom w:val="single" w:sz="4" w:space="0" w:color="auto"/>
            </w:tcBorders>
            <w:shd w:val="clear" w:color="auto" w:fill="FFFFFF"/>
          </w:tcPr>
          <w:p w14:paraId="140CB259" w14:textId="77777777" w:rsidR="00603655" w:rsidRPr="00A30F1C" w:rsidRDefault="00603655" w:rsidP="00B6262A">
            <w:pPr>
              <w:spacing w:after="0" w:line="240" w:lineRule="auto"/>
              <w:rPr>
                <w:rFonts w:ascii="Times New Roman" w:hAnsi="Times New Roman"/>
                <w:sz w:val="20"/>
                <w:szCs w:val="18"/>
              </w:rPr>
            </w:pPr>
          </w:p>
        </w:tc>
      </w:tr>
      <w:tr w:rsidR="00603655" w:rsidRPr="00994C53" w14:paraId="201B9C76" w14:textId="77777777" w:rsidTr="00603655">
        <w:trPr>
          <w:trHeight w:val="248"/>
          <w:jc w:val="center"/>
        </w:trPr>
        <w:tc>
          <w:tcPr>
            <w:tcW w:w="4999" w:type="pct"/>
            <w:gridSpan w:val="3"/>
            <w:tcBorders>
              <w:bottom w:val="single" w:sz="4" w:space="0" w:color="auto"/>
            </w:tcBorders>
            <w:shd w:val="clear" w:color="auto" w:fill="F2F2F2"/>
          </w:tcPr>
          <w:p w14:paraId="3F865946" w14:textId="77777777" w:rsidR="00603655" w:rsidRPr="00994C53" w:rsidRDefault="00603655" w:rsidP="00B6262A">
            <w:pPr>
              <w:spacing w:after="0" w:line="240" w:lineRule="auto"/>
              <w:rPr>
                <w:rFonts w:ascii="Times New Roman" w:hAnsi="Times New Roman"/>
                <w:sz w:val="20"/>
                <w:szCs w:val="20"/>
              </w:rPr>
            </w:pPr>
            <w:r w:rsidRPr="00994C53">
              <w:rPr>
                <w:rFonts w:ascii="Times New Roman" w:hAnsi="Times New Roman"/>
                <w:i/>
                <w:sz w:val="20"/>
                <w:szCs w:val="20"/>
              </w:rPr>
              <w:t>Ovplyvňuje návrh dopyt po práci?</w:t>
            </w:r>
            <w:r w:rsidRPr="00994C53">
              <w:rPr>
                <w:rFonts w:ascii="Times New Roman" w:hAnsi="Times New Roman"/>
                <w:sz w:val="20"/>
                <w:szCs w:val="20"/>
              </w:rPr>
              <w:t xml:space="preserve"> </w:t>
            </w:r>
            <w:r w:rsidRPr="00994C53">
              <w:rPr>
                <w:rFonts w:ascii="Times New Roman" w:hAnsi="Times New Roman"/>
                <w:i/>
                <w:sz w:val="20"/>
                <w:szCs w:val="20"/>
              </w:rPr>
              <w:t>Ak áno, ako?</w:t>
            </w:r>
          </w:p>
        </w:tc>
      </w:tr>
      <w:tr w:rsidR="00603655" w:rsidRPr="00994C53" w14:paraId="1646662B" w14:textId="77777777" w:rsidTr="00603655">
        <w:trPr>
          <w:trHeight w:val="209"/>
          <w:jc w:val="center"/>
        </w:trPr>
        <w:tc>
          <w:tcPr>
            <w:tcW w:w="1993" w:type="pct"/>
            <w:tcBorders>
              <w:bottom w:val="single" w:sz="4" w:space="0" w:color="auto"/>
            </w:tcBorders>
            <w:shd w:val="clear" w:color="auto" w:fill="FFFFFF"/>
          </w:tcPr>
          <w:p w14:paraId="5E4E2006" w14:textId="77777777" w:rsidR="00603655" w:rsidRPr="00994C53" w:rsidRDefault="00603655" w:rsidP="00B6262A">
            <w:pPr>
              <w:spacing w:after="0" w:line="240" w:lineRule="auto"/>
              <w:rPr>
                <w:rFonts w:ascii="Times New Roman" w:hAnsi="Times New Roman"/>
                <w:i/>
                <w:sz w:val="18"/>
                <w:szCs w:val="18"/>
              </w:rPr>
            </w:pPr>
            <w:r w:rsidRPr="00994C53">
              <w:rPr>
                <w:rFonts w:ascii="Times New Roman" w:hAnsi="Times New Roman"/>
                <w:i/>
                <w:sz w:val="18"/>
                <w:szCs w:val="18"/>
              </w:rPr>
              <w:t>Dopyt po práci závisí na jednej strane na produkcii tovarov a služieb v ekonomike a na druhej strane na cene práce.</w:t>
            </w:r>
          </w:p>
        </w:tc>
        <w:tc>
          <w:tcPr>
            <w:tcW w:w="3006" w:type="pct"/>
            <w:gridSpan w:val="2"/>
            <w:tcBorders>
              <w:bottom w:val="single" w:sz="4" w:space="0" w:color="auto"/>
            </w:tcBorders>
            <w:shd w:val="clear" w:color="auto" w:fill="FFFFFF"/>
          </w:tcPr>
          <w:p w14:paraId="762F791E" w14:textId="77777777" w:rsidR="00603655" w:rsidRPr="00A30F1C" w:rsidRDefault="00603655" w:rsidP="00B6262A">
            <w:pPr>
              <w:spacing w:after="0" w:line="240" w:lineRule="auto"/>
              <w:rPr>
                <w:rFonts w:ascii="Times New Roman" w:hAnsi="Times New Roman"/>
                <w:sz w:val="20"/>
                <w:szCs w:val="18"/>
              </w:rPr>
            </w:pPr>
          </w:p>
        </w:tc>
      </w:tr>
      <w:tr w:rsidR="00603655" w:rsidRPr="00994C53" w14:paraId="591CD77E" w14:textId="77777777" w:rsidTr="00603655">
        <w:trPr>
          <w:trHeight w:val="208"/>
          <w:jc w:val="center"/>
        </w:trPr>
        <w:tc>
          <w:tcPr>
            <w:tcW w:w="4999" w:type="pct"/>
            <w:gridSpan w:val="3"/>
            <w:tcBorders>
              <w:bottom w:val="single" w:sz="4" w:space="0" w:color="auto"/>
            </w:tcBorders>
            <w:shd w:val="clear" w:color="auto" w:fill="F2F2F2"/>
          </w:tcPr>
          <w:p w14:paraId="25CA3340" w14:textId="77777777" w:rsidR="00603655" w:rsidRPr="00994C53" w:rsidRDefault="00603655" w:rsidP="00B6262A">
            <w:pPr>
              <w:spacing w:after="0" w:line="240" w:lineRule="auto"/>
              <w:rPr>
                <w:rFonts w:ascii="Times New Roman" w:hAnsi="Times New Roman"/>
                <w:sz w:val="20"/>
                <w:szCs w:val="20"/>
              </w:rPr>
            </w:pPr>
            <w:r w:rsidRPr="00994C53">
              <w:rPr>
                <w:rFonts w:ascii="Times New Roman" w:hAnsi="Times New Roman"/>
                <w:i/>
                <w:sz w:val="20"/>
                <w:szCs w:val="20"/>
              </w:rPr>
              <w:t>Má návrh dosah na fungovanie trhu práce?</w:t>
            </w:r>
            <w:r w:rsidRPr="00994C53">
              <w:rPr>
                <w:rFonts w:ascii="Times New Roman" w:hAnsi="Times New Roman"/>
                <w:sz w:val="20"/>
                <w:szCs w:val="20"/>
              </w:rPr>
              <w:t xml:space="preserve"> </w:t>
            </w:r>
            <w:r w:rsidRPr="00994C53">
              <w:rPr>
                <w:rFonts w:ascii="Times New Roman" w:hAnsi="Times New Roman"/>
                <w:i/>
                <w:sz w:val="20"/>
                <w:szCs w:val="20"/>
              </w:rPr>
              <w:t>Ak áno, aký?</w:t>
            </w:r>
          </w:p>
        </w:tc>
      </w:tr>
      <w:tr w:rsidR="00603655" w:rsidRPr="00994C53" w14:paraId="29D8C3D9" w14:textId="77777777" w:rsidTr="00603655">
        <w:trPr>
          <w:trHeight w:val="794"/>
          <w:jc w:val="center"/>
        </w:trPr>
        <w:tc>
          <w:tcPr>
            <w:tcW w:w="1993" w:type="pct"/>
            <w:tcBorders>
              <w:bottom w:val="single" w:sz="4" w:space="0" w:color="auto"/>
            </w:tcBorders>
            <w:shd w:val="clear" w:color="auto" w:fill="FFFFFF"/>
          </w:tcPr>
          <w:p w14:paraId="4283F449" w14:textId="77777777" w:rsidR="00603655" w:rsidRPr="00994C53" w:rsidRDefault="00603655" w:rsidP="00B6262A">
            <w:pPr>
              <w:spacing w:after="0" w:line="240" w:lineRule="auto"/>
              <w:rPr>
                <w:rFonts w:ascii="Times New Roman" w:hAnsi="Times New Roman"/>
                <w:i/>
                <w:sz w:val="18"/>
                <w:szCs w:val="18"/>
              </w:rPr>
            </w:pPr>
            <w:r w:rsidRPr="00994C53">
              <w:rPr>
                <w:rFonts w:ascii="Times New Roman" w:hAnsi="Times New Roman"/>
                <w:i/>
                <w:sz w:val="18"/>
                <w:szCs w:val="18"/>
              </w:rPr>
              <w:lastRenderedPageBreak/>
              <w:t>Týka sa makroekonomických dosahov ako je napr. participácia na trhu práce, dlhodobá nezamestnanosť, regionálne rozdiely v mierach zamestnanosti.</w:t>
            </w:r>
            <w:r w:rsidRPr="00994C53">
              <w:rPr>
                <w:rFonts w:ascii="Times New Roman" w:hAnsi="Times New Roman"/>
                <w:sz w:val="18"/>
                <w:szCs w:val="18"/>
              </w:rPr>
              <w:t xml:space="preserve"> </w:t>
            </w:r>
            <w:r w:rsidRPr="00994C53">
              <w:rPr>
                <w:rFonts w:ascii="Times New Roman"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06" w:type="pct"/>
            <w:gridSpan w:val="2"/>
            <w:tcBorders>
              <w:bottom w:val="single" w:sz="4" w:space="0" w:color="auto"/>
            </w:tcBorders>
            <w:shd w:val="clear" w:color="auto" w:fill="FFFFFF"/>
          </w:tcPr>
          <w:p w14:paraId="5B3F637E" w14:textId="77777777" w:rsidR="00603655" w:rsidRPr="00A30F1C" w:rsidRDefault="00603655" w:rsidP="00B6262A">
            <w:pPr>
              <w:spacing w:after="0" w:line="240" w:lineRule="auto"/>
              <w:rPr>
                <w:rFonts w:ascii="Times New Roman" w:hAnsi="Times New Roman"/>
                <w:sz w:val="20"/>
                <w:szCs w:val="18"/>
              </w:rPr>
            </w:pPr>
          </w:p>
        </w:tc>
      </w:tr>
      <w:tr w:rsidR="00603655" w:rsidRPr="00994C53" w14:paraId="143CD600" w14:textId="77777777" w:rsidTr="00603655">
        <w:trPr>
          <w:trHeight w:val="324"/>
          <w:jc w:val="center"/>
        </w:trPr>
        <w:tc>
          <w:tcPr>
            <w:tcW w:w="4999" w:type="pct"/>
            <w:gridSpan w:val="3"/>
            <w:tcBorders>
              <w:bottom w:val="single" w:sz="4" w:space="0" w:color="auto"/>
            </w:tcBorders>
            <w:shd w:val="clear" w:color="auto" w:fill="F2F2F2"/>
          </w:tcPr>
          <w:p w14:paraId="7BDE24F5" w14:textId="77777777" w:rsidR="00603655" w:rsidRPr="00994C53" w:rsidRDefault="00603655" w:rsidP="00B6262A">
            <w:pPr>
              <w:spacing w:after="0" w:line="240" w:lineRule="auto"/>
              <w:rPr>
                <w:rFonts w:ascii="Times New Roman" w:hAnsi="Times New Roman"/>
                <w:sz w:val="20"/>
                <w:szCs w:val="20"/>
              </w:rPr>
            </w:pPr>
            <w:r w:rsidRPr="00994C53">
              <w:rPr>
                <w:rFonts w:ascii="Times New Roman" w:hAnsi="Times New Roman"/>
                <w:i/>
                <w:sz w:val="20"/>
                <w:szCs w:val="20"/>
              </w:rPr>
              <w:t>Má návrh špecifické negatívne dôsledky pre isté skupiny profesií, skupín zamestnancov či živnostníkov?</w:t>
            </w:r>
            <w:r w:rsidRPr="00994C53">
              <w:rPr>
                <w:rFonts w:ascii="Times New Roman" w:hAnsi="Times New Roman"/>
                <w:sz w:val="20"/>
                <w:szCs w:val="20"/>
              </w:rPr>
              <w:t xml:space="preserve"> </w:t>
            </w:r>
            <w:r w:rsidRPr="00994C53">
              <w:rPr>
                <w:rFonts w:ascii="Times New Roman" w:hAnsi="Times New Roman"/>
                <w:i/>
                <w:sz w:val="20"/>
                <w:szCs w:val="20"/>
              </w:rPr>
              <w:t>Ak áno, aké a pre ktoré skupiny?</w:t>
            </w:r>
          </w:p>
        </w:tc>
      </w:tr>
      <w:tr w:rsidR="00603655" w:rsidRPr="00994C53" w14:paraId="7C0122DF" w14:textId="77777777" w:rsidTr="00603655">
        <w:trPr>
          <w:trHeight w:val="216"/>
          <w:jc w:val="center"/>
        </w:trPr>
        <w:tc>
          <w:tcPr>
            <w:tcW w:w="1993" w:type="pct"/>
            <w:tcBorders>
              <w:bottom w:val="single" w:sz="4" w:space="0" w:color="auto"/>
            </w:tcBorders>
            <w:shd w:val="clear" w:color="auto" w:fill="FFFFFF"/>
          </w:tcPr>
          <w:p w14:paraId="7CEA6F60" w14:textId="77777777" w:rsidR="00603655" w:rsidRPr="00994C53" w:rsidRDefault="00603655" w:rsidP="00B6262A">
            <w:pPr>
              <w:spacing w:after="0" w:line="240" w:lineRule="auto"/>
              <w:rPr>
                <w:rFonts w:ascii="Times New Roman" w:hAnsi="Times New Roman"/>
                <w:i/>
                <w:sz w:val="18"/>
                <w:szCs w:val="18"/>
              </w:rPr>
            </w:pPr>
            <w:r w:rsidRPr="00994C53">
              <w:rPr>
                <w:rFonts w:ascii="Times New Roman" w:hAnsi="Times New Roman"/>
                <w:i/>
                <w:sz w:val="18"/>
                <w:szCs w:val="18"/>
              </w:rPr>
              <w:t>Návrh môže ohrozovať napr. pracovníkov istých profesií favorizovaním špecifických aktivít či technológií.</w:t>
            </w:r>
          </w:p>
        </w:tc>
        <w:tc>
          <w:tcPr>
            <w:tcW w:w="3006" w:type="pct"/>
            <w:gridSpan w:val="2"/>
            <w:tcBorders>
              <w:bottom w:val="single" w:sz="4" w:space="0" w:color="auto"/>
            </w:tcBorders>
            <w:shd w:val="clear" w:color="auto" w:fill="FFFFFF"/>
          </w:tcPr>
          <w:p w14:paraId="48BFAA9D" w14:textId="77777777" w:rsidR="00603655" w:rsidRPr="00A30F1C" w:rsidRDefault="00603655" w:rsidP="00B6262A">
            <w:pPr>
              <w:spacing w:after="0" w:line="240" w:lineRule="auto"/>
              <w:rPr>
                <w:rFonts w:ascii="Times New Roman" w:hAnsi="Times New Roman"/>
                <w:sz w:val="20"/>
                <w:szCs w:val="18"/>
              </w:rPr>
            </w:pPr>
          </w:p>
        </w:tc>
      </w:tr>
      <w:tr w:rsidR="00603655" w:rsidRPr="00994C53" w14:paraId="6E984EE5" w14:textId="77777777" w:rsidTr="00603655">
        <w:trPr>
          <w:trHeight w:val="219"/>
          <w:jc w:val="center"/>
        </w:trPr>
        <w:tc>
          <w:tcPr>
            <w:tcW w:w="4999" w:type="pct"/>
            <w:gridSpan w:val="3"/>
            <w:tcBorders>
              <w:bottom w:val="single" w:sz="4" w:space="0" w:color="auto"/>
            </w:tcBorders>
            <w:shd w:val="clear" w:color="auto" w:fill="F2F2F2"/>
          </w:tcPr>
          <w:p w14:paraId="52A3BD0C" w14:textId="77777777" w:rsidR="00603655" w:rsidRPr="00994C53" w:rsidRDefault="00603655" w:rsidP="00B6262A">
            <w:pPr>
              <w:spacing w:after="0" w:line="240" w:lineRule="auto"/>
              <w:rPr>
                <w:rFonts w:ascii="Times New Roman" w:hAnsi="Times New Roman"/>
                <w:sz w:val="20"/>
                <w:szCs w:val="20"/>
              </w:rPr>
            </w:pPr>
            <w:r w:rsidRPr="00994C53">
              <w:rPr>
                <w:rFonts w:ascii="Times New Roman" w:hAnsi="Times New Roman"/>
                <w:i/>
                <w:sz w:val="20"/>
                <w:szCs w:val="20"/>
              </w:rPr>
              <w:t>Ovplyvňuje návrh špecifické vekové skupiny zamestnancov? Ak áno, aké? Akým spôsobom?</w:t>
            </w:r>
          </w:p>
        </w:tc>
      </w:tr>
      <w:tr w:rsidR="00603655" w:rsidRPr="00994C53" w14:paraId="1AE41E87" w14:textId="77777777" w:rsidTr="00603655">
        <w:trPr>
          <w:trHeight w:val="497"/>
          <w:jc w:val="center"/>
        </w:trPr>
        <w:tc>
          <w:tcPr>
            <w:tcW w:w="1993" w:type="pct"/>
            <w:tcBorders>
              <w:bottom w:val="single" w:sz="4" w:space="0" w:color="auto"/>
            </w:tcBorders>
            <w:shd w:val="clear" w:color="auto" w:fill="FFFFFF"/>
          </w:tcPr>
          <w:p w14:paraId="6417A9B7" w14:textId="77777777" w:rsidR="00603655" w:rsidRPr="00994C53" w:rsidRDefault="00603655" w:rsidP="00B6262A">
            <w:pPr>
              <w:spacing w:after="0" w:line="240" w:lineRule="auto"/>
              <w:rPr>
                <w:rFonts w:ascii="Times New Roman" w:hAnsi="Times New Roman"/>
                <w:i/>
                <w:sz w:val="18"/>
                <w:szCs w:val="18"/>
              </w:rPr>
            </w:pPr>
            <w:r w:rsidRPr="00994C53">
              <w:rPr>
                <w:rFonts w:ascii="Times New Roman"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06" w:type="pct"/>
            <w:gridSpan w:val="2"/>
            <w:tcBorders>
              <w:bottom w:val="single" w:sz="4" w:space="0" w:color="auto"/>
            </w:tcBorders>
            <w:shd w:val="clear" w:color="auto" w:fill="FFFFFF"/>
          </w:tcPr>
          <w:p w14:paraId="7AD6BB80" w14:textId="77777777" w:rsidR="00603655" w:rsidRPr="00A30F1C" w:rsidRDefault="00603655" w:rsidP="00B6262A">
            <w:pPr>
              <w:spacing w:after="0" w:line="240" w:lineRule="auto"/>
              <w:rPr>
                <w:rFonts w:ascii="Times New Roman" w:hAnsi="Times New Roman"/>
                <w:sz w:val="20"/>
                <w:szCs w:val="18"/>
              </w:rPr>
            </w:pPr>
          </w:p>
        </w:tc>
      </w:tr>
    </w:tbl>
    <w:p w14:paraId="3B3981E3" w14:textId="77777777" w:rsidR="0088019E" w:rsidRDefault="0088019E"/>
    <w:sectPr w:rsidR="008801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55"/>
    <w:rsid w:val="00061C85"/>
    <w:rsid w:val="000D302F"/>
    <w:rsid w:val="00137D37"/>
    <w:rsid w:val="002C0AE0"/>
    <w:rsid w:val="00603655"/>
    <w:rsid w:val="006C5F40"/>
    <w:rsid w:val="00816840"/>
    <w:rsid w:val="0088019E"/>
    <w:rsid w:val="00C8576D"/>
    <w:rsid w:val="00D944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CBEBF"/>
  <w15:chartTrackingRefBased/>
  <w15:docId w15:val="{AFBA3BDD-727D-4729-A967-2A32569A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03655"/>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1530</Words>
  <Characters>8725</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Vidašičová Natália</dc:creator>
  <cp:keywords/>
  <dc:description/>
  <cp:lastModifiedBy>Zuzana Gajdosova</cp:lastModifiedBy>
  <cp:revision>2</cp:revision>
  <dcterms:created xsi:type="dcterms:W3CDTF">2021-03-17T10:46:00Z</dcterms:created>
  <dcterms:modified xsi:type="dcterms:W3CDTF">2021-03-17T10:46:00Z</dcterms:modified>
</cp:coreProperties>
</file>