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D7951" w14:textId="77777777" w:rsidR="00D22696" w:rsidRDefault="00D22696" w:rsidP="00D22696">
      <w:pPr>
        <w:spacing w:after="0" w:line="360" w:lineRule="auto"/>
        <w:jc w:val="center"/>
        <w:rPr>
          <w:rFonts w:ascii="Times New Roman" w:hAnsi="Times New Roman"/>
          <w:b/>
          <w:sz w:val="24"/>
          <w:szCs w:val="24"/>
        </w:rPr>
      </w:pPr>
      <w:bookmarkStart w:id="0" w:name="_GoBack"/>
      <w:bookmarkEnd w:id="0"/>
      <w:r w:rsidRPr="00D22696">
        <w:rPr>
          <w:rFonts w:ascii="Times New Roman" w:hAnsi="Times New Roman"/>
          <w:b/>
          <w:sz w:val="24"/>
          <w:szCs w:val="24"/>
        </w:rPr>
        <w:t xml:space="preserve">DÔVODOVÁ </w:t>
      </w:r>
      <w:r>
        <w:rPr>
          <w:rFonts w:ascii="Times New Roman" w:hAnsi="Times New Roman"/>
          <w:b/>
          <w:sz w:val="24"/>
          <w:szCs w:val="24"/>
        </w:rPr>
        <w:t xml:space="preserve"> </w:t>
      </w:r>
      <w:r w:rsidRPr="00D22696">
        <w:rPr>
          <w:rFonts w:ascii="Times New Roman" w:hAnsi="Times New Roman"/>
          <w:b/>
          <w:sz w:val="24"/>
          <w:szCs w:val="24"/>
        </w:rPr>
        <w:t>SPRÁVA</w:t>
      </w:r>
    </w:p>
    <w:p w14:paraId="08A33684" w14:textId="1B99E805" w:rsidR="00634B9C" w:rsidRPr="00730FFA" w:rsidRDefault="00634B9C" w:rsidP="00D22696">
      <w:pPr>
        <w:spacing w:after="0" w:line="360" w:lineRule="auto"/>
        <w:jc w:val="center"/>
        <w:rPr>
          <w:rFonts w:ascii="Times New Roman" w:hAnsi="Times New Roman"/>
          <w:b/>
          <w:sz w:val="24"/>
          <w:szCs w:val="24"/>
        </w:rPr>
      </w:pPr>
    </w:p>
    <w:p w14:paraId="6947827F" w14:textId="67B08BA8" w:rsidR="00823B28" w:rsidRDefault="00D22696" w:rsidP="00D22696">
      <w:pPr>
        <w:spacing w:after="0" w:line="360" w:lineRule="auto"/>
        <w:jc w:val="both"/>
        <w:divId w:val="156313916"/>
        <w:rPr>
          <w:rFonts w:ascii="Times New Roman" w:hAnsi="Times New Roman"/>
          <w:b/>
          <w:sz w:val="24"/>
          <w:szCs w:val="24"/>
        </w:rPr>
      </w:pPr>
      <w:r>
        <w:rPr>
          <w:rFonts w:ascii="Times New Roman" w:hAnsi="Times New Roman"/>
          <w:b/>
          <w:sz w:val="24"/>
          <w:szCs w:val="24"/>
        </w:rPr>
        <w:t xml:space="preserve">Všeobecná časť </w:t>
      </w:r>
    </w:p>
    <w:p w14:paraId="7AEAA483" w14:textId="77777777" w:rsidR="00D22696" w:rsidRDefault="00D22696" w:rsidP="00D22696">
      <w:pPr>
        <w:spacing w:after="0" w:line="360" w:lineRule="auto"/>
        <w:jc w:val="both"/>
        <w:divId w:val="156313916"/>
        <w:rPr>
          <w:rFonts w:ascii="Times New Roman" w:hAnsi="Times New Roman"/>
          <w:sz w:val="24"/>
          <w:szCs w:val="24"/>
        </w:rPr>
      </w:pPr>
    </w:p>
    <w:p w14:paraId="689F1C1B" w14:textId="1CCC8BEA" w:rsidR="005B1F23" w:rsidRDefault="00D22696" w:rsidP="003676FE">
      <w:pPr>
        <w:spacing w:after="0"/>
        <w:jc w:val="both"/>
        <w:divId w:val="156313916"/>
        <w:rPr>
          <w:rFonts w:ascii="Times New Roman" w:hAnsi="Times New Roman"/>
          <w:sz w:val="24"/>
          <w:szCs w:val="24"/>
        </w:rPr>
      </w:pPr>
      <w:r>
        <w:rPr>
          <w:rFonts w:ascii="Times New Roman" w:hAnsi="Times New Roman"/>
          <w:sz w:val="24"/>
          <w:szCs w:val="24"/>
        </w:rPr>
        <w:tab/>
      </w:r>
      <w:r w:rsidR="00C06458" w:rsidRPr="006A5F1C">
        <w:rPr>
          <w:rFonts w:ascii="Times New Roman" w:hAnsi="Times New Roman"/>
          <w:sz w:val="24"/>
          <w:szCs w:val="24"/>
        </w:rPr>
        <w:t xml:space="preserve">Účelom návrhu zákona </w:t>
      </w:r>
      <w:r w:rsidR="006A5F1C" w:rsidRPr="006A5F1C">
        <w:rPr>
          <w:rFonts w:ascii="Times New Roman" w:hAnsi="Times New Roman"/>
          <w:sz w:val="24"/>
          <w:szCs w:val="24"/>
        </w:rPr>
        <w:t>je prijatie opratrení súvisiacich s epidemi</w:t>
      </w:r>
      <w:r w:rsidR="009B271A">
        <w:rPr>
          <w:rFonts w:ascii="Times New Roman" w:hAnsi="Times New Roman"/>
          <w:sz w:val="24"/>
          <w:szCs w:val="24"/>
        </w:rPr>
        <w:t>ckou</w:t>
      </w:r>
      <w:r w:rsidR="006A5F1C" w:rsidRPr="006A5F1C">
        <w:rPr>
          <w:rFonts w:ascii="Times New Roman" w:hAnsi="Times New Roman"/>
          <w:sz w:val="24"/>
          <w:szCs w:val="24"/>
        </w:rPr>
        <w:t xml:space="preserve"> situáciou a šírením ochorenia COVID – 19. Predkladaný návrh </w:t>
      </w:r>
      <w:r w:rsidR="006A5F1C">
        <w:rPr>
          <w:rFonts w:ascii="Times New Roman" w:hAnsi="Times New Roman"/>
          <w:sz w:val="24"/>
          <w:szCs w:val="24"/>
        </w:rPr>
        <w:t xml:space="preserve">zákona </w:t>
      </w:r>
      <w:r w:rsidR="006A5F1C" w:rsidRPr="006A5F1C">
        <w:rPr>
          <w:rFonts w:ascii="Times New Roman" w:hAnsi="Times New Roman"/>
          <w:sz w:val="24"/>
          <w:szCs w:val="24"/>
        </w:rPr>
        <w:t xml:space="preserve">upravuje </w:t>
      </w:r>
      <w:r w:rsidR="00C06458" w:rsidRPr="008D5EF6">
        <w:rPr>
          <w:rFonts w:ascii="Times New Roman" w:hAnsi="Times New Roman"/>
          <w:sz w:val="24"/>
          <w:szCs w:val="24"/>
        </w:rPr>
        <w:t>príloh</w:t>
      </w:r>
      <w:r w:rsidR="006A5F1C">
        <w:rPr>
          <w:rFonts w:ascii="Times New Roman" w:hAnsi="Times New Roman"/>
          <w:sz w:val="24"/>
          <w:szCs w:val="24"/>
        </w:rPr>
        <w:t>u</w:t>
      </w:r>
      <w:r w:rsidR="00C06458" w:rsidRPr="008D5EF6">
        <w:rPr>
          <w:rFonts w:ascii="Times New Roman" w:hAnsi="Times New Roman"/>
          <w:sz w:val="24"/>
          <w:szCs w:val="24"/>
        </w:rPr>
        <w:t xml:space="preserve"> č. 6 Indikačný zoznam pre kúpeľnú starostlivosť a to rozšíren</w:t>
      </w:r>
      <w:r w:rsidR="006A5F1C">
        <w:rPr>
          <w:rFonts w:ascii="Times New Roman" w:hAnsi="Times New Roman"/>
          <w:sz w:val="24"/>
          <w:szCs w:val="24"/>
        </w:rPr>
        <w:t>ím</w:t>
      </w:r>
      <w:r w:rsidR="00C06458" w:rsidRPr="008D5EF6">
        <w:rPr>
          <w:rFonts w:ascii="Times New Roman" w:hAnsi="Times New Roman"/>
          <w:sz w:val="24"/>
          <w:szCs w:val="24"/>
        </w:rPr>
        <w:t xml:space="preserve"> Indikačného zoznamu </w:t>
      </w:r>
      <w:r w:rsidR="00C06458">
        <w:rPr>
          <w:rFonts w:ascii="Times New Roman" w:hAnsi="Times New Roman"/>
          <w:sz w:val="24"/>
          <w:szCs w:val="24"/>
        </w:rPr>
        <w:t xml:space="preserve">pre kúpeľnú starostlivosť </w:t>
      </w:r>
      <w:r w:rsidR="00C06458" w:rsidRPr="008D5EF6">
        <w:rPr>
          <w:rFonts w:ascii="Times New Roman" w:hAnsi="Times New Roman"/>
          <w:sz w:val="24"/>
          <w:szCs w:val="24"/>
        </w:rPr>
        <w:t xml:space="preserve">o stavy po prekonaní </w:t>
      </w:r>
      <w:r w:rsidR="006F339D">
        <w:rPr>
          <w:rFonts w:ascii="Times New Roman" w:hAnsi="Times New Roman"/>
          <w:sz w:val="24"/>
          <w:szCs w:val="24"/>
        </w:rPr>
        <w:t xml:space="preserve">ochorenia </w:t>
      </w:r>
      <w:r w:rsidR="00C06458" w:rsidRPr="008D5EF6">
        <w:rPr>
          <w:rFonts w:ascii="Times New Roman" w:hAnsi="Times New Roman"/>
          <w:sz w:val="24"/>
          <w:szCs w:val="24"/>
        </w:rPr>
        <w:t xml:space="preserve">COVID-19. Predložený materiál je opatrením na riešenie mimoriadnej situácie a vyžaduje </w:t>
      </w:r>
      <w:r w:rsidR="00665F27">
        <w:rPr>
          <w:rFonts w:ascii="Times New Roman" w:hAnsi="Times New Roman"/>
          <w:sz w:val="24"/>
          <w:szCs w:val="24"/>
        </w:rPr>
        <w:t xml:space="preserve">si </w:t>
      </w:r>
      <w:r w:rsidR="00C06458" w:rsidRPr="008D5EF6">
        <w:rPr>
          <w:rFonts w:ascii="Times New Roman" w:hAnsi="Times New Roman"/>
          <w:sz w:val="24"/>
          <w:szCs w:val="24"/>
        </w:rPr>
        <w:t>neodkladné schválenie z dôvodu vytvorenia podmienok na zmiernenie následkov ťažkého priebehu ochorenia COVID-19 a tzv. postkovidového syndrómu, zahŕňajúceho pretrvávajúce respiračné a nervové, resp. nervovo-svalové a pohybové ťažkosti</w:t>
      </w:r>
      <w:r w:rsidR="00C06458" w:rsidRPr="007F46C8">
        <w:rPr>
          <w:rFonts w:ascii="Times New Roman" w:hAnsi="Times New Roman"/>
          <w:sz w:val="24"/>
          <w:szCs w:val="24"/>
        </w:rPr>
        <w:t>.</w:t>
      </w:r>
      <w:r w:rsidR="006A5F1C">
        <w:rPr>
          <w:rFonts w:ascii="Times New Roman" w:hAnsi="Times New Roman"/>
          <w:sz w:val="24"/>
          <w:szCs w:val="24"/>
        </w:rPr>
        <w:t xml:space="preserve"> Ďalej </w:t>
      </w:r>
      <w:r w:rsidR="006F339D">
        <w:rPr>
          <w:rFonts w:ascii="Times New Roman" w:hAnsi="Times New Roman"/>
          <w:sz w:val="24"/>
          <w:szCs w:val="24"/>
        </w:rPr>
        <w:t xml:space="preserve">sa </w:t>
      </w:r>
      <w:r w:rsidR="006A5F1C">
        <w:rPr>
          <w:rFonts w:ascii="Times New Roman" w:hAnsi="Times New Roman"/>
          <w:sz w:val="24"/>
          <w:szCs w:val="24"/>
        </w:rPr>
        <w:t>v</w:t>
      </w:r>
      <w:r w:rsidR="00C06458" w:rsidRPr="007F46C8">
        <w:rPr>
          <w:rFonts w:ascii="Times New Roman" w:hAnsi="Times New Roman"/>
          <w:sz w:val="24"/>
          <w:szCs w:val="24"/>
        </w:rPr>
        <w:t> návrhu zákona navrhuj zaviesť povinnosť zdravotnej poisťovne uhrádzať náklady spojené s očkovaním s cieľom predísť nekontrolovanému šíreniu nákazy aj pre osoby, ktoré nemajú verejné zdravotné poistenie</w:t>
      </w:r>
      <w:r w:rsidR="006A5F1C">
        <w:rPr>
          <w:rFonts w:ascii="Times New Roman" w:hAnsi="Times New Roman"/>
          <w:sz w:val="24"/>
          <w:szCs w:val="24"/>
        </w:rPr>
        <w:t xml:space="preserve">. </w:t>
      </w:r>
      <w:r w:rsidR="00C06458" w:rsidRPr="007F46C8">
        <w:rPr>
          <w:rFonts w:ascii="Times New Roman" w:hAnsi="Times New Roman"/>
          <w:sz w:val="24"/>
          <w:szCs w:val="24"/>
        </w:rPr>
        <w:t xml:space="preserve">Jedná sa o osoby, ktoré sú vystavené zvýšenému riziku nakazenia sa a ďalšieho šírenia infekčného ochorenia SARS-COV2 vzhľadom na </w:t>
      </w:r>
      <w:r w:rsidR="00C06458">
        <w:rPr>
          <w:rFonts w:ascii="Times New Roman" w:hAnsi="Times New Roman"/>
          <w:sz w:val="24"/>
          <w:szCs w:val="24"/>
        </w:rPr>
        <w:t xml:space="preserve">často </w:t>
      </w:r>
      <w:r w:rsidR="00C06458" w:rsidRPr="007F46C8">
        <w:rPr>
          <w:rFonts w:ascii="Times New Roman" w:hAnsi="Times New Roman"/>
          <w:sz w:val="24"/>
          <w:szCs w:val="24"/>
        </w:rPr>
        <w:t>problematické dodržiav</w:t>
      </w:r>
      <w:r w:rsidR="00C06458">
        <w:rPr>
          <w:rFonts w:ascii="Times New Roman" w:hAnsi="Times New Roman"/>
          <w:sz w:val="24"/>
          <w:szCs w:val="24"/>
        </w:rPr>
        <w:t xml:space="preserve">anie protiepidemických opatrení. </w:t>
      </w:r>
      <w:r w:rsidR="00C669D2">
        <w:rPr>
          <w:rFonts w:ascii="Times New Roman" w:hAnsi="Times New Roman"/>
          <w:bCs/>
          <w:sz w:val="24"/>
          <w:szCs w:val="24"/>
        </w:rPr>
        <w:t xml:space="preserve">Návrh zákona </w:t>
      </w:r>
      <w:r w:rsidR="002948B2">
        <w:rPr>
          <w:rFonts w:ascii="Times New Roman" w:hAnsi="Times New Roman"/>
          <w:bCs/>
          <w:sz w:val="24"/>
          <w:szCs w:val="24"/>
        </w:rPr>
        <w:t>upravuje</w:t>
      </w:r>
      <w:r w:rsidR="00C669D2">
        <w:rPr>
          <w:rFonts w:ascii="Times New Roman" w:hAnsi="Times New Roman"/>
          <w:bCs/>
          <w:sz w:val="24"/>
          <w:szCs w:val="24"/>
        </w:rPr>
        <w:t xml:space="preserve"> jednoduchší prístup osôb, ktoré získali zdravotnícke vzdelanie mimo územia členských štátov k výkonu stáže v ústavných zdravotníckych zariadenia. Rozširuje sa možnosť výkonu stáže aj o osoby, ktoré získali vzdelanie mimo územia členských štátov v zdravotníckom povolaní sestra a pôrodná asistentka aj o osoby, ktoré ovládajú anglický jazyk v rozsahu nevyhnutnom na výkon príslušného zdravotníckeho povolania. Predlžuje sa  možnos</w:t>
      </w:r>
      <w:r w:rsidR="002948B2">
        <w:rPr>
          <w:rFonts w:ascii="Times New Roman" w:hAnsi="Times New Roman"/>
          <w:bCs/>
          <w:sz w:val="24"/>
          <w:szCs w:val="24"/>
        </w:rPr>
        <w:t>ť</w:t>
      </w:r>
      <w:r w:rsidR="00C669D2">
        <w:rPr>
          <w:rFonts w:ascii="Times New Roman" w:hAnsi="Times New Roman"/>
          <w:bCs/>
          <w:sz w:val="24"/>
          <w:szCs w:val="24"/>
        </w:rPr>
        <w:t xml:space="preserve"> výkonu dočasnej odbornej stáže</w:t>
      </w:r>
      <w:r w:rsidR="002948B2">
        <w:rPr>
          <w:rFonts w:ascii="Times New Roman" w:hAnsi="Times New Roman"/>
          <w:bCs/>
          <w:sz w:val="24"/>
          <w:szCs w:val="24"/>
        </w:rPr>
        <w:t xml:space="preserve"> a p</w:t>
      </w:r>
      <w:r w:rsidR="00C669D2">
        <w:rPr>
          <w:rFonts w:ascii="Times New Roman" w:hAnsi="Times New Roman"/>
          <w:bCs/>
          <w:sz w:val="24"/>
          <w:szCs w:val="24"/>
        </w:rPr>
        <w:t xml:space="preserve">redlžuje lehota na podanie opätovnej žiadosti o akreditáciu pre vzdelávacie ustanovizne, ktoré majú záujem pokračovať v ďalšom vzdelávaní zdravotníckych pracovníkov v príslušnom študijnom programe. </w:t>
      </w:r>
      <w:r w:rsidR="00474D62" w:rsidRPr="00474D62">
        <w:rPr>
          <w:rFonts w:ascii="Times New Roman" w:hAnsi="Times New Roman"/>
          <w:bCs/>
          <w:sz w:val="24"/>
          <w:szCs w:val="24"/>
        </w:rPr>
        <w:t>Účelom predkladaného návrhu zákona je umožnenie jednoduchšieho a</w:t>
      </w:r>
      <w:r w:rsidR="006F339D">
        <w:rPr>
          <w:rFonts w:ascii="Times New Roman" w:hAnsi="Times New Roman"/>
          <w:bCs/>
          <w:sz w:val="24"/>
          <w:szCs w:val="24"/>
        </w:rPr>
        <w:t xml:space="preserve"> </w:t>
      </w:r>
      <w:r w:rsidR="00474D62" w:rsidRPr="00474D62">
        <w:rPr>
          <w:rFonts w:ascii="Times New Roman" w:hAnsi="Times New Roman"/>
          <w:bCs/>
          <w:sz w:val="24"/>
          <w:szCs w:val="24"/>
        </w:rPr>
        <w:t>rýchlejšieho  dopĺňania zdravotníckeho personálu zo zahraničia do ústavných zdravotníckych zariadení</w:t>
      </w:r>
      <w:r w:rsidR="006F339D">
        <w:rPr>
          <w:rFonts w:ascii="Times New Roman" w:hAnsi="Times New Roman"/>
          <w:bCs/>
          <w:sz w:val="24"/>
          <w:szCs w:val="24"/>
        </w:rPr>
        <w:t xml:space="preserve"> </w:t>
      </w:r>
      <w:r w:rsidR="00474D62" w:rsidRPr="00474D62">
        <w:rPr>
          <w:rFonts w:ascii="Times New Roman" w:hAnsi="Times New Roman"/>
          <w:bCs/>
          <w:sz w:val="24"/>
          <w:szCs w:val="24"/>
        </w:rPr>
        <w:t xml:space="preserve">vzhľadom na výskyt ochorenia COVID-19 a súvisiacu krízu v oblasti poskytovania zdravotnej starostlivosti v ústavných zdravotníckych zariadeniach a to aj v kontexte systému medzinárodnej pomoci, na základe uznesenia vlády Slovenskej republiky, ktorá medzinárodnú pomoc schválila. </w:t>
      </w:r>
      <w:r w:rsidR="00C669D2">
        <w:rPr>
          <w:rFonts w:ascii="Times New Roman" w:hAnsi="Times New Roman"/>
          <w:bCs/>
          <w:sz w:val="24"/>
          <w:szCs w:val="24"/>
        </w:rPr>
        <w:t xml:space="preserve">Ďalej sa predlžuje platnosť pôvodného osvedčenia o akreditácii o dobu, počas ktorej ministerstvo zdravotníctva vydá nové osvedčenie o akreditácii. Uvedené úpravy sa navrhujú z dôvodu zabezpečenia pokračovania ďalšieho vzdelávania zdravotníckych pracovníkov aj počas krízovej situácie, plynulého dopĺňania zdravotníckych pracovníkov – špecialistov do systému špecializovanej zdravotnej starostlivosti a s tým súvisiacim zabezpečením poskytovania odbornej zdravotnej starostlivosti občanom Slovenskej republiky. </w:t>
      </w:r>
      <w:r w:rsidR="006A5F1C">
        <w:rPr>
          <w:rFonts w:ascii="Times New Roman" w:hAnsi="Times New Roman"/>
          <w:sz w:val="24"/>
          <w:szCs w:val="24"/>
        </w:rPr>
        <w:t>Tak</w:t>
      </w:r>
      <w:r w:rsidR="00601927">
        <w:rPr>
          <w:rFonts w:ascii="Times New Roman" w:hAnsi="Times New Roman"/>
          <w:sz w:val="24"/>
          <w:szCs w:val="24"/>
        </w:rPr>
        <w:t>tiež</w:t>
      </w:r>
      <w:r w:rsidR="006A5F1C">
        <w:rPr>
          <w:rFonts w:ascii="Times New Roman" w:hAnsi="Times New Roman"/>
          <w:sz w:val="24"/>
          <w:szCs w:val="24"/>
        </w:rPr>
        <w:t xml:space="preserve"> sa navrhuje úprava, ktorej snahou je </w:t>
      </w:r>
      <w:r w:rsidR="005B1F23">
        <w:rPr>
          <w:rFonts w:ascii="Times New Roman" w:hAnsi="Times New Roman"/>
          <w:color w:val="000000" w:themeColor="text1"/>
          <w:sz w:val="24"/>
          <w:szCs w:val="24"/>
        </w:rPr>
        <w:t xml:space="preserve">umožniť </w:t>
      </w:r>
      <w:r w:rsidR="005B1F23" w:rsidRPr="005B1F23">
        <w:rPr>
          <w:rFonts w:ascii="Times New Roman" w:hAnsi="Times New Roman"/>
          <w:color w:val="000000" w:themeColor="text1"/>
          <w:sz w:val="24"/>
          <w:szCs w:val="24"/>
        </w:rPr>
        <w:t>aj preskripciu liekov, ktoré sú indikované z hľadiska aktuálneho zdravotného stavu pacienta aj v prípade, že liek s preskripčným obmedzením bol indikovaný pri prepustení pacienta z hospitalizácie, alebo v prípadoch, že pacient nemohol v dôsledku pandémie ochorenia COVID</w:t>
      </w:r>
      <w:r w:rsidR="00A83B96">
        <w:rPr>
          <w:rFonts w:ascii="Times New Roman" w:hAnsi="Times New Roman"/>
          <w:color w:val="000000" w:themeColor="text1"/>
          <w:sz w:val="24"/>
          <w:szCs w:val="24"/>
        </w:rPr>
        <w:t>-</w:t>
      </w:r>
      <w:r w:rsidR="005B1F23" w:rsidRPr="005B1F23">
        <w:rPr>
          <w:rFonts w:ascii="Times New Roman" w:hAnsi="Times New Roman"/>
          <w:color w:val="000000" w:themeColor="text1"/>
          <w:sz w:val="24"/>
          <w:szCs w:val="24"/>
        </w:rPr>
        <w:t>19 navštíviť lekára špecialistu</w:t>
      </w:r>
      <w:r w:rsidR="005B1F23">
        <w:rPr>
          <w:rFonts w:ascii="Times New Roman" w:hAnsi="Times New Roman"/>
          <w:color w:val="000000" w:themeColor="text1"/>
          <w:sz w:val="24"/>
          <w:szCs w:val="24"/>
        </w:rPr>
        <w:t xml:space="preserve"> a le</w:t>
      </w:r>
      <w:r w:rsidR="005B1F23" w:rsidRPr="005B1F23">
        <w:rPr>
          <w:rFonts w:ascii="Times New Roman" w:hAnsi="Times New Roman"/>
          <w:color w:val="000000" w:themeColor="text1"/>
          <w:sz w:val="24"/>
          <w:szCs w:val="24"/>
        </w:rPr>
        <w:t>gislatívna zmena</w:t>
      </w:r>
      <w:r w:rsidR="005B1F23">
        <w:rPr>
          <w:rFonts w:ascii="Times New Roman" w:hAnsi="Times New Roman"/>
          <w:color w:val="000000" w:themeColor="text1"/>
          <w:sz w:val="24"/>
          <w:szCs w:val="24"/>
        </w:rPr>
        <w:t>, ktorá</w:t>
      </w:r>
      <w:r w:rsidR="005B1F23" w:rsidRPr="005B1F23">
        <w:rPr>
          <w:rFonts w:ascii="Times New Roman" w:hAnsi="Times New Roman"/>
          <w:color w:val="000000" w:themeColor="text1"/>
          <w:sz w:val="24"/>
          <w:szCs w:val="24"/>
        </w:rPr>
        <w:t xml:space="preserve"> umožňuje použiť na samodiagnostiku nosové rýchlotesty určené na profesionálne použitie aj nezaškolenými osobami</w:t>
      </w:r>
      <w:r w:rsidR="005B1F23">
        <w:rPr>
          <w:rFonts w:ascii="Times New Roman" w:hAnsi="Times New Roman"/>
          <w:color w:val="000000" w:themeColor="text1"/>
          <w:sz w:val="24"/>
          <w:szCs w:val="24"/>
        </w:rPr>
        <w:t xml:space="preserve">, </w:t>
      </w:r>
      <w:r w:rsidR="005B1F23">
        <w:rPr>
          <w:rFonts w:ascii="Times New Roman" w:hAnsi="Times New Roman"/>
          <w:sz w:val="24"/>
          <w:szCs w:val="24"/>
        </w:rPr>
        <w:t>ak spĺňajú minimálne požiadavky.</w:t>
      </w:r>
      <w:r w:rsidR="00C669D2">
        <w:rPr>
          <w:rFonts w:ascii="Times New Roman" w:hAnsi="Times New Roman"/>
          <w:sz w:val="24"/>
          <w:szCs w:val="24"/>
        </w:rPr>
        <w:t xml:space="preserve"> Navrhuje sa, z</w:t>
      </w:r>
      <w:r w:rsidR="00C669D2" w:rsidRPr="006941EA">
        <w:rPr>
          <w:rFonts w:ascii="Times New Roman" w:hAnsi="Times New Roman"/>
          <w:sz w:val="24"/>
          <w:szCs w:val="24"/>
        </w:rPr>
        <w:t xml:space="preserve">a účelom riešenia súčasnej mimoriadnej situácie použitie presných rýchlych </w:t>
      </w:r>
      <w:r w:rsidR="00C669D2" w:rsidRPr="006941EA">
        <w:rPr>
          <w:rFonts w:ascii="Times New Roman" w:hAnsi="Times New Roman"/>
          <w:sz w:val="24"/>
          <w:szCs w:val="24"/>
        </w:rPr>
        <w:lastRenderedPageBreak/>
        <w:t>skríningových nosových antigénových testov na samodiagnostiku</w:t>
      </w:r>
      <w:r w:rsidR="001B4C3F">
        <w:rPr>
          <w:rFonts w:ascii="Times New Roman" w:hAnsi="Times New Roman"/>
          <w:sz w:val="24"/>
          <w:szCs w:val="24"/>
        </w:rPr>
        <w:t xml:space="preserve"> a taktiež sa navrhuje  zabezpečiť možnosť čiastočného riadenia siete ústavnej zdravotnej starostlivosti  po možnom skončení núdzového stavu.</w:t>
      </w:r>
    </w:p>
    <w:p w14:paraId="4EAD7868" w14:textId="1A31A820" w:rsidR="00314206" w:rsidRDefault="003676FE" w:rsidP="00314206">
      <w:pPr>
        <w:spacing w:after="0"/>
        <w:ind w:firstLine="708"/>
        <w:jc w:val="both"/>
        <w:divId w:val="156313916"/>
        <w:rPr>
          <w:rFonts w:ascii="Times New Roman" w:hAnsi="Times New Roman"/>
          <w:sz w:val="24"/>
        </w:rPr>
      </w:pPr>
      <w:r>
        <w:rPr>
          <w:rFonts w:ascii="Times New Roman" w:hAnsi="Times New Roman"/>
          <w:color w:val="000000"/>
          <w:sz w:val="24"/>
          <w:shd w:val="clear" w:color="auto" w:fill="FFFFFF"/>
        </w:rPr>
        <w:t>Ďalším dôležitým c</w:t>
      </w:r>
      <w:r w:rsidRPr="00F007FD">
        <w:rPr>
          <w:rFonts w:ascii="Times New Roman" w:hAnsi="Times New Roman"/>
          <w:color w:val="000000"/>
          <w:sz w:val="24"/>
          <w:shd w:val="clear" w:color="auto" w:fill="FFFFFF"/>
        </w:rPr>
        <w:t>ieľom uvedeného návrhu je vytvoriť inštitút jednorazového odškodnenia pozostalých</w:t>
      </w:r>
      <w:r>
        <w:rPr>
          <w:rFonts w:ascii="Times New Roman" w:hAnsi="Times New Roman"/>
          <w:color w:val="000000"/>
          <w:sz w:val="24"/>
          <w:shd w:val="clear" w:color="auto" w:fill="FFFFFF"/>
        </w:rPr>
        <w:t xml:space="preserve"> </w:t>
      </w:r>
      <w:r w:rsidRPr="00F007FD">
        <w:rPr>
          <w:rFonts w:ascii="Times New Roman" w:hAnsi="Times New Roman"/>
          <w:color w:val="000000"/>
          <w:sz w:val="24"/>
          <w:shd w:val="clear" w:color="auto" w:fill="FFFFFF"/>
        </w:rPr>
        <w:t xml:space="preserve">aj v rámci zdravotníckeho povolania, ktoré v aktuálnej nepriaznivej situácii zažíva najväčší nápor rizika ochorenia na </w:t>
      </w:r>
      <w:r>
        <w:rPr>
          <w:rFonts w:ascii="Times New Roman" w:hAnsi="Times New Roman"/>
          <w:bCs/>
          <w:sz w:val="24"/>
        </w:rPr>
        <w:t>koronavírus SARS-</w:t>
      </w:r>
      <w:r w:rsidRPr="004A4FCE">
        <w:rPr>
          <w:rFonts w:ascii="Times New Roman" w:hAnsi="Times New Roman"/>
          <w:bCs/>
          <w:sz w:val="24"/>
        </w:rPr>
        <w:t>CoV-2</w:t>
      </w:r>
      <w:r>
        <w:rPr>
          <w:rFonts w:ascii="Times New Roman" w:hAnsi="Times New Roman"/>
          <w:bCs/>
          <w:sz w:val="24"/>
        </w:rPr>
        <w:t xml:space="preserve"> </w:t>
      </w:r>
      <w:r w:rsidRPr="00F007FD">
        <w:rPr>
          <w:rFonts w:ascii="Times New Roman" w:hAnsi="Times New Roman"/>
          <w:color w:val="000000"/>
          <w:sz w:val="24"/>
          <w:shd w:val="clear" w:color="auto" w:fill="FFFFFF"/>
        </w:rPr>
        <w:t xml:space="preserve">v komparácii s výkonom iných povolaní. </w:t>
      </w:r>
      <w:r w:rsidR="00314206" w:rsidRPr="00F007FD">
        <w:rPr>
          <w:rFonts w:ascii="Times New Roman" w:hAnsi="Times New Roman"/>
          <w:color w:val="000000"/>
          <w:sz w:val="24"/>
          <w:shd w:val="clear" w:color="auto" w:fill="FFFFFF"/>
        </w:rPr>
        <w:t xml:space="preserve">Nárok na poskytnutie jednorazového odškodnenia pozostalých vzniká splnením podmienok podľa tohto zákona na základe podanej žiadosti oprávneného subjektu do 1 roka od úmrtia </w:t>
      </w:r>
      <w:r w:rsidR="00314206" w:rsidRPr="00B359C8">
        <w:rPr>
          <w:rFonts w:ascii="Times New Roman" w:hAnsi="Times New Roman"/>
          <w:sz w:val="24"/>
        </w:rPr>
        <w:t>zdravotníckeho pracovníka</w:t>
      </w:r>
      <w:r w:rsidR="00314206">
        <w:rPr>
          <w:rFonts w:ascii="Times New Roman" w:hAnsi="Times New Roman"/>
          <w:sz w:val="24"/>
        </w:rPr>
        <w:t>, vodiča záchrannej zdravotnej služby, vodiča dopravnej zdravotnej služby</w:t>
      </w:r>
      <w:r w:rsidR="00314206" w:rsidRPr="00F007FD">
        <w:rPr>
          <w:rFonts w:ascii="Times New Roman" w:hAnsi="Times New Roman"/>
          <w:color w:val="000000"/>
          <w:sz w:val="24"/>
          <w:shd w:val="clear" w:color="auto" w:fill="FFFFFF"/>
        </w:rPr>
        <w:t>,</w:t>
      </w:r>
      <w:r w:rsidR="00314206">
        <w:rPr>
          <w:rFonts w:ascii="Times New Roman" w:hAnsi="Times New Roman"/>
          <w:color w:val="000000"/>
          <w:sz w:val="24"/>
          <w:shd w:val="clear" w:color="auto" w:fill="FFFFFF"/>
        </w:rPr>
        <w:t xml:space="preserve"> lekára prehliadajúceho mŕtve telá alebo lekára, ktorý vykonáva pitvu,</w:t>
      </w:r>
      <w:r w:rsidR="00314206" w:rsidRPr="00F007FD">
        <w:rPr>
          <w:rFonts w:ascii="Times New Roman" w:hAnsi="Times New Roman"/>
          <w:color w:val="000000"/>
          <w:sz w:val="24"/>
          <w:shd w:val="clear" w:color="auto" w:fill="FFFFFF"/>
        </w:rPr>
        <w:t xml:space="preserve"> ku ktorej je povinný priložiť doklady preukazujúce </w:t>
      </w:r>
      <w:r w:rsidR="00314206">
        <w:rPr>
          <w:rFonts w:ascii="Times New Roman" w:hAnsi="Times New Roman"/>
          <w:sz w:val="24"/>
        </w:rPr>
        <w:t>vzťah pozostalej osoby k zomrelému (rodný list, sobášny list). Nevyhnutnou súčasťou žiadosti o poskytnutie jednorazového odškodnenia pozostalých je aj úmrtný list. Hlavným účelom návrhu na poskytnutie jednorazového odškodnenia pozostalých je preklenutie nepriaznivej finančnej situácie najbližšej rodiny, ktorá je spôsobená stratou príjmu zomrelého, pričom uvedeným finančným odškodnením sa má rodine umožniť prispôsobiť sa zmeneným životným podmienkam. Účelom je taktiež odškodnenie zdravotníckych pracovníkov v rámci vykonávania zdravotníckeho povolania v pretrvávajúcej pandémii ochorenia COVID-19, kedy s prihliadnutím na všetky objektívne skutočnosti možno kvalifikovať zdravotnícke povolanie ako najviac ohrozené infikovaním sa týmto typom ochorenia v súvislosti s nepretržitým poskytovaním zdravotnej starostlivosti o pacientov v zdravotníckych zariadeniach na území Slovenskej republiky.</w:t>
      </w:r>
    </w:p>
    <w:p w14:paraId="335F71C8" w14:textId="712CA26A" w:rsidR="003676FE" w:rsidRPr="00F007FD" w:rsidRDefault="003676FE" w:rsidP="003676FE">
      <w:pPr>
        <w:spacing w:after="0"/>
        <w:ind w:firstLine="708"/>
        <w:jc w:val="both"/>
        <w:divId w:val="156313916"/>
        <w:rPr>
          <w:rFonts w:ascii="Times New Roman" w:hAnsi="Times New Roman"/>
          <w:color w:val="000000"/>
          <w:sz w:val="24"/>
          <w:shd w:val="clear" w:color="auto" w:fill="FFFFFF"/>
        </w:rPr>
      </w:pPr>
    </w:p>
    <w:p w14:paraId="371C8EFB" w14:textId="585FAB7A" w:rsidR="006A5F1C" w:rsidRDefault="006A5F1C" w:rsidP="003676FE">
      <w:pPr>
        <w:spacing w:after="0"/>
        <w:jc w:val="both"/>
        <w:divId w:val="156313916"/>
        <w:rPr>
          <w:rFonts w:ascii="Times New Roman" w:hAnsi="Times New Roman"/>
          <w:sz w:val="24"/>
          <w:szCs w:val="24"/>
        </w:rPr>
      </w:pPr>
    </w:p>
    <w:p w14:paraId="3A432814" w14:textId="1A823DEE" w:rsidR="00D22696" w:rsidRDefault="00D22696" w:rsidP="003676FE">
      <w:pPr>
        <w:spacing w:after="0"/>
        <w:jc w:val="both"/>
        <w:divId w:val="156313916"/>
        <w:rPr>
          <w:rFonts w:ascii="Times New Roman" w:hAnsi="Times New Roman"/>
          <w:sz w:val="24"/>
          <w:szCs w:val="24"/>
        </w:rPr>
      </w:pPr>
      <w:r>
        <w:rPr>
          <w:rFonts w:ascii="Times New Roman" w:hAnsi="Times New Roman"/>
          <w:sz w:val="24"/>
          <w:szCs w:val="24"/>
        </w:rPr>
        <w:tab/>
      </w:r>
      <w:r w:rsidR="006A5F1C">
        <w:rPr>
          <w:rFonts w:ascii="Times New Roman" w:hAnsi="Times New Roman"/>
          <w:sz w:val="24"/>
          <w:szCs w:val="24"/>
        </w:rPr>
        <w:t>Návrh zákona v súlade s doložkou vybraných vplyvov</w:t>
      </w:r>
      <w:r w:rsidR="001F259D">
        <w:rPr>
          <w:rFonts w:ascii="Times New Roman" w:hAnsi="Times New Roman"/>
          <w:sz w:val="24"/>
          <w:szCs w:val="24"/>
        </w:rPr>
        <w:t xml:space="preserve"> bude mať čiastočný vplyv na rozpočet verejnej správy, má sociálne vplyvy</w:t>
      </w:r>
      <w:r w:rsidR="00192B9E">
        <w:rPr>
          <w:rFonts w:ascii="Times New Roman" w:hAnsi="Times New Roman"/>
          <w:sz w:val="24"/>
          <w:szCs w:val="24"/>
        </w:rPr>
        <w:t>, vplyv na služby verejnej správy pre občna</w:t>
      </w:r>
      <w:r w:rsidR="001F259D">
        <w:rPr>
          <w:rFonts w:ascii="Times New Roman" w:hAnsi="Times New Roman"/>
          <w:sz w:val="24"/>
          <w:szCs w:val="24"/>
        </w:rPr>
        <w:t xml:space="preserve"> a vplyv na podnikateľské prostredie, nemá vplyv na informatizáciu spoločnosti, životné prostredie, manželstvo, rodičovstvo a</w:t>
      </w:r>
      <w:r w:rsidR="00192B9E">
        <w:rPr>
          <w:rFonts w:ascii="Times New Roman" w:hAnsi="Times New Roman"/>
          <w:sz w:val="24"/>
          <w:szCs w:val="24"/>
        </w:rPr>
        <w:t> </w:t>
      </w:r>
      <w:r w:rsidR="001F259D">
        <w:rPr>
          <w:rFonts w:ascii="Times New Roman" w:hAnsi="Times New Roman"/>
          <w:sz w:val="24"/>
          <w:szCs w:val="24"/>
        </w:rPr>
        <w:t>rodinu</w:t>
      </w:r>
      <w:r w:rsidR="00192B9E">
        <w:rPr>
          <w:rFonts w:ascii="Times New Roman" w:hAnsi="Times New Roman"/>
          <w:sz w:val="24"/>
          <w:szCs w:val="24"/>
        </w:rPr>
        <w:t>.</w:t>
      </w:r>
      <w:r w:rsidR="001F259D">
        <w:rPr>
          <w:rFonts w:ascii="Times New Roman" w:hAnsi="Times New Roman"/>
          <w:sz w:val="24"/>
          <w:szCs w:val="24"/>
        </w:rPr>
        <w:t xml:space="preserve"> Analýzy vplyvov je obsiahnutá v priloženej doložke vplyvov.</w:t>
      </w:r>
    </w:p>
    <w:p w14:paraId="11B6A78C" w14:textId="77777777" w:rsidR="009B271A" w:rsidRPr="00D22696" w:rsidRDefault="009B271A" w:rsidP="003676FE">
      <w:pPr>
        <w:spacing w:after="0"/>
        <w:jc w:val="both"/>
        <w:divId w:val="156313916"/>
        <w:rPr>
          <w:rFonts w:ascii="Times New Roman" w:hAnsi="Times New Roman"/>
          <w:sz w:val="24"/>
          <w:szCs w:val="24"/>
        </w:rPr>
      </w:pPr>
    </w:p>
    <w:p w14:paraId="5253A2F6" w14:textId="577EF6E8" w:rsidR="00D22696" w:rsidRPr="00D22696" w:rsidRDefault="00D22696" w:rsidP="003676FE">
      <w:pPr>
        <w:spacing w:after="0"/>
        <w:jc w:val="both"/>
        <w:divId w:val="156313916"/>
        <w:rPr>
          <w:rFonts w:ascii="Times New Roman" w:hAnsi="Times New Roman"/>
          <w:sz w:val="24"/>
          <w:szCs w:val="24"/>
        </w:rPr>
      </w:pPr>
      <w:r>
        <w:rPr>
          <w:rFonts w:ascii="Times New Roman" w:hAnsi="Times New Roman"/>
          <w:sz w:val="24"/>
          <w:szCs w:val="24"/>
        </w:rPr>
        <w:tab/>
      </w:r>
      <w:r w:rsidRPr="00D22696">
        <w:rPr>
          <w:rFonts w:ascii="Times New Roman" w:hAnsi="Times New Roman"/>
          <w:sz w:val="24"/>
          <w:szCs w:val="24"/>
        </w:rPr>
        <w:t>Návrh zákona je v súlade s Ústavou Slovenskej republiky, ústavnými zákonmi a nálezmi</w:t>
      </w:r>
    </w:p>
    <w:p w14:paraId="6D9F9DDE" w14:textId="77777777" w:rsidR="00D22696" w:rsidRPr="00D22696" w:rsidRDefault="00D22696" w:rsidP="003676FE">
      <w:pPr>
        <w:spacing w:after="0"/>
        <w:jc w:val="both"/>
        <w:divId w:val="156313916"/>
        <w:rPr>
          <w:rFonts w:ascii="Times New Roman" w:hAnsi="Times New Roman"/>
          <w:sz w:val="24"/>
          <w:szCs w:val="24"/>
        </w:rPr>
      </w:pPr>
      <w:r w:rsidRPr="00D22696">
        <w:rPr>
          <w:rFonts w:ascii="Times New Roman" w:hAnsi="Times New Roman"/>
          <w:sz w:val="24"/>
          <w:szCs w:val="24"/>
        </w:rPr>
        <w:t>Ústavného súdu Slovenskej republiky a zákonmi, ako aj s medzinárodnými zmluvami, ktorými je</w:t>
      </w:r>
    </w:p>
    <w:p w14:paraId="3B0FDFA7" w14:textId="6A4C6AB4" w:rsidR="001F259D" w:rsidRDefault="00D22696" w:rsidP="003676FE">
      <w:pPr>
        <w:spacing w:after="0"/>
        <w:jc w:val="both"/>
        <w:divId w:val="156313916"/>
        <w:rPr>
          <w:rFonts w:ascii="Times New Roman" w:hAnsi="Times New Roman"/>
          <w:sz w:val="24"/>
          <w:szCs w:val="24"/>
        </w:rPr>
      </w:pPr>
      <w:r w:rsidRPr="00D22696">
        <w:rPr>
          <w:rFonts w:ascii="Times New Roman" w:hAnsi="Times New Roman"/>
          <w:sz w:val="24"/>
          <w:szCs w:val="24"/>
        </w:rPr>
        <w:t>Slovenská republika viazaná a súčasne je v súlade s právom Európskej únie.</w:t>
      </w:r>
    </w:p>
    <w:p w14:paraId="01718838" w14:textId="7B8384E9" w:rsidR="001F259D" w:rsidRDefault="001F259D" w:rsidP="003676FE">
      <w:pPr>
        <w:spacing w:after="0"/>
        <w:jc w:val="both"/>
        <w:divId w:val="156313916"/>
        <w:rPr>
          <w:rFonts w:ascii="Times New Roman" w:hAnsi="Times New Roman"/>
          <w:sz w:val="24"/>
          <w:szCs w:val="24"/>
        </w:rPr>
      </w:pPr>
    </w:p>
    <w:p w14:paraId="7F8EE42A" w14:textId="58F90032" w:rsidR="001F259D" w:rsidRDefault="00D22696" w:rsidP="003676FE">
      <w:pPr>
        <w:spacing w:after="0"/>
        <w:jc w:val="both"/>
        <w:divId w:val="156313916"/>
        <w:rPr>
          <w:rFonts w:ascii="Times New Roman" w:hAnsi="Times New Roman"/>
          <w:sz w:val="24"/>
          <w:szCs w:val="24"/>
        </w:rPr>
      </w:pPr>
      <w:r>
        <w:rPr>
          <w:rFonts w:ascii="Times New Roman" w:hAnsi="Times New Roman"/>
          <w:sz w:val="24"/>
          <w:szCs w:val="24"/>
        </w:rPr>
        <w:tab/>
      </w:r>
      <w:r w:rsidR="001F259D" w:rsidRPr="001F259D">
        <w:rPr>
          <w:rFonts w:ascii="Times New Roman" w:hAnsi="Times New Roman"/>
          <w:sz w:val="24"/>
          <w:szCs w:val="24"/>
        </w:rPr>
        <w:t xml:space="preserve">Účinnosť sa navrhuje dňom vyhlásenia vzhľadom na </w:t>
      </w:r>
      <w:r w:rsidR="00314206">
        <w:rPr>
          <w:rFonts w:ascii="Times New Roman" w:hAnsi="Times New Roman"/>
          <w:sz w:val="24"/>
          <w:szCs w:val="24"/>
        </w:rPr>
        <w:t xml:space="preserve">nevyhnutnú </w:t>
      </w:r>
      <w:r w:rsidR="001F259D" w:rsidRPr="001F259D">
        <w:rPr>
          <w:rFonts w:ascii="Times New Roman" w:hAnsi="Times New Roman"/>
          <w:sz w:val="24"/>
          <w:szCs w:val="24"/>
        </w:rPr>
        <w:t>potrebu prijatia navrhovanej úpravy</w:t>
      </w:r>
      <w:r w:rsidR="001F259D">
        <w:rPr>
          <w:rFonts w:ascii="Times New Roman" w:hAnsi="Times New Roman"/>
          <w:sz w:val="24"/>
          <w:szCs w:val="24"/>
        </w:rPr>
        <w:t xml:space="preserve"> </w:t>
      </w:r>
      <w:r w:rsidR="001F259D" w:rsidRPr="001F259D">
        <w:rPr>
          <w:rFonts w:ascii="Times New Roman" w:hAnsi="Times New Roman"/>
          <w:sz w:val="24"/>
          <w:szCs w:val="24"/>
        </w:rPr>
        <w:t>v súvislosti s</w:t>
      </w:r>
      <w:r w:rsidR="001F259D">
        <w:rPr>
          <w:rFonts w:ascii="Times New Roman" w:hAnsi="Times New Roman"/>
          <w:sz w:val="24"/>
          <w:szCs w:val="24"/>
        </w:rPr>
        <w:t> ochorením</w:t>
      </w:r>
      <w:r w:rsidR="001F259D" w:rsidRPr="001F259D">
        <w:rPr>
          <w:rFonts w:ascii="Times New Roman" w:hAnsi="Times New Roman"/>
          <w:sz w:val="24"/>
          <w:szCs w:val="24"/>
        </w:rPr>
        <w:t xml:space="preserve"> COVID-19</w:t>
      </w:r>
      <w:r w:rsidR="001F259D">
        <w:rPr>
          <w:rFonts w:ascii="Times New Roman" w:hAnsi="Times New Roman"/>
          <w:sz w:val="24"/>
          <w:szCs w:val="24"/>
        </w:rPr>
        <w:t>.</w:t>
      </w:r>
    </w:p>
    <w:sectPr w:rsidR="001F259D"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3F56E" w14:textId="77777777" w:rsidR="00DB6980" w:rsidRDefault="00DB6980" w:rsidP="000A67D5">
      <w:pPr>
        <w:spacing w:after="0" w:line="240" w:lineRule="auto"/>
      </w:pPr>
      <w:r>
        <w:separator/>
      </w:r>
    </w:p>
  </w:endnote>
  <w:endnote w:type="continuationSeparator" w:id="0">
    <w:p w14:paraId="5EDA7A9F" w14:textId="77777777" w:rsidR="00DB6980" w:rsidRDefault="00DB6980"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AAC7" w14:textId="77777777" w:rsidR="00DB6980" w:rsidRDefault="00DB6980" w:rsidP="000A67D5">
      <w:pPr>
        <w:spacing w:after="0" w:line="240" w:lineRule="auto"/>
      </w:pPr>
      <w:r>
        <w:separator/>
      </w:r>
    </w:p>
  </w:footnote>
  <w:footnote w:type="continuationSeparator" w:id="0">
    <w:p w14:paraId="528186D2" w14:textId="77777777" w:rsidR="00DB6980" w:rsidRDefault="00DB6980" w:rsidP="000A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641"/>
    <w:multiLevelType w:val="hybridMultilevel"/>
    <w:tmpl w:val="A0320590"/>
    <w:lvl w:ilvl="0" w:tplc="B27AA10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25017"/>
    <w:rsid w:val="0003236C"/>
    <w:rsid w:val="00044898"/>
    <w:rsid w:val="000603AB"/>
    <w:rsid w:val="0006542E"/>
    <w:rsid w:val="0006543E"/>
    <w:rsid w:val="00072061"/>
    <w:rsid w:val="0008149F"/>
    <w:rsid w:val="00092DD6"/>
    <w:rsid w:val="000A0C9A"/>
    <w:rsid w:val="000A5223"/>
    <w:rsid w:val="000A67D5"/>
    <w:rsid w:val="000B01F4"/>
    <w:rsid w:val="000B48A2"/>
    <w:rsid w:val="000C30FD"/>
    <w:rsid w:val="000C7B57"/>
    <w:rsid w:val="000D6D62"/>
    <w:rsid w:val="000D73B1"/>
    <w:rsid w:val="000D7F23"/>
    <w:rsid w:val="000E0007"/>
    <w:rsid w:val="000E0A1B"/>
    <w:rsid w:val="000E25CA"/>
    <w:rsid w:val="001034F7"/>
    <w:rsid w:val="00107A03"/>
    <w:rsid w:val="00110421"/>
    <w:rsid w:val="0011582B"/>
    <w:rsid w:val="00135E68"/>
    <w:rsid w:val="00146547"/>
    <w:rsid w:val="00146B48"/>
    <w:rsid w:val="00150388"/>
    <w:rsid w:val="00150A74"/>
    <w:rsid w:val="001575C4"/>
    <w:rsid w:val="00174990"/>
    <w:rsid w:val="00192B9E"/>
    <w:rsid w:val="001A3641"/>
    <w:rsid w:val="001A446E"/>
    <w:rsid w:val="001B4C3F"/>
    <w:rsid w:val="001B5731"/>
    <w:rsid w:val="001B5AA8"/>
    <w:rsid w:val="001E52B6"/>
    <w:rsid w:val="001F259D"/>
    <w:rsid w:val="0020295B"/>
    <w:rsid w:val="00206476"/>
    <w:rsid w:val="002109B0"/>
    <w:rsid w:val="0021228E"/>
    <w:rsid w:val="002204E9"/>
    <w:rsid w:val="00230D7F"/>
    <w:rsid w:val="00230F3C"/>
    <w:rsid w:val="00233AD9"/>
    <w:rsid w:val="0026068C"/>
    <w:rsid w:val="00266042"/>
    <w:rsid w:val="0026610F"/>
    <w:rsid w:val="0026686C"/>
    <w:rsid w:val="002678A6"/>
    <w:rsid w:val="002702D6"/>
    <w:rsid w:val="00270C7F"/>
    <w:rsid w:val="002905E5"/>
    <w:rsid w:val="002948B2"/>
    <w:rsid w:val="002A0238"/>
    <w:rsid w:val="002A4AD3"/>
    <w:rsid w:val="002A5577"/>
    <w:rsid w:val="002C02D8"/>
    <w:rsid w:val="002E1D3F"/>
    <w:rsid w:val="002F3542"/>
    <w:rsid w:val="0030115A"/>
    <w:rsid w:val="003111B8"/>
    <w:rsid w:val="00314206"/>
    <w:rsid w:val="00314AD0"/>
    <w:rsid w:val="00322014"/>
    <w:rsid w:val="0033613F"/>
    <w:rsid w:val="003676FE"/>
    <w:rsid w:val="003679F7"/>
    <w:rsid w:val="00370F7D"/>
    <w:rsid w:val="0038233A"/>
    <w:rsid w:val="00391FF3"/>
    <w:rsid w:val="0039526D"/>
    <w:rsid w:val="003B435B"/>
    <w:rsid w:val="003D2704"/>
    <w:rsid w:val="003D5AB3"/>
    <w:rsid w:val="003D5E45"/>
    <w:rsid w:val="003E2DC5"/>
    <w:rsid w:val="003E3CDC"/>
    <w:rsid w:val="003E4226"/>
    <w:rsid w:val="003F38A6"/>
    <w:rsid w:val="004152F0"/>
    <w:rsid w:val="00422DEC"/>
    <w:rsid w:val="004337BA"/>
    <w:rsid w:val="00436C44"/>
    <w:rsid w:val="00444D4C"/>
    <w:rsid w:val="00453FD4"/>
    <w:rsid w:val="00456912"/>
    <w:rsid w:val="00465EC2"/>
    <w:rsid w:val="00465F4A"/>
    <w:rsid w:val="00473D41"/>
    <w:rsid w:val="00474A9D"/>
    <w:rsid w:val="00474D62"/>
    <w:rsid w:val="00496E0B"/>
    <w:rsid w:val="004A56AC"/>
    <w:rsid w:val="004C1E27"/>
    <w:rsid w:val="004C2A55"/>
    <w:rsid w:val="004D59E9"/>
    <w:rsid w:val="004D7EF5"/>
    <w:rsid w:val="004E544B"/>
    <w:rsid w:val="004E70BA"/>
    <w:rsid w:val="00510FE9"/>
    <w:rsid w:val="005118B2"/>
    <w:rsid w:val="0051625A"/>
    <w:rsid w:val="00517B55"/>
    <w:rsid w:val="00532574"/>
    <w:rsid w:val="0053385C"/>
    <w:rsid w:val="00581D58"/>
    <w:rsid w:val="00582D7A"/>
    <w:rsid w:val="0059081C"/>
    <w:rsid w:val="005A6EFA"/>
    <w:rsid w:val="005A7A35"/>
    <w:rsid w:val="005B1F23"/>
    <w:rsid w:val="005B6839"/>
    <w:rsid w:val="005C2BC3"/>
    <w:rsid w:val="005D47EC"/>
    <w:rsid w:val="005F21C1"/>
    <w:rsid w:val="00600604"/>
    <w:rsid w:val="00601927"/>
    <w:rsid w:val="00634B9C"/>
    <w:rsid w:val="00642FB8"/>
    <w:rsid w:val="00651771"/>
    <w:rsid w:val="00657226"/>
    <w:rsid w:val="0066137B"/>
    <w:rsid w:val="00665F27"/>
    <w:rsid w:val="00676920"/>
    <w:rsid w:val="006922D3"/>
    <w:rsid w:val="006A181E"/>
    <w:rsid w:val="006A3681"/>
    <w:rsid w:val="006A5F1C"/>
    <w:rsid w:val="006B5DB8"/>
    <w:rsid w:val="006B6645"/>
    <w:rsid w:val="006D4226"/>
    <w:rsid w:val="006F339D"/>
    <w:rsid w:val="007055C1"/>
    <w:rsid w:val="00726A14"/>
    <w:rsid w:val="00730FFA"/>
    <w:rsid w:val="00732CDD"/>
    <w:rsid w:val="0075405F"/>
    <w:rsid w:val="00764FAC"/>
    <w:rsid w:val="007651FD"/>
    <w:rsid w:val="00766598"/>
    <w:rsid w:val="00767C2D"/>
    <w:rsid w:val="00772BC7"/>
    <w:rsid w:val="007746DD"/>
    <w:rsid w:val="00777C34"/>
    <w:rsid w:val="007863A4"/>
    <w:rsid w:val="007A1010"/>
    <w:rsid w:val="007C2118"/>
    <w:rsid w:val="007D5767"/>
    <w:rsid w:val="007D7AE6"/>
    <w:rsid w:val="007D7F7C"/>
    <w:rsid w:val="007E69C4"/>
    <w:rsid w:val="007F2666"/>
    <w:rsid w:val="007F46C8"/>
    <w:rsid w:val="007F6F18"/>
    <w:rsid w:val="00803771"/>
    <w:rsid w:val="00814915"/>
    <w:rsid w:val="0081645A"/>
    <w:rsid w:val="00823B28"/>
    <w:rsid w:val="00830DF1"/>
    <w:rsid w:val="008354BD"/>
    <w:rsid w:val="00835F42"/>
    <w:rsid w:val="0084052F"/>
    <w:rsid w:val="00880BB5"/>
    <w:rsid w:val="00885EEC"/>
    <w:rsid w:val="008A1964"/>
    <w:rsid w:val="008A2F27"/>
    <w:rsid w:val="008A3D8E"/>
    <w:rsid w:val="008A4B5A"/>
    <w:rsid w:val="008D2B72"/>
    <w:rsid w:val="008D5EF6"/>
    <w:rsid w:val="008E2844"/>
    <w:rsid w:val="008E3D2E"/>
    <w:rsid w:val="0090100E"/>
    <w:rsid w:val="00915706"/>
    <w:rsid w:val="00920F61"/>
    <w:rsid w:val="009239D9"/>
    <w:rsid w:val="00926EDE"/>
    <w:rsid w:val="00955CB3"/>
    <w:rsid w:val="009A2588"/>
    <w:rsid w:val="009B2526"/>
    <w:rsid w:val="009B271A"/>
    <w:rsid w:val="009C6C5C"/>
    <w:rsid w:val="009C7C99"/>
    <w:rsid w:val="009D40CD"/>
    <w:rsid w:val="009D5FDC"/>
    <w:rsid w:val="009D6F8B"/>
    <w:rsid w:val="009E5E2D"/>
    <w:rsid w:val="009F5773"/>
    <w:rsid w:val="00A01E43"/>
    <w:rsid w:val="00A05DD1"/>
    <w:rsid w:val="00A11BCF"/>
    <w:rsid w:val="00A30CAF"/>
    <w:rsid w:val="00A54A16"/>
    <w:rsid w:val="00A83B96"/>
    <w:rsid w:val="00A87F9C"/>
    <w:rsid w:val="00A93467"/>
    <w:rsid w:val="00A93D8C"/>
    <w:rsid w:val="00A95CA1"/>
    <w:rsid w:val="00AA1634"/>
    <w:rsid w:val="00AB3B35"/>
    <w:rsid w:val="00AF457A"/>
    <w:rsid w:val="00AF5FF5"/>
    <w:rsid w:val="00B06ACB"/>
    <w:rsid w:val="00B10B4F"/>
    <w:rsid w:val="00B133CC"/>
    <w:rsid w:val="00B26BCD"/>
    <w:rsid w:val="00B63B0D"/>
    <w:rsid w:val="00B67ED2"/>
    <w:rsid w:val="00B7012E"/>
    <w:rsid w:val="00B740CA"/>
    <w:rsid w:val="00B75BB0"/>
    <w:rsid w:val="00B81906"/>
    <w:rsid w:val="00B86F59"/>
    <w:rsid w:val="00B9019D"/>
    <w:rsid w:val="00B906B2"/>
    <w:rsid w:val="00B92A50"/>
    <w:rsid w:val="00B93C5C"/>
    <w:rsid w:val="00BA31A6"/>
    <w:rsid w:val="00BA632F"/>
    <w:rsid w:val="00BD1FAB"/>
    <w:rsid w:val="00BD2DEE"/>
    <w:rsid w:val="00BE62A2"/>
    <w:rsid w:val="00BE7302"/>
    <w:rsid w:val="00C06458"/>
    <w:rsid w:val="00C244FB"/>
    <w:rsid w:val="00C24BA4"/>
    <w:rsid w:val="00C25A59"/>
    <w:rsid w:val="00C31C3F"/>
    <w:rsid w:val="00C35BC3"/>
    <w:rsid w:val="00C65A4A"/>
    <w:rsid w:val="00C66380"/>
    <w:rsid w:val="00C669D2"/>
    <w:rsid w:val="00C920E8"/>
    <w:rsid w:val="00C95617"/>
    <w:rsid w:val="00C975D1"/>
    <w:rsid w:val="00CA4563"/>
    <w:rsid w:val="00CB1A4B"/>
    <w:rsid w:val="00CB6CC1"/>
    <w:rsid w:val="00CD1B7D"/>
    <w:rsid w:val="00CD4FC1"/>
    <w:rsid w:val="00CD72DD"/>
    <w:rsid w:val="00CE47A6"/>
    <w:rsid w:val="00CE6E0E"/>
    <w:rsid w:val="00D0563A"/>
    <w:rsid w:val="00D122C6"/>
    <w:rsid w:val="00D21178"/>
    <w:rsid w:val="00D22696"/>
    <w:rsid w:val="00D261C9"/>
    <w:rsid w:val="00D4364D"/>
    <w:rsid w:val="00D52686"/>
    <w:rsid w:val="00D7179C"/>
    <w:rsid w:val="00D7192B"/>
    <w:rsid w:val="00D85172"/>
    <w:rsid w:val="00D969AC"/>
    <w:rsid w:val="00DA34D9"/>
    <w:rsid w:val="00DB27D6"/>
    <w:rsid w:val="00DB6980"/>
    <w:rsid w:val="00DC0BD9"/>
    <w:rsid w:val="00DD58E1"/>
    <w:rsid w:val="00DF64E2"/>
    <w:rsid w:val="00E05431"/>
    <w:rsid w:val="00E076A2"/>
    <w:rsid w:val="00E14E7F"/>
    <w:rsid w:val="00E32491"/>
    <w:rsid w:val="00E4385D"/>
    <w:rsid w:val="00E5284A"/>
    <w:rsid w:val="00E53C98"/>
    <w:rsid w:val="00E552C9"/>
    <w:rsid w:val="00E57FDD"/>
    <w:rsid w:val="00E77D09"/>
    <w:rsid w:val="00E840B3"/>
    <w:rsid w:val="00E864C2"/>
    <w:rsid w:val="00E94327"/>
    <w:rsid w:val="00E95BC6"/>
    <w:rsid w:val="00EA5688"/>
    <w:rsid w:val="00EA7C00"/>
    <w:rsid w:val="00EB26FD"/>
    <w:rsid w:val="00EC027B"/>
    <w:rsid w:val="00EC1F71"/>
    <w:rsid w:val="00EE0D4A"/>
    <w:rsid w:val="00EF1425"/>
    <w:rsid w:val="00EF4980"/>
    <w:rsid w:val="00F10479"/>
    <w:rsid w:val="00F164E2"/>
    <w:rsid w:val="00F256C4"/>
    <w:rsid w:val="00F2656B"/>
    <w:rsid w:val="00F26A4A"/>
    <w:rsid w:val="00F46B1B"/>
    <w:rsid w:val="00F5750E"/>
    <w:rsid w:val="00F77E53"/>
    <w:rsid w:val="00F83CF4"/>
    <w:rsid w:val="00FA0ABD"/>
    <w:rsid w:val="00FA1F29"/>
    <w:rsid w:val="00FB12C1"/>
    <w:rsid w:val="00FB4398"/>
    <w:rsid w:val="00FB736F"/>
    <w:rsid w:val="00FF4048"/>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3368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rFonts w:cs="Times New Roman"/>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0A67D5"/>
    <w:rPr>
      <w:rFonts w:cs="Times New Roman"/>
    </w:rPr>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locked/>
    <w:rsid w:val="000A67D5"/>
    <w:rPr>
      <w:rFonts w:cs="Times New Roman"/>
    </w:rPr>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hAnsi="Times New Roman"/>
      <w:noProof w:val="0"/>
      <w:sz w:val="24"/>
      <w:szCs w:val="24"/>
      <w:lang w:eastAsia="sk-SK"/>
    </w:rPr>
  </w:style>
  <w:style w:type="paragraph" w:customStyle="1" w:styleId="Default">
    <w:name w:val="Default"/>
    <w:rsid w:val="00CD4FC1"/>
    <w:pPr>
      <w:autoSpaceDE w:val="0"/>
      <w:autoSpaceDN w:val="0"/>
      <w:adjustRightInd w:val="0"/>
      <w:spacing w:after="0" w:line="240" w:lineRule="auto"/>
    </w:pPr>
    <w:rPr>
      <w:rFonts w:ascii="Times New Roman" w:hAnsi="Times New Roman"/>
      <w:color w:val="000000"/>
      <w:sz w:val="24"/>
      <w:szCs w:val="24"/>
      <w:lang w:val="sk-SK"/>
    </w:rPr>
  </w:style>
  <w:style w:type="character" w:styleId="Odkaznakomentr">
    <w:name w:val="annotation reference"/>
    <w:basedOn w:val="Predvolenpsmoodseku"/>
    <w:uiPriority w:val="99"/>
    <w:semiHidden/>
    <w:unhideWhenUsed/>
    <w:rsid w:val="00A87F9C"/>
    <w:rPr>
      <w:rFonts w:cs="Times New Roman"/>
      <w:sz w:val="16"/>
      <w:szCs w:val="16"/>
    </w:rPr>
  </w:style>
  <w:style w:type="paragraph" w:styleId="Textkomentra">
    <w:name w:val="annotation text"/>
    <w:basedOn w:val="Normlny"/>
    <w:link w:val="TextkomentraChar"/>
    <w:uiPriority w:val="99"/>
    <w:semiHidden/>
    <w:unhideWhenUsed/>
    <w:rsid w:val="00A87F9C"/>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A87F9C"/>
    <w:rPr>
      <w:rFonts w:cs="Times New Roman"/>
      <w:noProof/>
      <w:sz w:val="20"/>
      <w:szCs w:val="20"/>
      <w:lang w:val="sk-SK"/>
    </w:rPr>
  </w:style>
  <w:style w:type="paragraph" w:styleId="Predmetkomentra">
    <w:name w:val="annotation subject"/>
    <w:basedOn w:val="Textkomentra"/>
    <w:next w:val="Textkomentra"/>
    <w:link w:val="PredmetkomentraChar"/>
    <w:uiPriority w:val="99"/>
    <w:semiHidden/>
    <w:unhideWhenUsed/>
    <w:rsid w:val="00A87F9C"/>
    <w:rPr>
      <w:b/>
      <w:bCs/>
    </w:rPr>
  </w:style>
  <w:style w:type="character" w:customStyle="1" w:styleId="PredmetkomentraChar">
    <w:name w:val="Predmet komentára Char"/>
    <w:basedOn w:val="TextkomentraChar"/>
    <w:link w:val="Predmetkomentra"/>
    <w:uiPriority w:val="99"/>
    <w:semiHidden/>
    <w:locked/>
    <w:rsid w:val="00A87F9C"/>
    <w:rPr>
      <w:rFonts w:cs="Times New Roman"/>
      <w:b/>
      <w:bCs/>
      <w:noProof/>
      <w:sz w:val="20"/>
      <w:szCs w:val="20"/>
      <w:lang w:val="sk-SK"/>
    </w:rPr>
  </w:style>
  <w:style w:type="character" w:customStyle="1" w:styleId="awspan">
    <w:name w:val="awspan"/>
    <w:basedOn w:val="Predvolenpsmoodseku"/>
    <w:rsid w:val="00730FFA"/>
    <w:rPr>
      <w:rFonts w:cs="Times New Roman"/>
    </w:rPr>
  </w:style>
  <w:style w:type="paragraph" w:styleId="Odsekzoznamu">
    <w:name w:val="List Paragraph"/>
    <w:aliases w:val="body,Odsek zoznamu2,Odsek,Odsek zoznamu1,List Paragraph1"/>
    <w:basedOn w:val="Normlny"/>
    <w:link w:val="OdsekzoznamuChar"/>
    <w:uiPriority w:val="34"/>
    <w:qFormat/>
    <w:rsid w:val="00730FFA"/>
    <w:pPr>
      <w:spacing w:after="160" w:line="259" w:lineRule="auto"/>
      <w:ind w:left="720"/>
      <w:contextualSpacing/>
      <w:jc w:val="both"/>
    </w:pPr>
    <w:rPr>
      <w:rFonts w:ascii="Calibri" w:hAnsi="Calibri"/>
      <w:noProof w:val="0"/>
    </w:rPr>
  </w:style>
  <w:style w:type="character" w:customStyle="1" w:styleId="OdsekzoznamuChar">
    <w:name w:val="Odsek zoznamu Char"/>
    <w:aliases w:val="body Char,Odsek zoznamu2 Char,Odsek Char,Odsek zoznamu1 Char,List Paragraph1 Char"/>
    <w:link w:val="Odsekzoznamu"/>
    <w:uiPriority w:val="34"/>
    <w:qFormat/>
    <w:locked/>
    <w:rsid w:val="00730FFA"/>
    <w:rPr>
      <w:rFonts w:ascii="Calibri" w:hAnsi="Calibri"/>
      <w:lang w:val="sk-SK" w:eastAsia="x-none"/>
    </w:r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rsid w:val="003676FE"/>
    <w:pPr>
      <w:spacing w:after="0" w:line="240" w:lineRule="auto"/>
    </w:pPr>
    <w:rPr>
      <w:rFonts w:eastAsiaTheme="minorHAnsi" w:cstheme="minorBidi"/>
      <w:noProof w:val="0"/>
      <w:sz w:val="20"/>
      <w:szCs w:val="20"/>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rsid w:val="003676FE"/>
    <w:rPr>
      <w:rFonts w:eastAsiaTheme="minorHAnsi" w:cstheme="minorBidi"/>
      <w:sz w:val="20"/>
      <w:szCs w:val="20"/>
      <w:lang w:val="sk-SK"/>
    </w:rPr>
  </w:style>
  <w:style w:type="character" w:styleId="Odkaznapoznmkupodiarou">
    <w:name w:val="footnote reference"/>
    <w:basedOn w:val="Predvolenpsmoodseku"/>
    <w:uiPriority w:val="99"/>
    <w:unhideWhenUsed/>
    <w:rsid w:val="00367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3916">
      <w:marLeft w:val="0"/>
      <w:marRight w:val="0"/>
      <w:marTop w:val="0"/>
      <w:marBottom w:val="0"/>
      <w:divBdr>
        <w:top w:val="none" w:sz="0" w:space="0" w:color="auto"/>
        <w:left w:val="none" w:sz="0" w:space="0" w:color="auto"/>
        <w:bottom w:val="none" w:sz="0" w:space="0" w:color="auto"/>
        <w:right w:val="none" w:sz="0" w:space="0" w:color="auto"/>
      </w:divBdr>
      <w:divsChild>
        <w:div w:id="156313915">
          <w:marLeft w:val="0"/>
          <w:marRight w:val="0"/>
          <w:marTop w:val="0"/>
          <w:marBottom w:val="0"/>
          <w:divBdr>
            <w:top w:val="none" w:sz="0" w:space="0" w:color="auto"/>
            <w:left w:val="none" w:sz="0" w:space="0" w:color="auto"/>
            <w:bottom w:val="none" w:sz="0" w:space="0" w:color="auto"/>
            <w:right w:val="none" w:sz="0" w:space="0" w:color="auto"/>
          </w:divBdr>
        </w:div>
        <w:div w:id="421224231">
          <w:marLeft w:val="0"/>
          <w:marRight w:val="0"/>
          <w:marTop w:val="0"/>
          <w:marBottom w:val="0"/>
          <w:divBdr>
            <w:top w:val="none" w:sz="0" w:space="0" w:color="auto"/>
            <w:left w:val="none" w:sz="0" w:space="0" w:color="auto"/>
            <w:bottom w:val="none" w:sz="0" w:space="0" w:color="auto"/>
            <w:right w:val="none" w:sz="0" w:space="0" w:color="auto"/>
          </w:divBdr>
        </w:div>
        <w:div w:id="878785597">
          <w:marLeft w:val="0"/>
          <w:marRight w:val="0"/>
          <w:marTop w:val="0"/>
          <w:marBottom w:val="0"/>
          <w:divBdr>
            <w:top w:val="none" w:sz="0" w:space="0" w:color="auto"/>
            <w:left w:val="none" w:sz="0" w:space="0" w:color="auto"/>
            <w:bottom w:val="none" w:sz="0" w:space="0" w:color="auto"/>
            <w:right w:val="none" w:sz="0" w:space="0" w:color="auto"/>
          </w:divBdr>
        </w:div>
      </w:divsChild>
    </w:div>
    <w:div w:id="1563139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18.9.2017 13:54:11"/>
    <f:field ref="objchangedby" par="" text="Administrator, System"/>
    <f:field ref="objmodifiedat" par="" text="18.9.2017 13:54:13"/>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142A145-1963-4C71-9D02-3966B324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4971</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2021-03-17T10:44:00Z</dcterms:created>
  <dcterms:modified xsi:type="dcterms:W3CDTF">2021-03-17T10:44:00Z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Nariadenie vlády Slovenskej republiky</vt:lpwstr>
  </property>
  <property fmtid="{D5CDD505-2E9C-101B-9397-08002B2CF9AE}" pid="3" name="FSC#SKEDITIONSLOVLEX@103.510:stavpredpis">
    <vt:lpwstr>Redakčná úprava</vt:lpwstr>
  </property>
  <property fmtid="{D5CDD505-2E9C-101B-9397-08002B2CF9AE}" pid="4" name="FSC#SKEDITIONSLOVLEX@103.510:povodpredpis">
    <vt:lpwstr>Slovlex (eLeg)</vt:lpwstr>
  </property>
  <property fmtid="{D5CDD505-2E9C-101B-9397-08002B2CF9AE}" pid="5" name="FSC#SKEDITIONSLOVLEX@103.510:legoblast">
    <vt:lpwstr>Pracovné právo_x000d__x000d_Odmena za prácu</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Ing. Miroslav Mačuha</vt:lpwstr>
  </property>
  <property fmtid="{D5CDD505-2E9C-101B-9397-08002B2CF9AE}" pid="9" name="FSC#SKEDITIONSLOVLEX@103.510:zodppredkladatel">
    <vt:lpwstr>Ján Richter</vt:lpwstr>
  </property>
  <property fmtid="{D5CDD505-2E9C-101B-9397-08002B2CF9AE}" pid="10" name="FSC#SKEDITIONSLOVLEX@103.510:nazovpredpis">
    <vt:lpwstr>, ktorým sa ustanovuje suma minimálnej mzdy na rok 2018</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14" name="FSC#SKEDITIONSLOVLEX@103.510:autorpredpis">
    <vt:lpwstr/>
  </property>
  <property fmtid="{D5CDD505-2E9C-101B-9397-08002B2CF9AE}" pid="15" name="FSC#SKEDITIONSLOVLEX@103.510:podnetpredpis">
    <vt:lpwstr>§ 7 ods. 5  zákona č. 663/2007 Z. z. o minimálnej mzde v znení zákona_x000d__x000d_č. 354/2008 Z. z. a úloha č. 8 v mesiaci september 2017 z Plánu legislatívnych úloh vlády Slovenskej republiky na rok 2017</vt:lpwstr>
  </property>
  <property fmtid="{D5CDD505-2E9C-101B-9397-08002B2CF9AE}" pid="16" name="FSC#SKEDITIONSLOVLEX@103.510:plnynazovpredpis">
    <vt:lpwstr> Nariadenie vlády  Slovenskej republiky, ktorým sa ustanovuje suma minimálnej mzdy na rok 2018</vt:lpwstr>
  </property>
  <property fmtid="{D5CDD505-2E9C-101B-9397-08002B2CF9AE}" pid="17" name="FSC#SKEDITIONSLOVLEX@103.510:rezortcislopredpis">
    <vt:lpwstr>16774/2017-M_OPVA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LP/2017/628</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v čl. 153 ods. 5 Zmluvy o fungovaní Európskej únie, podľa ktorého sa čl. 153 (činnosť Európskej únie v oblasti zamestnanosti a pracovných podmienok) nevzťahuje na odmenu,</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Nové smernice sa nepreberajú, nariadenia alebo rozhodnutia sa neimplementujú.</vt:lpwstr>
  </property>
  <property fmtid="{D5CDD505-2E9C-101B-9397-08002B2CF9AE}" pid="43" name="FSC#SKEDITIONSLOVLEX@103.510:AttrStrListDocPropLehotaNaPredlozenie">
    <vt:lpwstr>Nové smernice sa nepreberajú.</vt:lpwstr>
  </property>
  <property fmtid="{D5CDD505-2E9C-101B-9397-08002B2CF9AE}" pid="44" name="FSC#SKEDITIONSLOVLEX@103.510:AttrStrListDocPropInfoZaciatokKonania">
    <vt:lpwstr>V oblasti, ktorú upravuje toto nariadenie vlády, nebolo začaté konanie proti Slovenskej republike o porušení Zmluvy o fungovaní Európskej únie podľa čl. 258 až 260 Zmluvy o fungovaní Európskej únie.</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práce, sociálnych vecí a rodiny Slovenskej republiky</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Pozitívne_x000d__x000d_Negatívne</vt:lpwstr>
  </property>
  <property fmtid="{D5CDD505-2E9C-101B-9397-08002B2CF9AE}" pid="51" name="FSC#SKEDITIONSLOVLEX@103.510:AttrStrDocPropVplyvPodnikatelskeProstr">
    <vt:lpwstr>Pozitívne_x000d__x000d_Negatívne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Pozitívne vplyvy na rozpočet verejnej správy sa očakávajú v oblasti odvodov do poistných fondov, z dane z príjmov z vyššej mzdy alebo platu zamestnanca a taktiež  z dane z pridanej hodnoty za nákupy, na ktoré svoje zvýšené príjmy zamestnanci so mzdou na ú</vt:lpwstr>
  </property>
  <property fmtid="{D5CDD505-2E9C-101B-9397-08002B2CF9AE}" pid="56" name="FSC#SKEDITIONSLOVLEX@103.510:AttrStrListDocPropAltRiesenia">
    <vt:lpwstr>Alternatívne riešenia neboli posudzované, nakoľko úprava sumy minimálnej mzdy nariadením vlády vyplýva zo zákona č. 663/2007 Z. z. o minimálnej mzde v znení neskorších predpisov.</vt:lpwstr>
  </property>
  <property fmtid="{D5CDD505-2E9C-101B-9397-08002B2CF9AE}" pid="57" name="FSC#SKEDITIONSLOVLEX@103.510:AttrStrListDocPropStanoviskoGest">
    <vt:lpwstr>Materiál nebol predmetom predbežného pripomienkového konania, pretože sa naňho neuplatňuje postup podľa Jednotnej metodiky na posudzovanie vybraných vplyvov (bod 2.5., písm. b)). </vt:lpwstr>
  </property>
  <property fmtid="{D5CDD505-2E9C-101B-9397-08002B2CF9AE}" pid="58" name="FSC#SKEDITIONSLOVLEX@103.510:AttrStrListDocPropTextKomunike">
    <vt:lpwstr>Vláda Slovenskej republiky na svojom rokovaní dňa ....................... prerokovala a schválila návrh nariadenia vlády Slovenskej republiky, ktorým sa ustanovuje suma minimálnej mzdy na rok 2018.</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nariadenia vlády Slovenskej republiky, ktorým sa ustanovuje suma minimálnej mzdy na rok 2018 (ďalej len „návrh nariadenia vlády“) sa predkladá na základe § 2 ods. 1 zákona č.&amp;nbsp;663/2007 Z. z. o minimálnej mzde v&amp;nb</vt:lpwstr>
  </property>
  <property fmtid="{D5CDD505-2E9C-101B-9397-08002B2CF9AE}" pid="130" name="FSC#COOSYSTEM@1.1:Container">
    <vt:lpwstr>COO.2145.1000.3.2161066</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&lt;p&gt;Predbežná informácia týkajúca sa návrhu nariadenia vlády Slovenskej republiky, ktorým sa ustanovuje suma minimálnej mzdy na rok 2017 bola zverejnená na portáli Slov-Lex dňa 28. júla 2017 s možnosťou verejnosti zapojiť sa do prípravy predmetného nariade</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ministrovi práce, sociálnych vecí a rodiny Slovenskej republiky</vt:lpwstr>
  </property>
  <property fmtid="{D5CDD505-2E9C-101B-9397-08002B2CF9AE}" pid="146" name="FSC#SKEDITIONSLOVLEX@103.510:funkciaZodpPredDativ">
    <vt:lpwstr>ministra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Richter_x000d__x000d_minister práce, sociálnych vecí a rodiny Slovenskej republiky</vt:lpwstr>
  </property>
  <property fmtid="{D5CDD505-2E9C-101B-9397-08002B2CF9AE}" pid="151" name="FSC#SKEDITIONSLOVLEX@103.510:aktualnyrok">
    <vt:lpwstr>2018</vt:lpwstr>
  </property>
  <property fmtid="{D5CDD505-2E9C-101B-9397-08002B2CF9AE}" pid="152" name="FSC#SKEDITIONSLOVLEX@103.510:vytvorenedna">
    <vt:lpwstr>18. 9. 2017</vt:lpwstr>
  </property>
</Properties>
</file>