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91622" w14:textId="77777777" w:rsidR="008D39C6" w:rsidRPr="008639DE" w:rsidRDefault="008D39C6" w:rsidP="009E6FFE">
      <w:pPr>
        <w:keepNext/>
        <w:autoSpaceDE w:val="0"/>
        <w:autoSpaceDN w:val="0"/>
        <w:spacing w:line="360" w:lineRule="auto"/>
        <w:jc w:val="center"/>
        <w:rPr>
          <w:rFonts w:ascii="Times New Roman" w:hAnsi="Times New Roman" w:cs="Times New Roman"/>
          <w:b/>
          <w:bCs/>
          <w:sz w:val="24"/>
          <w:szCs w:val="24"/>
          <w:lang w:eastAsia="sk-SK"/>
        </w:rPr>
      </w:pPr>
      <w:r>
        <w:rPr>
          <w:rFonts w:ascii="Times New Roman" w:hAnsi="Times New Roman" w:cs="Times New Roman"/>
          <w:b/>
          <w:bCs/>
          <w:sz w:val="24"/>
          <w:szCs w:val="24"/>
          <w:lang w:eastAsia="sk-SK"/>
        </w:rPr>
        <w:t>NÁRODNÁ RADA SLOVENSKEJ REPUBLIKY</w:t>
      </w:r>
    </w:p>
    <w:p w14:paraId="6532F030" w14:textId="77777777" w:rsidR="008D39C6" w:rsidRPr="008639DE" w:rsidRDefault="008D39C6" w:rsidP="009E6FFE">
      <w:pPr>
        <w:pBdr>
          <w:bottom w:val="single" w:sz="12" w:space="1" w:color="auto"/>
        </w:pBdr>
        <w:spacing w:after="0" w:line="360" w:lineRule="auto"/>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03CBFBCB" w14:textId="77777777" w:rsidR="008D39C6" w:rsidRDefault="008D39C6" w:rsidP="009E6FFE">
      <w:pPr>
        <w:spacing w:line="360" w:lineRule="auto"/>
        <w:jc w:val="center"/>
        <w:rPr>
          <w:rFonts w:ascii="Times New Roman" w:hAnsi="Times New Roman" w:cs="Times New Roman"/>
          <w:b/>
          <w:bCs/>
          <w:sz w:val="24"/>
          <w:szCs w:val="24"/>
        </w:rPr>
      </w:pPr>
    </w:p>
    <w:p w14:paraId="0FB6505A" w14:textId="5397DB7C" w:rsidR="008D39C6" w:rsidRDefault="008D39C6" w:rsidP="009E6FF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477</w:t>
      </w:r>
    </w:p>
    <w:p w14:paraId="603534A1" w14:textId="77777777" w:rsidR="008D39C6" w:rsidRPr="00C464E0" w:rsidRDefault="008D39C6" w:rsidP="009E6FFE">
      <w:pPr>
        <w:spacing w:line="360" w:lineRule="auto"/>
        <w:jc w:val="center"/>
        <w:rPr>
          <w:rFonts w:ascii="Times New Roman" w:hAnsi="Times New Roman" w:cs="Times New Roman"/>
          <w:b/>
          <w:bCs/>
          <w:sz w:val="24"/>
          <w:szCs w:val="24"/>
        </w:rPr>
      </w:pPr>
      <w:r w:rsidRPr="00C464E0">
        <w:rPr>
          <w:rFonts w:ascii="Times New Roman" w:hAnsi="Times New Roman" w:cs="Times New Roman"/>
          <w:b/>
          <w:bCs/>
          <w:sz w:val="24"/>
          <w:szCs w:val="24"/>
        </w:rPr>
        <w:t>NÁVRH</w:t>
      </w:r>
      <w:r>
        <w:rPr>
          <w:rFonts w:ascii="Times New Roman" w:hAnsi="Times New Roman" w:cs="Times New Roman"/>
          <w:b/>
          <w:bCs/>
          <w:sz w:val="24"/>
          <w:szCs w:val="24"/>
        </w:rPr>
        <w:t xml:space="preserve"> VLÁDY</w:t>
      </w:r>
    </w:p>
    <w:p w14:paraId="71436EE3" w14:textId="616702E8" w:rsidR="003B2151" w:rsidRDefault="00E74F94" w:rsidP="009E6FFE">
      <w:pPr>
        <w:spacing w:after="0" w:line="360" w:lineRule="auto"/>
        <w:jc w:val="center"/>
        <w:rPr>
          <w:rFonts w:ascii="Times New Roman" w:eastAsia="Times New Roman" w:hAnsi="Times New Roman"/>
          <w:b/>
          <w:sz w:val="24"/>
          <w:szCs w:val="24"/>
        </w:rPr>
      </w:pPr>
      <w:r w:rsidRPr="000217FF">
        <w:rPr>
          <w:rFonts w:ascii="Times New Roman" w:hAnsi="Times New Roman" w:cs="Times New Roman"/>
          <w:b/>
          <w:bCs/>
          <w:sz w:val="24"/>
          <w:szCs w:val="24"/>
        </w:rPr>
        <w:t>na skrátené legislatívne konanie o</w:t>
      </w:r>
      <w:r w:rsidR="00A358AB">
        <w:rPr>
          <w:rFonts w:ascii="Times New Roman" w:hAnsi="Times New Roman" w:cs="Times New Roman"/>
          <w:b/>
          <w:bCs/>
          <w:sz w:val="24"/>
          <w:szCs w:val="24"/>
        </w:rPr>
        <w:t> </w:t>
      </w:r>
      <w:r w:rsidR="00A358AB" w:rsidRPr="005D12FC">
        <w:rPr>
          <w:rFonts w:ascii="Times New Roman" w:hAnsi="Times New Roman" w:cs="Times New Roman"/>
          <w:b/>
          <w:bCs/>
          <w:sz w:val="24"/>
          <w:szCs w:val="24"/>
        </w:rPr>
        <w:t>vládnom</w:t>
      </w:r>
      <w:r w:rsidR="00A358AB">
        <w:rPr>
          <w:rFonts w:ascii="Times New Roman" w:hAnsi="Times New Roman" w:cs="Times New Roman"/>
          <w:b/>
          <w:bCs/>
          <w:sz w:val="24"/>
          <w:szCs w:val="24"/>
        </w:rPr>
        <w:t xml:space="preserve"> </w:t>
      </w:r>
      <w:r w:rsidRPr="000217FF">
        <w:rPr>
          <w:rFonts w:ascii="Times New Roman" w:hAnsi="Times New Roman" w:cs="Times New Roman"/>
          <w:b/>
          <w:bCs/>
          <w:sz w:val="24"/>
          <w:szCs w:val="24"/>
        </w:rPr>
        <w:t xml:space="preserve">návrhu zákona, </w:t>
      </w:r>
      <w:r w:rsidR="005D12FC" w:rsidRPr="005D12FC">
        <w:rPr>
          <w:rFonts w:ascii="Times New Roman" w:eastAsia="Times New Roman" w:hAnsi="Times New Roman"/>
          <w:b/>
          <w:sz w:val="24"/>
          <w:szCs w:val="24"/>
        </w:rPr>
        <w:t>ktorým sa v súvislosti s druhou vlnou pandémie ochorenia COVID-19 menia a dopĺňajú niektoré zákony v oblasti zdravotníctva</w:t>
      </w:r>
    </w:p>
    <w:p w14:paraId="47E75EDD" w14:textId="77777777" w:rsidR="005D12FC" w:rsidRDefault="005D12FC" w:rsidP="009E6FFE">
      <w:pPr>
        <w:spacing w:after="0" w:line="360" w:lineRule="auto"/>
        <w:jc w:val="center"/>
        <w:rPr>
          <w:rFonts w:ascii="Times New Roman" w:hAnsi="Times New Roman" w:cs="Times New Roman"/>
          <w:b/>
          <w:bCs/>
          <w:sz w:val="24"/>
          <w:szCs w:val="24"/>
        </w:rPr>
      </w:pPr>
    </w:p>
    <w:p w14:paraId="4301E936" w14:textId="4802CB19" w:rsidR="006D3BA7" w:rsidRDefault="00E74F94" w:rsidP="009E6FFE">
      <w:pPr>
        <w:spacing w:after="0" w:line="360" w:lineRule="auto"/>
        <w:ind w:firstLine="708"/>
        <w:rPr>
          <w:rFonts w:ascii="Times New Roman" w:hAnsi="Times New Roman" w:cs="Times New Roman"/>
          <w:sz w:val="24"/>
          <w:szCs w:val="24"/>
        </w:rPr>
      </w:pPr>
      <w:r w:rsidRPr="00744D05">
        <w:rPr>
          <w:rFonts w:ascii="Times New Roman" w:hAnsi="Times New Roman" w:cs="Times New Roman"/>
          <w:sz w:val="24"/>
          <w:szCs w:val="24"/>
        </w:rPr>
        <w:t>Vláda Slovenskej republiky predkladá návrh</w:t>
      </w:r>
      <w:r w:rsidRPr="00744D05">
        <w:rPr>
          <w:rFonts w:ascii="Times New Roman" w:hAnsi="Times New Roman" w:cs="Times New Roman"/>
          <w:b/>
          <w:bCs/>
          <w:sz w:val="24"/>
          <w:szCs w:val="24"/>
        </w:rPr>
        <w:t xml:space="preserve"> </w:t>
      </w:r>
      <w:r w:rsidRPr="00744D05">
        <w:rPr>
          <w:rFonts w:ascii="Times New Roman" w:hAnsi="Times New Roman" w:cs="Times New Roman"/>
          <w:bCs/>
          <w:sz w:val="24"/>
          <w:szCs w:val="24"/>
        </w:rPr>
        <w:t>n</w:t>
      </w:r>
      <w:r w:rsidR="006D3BA7" w:rsidRPr="00744D05">
        <w:rPr>
          <w:rFonts w:ascii="Times New Roman" w:hAnsi="Times New Roman" w:cs="Times New Roman"/>
          <w:bCs/>
          <w:sz w:val="24"/>
          <w:szCs w:val="24"/>
        </w:rPr>
        <w:t>a skrátené legislatívne konanie o</w:t>
      </w:r>
      <w:r w:rsidR="00A358AB" w:rsidRPr="00744D05">
        <w:rPr>
          <w:rFonts w:ascii="Times New Roman" w:hAnsi="Times New Roman" w:cs="Times New Roman"/>
          <w:bCs/>
          <w:sz w:val="24"/>
          <w:szCs w:val="24"/>
        </w:rPr>
        <w:t xml:space="preserve"> vládnom </w:t>
      </w:r>
      <w:r w:rsidR="006D3BA7" w:rsidRPr="00744D05">
        <w:rPr>
          <w:rFonts w:ascii="Times New Roman" w:hAnsi="Times New Roman" w:cs="Times New Roman"/>
          <w:bCs/>
          <w:sz w:val="24"/>
          <w:szCs w:val="24"/>
        </w:rPr>
        <w:t xml:space="preserve">návrhu zákona, </w:t>
      </w:r>
      <w:r w:rsidR="005D12FC" w:rsidRPr="005D12FC">
        <w:rPr>
          <w:rFonts w:ascii="Times New Roman" w:hAnsi="Times New Roman" w:cs="Times New Roman"/>
          <w:sz w:val="24"/>
          <w:szCs w:val="24"/>
        </w:rPr>
        <w:t xml:space="preserve">ktorým sa v súvislosti s druhou vlnou pandémie ochorenia COVID-19 menia a dopĺňajú niektoré zákony v oblasti zdravotníctva </w:t>
      </w:r>
      <w:r w:rsidR="00C873DB" w:rsidRPr="00744D05">
        <w:rPr>
          <w:rFonts w:ascii="Times New Roman" w:hAnsi="Times New Roman" w:cs="Times New Roman"/>
          <w:sz w:val="24"/>
          <w:szCs w:val="24"/>
        </w:rPr>
        <w:t>(ď</w:t>
      </w:r>
      <w:r w:rsidR="006D3BA7" w:rsidRPr="00744D05">
        <w:rPr>
          <w:rFonts w:ascii="Times New Roman" w:hAnsi="Times New Roman" w:cs="Times New Roman"/>
          <w:sz w:val="24"/>
          <w:szCs w:val="24"/>
        </w:rPr>
        <w:t>alej len „návrh zákona“).</w:t>
      </w:r>
    </w:p>
    <w:p w14:paraId="2E3654A0" w14:textId="77777777" w:rsidR="009E6FFE" w:rsidRDefault="009E6FFE" w:rsidP="009E6FFE">
      <w:pPr>
        <w:spacing w:after="0" w:line="360" w:lineRule="auto"/>
        <w:ind w:firstLine="708"/>
        <w:rPr>
          <w:rFonts w:ascii="Times New Roman" w:hAnsi="Times New Roman" w:cs="Times New Roman"/>
          <w:sz w:val="24"/>
          <w:szCs w:val="24"/>
        </w:rPr>
      </w:pPr>
    </w:p>
    <w:p w14:paraId="13C65763" w14:textId="61631CC3" w:rsidR="009E6FFE" w:rsidRDefault="00B3438D" w:rsidP="009E6FFE">
      <w:pPr>
        <w:spacing w:after="0" w:line="360" w:lineRule="auto"/>
        <w:ind w:firstLine="708"/>
        <w:rPr>
          <w:rFonts w:ascii="Times New Roman" w:hAnsi="Times New Roman" w:cs="Times New Roman"/>
          <w:sz w:val="24"/>
          <w:szCs w:val="24"/>
        </w:rPr>
      </w:pPr>
      <w:r>
        <w:rPr>
          <w:rFonts w:ascii="Times New Roman" w:hAnsi="Times New Roman"/>
          <w:sz w:val="24"/>
          <w:szCs w:val="24"/>
        </w:rPr>
        <w:t>Vzhľadom na epidemi</w:t>
      </w:r>
      <w:r w:rsidR="00A75494">
        <w:rPr>
          <w:rFonts w:ascii="Times New Roman" w:hAnsi="Times New Roman"/>
          <w:sz w:val="24"/>
          <w:szCs w:val="24"/>
        </w:rPr>
        <w:t>cké</w:t>
      </w:r>
      <w:r>
        <w:rPr>
          <w:rFonts w:ascii="Times New Roman" w:hAnsi="Times New Roman"/>
          <w:sz w:val="24"/>
          <w:szCs w:val="24"/>
        </w:rPr>
        <w:t xml:space="preserve"> situáciu spôsobenú ochorením COVID-19 sa v</w:t>
      </w:r>
      <w:r w:rsidR="00C73D60">
        <w:rPr>
          <w:rFonts w:ascii="Times New Roman" w:hAnsi="Times New Roman"/>
          <w:sz w:val="24"/>
          <w:szCs w:val="24"/>
        </w:rPr>
        <w:t xml:space="preserve"> predkladanom návrhu zákona sa </w:t>
      </w:r>
      <w:r w:rsidR="00221AEE" w:rsidRPr="00B856AF">
        <w:rPr>
          <w:rFonts w:ascii="Times New Roman" w:hAnsi="Times New Roman"/>
          <w:sz w:val="24"/>
          <w:szCs w:val="24"/>
        </w:rPr>
        <w:t>upravuje Indikačný zoznam pre kúpeľnú starostlivosť</w:t>
      </w:r>
      <w:r w:rsidR="00357DCD">
        <w:rPr>
          <w:rFonts w:ascii="Times New Roman" w:hAnsi="Times New Roman"/>
          <w:sz w:val="24"/>
          <w:szCs w:val="24"/>
        </w:rPr>
        <w:t xml:space="preserve"> </w:t>
      </w:r>
      <w:r w:rsidR="00221AEE" w:rsidRPr="00B856AF">
        <w:rPr>
          <w:rFonts w:ascii="Times New Roman" w:hAnsi="Times New Roman"/>
          <w:sz w:val="24"/>
          <w:szCs w:val="24"/>
        </w:rPr>
        <w:t>pr</w:t>
      </w:r>
      <w:r w:rsidR="00221AEE">
        <w:rPr>
          <w:rFonts w:ascii="Times New Roman" w:hAnsi="Times New Roman"/>
          <w:sz w:val="24"/>
          <w:szCs w:val="24"/>
        </w:rPr>
        <w:t>íloha č. 6 zákona</w:t>
      </w:r>
      <w:r w:rsidR="00221AEE" w:rsidRPr="00B856AF">
        <w:rPr>
          <w:rFonts w:ascii="Times New Roman" w:hAnsi="Times New Roman"/>
          <w:sz w:val="24"/>
          <w:szCs w:val="24"/>
        </w:rPr>
        <w:t>, o doplnenie možnosti vypisovania kúpeľného návrhu v určitých indikáciách, súvisiacich s ťažkým priebehom ochorenia COVID-19. Navrhuje</w:t>
      </w:r>
      <w:r w:rsidR="00723E51">
        <w:rPr>
          <w:rFonts w:ascii="Times New Roman" w:hAnsi="Times New Roman"/>
          <w:sz w:val="24"/>
          <w:szCs w:val="24"/>
        </w:rPr>
        <w:t xml:space="preserve"> sa</w:t>
      </w:r>
      <w:r w:rsidR="00A75494">
        <w:rPr>
          <w:rFonts w:ascii="Times New Roman" w:hAnsi="Times New Roman"/>
          <w:sz w:val="24"/>
          <w:szCs w:val="24"/>
        </w:rPr>
        <w:t xml:space="preserve"> </w:t>
      </w:r>
      <w:r w:rsidR="00221AEE" w:rsidRPr="00B856AF">
        <w:rPr>
          <w:rFonts w:ascii="Times New Roman" w:hAnsi="Times New Roman"/>
          <w:sz w:val="24"/>
          <w:szCs w:val="24"/>
        </w:rPr>
        <w:t>rozšírenie indikačného zoznamu o stavy po prekonaní COVID-19 s ťažkým priebeh</w:t>
      </w:r>
      <w:r w:rsidR="00221AEE">
        <w:rPr>
          <w:rFonts w:ascii="Times New Roman" w:hAnsi="Times New Roman"/>
          <w:sz w:val="24"/>
          <w:szCs w:val="24"/>
        </w:rPr>
        <w:t xml:space="preserve">om infekcie. </w:t>
      </w:r>
      <w:r w:rsidR="00221AEE" w:rsidRPr="00B856AF">
        <w:rPr>
          <w:rFonts w:ascii="Times New Roman" w:hAnsi="Times New Roman"/>
          <w:sz w:val="24"/>
          <w:szCs w:val="24"/>
        </w:rPr>
        <w:t xml:space="preserve">Po prekonaní infekcie </w:t>
      </w:r>
      <w:proofErr w:type="spellStart"/>
      <w:r w:rsidR="00221AEE" w:rsidRPr="00B856AF">
        <w:rPr>
          <w:rFonts w:ascii="Times New Roman" w:hAnsi="Times New Roman"/>
          <w:sz w:val="24"/>
          <w:szCs w:val="24"/>
        </w:rPr>
        <w:t>koronavírusom</w:t>
      </w:r>
      <w:proofErr w:type="spellEnd"/>
      <w:r w:rsidR="00221AEE" w:rsidRPr="00B856AF">
        <w:rPr>
          <w:rFonts w:ascii="Times New Roman" w:hAnsi="Times New Roman"/>
          <w:sz w:val="24"/>
          <w:szCs w:val="24"/>
        </w:rPr>
        <w:t xml:space="preserve"> SARS-COV2 </w:t>
      </w:r>
      <w:r w:rsidR="00723E51">
        <w:rPr>
          <w:rFonts w:ascii="Times New Roman" w:hAnsi="Times New Roman"/>
          <w:sz w:val="24"/>
          <w:szCs w:val="24"/>
        </w:rPr>
        <w:t>je u časti pacientov zaznamenané</w:t>
      </w:r>
      <w:r w:rsidR="00221AEE" w:rsidRPr="00B856AF">
        <w:rPr>
          <w:rFonts w:ascii="Times New Roman" w:hAnsi="Times New Roman"/>
          <w:sz w:val="24"/>
          <w:szCs w:val="24"/>
        </w:rPr>
        <w:t xml:space="preserve"> pretrvávanie zdravotných ťažkos</w:t>
      </w:r>
      <w:r w:rsidR="00723E51">
        <w:rPr>
          <w:rFonts w:ascii="Times New Roman" w:hAnsi="Times New Roman"/>
          <w:sz w:val="24"/>
          <w:szCs w:val="24"/>
        </w:rPr>
        <w:t xml:space="preserve">tí, ktoré sa </w:t>
      </w:r>
      <w:r w:rsidR="00221AEE" w:rsidRPr="00B856AF">
        <w:rPr>
          <w:rFonts w:ascii="Times New Roman" w:hAnsi="Times New Roman"/>
          <w:sz w:val="24"/>
          <w:szCs w:val="24"/>
        </w:rPr>
        <w:t>pred infekciou nevyskytovali. Ten</w:t>
      </w:r>
      <w:r w:rsidR="00723E51">
        <w:rPr>
          <w:rFonts w:ascii="Times New Roman" w:hAnsi="Times New Roman"/>
          <w:sz w:val="24"/>
          <w:szCs w:val="24"/>
        </w:rPr>
        <w:t xml:space="preserve">to stav je popisovaný ako tzv. </w:t>
      </w:r>
      <w:proofErr w:type="spellStart"/>
      <w:r w:rsidR="00723E51">
        <w:rPr>
          <w:rFonts w:ascii="Times New Roman" w:hAnsi="Times New Roman"/>
          <w:sz w:val="24"/>
          <w:szCs w:val="24"/>
        </w:rPr>
        <w:t>p</w:t>
      </w:r>
      <w:r w:rsidR="00221AEE" w:rsidRPr="00B856AF">
        <w:rPr>
          <w:rFonts w:ascii="Times New Roman" w:hAnsi="Times New Roman"/>
          <w:sz w:val="24"/>
          <w:szCs w:val="24"/>
        </w:rPr>
        <w:t>ostkovidový</w:t>
      </w:r>
      <w:proofErr w:type="spellEnd"/>
      <w:r w:rsidR="00221AEE" w:rsidRPr="00B856AF">
        <w:rPr>
          <w:rFonts w:ascii="Times New Roman" w:hAnsi="Times New Roman"/>
          <w:sz w:val="24"/>
          <w:szCs w:val="24"/>
        </w:rPr>
        <w:t xml:space="preserve"> syndróm a zahŕňa spektrum príznakov, so známkami respiračného, kardiovaskulárneho, nervového</w:t>
      </w:r>
      <w:r w:rsidR="00221AEE">
        <w:rPr>
          <w:rFonts w:ascii="Times New Roman" w:hAnsi="Times New Roman"/>
          <w:sz w:val="24"/>
          <w:szCs w:val="24"/>
        </w:rPr>
        <w:t>, alebo svalového postihnutia.</w:t>
      </w:r>
      <w:r w:rsidR="00A75494">
        <w:rPr>
          <w:rFonts w:ascii="Times New Roman" w:hAnsi="Times New Roman"/>
          <w:sz w:val="24"/>
          <w:szCs w:val="24"/>
        </w:rPr>
        <w:t xml:space="preserve"> </w:t>
      </w:r>
      <w:r w:rsidR="00221AEE" w:rsidRPr="00B856AF">
        <w:rPr>
          <w:rFonts w:ascii="Times New Roman" w:hAnsi="Times New Roman"/>
          <w:sz w:val="24"/>
          <w:szCs w:val="24"/>
        </w:rPr>
        <w:t>Pokladá</w:t>
      </w:r>
      <w:r w:rsidR="00A75494">
        <w:rPr>
          <w:rFonts w:ascii="Times New Roman" w:hAnsi="Times New Roman"/>
          <w:sz w:val="24"/>
          <w:szCs w:val="24"/>
        </w:rPr>
        <w:t xml:space="preserve"> sa</w:t>
      </w:r>
      <w:r w:rsidR="00221AEE" w:rsidRPr="00B856AF">
        <w:rPr>
          <w:rFonts w:ascii="Times New Roman" w:hAnsi="Times New Roman"/>
          <w:sz w:val="24"/>
          <w:szCs w:val="24"/>
        </w:rPr>
        <w:t xml:space="preserve"> za nevyhnutné zabezpečiť, aby pacienti, u ktorých pretrvávajú ťažkosti zo strany dýchacieho a/alebo nervového a pohybového aparátu absolvovali kúpeľnú starostlivosť v prírodných liečebných kúpeľoch, ktoré majú rozhodnutie Ministerstva zdravotníctva SR na poskytovanie kúpeľnej starostlivosti v indikácii V., VI. a VII. indikačného zoznamu. Kúpeľné zariadenia disponujú vybavením na vykonávanie funkčnej diagnostiky pľúc (</w:t>
      </w:r>
      <w:proofErr w:type="spellStart"/>
      <w:r w:rsidR="00221AEE" w:rsidRPr="00B856AF">
        <w:rPr>
          <w:rFonts w:ascii="Times New Roman" w:hAnsi="Times New Roman"/>
          <w:sz w:val="24"/>
          <w:szCs w:val="24"/>
        </w:rPr>
        <w:t>spirometria</w:t>
      </w:r>
      <w:proofErr w:type="spellEnd"/>
      <w:r w:rsidR="00221AEE" w:rsidRPr="00B856AF">
        <w:rPr>
          <w:rFonts w:ascii="Times New Roman" w:hAnsi="Times New Roman"/>
          <w:sz w:val="24"/>
          <w:szCs w:val="24"/>
        </w:rPr>
        <w:t xml:space="preserve">, prípadne aj </w:t>
      </w:r>
      <w:proofErr w:type="spellStart"/>
      <w:r w:rsidR="00221AEE" w:rsidRPr="00B856AF">
        <w:rPr>
          <w:rFonts w:ascii="Times New Roman" w:hAnsi="Times New Roman"/>
          <w:sz w:val="24"/>
          <w:szCs w:val="24"/>
        </w:rPr>
        <w:t>spiroergometria</w:t>
      </w:r>
      <w:proofErr w:type="spellEnd"/>
      <w:r w:rsidR="00221AEE" w:rsidRPr="00B856AF">
        <w:rPr>
          <w:rFonts w:ascii="Times New Roman" w:hAnsi="Times New Roman"/>
          <w:sz w:val="24"/>
          <w:szCs w:val="24"/>
        </w:rPr>
        <w:t xml:space="preserve">, </w:t>
      </w:r>
      <w:proofErr w:type="spellStart"/>
      <w:r w:rsidR="00221AEE" w:rsidRPr="00B856AF">
        <w:rPr>
          <w:rFonts w:ascii="Times New Roman" w:hAnsi="Times New Roman"/>
          <w:sz w:val="24"/>
          <w:szCs w:val="24"/>
        </w:rPr>
        <w:t>pulzná</w:t>
      </w:r>
      <w:proofErr w:type="spellEnd"/>
      <w:r w:rsidR="00221AEE" w:rsidRPr="00B856AF">
        <w:rPr>
          <w:rFonts w:ascii="Times New Roman" w:hAnsi="Times New Roman"/>
          <w:sz w:val="24"/>
          <w:szCs w:val="24"/>
        </w:rPr>
        <w:t xml:space="preserve"> </w:t>
      </w:r>
      <w:proofErr w:type="spellStart"/>
      <w:r w:rsidR="00221AEE" w:rsidRPr="00B856AF">
        <w:rPr>
          <w:rFonts w:ascii="Times New Roman" w:hAnsi="Times New Roman"/>
          <w:sz w:val="24"/>
          <w:szCs w:val="24"/>
        </w:rPr>
        <w:t>oxymetria</w:t>
      </w:r>
      <w:proofErr w:type="spellEnd"/>
      <w:r w:rsidR="00221AEE" w:rsidRPr="00B856AF">
        <w:rPr>
          <w:rFonts w:ascii="Times New Roman" w:hAnsi="Times New Roman"/>
          <w:sz w:val="24"/>
          <w:szCs w:val="24"/>
        </w:rPr>
        <w:t>, v prípade potreby môžu aplikovať krátkodobo kyslíkovú terapiu). Klimatické podmienky v týchto kúpeľoch vyhovujú požiadavkám aj na vysokú kvalitu ovzdušia. Z hľadiska liečby nervových, resp. nervovo-svalových komplikácií predstavuje kúpeľná starostlivosť možnosť komplexnej</w:t>
      </w:r>
      <w:r w:rsidR="00A75494">
        <w:rPr>
          <w:rFonts w:ascii="Times New Roman" w:hAnsi="Times New Roman"/>
          <w:sz w:val="24"/>
          <w:szCs w:val="24"/>
        </w:rPr>
        <w:t xml:space="preserve"> </w:t>
      </w:r>
      <w:r w:rsidR="00221AEE" w:rsidRPr="00B856AF">
        <w:rPr>
          <w:rFonts w:ascii="Times New Roman" w:hAnsi="Times New Roman"/>
          <w:sz w:val="24"/>
          <w:szCs w:val="24"/>
        </w:rPr>
        <w:t xml:space="preserve">liečby pacientov s dominujúcim postihnutím </w:t>
      </w:r>
      <w:r w:rsidR="00221AEE">
        <w:rPr>
          <w:rFonts w:ascii="Times New Roman" w:hAnsi="Times New Roman"/>
          <w:sz w:val="24"/>
          <w:szCs w:val="24"/>
        </w:rPr>
        <w:t xml:space="preserve">periférneho nervového systému, </w:t>
      </w:r>
      <w:r w:rsidR="00221AEE" w:rsidRPr="00B856AF">
        <w:rPr>
          <w:rFonts w:ascii="Times New Roman" w:hAnsi="Times New Roman"/>
          <w:sz w:val="24"/>
          <w:szCs w:val="24"/>
        </w:rPr>
        <w:t>svalový</w:t>
      </w:r>
      <w:r w:rsidR="00221AEE">
        <w:rPr>
          <w:rFonts w:ascii="Times New Roman" w:hAnsi="Times New Roman"/>
          <w:sz w:val="24"/>
          <w:szCs w:val="24"/>
        </w:rPr>
        <w:t xml:space="preserve">m a pohybovým postihnutím. </w:t>
      </w:r>
      <w:r w:rsidR="00221AEE" w:rsidRPr="00B856AF">
        <w:rPr>
          <w:rFonts w:ascii="Times New Roman" w:hAnsi="Times New Roman"/>
          <w:sz w:val="24"/>
          <w:szCs w:val="24"/>
        </w:rPr>
        <w:t xml:space="preserve">Doplnenie indikačného zoznamu </w:t>
      </w:r>
      <w:r w:rsidR="00A75494">
        <w:rPr>
          <w:rFonts w:ascii="Times New Roman" w:hAnsi="Times New Roman"/>
          <w:sz w:val="24"/>
          <w:szCs w:val="24"/>
        </w:rPr>
        <w:t>sa n</w:t>
      </w:r>
      <w:r w:rsidR="00221AEE" w:rsidRPr="00B856AF">
        <w:rPr>
          <w:rFonts w:ascii="Times New Roman" w:hAnsi="Times New Roman"/>
          <w:sz w:val="24"/>
          <w:szCs w:val="24"/>
        </w:rPr>
        <w:t xml:space="preserve">avrhuje u pacientov, ktorí už nie sú </w:t>
      </w:r>
      <w:r w:rsidR="00221AEE" w:rsidRPr="00B856AF">
        <w:rPr>
          <w:rFonts w:ascii="Times New Roman" w:hAnsi="Times New Roman"/>
          <w:sz w:val="24"/>
          <w:szCs w:val="24"/>
        </w:rPr>
        <w:lastRenderedPageBreak/>
        <w:t xml:space="preserve">infikovaní </w:t>
      </w:r>
      <w:proofErr w:type="spellStart"/>
      <w:r w:rsidR="00221AEE" w:rsidRPr="00B856AF">
        <w:rPr>
          <w:rFonts w:ascii="Times New Roman" w:hAnsi="Times New Roman"/>
          <w:sz w:val="24"/>
          <w:szCs w:val="24"/>
        </w:rPr>
        <w:t>koronavírusom</w:t>
      </w:r>
      <w:proofErr w:type="spellEnd"/>
      <w:r w:rsidR="00221AEE" w:rsidRPr="00B856AF">
        <w:rPr>
          <w:rFonts w:ascii="Times New Roman" w:hAnsi="Times New Roman"/>
          <w:sz w:val="24"/>
          <w:szCs w:val="24"/>
        </w:rPr>
        <w:t xml:space="preserve"> SARS-CoV-2, avšak naďalej u nich pretrvávajú symptómy, ktoré neboli prítomné pred ochorením COVID-19. Ide o pacientov, ktorí mali ťažký priebeh ochorenia, </w:t>
      </w:r>
      <w:r w:rsidR="00221AEE" w:rsidRPr="00980B5C">
        <w:rPr>
          <w:rFonts w:ascii="Times New Roman" w:hAnsi="Times New Roman" w:cs="Times New Roman"/>
          <w:sz w:val="24"/>
          <w:szCs w:val="24"/>
        </w:rPr>
        <w:t xml:space="preserve">absolvovali hospitalizáciu na jednotke intenzívnej starostlivosti alebo si ich stav vyžadoval starostlivosť na klinike/oddelení </w:t>
      </w:r>
      <w:proofErr w:type="spellStart"/>
      <w:r w:rsidR="00221AEE" w:rsidRPr="00980B5C">
        <w:rPr>
          <w:rFonts w:ascii="Times New Roman" w:hAnsi="Times New Roman" w:cs="Times New Roman"/>
          <w:sz w:val="24"/>
          <w:szCs w:val="24"/>
        </w:rPr>
        <w:t>anesteziológie</w:t>
      </w:r>
      <w:proofErr w:type="spellEnd"/>
      <w:r w:rsidR="00221AEE" w:rsidRPr="00980B5C">
        <w:rPr>
          <w:rFonts w:ascii="Times New Roman" w:hAnsi="Times New Roman" w:cs="Times New Roman"/>
          <w:sz w:val="24"/>
          <w:szCs w:val="24"/>
        </w:rPr>
        <w:t xml:space="preserve"> a intenzívnej medicíny. Kúpeľná starostlivosť by prispela k zmierneniu </w:t>
      </w:r>
      <w:proofErr w:type="spellStart"/>
      <w:r w:rsidR="00221AEE" w:rsidRPr="00980B5C">
        <w:rPr>
          <w:rFonts w:ascii="Times New Roman" w:hAnsi="Times New Roman" w:cs="Times New Roman"/>
          <w:sz w:val="24"/>
          <w:szCs w:val="24"/>
        </w:rPr>
        <w:t>postkovidového</w:t>
      </w:r>
      <w:proofErr w:type="spellEnd"/>
      <w:r w:rsidR="00221AEE" w:rsidRPr="00980B5C">
        <w:rPr>
          <w:rFonts w:ascii="Times New Roman" w:hAnsi="Times New Roman" w:cs="Times New Roman"/>
          <w:sz w:val="24"/>
          <w:szCs w:val="24"/>
        </w:rPr>
        <w:t xml:space="preserve"> syndrómu a návratu do pracovného a bežného života pacienta.</w:t>
      </w:r>
      <w:r w:rsidR="00221AEE">
        <w:rPr>
          <w:rFonts w:ascii="Times New Roman" w:hAnsi="Times New Roman" w:cs="Times New Roman"/>
          <w:sz w:val="24"/>
          <w:szCs w:val="24"/>
        </w:rPr>
        <w:t xml:space="preserve"> </w:t>
      </w:r>
    </w:p>
    <w:p w14:paraId="2AAA0793" w14:textId="04DC1EDA" w:rsidR="009E6FFE" w:rsidRPr="00221AEE" w:rsidRDefault="00C73D60" w:rsidP="009E6FFE">
      <w:pPr>
        <w:spacing w:after="0" w:line="360" w:lineRule="auto"/>
        <w:ind w:firstLine="708"/>
        <w:rPr>
          <w:rFonts w:ascii="Times New Roman" w:hAnsi="Times New Roman"/>
          <w:sz w:val="24"/>
          <w:szCs w:val="24"/>
        </w:rPr>
      </w:pPr>
      <w:r>
        <w:rPr>
          <w:rFonts w:ascii="Times New Roman" w:hAnsi="Times New Roman" w:cs="Times New Roman"/>
          <w:sz w:val="24"/>
          <w:szCs w:val="24"/>
        </w:rPr>
        <w:t xml:space="preserve">V návrhu zákona </w:t>
      </w:r>
      <w:r w:rsidR="00A75494">
        <w:rPr>
          <w:rFonts w:ascii="Times New Roman" w:hAnsi="Times New Roman" w:cs="Times New Roman"/>
          <w:sz w:val="24"/>
          <w:szCs w:val="24"/>
        </w:rPr>
        <w:t xml:space="preserve">sa </w:t>
      </w:r>
      <w:r w:rsidR="00221AEE" w:rsidRPr="00A876ED">
        <w:rPr>
          <w:rFonts w:ascii="Times New Roman" w:hAnsi="Times New Roman" w:cs="Times New Roman"/>
          <w:sz w:val="24"/>
          <w:szCs w:val="24"/>
        </w:rPr>
        <w:t>navrhuje zaviesť povinnosť zdravotnej poisťovne uhrádzať náklady spojené s očkovaním s cieľom predísť nekontrolovanému šíreniu nákazy aj pre osoby, ktoré nemajú verejné zdravotné poistenie. Pokladá</w:t>
      </w:r>
      <w:r w:rsidR="00A75494">
        <w:rPr>
          <w:rFonts w:ascii="Times New Roman" w:hAnsi="Times New Roman" w:cs="Times New Roman"/>
          <w:sz w:val="24"/>
          <w:szCs w:val="24"/>
        </w:rPr>
        <w:t xml:space="preserve"> sa</w:t>
      </w:r>
      <w:r w:rsidR="00221AEE" w:rsidRPr="00A876ED">
        <w:rPr>
          <w:rFonts w:ascii="Times New Roman" w:hAnsi="Times New Roman" w:cs="Times New Roman"/>
          <w:sz w:val="24"/>
          <w:szCs w:val="24"/>
        </w:rPr>
        <w:t xml:space="preserve"> za nevyhnuté zabezpečiť možnosť očkovania pre zraniteľnú skupinu obyvateľov, ktorí nemajú verejné zdravotné poistenie (marginalizované skupiny, ľudia bez domova). Jedná sa o osoby, ktoré sú vystavené zvýšenému riziku nakazenia s</w:t>
      </w:r>
      <w:r w:rsidR="00A75494">
        <w:rPr>
          <w:rFonts w:ascii="Times New Roman" w:hAnsi="Times New Roman" w:cs="Times New Roman"/>
          <w:sz w:val="24"/>
          <w:szCs w:val="24"/>
        </w:rPr>
        <w:t xml:space="preserve">a </w:t>
      </w:r>
      <w:r w:rsidR="00221AEE" w:rsidRPr="00A876ED">
        <w:rPr>
          <w:rFonts w:ascii="Times New Roman" w:hAnsi="Times New Roman" w:cs="Times New Roman"/>
          <w:sz w:val="24"/>
          <w:szCs w:val="24"/>
        </w:rPr>
        <w:t xml:space="preserve">a ďalšieho šírenia infekčného ochorenia SARS-COV2 vzhľadom na problematické dodržiavanie </w:t>
      </w:r>
      <w:proofErr w:type="spellStart"/>
      <w:r w:rsidR="00221AEE" w:rsidRPr="00A876ED">
        <w:rPr>
          <w:rFonts w:ascii="Times New Roman" w:hAnsi="Times New Roman" w:cs="Times New Roman"/>
          <w:sz w:val="24"/>
          <w:szCs w:val="24"/>
        </w:rPr>
        <w:t>protiepidemických</w:t>
      </w:r>
      <w:proofErr w:type="spellEnd"/>
      <w:r w:rsidR="00221AEE" w:rsidRPr="00A876ED">
        <w:rPr>
          <w:rFonts w:ascii="Times New Roman" w:hAnsi="Times New Roman" w:cs="Times New Roman"/>
          <w:sz w:val="24"/>
          <w:szCs w:val="24"/>
        </w:rPr>
        <w:t xml:space="preserve"> opatrení (R-O-R, nízky hygienický štandard, dodržiavanie karantény), rovnako aj, vzhľadom na často celkovo zlý zdravotný stav je po nakazení vysoké riziko ťažkého priebehu ochorenia a smrti. Zabezpečenie očkovania</w:t>
      </w:r>
      <w:r w:rsidR="00221AEE" w:rsidRPr="00A876ED">
        <w:rPr>
          <w:rFonts w:ascii="Times New Roman" w:hAnsi="Times New Roman"/>
          <w:sz w:val="24"/>
          <w:szCs w:val="24"/>
        </w:rPr>
        <w:t xml:space="preserve"> z verejného zdravotného poistenia vnímame aj ako </w:t>
      </w:r>
      <w:proofErr w:type="spellStart"/>
      <w:r w:rsidR="00221AEE" w:rsidRPr="00A876ED">
        <w:rPr>
          <w:rFonts w:ascii="Times New Roman" w:hAnsi="Times New Roman"/>
          <w:sz w:val="24"/>
          <w:szCs w:val="24"/>
        </w:rPr>
        <w:t>protiepidemické</w:t>
      </w:r>
      <w:proofErr w:type="spellEnd"/>
      <w:r w:rsidR="00221AEE" w:rsidRPr="00A876ED">
        <w:rPr>
          <w:rFonts w:ascii="Times New Roman" w:hAnsi="Times New Roman"/>
          <w:sz w:val="24"/>
          <w:szCs w:val="24"/>
        </w:rPr>
        <w:t xml:space="preserve"> opatrenie s cieľom zabezpečiť kontrolu a prevenciu šírenia COVID-19.</w:t>
      </w:r>
      <w:r w:rsidR="003368A1">
        <w:rPr>
          <w:rFonts w:ascii="Times New Roman" w:hAnsi="Times New Roman"/>
          <w:sz w:val="24"/>
          <w:szCs w:val="24"/>
        </w:rPr>
        <w:t xml:space="preserve"> </w:t>
      </w:r>
      <w:r w:rsidR="003368A1">
        <w:rPr>
          <w:rFonts w:ascii="Times New Roman" w:hAnsi="Times New Roman"/>
          <w:color w:val="1F252A"/>
          <w:sz w:val="24"/>
          <w:szCs w:val="24"/>
          <w:shd w:val="clear" w:color="auto" w:fill="FFFFFF"/>
        </w:rPr>
        <w:t xml:space="preserve">Najefektívnejším spôsobom kontroly súčasnej pandémie ochorenia COVID-19 je očkovanie. Pri dostatočnom podiele zaočkovaných osôb sa v populácii vytvára kolektívna imunita, vďaka ktorej následne dochádza k postupnému spomaleniu až k zastaveniu šírenia infekčného ochorenia. </w:t>
      </w:r>
      <w:r w:rsidR="00221AEE" w:rsidRPr="00A876ED">
        <w:rPr>
          <w:rFonts w:ascii="Times New Roman" w:hAnsi="Times New Roman"/>
          <w:sz w:val="24"/>
          <w:szCs w:val="24"/>
        </w:rPr>
        <w:t>Zámerom tejto úpravy je zabezpečiť prístup k očkovaniu všetkým obyvateľom bez rozdielu a ohľadu na sociálny status.</w:t>
      </w:r>
      <w:r w:rsidR="000015D0">
        <w:rPr>
          <w:rFonts w:ascii="Times New Roman" w:hAnsi="Times New Roman"/>
          <w:sz w:val="24"/>
          <w:szCs w:val="24"/>
        </w:rPr>
        <w:t xml:space="preserve"> Zároveň sa v súvislosti s očkovaním navrhuje úprava, ktorá má za cieľ umožniť poskytnutie informácií zo strany zdravotných poisťovní na vyžiadanie národnému centru zdravotníckych informácií na účely registrácie poistencov na očkovanie proti ochoreniu COVID–19 v rozsahu </w:t>
      </w:r>
      <w:r w:rsidR="000015D0" w:rsidRPr="005E2027">
        <w:rPr>
          <w:rFonts w:ascii="Times New Roman" w:hAnsi="Times New Roman"/>
          <w:sz w:val="24"/>
          <w:szCs w:val="24"/>
        </w:rPr>
        <w:t>rodné číslo, ak ho má poistenec pridelené, alebo bezvýznamové identifikačné číslo, meno, priezvisko poiste</w:t>
      </w:r>
      <w:r w:rsidR="000015D0">
        <w:rPr>
          <w:rFonts w:ascii="Times New Roman" w:hAnsi="Times New Roman"/>
          <w:sz w:val="24"/>
          <w:szCs w:val="24"/>
        </w:rPr>
        <w:t xml:space="preserve">nca, dátum očkovania. </w:t>
      </w:r>
    </w:p>
    <w:p w14:paraId="5547B87A" w14:textId="7DD78977" w:rsidR="00F86AF1" w:rsidRDefault="00761709" w:rsidP="009E6FFE">
      <w:pPr>
        <w:spacing w:after="0" w:line="360" w:lineRule="auto"/>
        <w:ind w:firstLine="708"/>
        <w:rPr>
          <w:rFonts w:ascii="Times New Roman" w:hAnsi="Times New Roman"/>
          <w:sz w:val="24"/>
          <w:szCs w:val="24"/>
        </w:rPr>
      </w:pPr>
      <w:r w:rsidRPr="00744D05">
        <w:rPr>
          <w:rFonts w:ascii="Times New Roman" w:hAnsi="Times New Roman" w:cs="Times New Roman"/>
          <w:sz w:val="24"/>
          <w:szCs w:val="24"/>
        </w:rPr>
        <w:t>Vzhľadom k poskytovaniu zdravotnej starostlivosti pacientom s vysoko nákazlivým ochorením COVID-19 v ústavných zdravotníckych zariadeniach patria zdravotnícki pracovníci  počas mimoriadnej situácie, núdzového a výnimočného stavu k najrizikovejšej a najohrozenejšej sku</w:t>
      </w:r>
      <w:r w:rsidR="000B1EA7">
        <w:rPr>
          <w:rFonts w:ascii="Times New Roman" w:hAnsi="Times New Roman" w:cs="Times New Roman"/>
          <w:sz w:val="24"/>
          <w:szCs w:val="24"/>
        </w:rPr>
        <w:t>pine. Návrh zákona</w:t>
      </w:r>
      <w:r w:rsidR="00B856AF">
        <w:rPr>
          <w:rFonts w:ascii="Times New Roman" w:hAnsi="Times New Roman"/>
          <w:color w:val="000000"/>
          <w:sz w:val="24"/>
          <w:szCs w:val="24"/>
        </w:rPr>
        <w:t xml:space="preserve"> </w:t>
      </w:r>
      <w:r w:rsidRPr="00744D05">
        <w:rPr>
          <w:rFonts w:ascii="Times New Roman" w:hAnsi="Times New Roman" w:cs="Times New Roman"/>
          <w:sz w:val="24"/>
          <w:szCs w:val="24"/>
        </w:rPr>
        <w:t xml:space="preserve">reaguje na nedostatok zdravotníckych pracovníkov v ústavných zdravotníckych zariadeniach a predkladá sa </w:t>
      </w:r>
      <w:r w:rsidR="00FE6B45" w:rsidRPr="00744D05">
        <w:rPr>
          <w:rFonts w:ascii="Times New Roman" w:hAnsi="Times New Roman" w:cs="Times New Roman"/>
          <w:sz w:val="24"/>
          <w:szCs w:val="24"/>
        </w:rPr>
        <w:t xml:space="preserve">z dôvodu </w:t>
      </w:r>
      <w:r w:rsidRPr="00744D05">
        <w:rPr>
          <w:rFonts w:ascii="Times New Roman" w:hAnsi="Times New Roman" w:cs="Times New Roman"/>
          <w:sz w:val="24"/>
          <w:szCs w:val="24"/>
        </w:rPr>
        <w:t xml:space="preserve">potreby zjednodušenia prístupu k výkonu pracovných činností zdravotníckym pracovníkom zo zahraničia vzhľadom na krízu v oblasti poskytovania zdravotnej starostlivosti v ústavných zdravotníckych zariadeniach. </w:t>
      </w:r>
      <w:r w:rsidR="00925F73" w:rsidRPr="00744D05">
        <w:rPr>
          <w:rFonts w:ascii="Times New Roman" w:hAnsi="Times New Roman" w:cs="Times New Roman"/>
          <w:sz w:val="24"/>
          <w:szCs w:val="24"/>
        </w:rPr>
        <w:t xml:space="preserve">Ide </w:t>
      </w:r>
      <w:r w:rsidRPr="00744D05">
        <w:rPr>
          <w:rFonts w:ascii="Times New Roman" w:hAnsi="Times New Roman" w:cs="Times New Roman"/>
          <w:sz w:val="24"/>
          <w:szCs w:val="24"/>
        </w:rPr>
        <w:t xml:space="preserve">o osoby, ktoré získali zdravotnícke vzdelanie v povolaniach lekár, sestra a </w:t>
      </w:r>
      <w:r w:rsidRPr="00744D05">
        <w:rPr>
          <w:rFonts w:ascii="Times New Roman" w:hAnsi="Times New Roman" w:cs="Times New Roman"/>
          <w:sz w:val="24"/>
          <w:szCs w:val="24"/>
        </w:rPr>
        <w:lastRenderedPageBreak/>
        <w:t>pôrodná asistentka mimo územia členských štátov a aj o zdravotníckych pracovníkov vykonávajúcich zdravotnícke povolanie na území iného členského štátu alebo štátu, ktorý je zmluvnou stranou Dohody o Európskom hospodárskom priestore alebo Švajčiarskej konfederácie.</w:t>
      </w:r>
      <w:r w:rsidR="001F5EE3">
        <w:rPr>
          <w:rFonts w:ascii="Times New Roman" w:hAnsi="Times New Roman" w:cs="Times New Roman"/>
          <w:sz w:val="24"/>
          <w:szCs w:val="24"/>
        </w:rPr>
        <w:t xml:space="preserve"> </w:t>
      </w:r>
      <w:r w:rsidRPr="00744D05">
        <w:rPr>
          <w:rFonts w:ascii="Times New Roman" w:hAnsi="Times New Roman" w:cs="Times New Roman"/>
          <w:sz w:val="24"/>
          <w:szCs w:val="24"/>
        </w:rPr>
        <w:t>Dopĺňanie zdravotníckeho personálu do ústavných zdravotníckych zariadení je po</w:t>
      </w:r>
      <w:r w:rsidR="0079456C" w:rsidRPr="00744D05">
        <w:rPr>
          <w:rFonts w:ascii="Times New Roman" w:hAnsi="Times New Roman" w:cs="Times New Roman"/>
          <w:sz w:val="24"/>
          <w:szCs w:val="24"/>
        </w:rPr>
        <w:t xml:space="preserve">trebné riešiť  najmä z dôvodu </w:t>
      </w:r>
      <w:r w:rsidRPr="00744D05">
        <w:rPr>
          <w:rFonts w:ascii="Times New Roman" w:hAnsi="Times New Roman" w:cs="Times New Roman"/>
          <w:sz w:val="24"/>
          <w:szCs w:val="24"/>
        </w:rPr>
        <w:t>predch</w:t>
      </w:r>
      <w:r w:rsidR="0079456C" w:rsidRPr="00744D05">
        <w:rPr>
          <w:rFonts w:ascii="Times New Roman" w:hAnsi="Times New Roman" w:cs="Times New Roman"/>
          <w:sz w:val="24"/>
          <w:szCs w:val="24"/>
        </w:rPr>
        <w:t xml:space="preserve">ádzania nadmerného preťaženia </w:t>
      </w:r>
      <w:r w:rsidRPr="00744D05">
        <w:rPr>
          <w:rFonts w:ascii="Times New Roman" w:hAnsi="Times New Roman" w:cs="Times New Roman"/>
          <w:sz w:val="24"/>
          <w:szCs w:val="24"/>
        </w:rPr>
        <w:t xml:space="preserve">zdravotníckych pracovníkov a ohrozenia kvality a dostupnosti  zdravotnej starostlivosti. </w:t>
      </w:r>
      <w:r w:rsidR="00FE6B45" w:rsidRPr="00744D05">
        <w:rPr>
          <w:rFonts w:ascii="Times New Roman" w:hAnsi="Times New Roman"/>
          <w:sz w:val="24"/>
          <w:szCs w:val="24"/>
        </w:rPr>
        <w:t>V súčasnej situácii, kedy je Slovenská republika v</w:t>
      </w:r>
      <w:r w:rsidR="0079456C" w:rsidRPr="00744D05">
        <w:rPr>
          <w:rFonts w:ascii="Times New Roman" w:hAnsi="Times New Roman"/>
          <w:sz w:val="24"/>
          <w:szCs w:val="24"/>
        </w:rPr>
        <w:t xml:space="preserve"> krízovej situácii </w:t>
      </w:r>
      <w:r w:rsidR="00FE6B45" w:rsidRPr="00744D05">
        <w:rPr>
          <w:rFonts w:ascii="Times New Roman" w:hAnsi="Times New Roman"/>
          <w:sz w:val="24"/>
          <w:szCs w:val="24"/>
        </w:rPr>
        <w:t>a dopyt po zdravotníckych pracovníkoch neustále rastie</w:t>
      </w:r>
      <w:r w:rsidR="0079456C" w:rsidRPr="00744D05">
        <w:rPr>
          <w:rFonts w:ascii="Times New Roman" w:hAnsi="Times New Roman"/>
          <w:sz w:val="24"/>
          <w:szCs w:val="24"/>
        </w:rPr>
        <w:t>,</w:t>
      </w:r>
      <w:r w:rsidR="00FE6B45" w:rsidRPr="00744D05">
        <w:rPr>
          <w:rFonts w:ascii="Times New Roman" w:hAnsi="Times New Roman"/>
          <w:sz w:val="24"/>
          <w:szCs w:val="24"/>
        </w:rPr>
        <w:t xml:space="preserve"> je dôležité prijať predkladaný návrh zákona, čím umožníme jednoduchší a rýchlejší prístup zdravotníckych zariadení k potrebnému </w:t>
      </w:r>
      <w:r w:rsidR="0079456C" w:rsidRPr="00744D05">
        <w:rPr>
          <w:rFonts w:ascii="Times New Roman" w:hAnsi="Times New Roman"/>
          <w:sz w:val="24"/>
          <w:szCs w:val="24"/>
        </w:rPr>
        <w:t xml:space="preserve">zdravotníckemu </w:t>
      </w:r>
      <w:r w:rsidR="00FE6B45" w:rsidRPr="00744D05">
        <w:rPr>
          <w:rFonts w:ascii="Times New Roman" w:hAnsi="Times New Roman"/>
          <w:sz w:val="24"/>
          <w:szCs w:val="24"/>
        </w:rPr>
        <w:t xml:space="preserve">personálu. </w:t>
      </w:r>
      <w:r w:rsidR="001F5EE3" w:rsidRPr="001F5EE3">
        <w:rPr>
          <w:rFonts w:ascii="Times New Roman" w:hAnsi="Times New Roman"/>
          <w:sz w:val="24"/>
          <w:szCs w:val="24"/>
        </w:rPr>
        <w:t>Cieľom opatrenia je, aby zahraničné tímy počas krízovej situácie mohli pracovať bez náročnej administratívnej procedúry. Navrhuje</w:t>
      </w:r>
      <w:r w:rsidR="00A75494">
        <w:rPr>
          <w:rFonts w:ascii="Times New Roman" w:hAnsi="Times New Roman"/>
          <w:sz w:val="24"/>
          <w:szCs w:val="24"/>
        </w:rPr>
        <w:t xml:space="preserve"> sa,</w:t>
      </w:r>
      <w:r w:rsidR="001F5EE3" w:rsidRPr="001F5EE3">
        <w:rPr>
          <w:rFonts w:ascii="Times New Roman" w:hAnsi="Times New Roman"/>
          <w:sz w:val="24"/>
          <w:szCs w:val="24"/>
        </w:rPr>
        <w:t xml:space="preserve"> aby nemuseli predkladať potvrdenie od poskytovateľa zdravotnej starostlivosti o svojom zdravotnom stave, výpis z registra trestov, či ďalšie listiny, ktoré by im bránili ihneď vykonávať svoju činnosť. Cieľom opatrenia je zníženie administratívnej náročnosti tak, aby zahraničné tímy mohli ihneď pôsobiť na území Slovenskej republiky a chrániť tak zdravie a životy obyvateľov</w:t>
      </w:r>
      <w:r w:rsidR="00221AEE">
        <w:rPr>
          <w:rFonts w:ascii="Times New Roman" w:hAnsi="Times New Roman"/>
          <w:sz w:val="24"/>
          <w:szCs w:val="24"/>
        </w:rPr>
        <w:t xml:space="preserve">. </w:t>
      </w:r>
      <w:r w:rsidR="001F5EE3" w:rsidRPr="001F5EE3">
        <w:rPr>
          <w:rFonts w:ascii="Times New Roman" w:hAnsi="Times New Roman"/>
          <w:sz w:val="24"/>
          <w:szCs w:val="24"/>
        </w:rPr>
        <w:t xml:space="preserve">V čase krízovej situácie z dôvodu ochorenia COVID-19 sú zdravotnícki pracovníci extrémne vyťažení poskytovaním zdravotnej starostlivosti v zložitých epidemiologických podmienkach. </w:t>
      </w:r>
    </w:p>
    <w:p w14:paraId="260D2617" w14:textId="1F818991" w:rsidR="009E6FFE" w:rsidRPr="00F86AF1" w:rsidRDefault="00F86AF1" w:rsidP="009E6FFE">
      <w:pPr>
        <w:pStyle w:val="Default"/>
        <w:spacing w:line="360" w:lineRule="auto"/>
        <w:jc w:val="both"/>
        <w:rPr>
          <w:color w:val="auto"/>
        </w:rPr>
      </w:pPr>
      <w:r>
        <w:tab/>
      </w:r>
      <w:r w:rsidRPr="00F86AF1">
        <w:t xml:space="preserve">Zdravotnícki pracovníci, ktorí sú v pracovnom pomere a vykonávajú zdravotnícke povolanie môžu byť súčasne zaradení do ďalšieho vzdelávania, či už do špecializačného štúdia alebo certifikačnej prípravy. Vzdelávacie ustanovizne, ktoré predmetné ďalšie vzdelávanie uskutočňujú sú povinné na vzdelávanie získať akreditáciu ministerstva zdravotníctva. Navrhovanou úpravou sa rieši proces opätovného získavania akreditácií, t. j. vzdelávacie ustanovizne, ktoré získali akreditáciu na vzdelávanie v príslušnom akreditovanom programe a majú záujem pokračovať vo vzdelávaní, podľa platnej úpravy musia podať žiadosť o akreditáciu najmenej šesť mesiacov pred skončením platnosti osvedčenia o akreditácii. Avšak počas krízovej situácie z dôvodu ochorenia COVID-19 mnohé vzdelávacie ustanovizne nemajú možnosť v stanovenej lehote pripraviť kompletný projekt. Projekt predkladaný ministerstvu zdravotníctva musí spĺňať zásady akreditácie ministerstva zdravotníctva a zahŕňa obsiahlu personálnu, materiálno-technickú a pedagogickú dokumentáciu. Prípravy projektu sa priamo zúčastňujú aj samotní zdravotnícki pracovníci - špecialisti, ktorí sú však v súčasnosti plne vyťažení poskytovaním zdravotnej starostlivosti v nemocniciach. Z uvedeného dôvodu je počas krízovej situácie veľmi problematické pripraviť celú potrebnú dokumentáciu a tak vzdelávacím ustanovizniam hrozí strata akreditácie a prerušenie kontinuálneho vzdelávania zdravotníckych pracovníkov. V dôsledku uvedeného sa tak oddiali vstup </w:t>
      </w:r>
      <w:proofErr w:type="spellStart"/>
      <w:r>
        <w:t>vy</w:t>
      </w:r>
      <w:r w:rsidRPr="00F86AF1">
        <w:t>vzdelávaných</w:t>
      </w:r>
      <w:proofErr w:type="spellEnd"/>
      <w:r w:rsidRPr="00F86AF1">
        <w:t xml:space="preserve">  špecialistov do </w:t>
      </w:r>
      <w:r w:rsidRPr="00F86AF1">
        <w:lastRenderedPageBreak/>
        <w:t>zdravotného systému, čo negatívn</w:t>
      </w:r>
      <w:r w:rsidR="002F46D0">
        <w:t>y</w:t>
      </w:r>
      <w:r w:rsidRPr="00F86AF1">
        <w:t>m spôsobom ovplyvní dostupnosť špecializovanej zdravotnej starostlivosti</w:t>
      </w:r>
      <w:r w:rsidR="002F46D0">
        <w:t>.</w:t>
      </w:r>
      <w:r w:rsidR="001F5EE3" w:rsidRPr="001F5EE3">
        <w:t xml:space="preserve"> </w:t>
      </w:r>
      <w:r w:rsidR="00221AEE">
        <w:t xml:space="preserve">Zákon o hospodárskej mobilizácií umožňuje príkazmi nariaďovať poskytovateľom ústavnej zdravotnej starostlivosti </w:t>
      </w:r>
      <w:proofErr w:type="spellStart"/>
      <w:r w:rsidR="00221AEE">
        <w:t>reprofilizovať</w:t>
      </w:r>
      <w:proofErr w:type="spellEnd"/>
      <w:r w:rsidR="00221AEE">
        <w:t xml:space="preserve"> lôžkový fond, či prijímať niektoré </w:t>
      </w:r>
      <w:proofErr w:type="spellStart"/>
      <w:r w:rsidR="00221AEE">
        <w:t>protiepidemické</w:t>
      </w:r>
      <w:proofErr w:type="spellEnd"/>
      <w:r w:rsidR="00221AEE">
        <w:t xml:space="preserve"> opatrenia. </w:t>
      </w:r>
      <w:r>
        <w:rPr>
          <w:color w:val="auto"/>
        </w:rPr>
        <w:t>Cieľom predkladaného návrhu je predĺženie lehoty pre vzdelávacie ustanovizne na predkladanie opätovných žiadostí o akreditáciu, ako aj predĺženie platnosti pôvodného osvedčenia o akreditácii. Zároveň sa zabráni dočasnému prerušeniu, prípadne úplnému zastaveniu ďalšieho vzdelávania zdravotníckych pracovníkov, dovzdelávanie ktorých je potrebné pre plynulé dopĺňanie systému špecializovanej zdravotnej starostlivosti príslušnými špecialistami.</w:t>
      </w:r>
    </w:p>
    <w:p w14:paraId="726A4AF1" w14:textId="57E0290A" w:rsidR="004F7C92" w:rsidRDefault="00C73D60" w:rsidP="009E6FFE">
      <w:pPr>
        <w:spacing w:after="0" w:line="360" w:lineRule="auto"/>
        <w:ind w:firstLine="708"/>
        <w:rPr>
          <w:rFonts w:ascii="Times New Roman" w:hAnsi="Times New Roman"/>
          <w:sz w:val="24"/>
          <w:szCs w:val="24"/>
        </w:rPr>
      </w:pPr>
      <w:r>
        <w:rPr>
          <w:rFonts w:ascii="Times New Roman" w:hAnsi="Times New Roman" w:cs="Times New Roman"/>
          <w:sz w:val="24"/>
          <w:szCs w:val="24"/>
        </w:rPr>
        <w:t>Navrhuje sa</w:t>
      </w:r>
      <w:r w:rsidR="00221AEE" w:rsidRPr="008730E3">
        <w:rPr>
          <w:rFonts w:ascii="Times New Roman" w:hAnsi="Times New Roman"/>
          <w:color w:val="000000" w:themeColor="text1"/>
          <w:sz w:val="24"/>
          <w:szCs w:val="24"/>
        </w:rPr>
        <w:t xml:space="preserve"> </w:t>
      </w:r>
      <w:r w:rsidR="00221AEE">
        <w:rPr>
          <w:rFonts w:ascii="Times New Roman" w:hAnsi="Times New Roman" w:cs="Times New Roman"/>
          <w:sz w:val="24"/>
          <w:szCs w:val="24"/>
        </w:rPr>
        <w:t>umož</w:t>
      </w:r>
      <w:r>
        <w:rPr>
          <w:rFonts w:ascii="Times New Roman" w:hAnsi="Times New Roman" w:cs="Times New Roman"/>
          <w:sz w:val="24"/>
          <w:szCs w:val="24"/>
        </w:rPr>
        <w:t>niť</w:t>
      </w:r>
      <w:r w:rsidR="00221AEE">
        <w:rPr>
          <w:rFonts w:ascii="Times New Roman" w:hAnsi="Times New Roman" w:cs="Times New Roman"/>
          <w:sz w:val="24"/>
          <w:szCs w:val="24"/>
        </w:rPr>
        <w:t xml:space="preserve"> dočasne použiť na </w:t>
      </w:r>
      <w:proofErr w:type="spellStart"/>
      <w:r w:rsidR="00221AEE">
        <w:rPr>
          <w:rFonts w:ascii="Times New Roman" w:hAnsi="Times New Roman" w:cs="Times New Roman"/>
          <w:sz w:val="24"/>
          <w:szCs w:val="24"/>
        </w:rPr>
        <w:t>samodiagnostiku</w:t>
      </w:r>
      <w:proofErr w:type="spellEnd"/>
      <w:r w:rsidR="00221AEE">
        <w:rPr>
          <w:rFonts w:ascii="Times New Roman" w:hAnsi="Times New Roman" w:cs="Times New Roman"/>
          <w:sz w:val="24"/>
          <w:szCs w:val="24"/>
        </w:rPr>
        <w:t xml:space="preserve"> nosové </w:t>
      </w:r>
      <w:proofErr w:type="spellStart"/>
      <w:r w:rsidR="00221AEE">
        <w:rPr>
          <w:rFonts w:ascii="Times New Roman" w:hAnsi="Times New Roman" w:cs="Times New Roman"/>
          <w:sz w:val="24"/>
          <w:szCs w:val="24"/>
        </w:rPr>
        <w:t>rýchlotesty</w:t>
      </w:r>
      <w:proofErr w:type="spellEnd"/>
      <w:r w:rsidR="00221AEE">
        <w:rPr>
          <w:rFonts w:ascii="Times New Roman" w:hAnsi="Times New Roman" w:cs="Times New Roman"/>
          <w:sz w:val="24"/>
          <w:szCs w:val="24"/>
        </w:rPr>
        <w:t xml:space="preserve"> určené na profesionálne použitie aj nezaškolenými osobami.</w:t>
      </w:r>
      <w:r w:rsidR="00221AEE" w:rsidRPr="00221AEE">
        <w:rPr>
          <w:rFonts w:ascii="Times New Roman" w:hAnsi="Times New Roman" w:cs="Times New Roman"/>
          <w:sz w:val="24"/>
          <w:szCs w:val="24"/>
        </w:rPr>
        <w:t xml:space="preserve"> </w:t>
      </w:r>
      <w:r w:rsidR="00221AEE">
        <w:rPr>
          <w:rFonts w:ascii="Times New Roman" w:hAnsi="Times New Roman" w:cs="Times New Roman"/>
          <w:sz w:val="24"/>
          <w:szCs w:val="24"/>
        </w:rPr>
        <w:t xml:space="preserve">Za účelom riešenia súčasnej mimoriadnej situácie sa javí ako mimoriadne účelné a vhodné použitie presných rýchlych skríningových nosových antigénových testov na </w:t>
      </w:r>
      <w:proofErr w:type="spellStart"/>
      <w:r w:rsidR="00221AEE">
        <w:rPr>
          <w:rFonts w:ascii="Times New Roman" w:hAnsi="Times New Roman" w:cs="Times New Roman"/>
          <w:sz w:val="24"/>
          <w:szCs w:val="24"/>
        </w:rPr>
        <w:t>samodiagnostiku</w:t>
      </w:r>
      <w:proofErr w:type="spellEnd"/>
      <w:r w:rsidR="00221AEE">
        <w:rPr>
          <w:rFonts w:ascii="Times New Roman" w:hAnsi="Times New Roman" w:cs="Times New Roman"/>
          <w:sz w:val="24"/>
          <w:szCs w:val="24"/>
        </w:rPr>
        <w:t xml:space="preserve">. Testy sú jednoducho vykonateľné, je možné ich vykonávať opakovane. Spôsob odberu je všeobecne považovaný za bezpečný. Manipulácia po odbere je jednoduchá rovnako ako odčítanie výsledku. Použitie uvedených inovatívnych testov by umožnilo rýchle a efektívne testovanie v domácnostiach a školách. </w:t>
      </w:r>
      <w:proofErr w:type="spellStart"/>
      <w:r w:rsidR="00221AEE">
        <w:rPr>
          <w:rFonts w:ascii="Times New Roman" w:hAnsi="Times New Roman" w:cs="Times New Roman"/>
          <w:sz w:val="24"/>
          <w:szCs w:val="24"/>
        </w:rPr>
        <w:t>Samodiagnostika</w:t>
      </w:r>
      <w:proofErr w:type="spellEnd"/>
      <w:r w:rsidR="00221AEE">
        <w:rPr>
          <w:rFonts w:ascii="Times New Roman" w:hAnsi="Times New Roman" w:cs="Times New Roman"/>
          <w:sz w:val="24"/>
          <w:szCs w:val="24"/>
        </w:rPr>
        <w:t xml:space="preserve"> v domácnostiach potvrdí testovanej osobe potrebu dodržať spoločnú karanténu. Súčasne sú nosové antigénové testy na prítomnosť </w:t>
      </w:r>
      <w:proofErr w:type="spellStart"/>
      <w:r w:rsidR="00221AEE">
        <w:rPr>
          <w:rFonts w:ascii="Times New Roman" w:hAnsi="Times New Roman" w:cs="Times New Roman"/>
          <w:sz w:val="24"/>
          <w:szCs w:val="24"/>
        </w:rPr>
        <w:t>koronavírusu</w:t>
      </w:r>
      <w:proofErr w:type="spellEnd"/>
      <w:r w:rsidR="00221AEE">
        <w:rPr>
          <w:rFonts w:ascii="Times New Roman" w:hAnsi="Times New Roman" w:cs="Times New Roman"/>
          <w:sz w:val="24"/>
          <w:szCs w:val="24"/>
        </w:rPr>
        <w:t xml:space="preserve"> spôsobujúceho ochorenie COVID-19 používané napr. v školách. Zabezpečenie pravidelného a častého testovania zdravotníckymi pracovníkmi je limitované personálnymi kapacitami zdravotníckeho sektoru.</w:t>
      </w:r>
      <w:r w:rsidR="00221AEE" w:rsidRPr="00221AEE">
        <w:rPr>
          <w:rFonts w:ascii="Times New Roman" w:hAnsi="Times New Roman" w:cs="Times New Roman"/>
          <w:sz w:val="24"/>
          <w:szCs w:val="24"/>
        </w:rPr>
        <w:t xml:space="preserve"> </w:t>
      </w:r>
      <w:r w:rsidR="00221AEE">
        <w:rPr>
          <w:rFonts w:ascii="Times New Roman" w:hAnsi="Times New Roman" w:cs="Times New Roman"/>
          <w:sz w:val="24"/>
          <w:szCs w:val="24"/>
        </w:rPr>
        <w:t xml:space="preserve">Za účelom riešenia súčasnej mimoriadnej situácie sa javí ako mimoriadne účelné a vhodné použitie presných rýchlych skríningových nosových antigénových testov na </w:t>
      </w:r>
      <w:proofErr w:type="spellStart"/>
      <w:r w:rsidR="00221AEE">
        <w:rPr>
          <w:rFonts w:ascii="Times New Roman" w:hAnsi="Times New Roman" w:cs="Times New Roman"/>
          <w:sz w:val="24"/>
          <w:szCs w:val="24"/>
        </w:rPr>
        <w:t>samodiagnostiku</w:t>
      </w:r>
      <w:proofErr w:type="spellEnd"/>
      <w:r w:rsidR="00221AEE">
        <w:rPr>
          <w:rFonts w:ascii="Times New Roman" w:hAnsi="Times New Roman" w:cs="Times New Roman"/>
          <w:sz w:val="24"/>
          <w:szCs w:val="24"/>
        </w:rPr>
        <w:t xml:space="preserve">. Testy sú jednoducho vykonateľné, je možné ich vykonávať opakovane. Spôsob odberu je všeobecne považovaný za bezpečný. Manipulácia po odbere je jednoduchá rovnako ako odčítanie výsledku. Použitie uvedených inovatívnych testov by umožnilo rýchle a efektívne testovanie v domácnostiach a školách. </w:t>
      </w:r>
      <w:proofErr w:type="spellStart"/>
      <w:r w:rsidR="00221AEE">
        <w:rPr>
          <w:rFonts w:ascii="Times New Roman" w:hAnsi="Times New Roman" w:cs="Times New Roman"/>
          <w:sz w:val="24"/>
          <w:szCs w:val="24"/>
        </w:rPr>
        <w:t>Samodiagnostika</w:t>
      </w:r>
      <w:proofErr w:type="spellEnd"/>
      <w:r w:rsidR="00221AEE">
        <w:rPr>
          <w:rFonts w:ascii="Times New Roman" w:hAnsi="Times New Roman" w:cs="Times New Roman"/>
          <w:sz w:val="24"/>
          <w:szCs w:val="24"/>
        </w:rPr>
        <w:t xml:space="preserve"> v domácnostiach potvrdí testovanej osobe potrebu dodržať spoločnú karanténu. Súčasne sú nosové antigénové testy na prítomnosť </w:t>
      </w:r>
      <w:proofErr w:type="spellStart"/>
      <w:r w:rsidR="00221AEE">
        <w:rPr>
          <w:rFonts w:ascii="Times New Roman" w:hAnsi="Times New Roman" w:cs="Times New Roman"/>
          <w:sz w:val="24"/>
          <w:szCs w:val="24"/>
        </w:rPr>
        <w:t>koronavírusu</w:t>
      </w:r>
      <w:proofErr w:type="spellEnd"/>
      <w:r w:rsidR="00221AEE">
        <w:rPr>
          <w:rFonts w:ascii="Times New Roman" w:hAnsi="Times New Roman" w:cs="Times New Roman"/>
          <w:sz w:val="24"/>
          <w:szCs w:val="24"/>
        </w:rPr>
        <w:t xml:space="preserve"> spôsobujúceho ochorenie COVID-19 používané napr. v školách. Zabezpečenie pravidelného a častého testovania zdravotníckymi pracovníkmi je limitované personálnymi kapacitami zdravotníckeho sektoru. </w:t>
      </w:r>
      <w:r w:rsidR="00221AEE">
        <w:rPr>
          <w:rFonts w:ascii="Times New Roman" w:hAnsi="Times New Roman"/>
          <w:sz w:val="24"/>
          <w:szCs w:val="24"/>
        </w:rPr>
        <w:t xml:space="preserve">Navrhované znenie umožňuje </w:t>
      </w:r>
      <w:proofErr w:type="spellStart"/>
      <w:r w:rsidR="00221AEE">
        <w:rPr>
          <w:rFonts w:ascii="Times New Roman" w:hAnsi="Times New Roman"/>
          <w:sz w:val="24"/>
          <w:szCs w:val="24"/>
        </w:rPr>
        <w:t>preskripciu</w:t>
      </w:r>
      <w:proofErr w:type="spellEnd"/>
      <w:r w:rsidR="00221AEE">
        <w:rPr>
          <w:rFonts w:ascii="Times New Roman" w:hAnsi="Times New Roman"/>
          <w:sz w:val="24"/>
          <w:szCs w:val="24"/>
        </w:rPr>
        <w:t xml:space="preserve"> liekov, ktoré sú indikované z hľadiska aktuálneho zdravotného stavu pacienta aj v prípade, že liek s </w:t>
      </w:r>
      <w:proofErr w:type="spellStart"/>
      <w:r w:rsidR="00221AEE">
        <w:rPr>
          <w:rFonts w:ascii="Times New Roman" w:hAnsi="Times New Roman"/>
          <w:sz w:val="24"/>
          <w:szCs w:val="24"/>
        </w:rPr>
        <w:t>preskripčným</w:t>
      </w:r>
      <w:proofErr w:type="spellEnd"/>
      <w:r w:rsidR="00221AEE">
        <w:rPr>
          <w:rFonts w:ascii="Times New Roman" w:hAnsi="Times New Roman"/>
          <w:sz w:val="24"/>
          <w:szCs w:val="24"/>
        </w:rPr>
        <w:t xml:space="preserve"> obmedzením bol indikovaný pri prepustení pacienta z hospitalizácie, alebo v prípadoch, že pacient nemohol v dôsledku pandémie ochorenia COVID</w:t>
      </w:r>
      <w:r>
        <w:rPr>
          <w:rFonts w:ascii="Times New Roman" w:hAnsi="Times New Roman"/>
          <w:sz w:val="24"/>
          <w:szCs w:val="24"/>
        </w:rPr>
        <w:t>-</w:t>
      </w:r>
      <w:r w:rsidR="00221AEE">
        <w:rPr>
          <w:rFonts w:ascii="Times New Roman" w:hAnsi="Times New Roman"/>
          <w:sz w:val="24"/>
          <w:szCs w:val="24"/>
        </w:rPr>
        <w:t>19 navštíviť lekára špecialistu. Počas krízovej situácie sa súčasne umožňuje predpis liekov na obdobie 90 dní.</w:t>
      </w:r>
    </w:p>
    <w:p w14:paraId="22BBDD53" w14:textId="023FB03D" w:rsidR="009E6FFE" w:rsidRDefault="00EC7682" w:rsidP="009E6FFE">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Navrhuje sa aj explicitne potvrdiť právomoc MZSR zabezpečiť čiastočné riadenie siete poskytovateľov zdravotnej starostlivosti, napríklad pri presunoch ťažko chorých pacientov z jedného zdravotníckeho zariadenia do iného. Predmetným ustanovením sa zabezpečí čiastočný vplyv nad poskytovateľmi zdravotnej starostlivosti po možnom skončení núdzového stavu, ale počas trvania mimoriadnej situácie.</w:t>
      </w:r>
      <w:r w:rsidRPr="00980B5C">
        <w:rPr>
          <w:rFonts w:ascii="Times New Roman" w:hAnsi="Times New Roman" w:cs="Times New Roman"/>
          <w:sz w:val="24"/>
          <w:szCs w:val="24"/>
        </w:rPr>
        <w:t xml:space="preserve"> </w:t>
      </w:r>
    </w:p>
    <w:p w14:paraId="4E034BF4" w14:textId="612D6B28" w:rsidR="009E6FFE" w:rsidRDefault="008C0C01" w:rsidP="009E6FFE">
      <w:pPr>
        <w:spacing w:after="0" w:line="360" w:lineRule="auto"/>
        <w:ind w:firstLine="708"/>
        <w:rPr>
          <w:rFonts w:ascii="Times New Roman" w:hAnsi="Times New Roman" w:cs="Times New Roman"/>
          <w:sz w:val="24"/>
          <w:szCs w:val="24"/>
        </w:rPr>
      </w:pPr>
      <w:r w:rsidRPr="008C0C01">
        <w:rPr>
          <w:rFonts w:ascii="Times New Roman" w:hAnsi="Times New Roman" w:cs="Times New Roman"/>
          <w:sz w:val="24"/>
          <w:szCs w:val="24"/>
        </w:rPr>
        <w:t xml:space="preserve">Cieľom uvedeného návrhu je </w:t>
      </w:r>
      <w:r w:rsidR="009A7193">
        <w:rPr>
          <w:rFonts w:ascii="Times New Roman" w:hAnsi="Times New Roman" w:cs="Times New Roman"/>
          <w:sz w:val="24"/>
          <w:szCs w:val="24"/>
        </w:rPr>
        <w:t xml:space="preserve">tiež </w:t>
      </w:r>
      <w:r w:rsidRPr="008C0C01">
        <w:rPr>
          <w:rFonts w:ascii="Times New Roman" w:hAnsi="Times New Roman" w:cs="Times New Roman"/>
          <w:sz w:val="24"/>
          <w:szCs w:val="24"/>
        </w:rPr>
        <w:t xml:space="preserve">vytvoriť inštitút jednorazového odškodnenia pozostalých aj v rámci zdravotníckeho povolania, ktoré v aktuálnej nepriaznivej situácií zažíva najväčší nápor rizika ochorenia na </w:t>
      </w:r>
      <w:proofErr w:type="spellStart"/>
      <w:r w:rsidRPr="008C0C01">
        <w:rPr>
          <w:rFonts w:ascii="Times New Roman" w:hAnsi="Times New Roman" w:cs="Times New Roman"/>
          <w:sz w:val="24"/>
          <w:szCs w:val="24"/>
        </w:rPr>
        <w:t>koronavírus</w:t>
      </w:r>
      <w:proofErr w:type="spellEnd"/>
      <w:r w:rsidRPr="008C0C01">
        <w:rPr>
          <w:rFonts w:ascii="Times New Roman" w:hAnsi="Times New Roman" w:cs="Times New Roman"/>
          <w:sz w:val="24"/>
          <w:szCs w:val="24"/>
        </w:rPr>
        <w:t xml:space="preserve"> SARS- CoV-2 v komparácií s inými povolaniami. Vzhľadom na skutočnosť, že inštitút jednorazového odškodnenia pozostalých je v právnom poriadku Slovenskej republiky zavedený aj v iných osobitných zákonoch , predmetný návrh je s</w:t>
      </w:r>
      <w:r w:rsidR="009A7193">
        <w:rPr>
          <w:rFonts w:ascii="Times New Roman" w:hAnsi="Times New Roman" w:cs="Times New Roman"/>
          <w:sz w:val="24"/>
          <w:szCs w:val="24"/>
        </w:rPr>
        <w:t> </w:t>
      </w:r>
      <w:r w:rsidRPr="008C0C01">
        <w:rPr>
          <w:rFonts w:ascii="Times New Roman" w:hAnsi="Times New Roman" w:cs="Times New Roman"/>
          <w:sz w:val="24"/>
          <w:szCs w:val="24"/>
        </w:rPr>
        <w:t>ohľadom</w:t>
      </w:r>
      <w:r w:rsidR="009A7193">
        <w:rPr>
          <w:rFonts w:ascii="Times New Roman" w:hAnsi="Times New Roman" w:cs="Times New Roman"/>
          <w:sz w:val="24"/>
          <w:szCs w:val="24"/>
        </w:rPr>
        <w:t xml:space="preserve"> </w:t>
      </w:r>
      <w:r w:rsidRPr="008C0C01">
        <w:rPr>
          <w:rFonts w:ascii="Times New Roman" w:hAnsi="Times New Roman" w:cs="Times New Roman"/>
          <w:sz w:val="24"/>
          <w:szCs w:val="24"/>
        </w:rPr>
        <w:t>na diferentné postavenie poskytovateľov zdravotnej starostlivosti a zdravotníckych pracovníkov v porovnaní s úpravami uvedenými v osobitných predpisoch prispôsobený a upravený práve na účel jednorazového odškodnenia pozostalých v rámci zákona č. 578/2004 Z. z. o poskytovateľoch zdravotnej starostlivosti, zdravotníckych pracovníkov, stavovských organizáciách v zdravotníctve a o zmene a doplnení niektorých zákonov.</w:t>
      </w:r>
      <w:r w:rsidR="009A7193">
        <w:rPr>
          <w:rFonts w:ascii="Times New Roman" w:hAnsi="Times New Roman" w:cs="Times New Roman"/>
          <w:sz w:val="24"/>
          <w:szCs w:val="24"/>
        </w:rPr>
        <w:t xml:space="preserve"> </w:t>
      </w:r>
      <w:r w:rsidRPr="008C0C01">
        <w:rPr>
          <w:rFonts w:ascii="Times New Roman" w:hAnsi="Times New Roman" w:cs="Times New Roman"/>
          <w:sz w:val="24"/>
          <w:szCs w:val="24"/>
        </w:rPr>
        <w:t>Ú</w:t>
      </w:r>
      <w:r w:rsidR="009A7193">
        <w:rPr>
          <w:rFonts w:ascii="Times New Roman" w:hAnsi="Times New Roman" w:cs="Times New Roman"/>
          <w:sz w:val="24"/>
          <w:szCs w:val="24"/>
        </w:rPr>
        <w:t>myslom uvedeného návrhu je</w:t>
      </w:r>
      <w:r w:rsidRPr="008C0C01">
        <w:rPr>
          <w:rFonts w:ascii="Times New Roman" w:hAnsi="Times New Roman" w:cs="Times New Roman"/>
          <w:sz w:val="24"/>
          <w:szCs w:val="24"/>
        </w:rPr>
        <w:t xml:space="preserve"> stanovenie konkrétnych podmienok poskytnutia jednorazového odškodnenia pozostalých vo výške 58 712,30 eura, na ktorý majú nárok manželka (manžel) a deti zomretého zdravotníckeho pracovníka (podľa § 27 ods. 1 a 2 zákona č. 578/2004 Z. z.), vodiča záchrannej zdravotnej služby a vodiča dopravnej zdravotnej služby, ktorý zomrel v príčinnej súvislosti s ochorením COVID-19. V prípade absencie uvedených subjektov pripadá nárok na poskytnutie jednorazového odškodnenia pozostalých rodičom zomrelého.</w:t>
      </w:r>
      <w:r w:rsidR="009A7193">
        <w:rPr>
          <w:rFonts w:ascii="Times New Roman" w:hAnsi="Times New Roman" w:cs="Times New Roman"/>
          <w:sz w:val="24"/>
          <w:szCs w:val="24"/>
        </w:rPr>
        <w:t xml:space="preserve"> </w:t>
      </w:r>
      <w:r w:rsidRPr="008C0C01">
        <w:rPr>
          <w:rFonts w:ascii="Times New Roman" w:hAnsi="Times New Roman" w:cs="Times New Roman"/>
          <w:sz w:val="24"/>
          <w:szCs w:val="24"/>
        </w:rPr>
        <w:t>Nárok na poskytnutie jednorazového odškodnenia pozostalých vzniká splnením podmienok podľa tohto zákona na základe podanej žiadosti</w:t>
      </w:r>
      <w:r w:rsidR="009A7193">
        <w:rPr>
          <w:rFonts w:ascii="Times New Roman" w:hAnsi="Times New Roman" w:cs="Times New Roman"/>
          <w:sz w:val="24"/>
          <w:szCs w:val="24"/>
        </w:rPr>
        <w:t xml:space="preserve"> oprávneného subjektu do 1 roka </w:t>
      </w:r>
      <w:r w:rsidRPr="008C0C01">
        <w:rPr>
          <w:rFonts w:ascii="Times New Roman" w:hAnsi="Times New Roman" w:cs="Times New Roman"/>
          <w:sz w:val="24"/>
          <w:szCs w:val="24"/>
        </w:rPr>
        <w:t>od úmrtia zdravotníckeho pracovníka, vodiča záchrannej zdravotnej služby a vodiča dopravnej zdravotnej služby, ku ktorej je povinný priložiť doklady preukazujúce vzťah pozostalej osoby k zomrelému (rodný list, sobášny list). Nevyhnutnou súčasťou žiadosti o poskytnutie jednorazového odškodnenia pozostalých je aj úmrtný list.</w:t>
      </w:r>
      <w:r w:rsidR="009A7193">
        <w:rPr>
          <w:rFonts w:ascii="Times New Roman" w:hAnsi="Times New Roman" w:cs="Times New Roman"/>
          <w:sz w:val="24"/>
          <w:szCs w:val="24"/>
        </w:rPr>
        <w:t xml:space="preserve"> Návrh sa predkladá s cieľom poskytnutia</w:t>
      </w:r>
      <w:r w:rsidRPr="008C0C01">
        <w:rPr>
          <w:rFonts w:ascii="Times New Roman" w:hAnsi="Times New Roman" w:cs="Times New Roman"/>
          <w:sz w:val="24"/>
          <w:szCs w:val="24"/>
        </w:rPr>
        <w:t xml:space="preserve"> jednoraz</w:t>
      </w:r>
      <w:r w:rsidR="009A7193">
        <w:rPr>
          <w:rFonts w:ascii="Times New Roman" w:hAnsi="Times New Roman" w:cs="Times New Roman"/>
          <w:sz w:val="24"/>
          <w:szCs w:val="24"/>
        </w:rPr>
        <w:t>ového odškodnenia pozostalých na</w:t>
      </w:r>
      <w:r w:rsidRPr="008C0C01">
        <w:rPr>
          <w:rFonts w:ascii="Times New Roman" w:hAnsi="Times New Roman" w:cs="Times New Roman"/>
          <w:sz w:val="24"/>
          <w:szCs w:val="24"/>
        </w:rPr>
        <w:t xml:space="preserve"> preklenutie nepriaznivej finančnej situácie najbližšej rodiny, ktorá je spôsobená stratou príjmu zomrelého, pričom uvedeným finančným odškodnením sa má rodine umožniť prispôsobiť sa zmeneným životným podmienkam. Účelom je taktiež odškodnenie zdravotníckych pracovníkov v rámci vykonávania zdravotníckeho povolania ako aj vodičov záchrannej zdravotnej služby a vodičov dopravnej zdravotnej služby v pretrvávajúcej pandémii ochorenia COVID-19, kedy s prihliadnutím na všetky objektívne skutočnosti možno kvalifikovať zdravotnícke povolanie ako </w:t>
      </w:r>
      <w:r w:rsidRPr="008C0C01">
        <w:rPr>
          <w:rFonts w:ascii="Times New Roman" w:hAnsi="Times New Roman" w:cs="Times New Roman"/>
          <w:sz w:val="24"/>
          <w:szCs w:val="24"/>
        </w:rPr>
        <w:lastRenderedPageBreak/>
        <w:t>najviac ohrozené infikovaním sa týmto typom ochorenia v súvislosti s nepretržitým poskytovaním zdravotnej starostlivosti o pacientov v zdravotníckych zariadeniach na území Slovenskej republiky.</w:t>
      </w:r>
      <w:r w:rsidR="002224EB">
        <w:rPr>
          <w:rFonts w:ascii="Times New Roman" w:hAnsi="Times New Roman" w:cs="Times New Roman"/>
          <w:sz w:val="24"/>
          <w:szCs w:val="24"/>
        </w:rPr>
        <w:t xml:space="preserve"> </w:t>
      </w:r>
      <w:r w:rsidRPr="008C0C01">
        <w:rPr>
          <w:rFonts w:ascii="Times New Roman" w:hAnsi="Times New Roman" w:cs="Times New Roman"/>
          <w:sz w:val="24"/>
          <w:szCs w:val="24"/>
        </w:rPr>
        <w:t>V navrhovanej právnej úprave sa zároveň dopĺňa prechodné ustanovenie z dôvodu možnosti poskytnutia jednorazového odškodnenia pozostalých v dôsledku úmrtia zdravotníckeho pracovníka, vodiča záchrannej zdravotn</w:t>
      </w:r>
      <w:r w:rsidR="002224EB">
        <w:rPr>
          <w:rFonts w:ascii="Times New Roman" w:hAnsi="Times New Roman" w:cs="Times New Roman"/>
          <w:sz w:val="24"/>
          <w:szCs w:val="24"/>
        </w:rPr>
        <w:t>ej služby,</w:t>
      </w:r>
      <w:r w:rsidRPr="008C0C01">
        <w:rPr>
          <w:rFonts w:ascii="Times New Roman" w:hAnsi="Times New Roman" w:cs="Times New Roman"/>
          <w:sz w:val="24"/>
          <w:szCs w:val="24"/>
        </w:rPr>
        <w:t xml:space="preserve"> vodiča dopravnej zdravotnej služby</w:t>
      </w:r>
      <w:r w:rsidR="002224EB">
        <w:rPr>
          <w:rFonts w:ascii="Times New Roman" w:hAnsi="Times New Roman" w:cs="Times New Roman"/>
          <w:sz w:val="24"/>
          <w:szCs w:val="24"/>
        </w:rPr>
        <w:t>, lekára vykonávajúceho pitvu alebo lekára obhliadajúceho mŕtve telá, ktoré nastalo</w:t>
      </w:r>
      <w:r w:rsidRPr="008C0C01">
        <w:rPr>
          <w:rFonts w:ascii="Times New Roman" w:hAnsi="Times New Roman" w:cs="Times New Roman"/>
          <w:sz w:val="24"/>
          <w:szCs w:val="24"/>
        </w:rPr>
        <w:t xml:space="preserve"> pred</w:t>
      </w:r>
      <w:r w:rsidR="002224EB">
        <w:rPr>
          <w:rFonts w:ascii="Times New Roman" w:hAnsi="Times New Roman" w:cs="Times New Roman"/>
          <w:sz w:val="24"/>
          <w:szCs w:val="24"/>
        </w:rPr>
        <w:t>o</w:t>
      </w:r>
      <w:r w:rsidRPr="008C0C01">
        <w:rPr>
          <w:rFonts w:ascii="Times New Roman" w:hAnsi="Times New Roman" w:cs="Times New Roman"/>
          <w:sz w:val="24"/>
          <w:szCs w:val="24"/>
        </w:rPr>
        <w:t xml:space="preserve"> dňom účinnosti navrhovaného zákona. V navrhovanej právnej úprave sa taktiež dopĺňa činnosť Úradu pre dohľad nad zdravotnou starostlivosťou, ktorý poskytne Ministerstvu zdravotníctva Slovenskej republiky potvrdenie o tom, či fyzická osoba určená osobitným zákonom zomrela v príčinnej súvislosti s ochorením COVID-19 vzhľadom na stanovené podmienky poskytnutia jednorazového príspevku pozostalých zákonom, a to na základe listu o prehliadke mŕtveho tela a štatistického hlásenia o úmrtí, správy o prehliadke mŕtveho tela, lekárskej prepúšťacej správy alebo pitevného protokolu.</w:t>
      </w:r>
      <w:r w:rsidR="00757865">
        <w:rPr>
          <w:rFonts w:ascii="Times New Roman" w:hAnsi="Times New Roman" w:cs="Times New Roman"/>
          <w:sz w:val="24"/>
          <w:szCs w:val="24"/>
        </w:rPr>
        <w:t xml:space="preserve"> </w:t>
      </w:r>
      <w:r w:rsidRPr="008C0C01">
        <w:rPr>
          <w:rFonts w:ascii="Times New Roman" w:hAnsi="Times New Roman" w:cs="Times New Roman"/>
          <w:sz w:val="24"/>
          <w:szCs w:val="24"/>
        </w:rPr>
        <w:t>Zároveň sa dopĺňa, že ak ide o prehliadku mŕtveho tela mimo zdravotníckeho zariadenia ústavnej zdravotnej starostlivosti, prehliadajúci lekár je povinný bezodkladne vyplniť aj správu o prehliadke mŕtveho tela, ktorej náležitosti ustanoví Úradu pre dohľad nad zdravotnou starostlivosťou metodickým usmernením. Účelom Správy o prehliadke mŕtveho tela je zdokumentovať všetky okolnosti úmrtia ako napríklad opis miesta nálezu, polohy tela, predmety nájdené pri mŕtvole, neskoré posmrtné zmeny, zranenia a stopy násilia a podobne, pričom zachytáva postup prehliadajúceho lekára pri vykonaní prehliadky mŕtveho tela. Správa o prehliadke mŕtveho tela je dôležitý dokument, ktorý je potrebné zo strany prehliadajúceho lekára predložiť Úradu pre dohľad nad zdravotnou starostlivosťou a ktorý zachytáva všetky podstatné okolnosti týkajúce sa úmrtia a prehliadky mŕtveho tela. Poskytovateľom ústavnej starostlivosti sa taktiež upravuje povinnosť doručiť prepúšťaciu správu Úradu pre dohľad nad zdravotnou starostlivosťou, a to pri úmrtí osoby počas ústavnej starostlivosti. Uvedená povinnosť bola nevyhnutná vzhľadom na novú kompetenciu Úradu pre dohľad nad zdravotnou starostlivosťou vydávať na žiadosť Ministerstva zdravotníctva Slovenskej republiky potvrdenie o tom, či fyzická osoba určená osobitným zákonom zomrela v príčinnej súvislosti s ochorením COVID-19, a to predovšetkým za účelom zabezpečenia všetkých dostupných dokumentov, z ktorých by Úrad pre dohľad nad zdravotnou starostlivosťou zodpovedne potvrdil predmetné skutočností.</w:t>
      </w:r>
    </w:p>
    <w:p w14:paraId="52E8A2CF" w14:textId="17C4618C" w:rsidR="001F74E9" w:rsidRPr="009E6FFE" w:rsidRDefault="001F74E9" w:rsidP="009E6FFE">
      <w:pPr>
        <w:spacing w:line="360" w:lineRule="auto"/>
        <w:ind w:firstLine="426"/>
        <w:rPr>
          <w:rFonts w:ascii="Times New Roman" w:hAnsi="Times New Roman"/>
          <w:sz w:val="24"/>
          <w:szCs w:val="24"/>
        </w:rPr>
      </w:pPr>
      <w:r>
        <w:rPr>
          <w:rFonts w:ascii="Times New Roman" w:hAnsi="Times New Roman"/>
          <w:sz w:val="24"/>
        </w:rPr>
        <w:t xml:space="preserve">Navrhovanou úpravou sa tiež zjednodušuje a urýchľuje proces povoľovania terapeutického použitia neregistrovaných humánnych liekov a ustanovuje sa prenesenie </w:t>
      </w:r>
      <w:r>
        <w:rPr>
          <w:rFonts w:ascii="Times New Roman" w:hAnsi="Times New Roman"/>
          <w:sz w:val="24"/>
          <w:szCs w:val="24"/>
        </w:rPr>
        <w:t>časti objektívnej zodpovednosti za prípadné škody na zdraví a na živote, spôsobenými výlučne okolnosťami majúcimi pôvod v použitej neregistrovanej vakcíne, na štát.</w:t>
      </w:r>
    </w:p>
    <w:p w14:paraId="2D7244D1" w14:textId="6C5EAD61" w:rsidR="008D39C6" w:rsidRDefault="00761709" w:rsidP="009E6FFE">
      <w:pPr>
        <w:spacing w:after="0" w:line="360" w:lineRule="auto"/>
        <w:ind w:firstLine="708"/>
        <w:rPr>
          <w:rFonts w:ascii="Times New Roman" w:hAnsi="Times New Roman" w:cs="Times New Roman"/>
          <w:sz w:val="24"/>
          <w:szCs w:val="24"/>
        </w:rPr>
      </w:pPr>
      <w:r w:rsidRPr="00744D05">
        <w:rPr>
          <w:rFonts w:ascii="Times New Roman" w:hAnsi="Times New Roman" w:cs="Times New Roman"/>
          <w:sz w:val="24"/>
          <w:szCs w:val="24"/>
        </w:rPr>
        <w:lastRenderedPageBreak/>
        <w:t>Vláda Slovenskej republiky je toh</w:t>
      </w:r>
      <w:r w:rsidR="0079456C" w:rsidRPr="00744D05">
        <w:rPr>
          <w:rFonts w:ascii="Times New Roman" w:hAnsi="Times New Roman" w:cs="Times New Roman"/>
          <w:sz w:val="24"/>
          <w:szCs w:val="24"/>
        </w:rPr>
        <w:t>o názoru, že navrhované riešenia sú</w:t>
      </w:r>
      <w:r w:rsidRPr="00744D05">
        <w:rPr>
          <w:rFonts w:ascii="Times New Roman" w:hAnsi="Times New Roman" w:cs="Times New Roman"/>
          <w:sz w:val="24"/>
          <w:szCs w:val="24"/>
        </w:rPr>
        <w:t xml:space="preserve"> z dôvodu naliehavého verejného záujmu </w:t>
      </w:r>
      <w:r w:rsidR="00853CFB">
        <w:rPr>
          <w:rFonts w:ascii="Times New Roman" w:hAnsi="Times New Roman" w:cs="Times New Roman"/>
          <w:sz w:val="24"/>
          <w:szCs w:val="24"/>
        </w:rPr>
        <w:t>a epidemi</w:t>
      </w:r>
      <w:r w:rsidR="000B1EA7">
        <w:rPr>
          <w:rFonts w:ascii="Times New Roman" w:hAnsi="Times New Roman" w:cs="Times New Roman"/>
          <w:sz w:val="24"/>
          <w:szCs w:val="24"/>
        </w:rPr>
        <w:t xml:space="preserve">ckej situácie </w:t>
      </w:r>
      <w:r w:rsidRPr="00744D05">
        <w:rPr>
          <w:rFonts w:ascii="Times New Roman" w:hAnsi="Times New Roman" w:cs="Times New Roman"/>
          <w:sz w:val="24"/>
          <w:szCs w:val="24"/>
        </w:rPr>
        <w:t>potrebné prijať čo najskôr, teda v skrátenom legislatívnom konaní.</w:t>
      </w:r>
    </w:p>
    <w:p w14:paraId="072E5EB3" w14:textId="0AE423BF" w:rsidR="009E6FFE" w:rsidRDefault="009E6FFE" w:rsidP="009E6FFE">
      <w:pPr>
        <w:spacing w:after="0" w:line="360" w:lineRule="auto"/>
        <w:ind w:firstLine="708"/>
        <w:rPr>
          <w:rFonts w:ascii="Times New Roman" w:hAnsi="Times New Roman" w:cs="Times New Roman"/>
          <w:sz w:val="24"/>
          <w:szCs w:val="24"/>
        </w:rPr>
      </w:pPr>
    </w:p>
    <w:p w14:paraId="6D3C176C" w14:textId="77777777" w:rsidR="009E6FFE" w:rsidRPr="008D39C6" w:rsidRDefault="009E6FFE" w:rsidP="009E6FFE">
      <w:pPr>
        <w:spacing w:after="0" w:line="360" w:lineRule="auto"/>
        <w:ind w:firstLine="708"/>
        <w:rPr>
          <w:rFonts w:ascii="Times New Roman" w:hAnsi="Times New Roman" w:cs="Times New Roman"/>
          <w:sz w:val="24"/>
          <w:szCs w:val="24"/>
        </w:rPr>
      </w:pPr>
    </w:p>
    <w:p w14:paraId="13C6D68D" w14:textId="38E5B061" w:rsidR="008D39C6" w:rsidRDefault="008D39C6" w:rsidP="009E6FFE">
      <w:pPr>
        <w:pStyle w:val="Normlnywebov"/>
        <w:spacing w:after="0" w:line="360" w:lineRule="auto"/>
      </w:pPr>
      <w:r>
        <w:t>V Bratislave dňa 17. marca 2021</w:t>
      </w:r>
    </w:p>
    <w:p w14:paraId="20C2317D" w14:textId="7550809C" w:rsidR="008D39C6" w:rsidRDefault="008D39C6" w:rsidP="009E6FFE">
      <w:pPr>
        <w:pStyle w:val="Normlnywebov"/>
        <w:spacing w:after="0" w:line="360" w:lineRule="auto"/>
      </w:pPr>
    </w:p>
    <w:p w14:paraId="2C62E7B2" w14:textId="77777777" w:rsidR="009E6FFE" w:rsidRDefault="009E6FFE" w:rsidP="009E6FFE">
      <w:pPr>
        <w:pStyle w:val="Normlnywebov"/>
        <w:spacing w:after="0" w:line="360" w:lineRule="auto"/>
      </w:pPr>
    </w:p>
    <w:p w14:paraId="2A9BB42A" w14:textId="4C5B2009" w:rsidR="008D39C6" w:rsidRDefault="008D39C6" w:rsidP="009E6FFE">
      <w:pPr>
        <w:pStyle w:val="Normlnywebov"/>
        <w:spacing w:after="0" w:line="360" w:lineRule="auto"/>
      </w:pPr>
    </w:p>
    <w:p w14:paraId="5EE8D31B" w14:textId="77777777" w:rsidR="008D39C6" w:rsidRDefault="008D39C6" w:rsidP="009E6FFE">
      <w:pPr>
        <w:pStyle w:val="Normlnywebov"/>
        <w:spacing w:after="0" w:line="360" w:lineRule="auto"/>
      </w:pPr>
    </w:p>
    <w:p w14:paraId="54F15F67" w14:textId="0638A13F" w:rsidR="008D39C6" w:rsidRPr="00283536" w:rsidRDefault="008D39C6" w:rsidP="009E6FFE">
      <w:pPr>
        <w:pStyle w:val="Normlnywebov"/>
        <w:spacing w:after="0" w:line="360" w:lineRule="auto"/>
        <w:jc w:val="center"/>
        <w:rPr>
          <w:b/>
        </w:rPr>
      </w:pPr>
      <w:r w:rsidRPr="00283536">
        <w:rPr>
          <w:b/>
        </w:rPr>
        <w:t>Igor Matovič</w:t>
      </w:r>
      <w:r w:rsidR="00BB3621">
        <w:rPr>
          <w:b/>
        </w:rPr>
        <w:t>, v. r.</w:t>
      </w:r>
    </w:p>
    <w:p w14:paraId="4AE5C7D6" w14:textId="77777777" w:rsidR="008D39C6" w:rsidRPr="00283536" w:rsidRDefault="008D39C6" w:rsidP="009E6FFE">
      <w:pPr>
        <w:pStyle w:val="Normlnywebov"/>
        <w:spacing w:after="0" w:line="360" w:lineRule="auto"/>
        <w:jc w:val="center"/>
        <w:rPr>
          <w:b/>
        </w:rPr>
      </w:pPr>
      <w:r w:rsidRPr="00283536">
        <w:rPr>
          <w:b/>
        </w:rPr>
        <w:t>predseda vlády</w:t>
      </w:r>
    </w:p>
    <w:p w14:paraId="6C303947" w14:textId="42423DE7" w:rsidR="008D39C6" w:rsidRDefault="008D39C6" w:rsidP="009E6FFE">
      <w:pPr>
        <w:pStyle w:val="Normlnywebov"/>
        <w:spacing w:after="0" w:line="360" w:lineRule="auto"/>
        <w:jc w:val="center"/>
        <w:rPr>
          <w:b/>
        </w:rPr>
      </w:pPr>
      <w:r w:rsidRPr="00283536">
        <w:rPr>
          <w:b/>
        </w:rPr>
        <w:t>Slovenskej republiky</w:t>
      </w:r>
    </w:p>
    <w:p w14:paraId="024DAB07" w14:textId="16D3C362" w:rsidR="009E6FFE" w:rsidRDefault="009E6FFE" w:rsidP="009E6FFE">
      <w:pPr>
        <w:pStyle w:val="Normlnywebov"/>
        <w:spacing w:after="0" w:line="360" w:lineRule="auto"/>
        <w:jc w:val="center"/>
        <w:rPr>
          <w:b/>
        </w:rPr>
      </w:pPr>
    </w:p>
    <w:p w14:paraId="54FB51AE" w14:textId="4FB2DCE6" w:rsidR="009E6FFE" w:rsidRDefault="009E6FFE" w:rsidP="009E6FFE">
      <w:pPr>
        <w:pStyle w:val="Normlnywebov"/>
        <w:spacing w:after="0" w:line="360" w:lineRule="auto"/>
        <w:jc w:val="center"/>
        <w:rPr>
          <w:b/>
        </w:rPr>
      </w:pPr>
    </w:p>
    <w:p w14:paraId="1BD143B1" w14:textId="77777777" w:rsidR="009E6FFE" w:rsidRDefault="009E6FFE" w:rsidP="009E6FFE">
      <w:pPr>
        <w:pStyle w:val="Normlnywebov"/>
        <w:spacing w:after="0" w:line="360" w:lineRule="auto"/>
        <w:jc w:val="center"/>
        <w:rPr>
          <w:b/>
        </w:rPr>
      </w:pPr>
    </w:p>
    <w:p w14:paraId="2C6EA471" w14:textId="77777777" w:rsidR="009E6FFE" w:rsidRPr="00283536" w:rsidRDefault="009E6FFE" w:rsidP="009E6FFE">
      <w:pPr>
        <w:pStyle w:val="Normlnywebov"/>
        <w:spacing w:after="0" w:line="360" w:lineRule="auto"/>
        <w:jc w:val="center"/>
        <w:rPr>
          <w:b/>
        </w:rPr>
      </w:pPr>
    </w:p>
    <w:p w14:paraId="2F2C3E48" w14:textId="2119E036" w:rsidR="00F46916" w:rsidRDefault="00F46916" w:rsidP="009E6FFE">
      <w:pPr>
        <w:pStyle w:val="Normlnywebov"/>
        <w:spacing w:line="360" w:lineRule="auto"/>
        <w:jc w:val="center"/>
        <w:rPr>
          <w:b/>
        </w:rPr>
      </w:pPr>
      <w:r>
        <w:rPr>
          <w:b/>
        </w:rPr>
        <w:t xml:space="preserve">Eduard </w:t>
      </w:r>
      <w:proofErr w:type="spellStart"/>
      <w:r>
        <w:rPr>
          <w:b/>
        </w:rPr>
        <w:t>Heger</w:t>
      </w:r>
      <w:proofErr w:type="spellEnd"/>
      <w:r w:rsidR="00BB3621">
        <w:rPr>
          <w:b/>
        </w:rPr>
        <w:t>, v. r.</w:t>
      </w:r>
      <w:bookmarkStart w:id="0" w:name="_GoBack"/>
      <w:bookmarkEnd w:id="0"/>
    </w:p>
    <w:p w14:paraId="4F5E20B4" w14:textId="77777777" w:rsidR="00F46916" w:rsidRDefault="00F46916" w:rsidP="009E6FFE">
      <w:pPr>
        <w:pStyle w:val="Normlnywebov"/>
        <w:spacing w:line="360" w:lineRule="auto"/>
        <w:jc w:val="center"/>
        <w:rPr>
          <w:b/>
        </w:rPr>
      </w:pPr>
      <w:r>
        <w:rPr>
          <w:b/>
        </w:rPr>
        <w:t>podpredseda vlády a minister financií</w:t>
      </w:r>
    </w:p>
    <w:p w14:paraId="531355BE" w14:textId="76C55F3E" w:rsidR="008D39C6" w:rsidRPr="00744D05" w:rsidRDefault="00F46916" w:rsidP="009E6FFE">
      <w:pPr>
        <w:pStyle w:val="Normlnywebov"/>
        <w:spacing w:line="360" w:lineRule="auto"/>
        <w:jc w:val="center"/>
      </w:pPr>
      <w:r>
        <w:rPr>
          <w:b/>
        </w:rPr>
        <w:t>poverený riadením Ministerstva zdravotníctva Slovenskej republiky</w:t>
      </w:r>
    </w:p>
    <w:sectPr w:rsidR="008D39C6" w:rsidRPr="00744D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7A50" w14:textId="77777777" w:rsidR="00603D78" w:rsidRDefault="00603D78" w:rsidP="003E239B">
      <w:pPr>
        <w:spacing w:after="0" w:line="240" w:lineRule="auto"/>
      </w:pPr>
      <w:r>
        <w:separator/>
      </w:r>
    </w:p>
  </w:endnote>
  <w:endnote w:type="continuationSeparator" w:id="0">
    <w:p w14:paraId="4AF09C6E" w14:textId="77777777" w:rsidR="00603D78" w:rsidRDefault="00603D78" w:rsidP="003E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575040"/>
      <w:docPartObj>
        <w:docPartGallery w:val="Page Numbers (Bottom of Page)"/>
        <w:docPartUnique/>
      </w:docPartObj>
    </w:sdtPr>
    <w:sdtEndPr/>
    <w:sdtContent>
      <w:p w14:paraId="495084BD" w14:textId="263B749C" w:rsidR="003E239B" w:rsidRDefault="003E239B">
        <w:pPr>
          <w:pStyle w:val="Pta"/>
          <w:jc w:val="center"/>
        </w:pPr>
        <w:r>
          <w:fldChar w:fldCharType="begin"/>
        </w:r>
        <w:r>
          <w:instrText>PAGE   \* MERGEFORMAT</w:instrText>
        </w:r>
        <w:r>
          <w:fldChar w:fldCharType="separate"/>
        </w:r>
        <w:r w:rsidR="00BB3621">
          <w:t>7</w:t>
        </w:r>
        <w:r>
          <w:fldChar w:fldCharType="end"/>
        </w:r>
      </w:p>
    </w:sdtContent>
  </w:sdt>
  <w:p w14:paraId="31012DB0" w14:textId="77777777" w:rsidR="003E239B" w:rsidRDefault="003E23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99387" w14:textId="77777777" w:rsidR="00603D78" w:rsidRDefault="00603D78" w:rsidP="003E239B">
      <w:pPr>
        <w:spacing w:after="0" w:line="240" w:lineRule="auto"/>
      </w:pPr>
      <w:r>
        <w:separator/>
      </w:r>
    </w:p>
  </w:footnote>
  <w:footnote w:type="continuationSeparator" w:id="0">
    <w:p w14:paraId="4F9D9E0E" w14:textId="77777777" w:rsidR="00603D78" w:rsidRDefault="00603D78" w:rsidP="003E2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BED"/>
    <w:multiLevelType w:val="hybridMultilevel"/>
    <w:tmpl w:val="36885788"/>
    <w:lvl w:ilvl="0" w:tplc="3200854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FD"/>
    <w:rsid w:val="00000A9A"/>
    <w:rsid w:val="000015D0"/>
    <w:rsid w:val="00003E2F"/>
    <w:rsid w:val="00047D0B"/>
    <w:rsid w:val="000524AD"/>
    <w:rsid w:val="00065BF6"/>
    <w:rsid w:val="00090D5E"/>
    <w:rsid w:val="000B1EA7"/>
    <w:rsid w:val="000E6680"/>
    <w:rsid w:val="00107AEA"/>
    <w:rsid w:val="00125E00"/>
    <w:rsid w:val="00131AB1"/>
    <w:rsid w:val="001320CB"/>
    <w:rsid w:val="00136D51"/>
    <w:rsid w:val="0014550F"/>
    <w:rsid w:val="00146CEE"/>
    <w:rsid w:val="00155F03"/>
    <w:rsid w:val="00156418"/>
    <w:rsid w:val="001C478C"/>
    <w:rsid w:val="001D0A95"/>
    <w:rsid w:val="001F5EE3"/>
    <w:rsid w:val="001F74E9"/>
    <w:rsid w:val="002015E4"/>
    <w:rsid w:val="002073C1"/>
    <w:rsid w:val="00221AEE"/>
    <w:rsid w:val="002224EB"/>
    <w:rsid w:val="00234D04"/>
    <w:rsid w:val="002440AF"/>
    <w:rsid w:val="002B1EFA"/>
    <w:rsid w:val="002B2970"/>
    <w:rsid w:val="002D1C71"/>
    <w:rsid w:val="002F46D0"/>
    <w:rsid w:val="00312C62"/>
    <w:rsid w:val="00315246"/>
    <w:rsid w:val="003178D2"/>
    <w:rsid w:val="003368A1"/>
    <w:rsid w:val="00357DCD"/>
    <w:rsid w:val="00376676"/>
    <w:rsid w:val="00390A5A"/>
    <w:rsid w:val="00391F59"/>
    <w:rsid w:val="00392CD4"/>
    <w:rsid w:val="003A7E2B"/>
    <w:rsid w:val="003B2151"/>
    <w:rsid w:val="003E239B"/>
    <w:rsid w:val="003F73BE"/>
    <w:rsid w:val="004B2B8B"/>
    <w:rsid w:val="004C3211"/>
    <w:rsid w:val="004D7F1A"/>
    <w:rsid w:val="004E5E34"/>
    <w:rsid w:val="004F7C92"/>
    <w:rsid w:val="00525DB4"/>
    <w:rsid w:val="00556B04"/>
    <w:rsid w:val="00562327"/>
    <w:rsid w:val="005A0F59"/>
    <w:rsid w:val="005B6498"/>
    <w:rsid w:val="005C08C2"/>
    <w:rsid w:val="005C1092"/>
    <w:rsid w:val="005D12FC"/>
    <w:rsid w:val="005F14B7"/>
    <w:rsid w:val="00603D78"/>
    <w:rsid w:val="006169D2"/>
    <w:rsid w:val="0063206B"/>
    <w:rsid w:val="006A0BC1"/>
    <w:rsid w:val="006C4C83"/>
    <w:rsid w:val="006D3BA7"/>
    <w:rsid w:val="006E7851"/>
    <w:rsid w:val="00701B16"/>
    <w:rsid w:val="00723E51"/>
    <w:rsid w:val="00744D05"/>
    <w:rsid w:val="00744DED"/>
    <w:rsid w:val="00757865"/>
    <w:rsid w:val="00761709"/>
    <w:rsid w:val="0079456C"/>
    <w:rsid w:val="007A61BB"/>
    <w:rsid w:val="007B55C1"/>
    <w:rsid w:val="008129F6"/>
    <w:rsid w:val="008174E4"/>
    <w:rsid w:val="00853CFB"/>
    <w:rsid w:val="00887BB3"/>
    <w:rsid w:val="00887CD6"/>
    <w:rsid w:val="008C0C01"/>
    <w:rsid w:val="008C485D"/>
    <w:rsid w:val="008D39C6"/>
    <w:rsid w:val="008F0452"/>
    <w:rsid w:val="008F1DFF"/>
    <w:rsid w:val="008F4365"/>
    <w:rsid w:val="0092494F"/>
    <w:rsid w:val="00925F73"/>
    <w:rsid w:val="00954508"/>
    <w:rsid w:val="00955EDF"/>
    <w:rsid w:val="00980B5C"/>
    <w:rsid w:val="009A7193"/>
    <w:rsid w:val="009A76FB"/>
    <w:rsid w:val="009B3BA5"/>
    <w:rsid w:val="009C10B3"/>
    <w:rsid w:val="009D5FC6"/>
    <w:rsid w:val="009E5868"/>
    <w:rsid w:val="009E6FFE"/>
    <w:rsid w:val="00A0074D"/>
    <w:rsid w:val="00A22709"/>
    <w:rsid w:val="00A358AB"/>
    <w:rsid w:val="00A522E8"/>
    <w:rsid w:val="00A75494"/>
    <w:rsid w:val="00A876ED"/>
    <w:rsid w:val="00AD6A36"/>
    <w:rsid w:val="00AF254F"/>
    <w:rsid w:val="00B066CF"/>
    <w:rsid w:val="00B15B06"/>
    <w:rsid w:val="00B32642"/>
    <w:rsid w:val="00B3438D"/>
    <w:rsid w:val="00B752A7"/>
    <w:rsid w:val="00B856AF"/>
    <w:rsid w:val="00B87B7C"/>
    <w:rsid w:val="00BB3621"/>
    <w:rsid w:val="00C14C55"/>
    <w:rsid w:val="00C73D60"/>
    <w:rsid w:val="00C873DB"/>
    <w:rsid w:val="00CC395B"/>
    <w:rsid w:val="00CD5099"/>
    <w:rsid w:val="00D066A1"/>
    <w:rsid w:val="00D37EC2"/>
    <w:rsid w:val="00D64A10"/>
    <w:rsid w:val="00D70BF1"/>
    <w:rsid w:val="00D97F66"/>
    <w:rsid w:val="00DA76E3"/>
    <w:rsid w:val="00DC4704"/>
    <w:rsid w:val="00DD0663"/>
    <w:rsid w:val="00DF35F8"/>
    <w:rsid w:val="00E271D6"/>
    <w:rsid w:val="00E54F0E"/>
    <w:rsid w:val="00E74F94"/>
    <w:rsid w:val="00E804EF"/>
    <w:rsid w:val="00E8564B"/>
    <w:rsid w:val="00EB26FD"/>
    <w:rsid w:val="00EC257B"/>
    <w:rsid w:val="00EC36DC"/>
    <w:rsid w:val="00EC3CA6"/>
    <w:rsid w:val="00EC4750"/>
    <w:rsid w:val="00EC7682"/>
    <w:rsid w:val="00ED7AE5"/>
    <w:rsid w:val="00EE1A80"/>
    <w:rsid w:val="00EF4BCF"/>
    <w:rsid w:val="00EF7542"/>
    <w:rsid w:val="00F40A64"/>
    <w:rsid w:val="00F46916"/>
    <w:rsid w:val="00F86AF1"/>
    <w:rsid w:val="00F92F03"/>
    <w:rsid w:val="00FB2ACF"/>
    <w:rsid w:val="00FE0A0F"/>
    <w:rsid w:val="00FE6B45"/>
    <w:rsid w:val="00FE6E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6823"/>
  <w15:chartTrackingRefBased/>
  <w15:docId w15:val="{699BD3FE-3778-4EB7-A874-C2A0DC63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40A64"/>
    <w:rPr>
      <w:rFonts w:cs="Times New Roman"/>
      <w:color w:val="808080"/>
    </w:rPr>
  </w:style>
  <w:style w:type="paragraph" w:customStyle="1" w:styleId="Default">
    <w:name w:val="Default"/>
    <w:rsid w:val="006D3BA7"/>
    <w:pPr>
      <w:autoSpaceDE w:val="0"/>
      <w:autoSpaceDN w:val="0"/>
      <w:adjustRightInd w:val="0"/>
      <w:spacing w:after="0" w:line="240" w:lineRule="auto"/>
      <w:jc w:val="left"/>
    </w:pPr>
    <w:rPr>
      <w:rFonts w:ascii="Times New Roman" w:eastAsiaTheme="minorEastAsia" w:hAnsi="Times New Roman" w:cs="Times New Roman"/>
      <w:color w:val="000000"/>
      <w:sz w:val="24"/>
      <w:szCs w:val="24"/>
    </w:rPr>
  </w:style>
  <w:style w:type="paragraph" w:styleId="Pta">
    <w:name w:val="footer"/>
    <w:basedOn w:val="Normlny"/>
    <w:link w:val="PtaChar"/>
    <w:uiPriority w:val="99"/>
    <w:unhideWhenUsed/>
    <w:rsid w:val="003E239B"/>
    <w:pPr>
      <w:tabs>
        <w:tab w:val="center" w:pos="4536"/>
        <w:tab w:val="right" w:pos="9072"/>
      </w:tabs>
      <w:spacing w:after="0" w:line="240" w:lineRule="auto"/>
      <w:jc w:val="left"/>
    </w:pPr>
    <w:rPr>
      <w:rFonts w:eastAsiaTheme="minorEastAsia" w:cs="Times New Roman"/>
      <w:noProof/>
    </w:rPr>
  </w:style>
  <w:style w:type="character" w:customStyle="1" w:styleId="PtaChar">
    <w:name w:val="Päta Char"/>
    <w:basedOn w:val="Predvolenpsmoodseku"/>
    <w:link w:val="Pta"/>
    <w:uiPriority w:val="99"/>
    <w:rsid w:val="003E239B"/>
    <w:rPr>
      <w:rFonts w:eastAsiaTheme="minorEastAsia" w:cs="Times New Roman"/>
      <w:noProof/>
    </w:rPr>
  </w:style>
  <w:style w:type="paragraph" w:styleId="Hlavika">
    <w:name w:val="header"/>
    <w:basedOn w:val="Normlny"/>
    <w:link w:val="HlavikaChar"/>
    <w:uiPriority w:val="99"/>
    <w:unhideWhenUsed/>
    <w:rsid w:val="003E23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239B"/>
  </w:style>
  <w:style w:type="paragraph" w:styleId="Textbubliny">
    <w:name w:val="Balloon Text"/>
    <w:basedOn w:val="Normlny"/>
    <w:link w:val="TextbublinyChar"/>
    <w:uiPriority w:val="99"/>
    <w:semiHidden/>
    <w:unhideWhenUsed/>
    <w:rsid w:val="008129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29F6"/>
    <w:rPr>
      <w:rFonts w:ascii="Segoe UI" w:hAnsi="Segoe UI" w:cs="Segoe UI"/>
      <w:sz w:val="18"/>
      <w:szCs w:val="18"/>
    </w:rPr>
  </w:style>
  <w:style w:type="character" w:customStyle="1" w:styleId="awspan">
    <w:name w:val="awspan"/>
    <w:basedOn w:val="Predvolenpsmoodseku"/>
    <w:rsid w:val="00A358AB"/>
  </w:style>
  <w:style w:type="paragraph" w:styleId="Odsekzoznamu">
    <w:name w:val="List Paragraph"/>
    <w:basedOn w:val="Normlny"/>
    <w:uiPriority w:val="34"/>
    <w:qFormat/>
    <w:rsid w:val="00136D51"/>
    <w:pPr>
      <w:ind w:left="720"/>
      <w:contextualSpacing/>
    </w:pPr>
  </w:style>
  <w:style w:type="paragraph" w:styleId="Normlnywebov">
    <w:name w:val="Normal (Web)"/>
    <w:basedOn w:val="Normlny"/>
    <w:uiPriority w:val="99"/>
    <w:unhideWhenUsed/>
    <w:rsid w:val="008D39C6"/>
    <w:pPr>
      <w:spacing w:before="100" w:beforeAutospacing="1" w:after="100" w:afterAutospacing="1" w:line="240" w:lineRule="auto"/>
      <w:jc w:val="left"/>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7122">
      <w:bodyDiv w:val="1"/>
      <w:marLeft w:val="0"/>
      <w:marRight w:val="0"/>
      <w:marTop w:val="0"/>
      <w:marBottom w:val="0"/>
      <w:divBdr>
        <w:top w:val="none" w:sz="0" w:space="0" w:color="auto"/>
        <w:left w:val="none" w:sz="0" w:space="0" w:color="auto"/>
        <w:bottom w:val="none" w:sz="0" w:space="0" w:color="auto"/>
        <w:right w:val="none" w:sz="0" w:space="0" w:color="auto"/>
      </w:divBdr>
      <w:divsChild>
        <w:div w:id="32002019">
          <w:marLeft w:val="0"/>
          <w:marRight w:val="0"/>
          <w:marTop w:val="200"/>
          <w:marBottom w:val="200"/>
          <w:divBdr>
            <w:top w:val="single" w:sz="8" w:space="0" w:color="000000"/>
            <w:left w:val="single" w:sz="8" w:space="0" w:color="000000"/>
            <w:bottom w:val="single" w:sz="8" w:space="0" w:color="000000"/>
            <w:right w:val="single" w:sz="8" w:space="0" w:color="000000"/>
          </w:divBdr>
          <w:divsChild>
            <w:div w:id="2063554926">
              <w:marLeft w:val="0"/>
              <w:marRight w:val="0"/>
              <w:marTop w:val="0"/>
              <w:marBottom w:val="0"/>
              <w:divBdr>
                <w:top w:val="none" w:sz="0" w:space="0" w:color="auto"/>
                <w:left w:val="none" w:sz="0" w:space="0" w:color="auto"/>
                <w:bottom w:val="none" w:sz="0" w:space="0" w:color="auto"/>
                <w:right w:val="none" w:sz="0" w:space="0" w:color="auto"/>
              </w:divBdr>
              <w:divsChild>
                <w:div w:id="2001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7058">
          <w:marLeft w:val="0"/>
          <w:marRight w:val="0"/>
          <w:marTop w:val="200"/>
          <w:marBottom w:val="200"/>
          <w:divBdr>
            <w:top w:val="single" w:sz="8" w:space="0" w:color="000000"/>
            <w:left w:val="single" w:sz="8" w:space="0" w:color="000000"/>
            <w:bottom w:val="single" w:sz="8" w:space="0" w:color="000000"/>
            <w:right w:val="single" w:sz="8" w:space="0" w:color="000000"/>
          </w:divBdr>
          <w:divsChild>
            <w:div w:id="1724981511">
              <w:marLeft w:val="0"/>
              <w:marRight w:val="0"/>
              <w:marTop w:val="0"/>
              <w:marBottom w:val="0"/>
              <w:divBdr>
                <w:top w:val="none" w:sz="0" w:space="0" w:color="auto"/>
                <w:left w:val="none" w:sz="0" w:space="0" w:color="auto"/>
                <w:bottom w:val="none" w:sz="0" w:space="0" w:color="auto"/>
                <w:right w:val="none" w:sz="0" w:space="0" w:color="auto"/>
              </w:divBdr>
            </w:div>
            <w:div w:id="4485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7983">
      <w:bodyDiv w:val="1"/>
      <w:marLeft w:val="0"/>
      <w:marRight w:val="0"/>
      <w:marTop w:val="0"/>
      <w:marBottom w:val="0"/>
      <w:divBdr>
        <w:top w:val="none" w:sz="0" w:space="0" w:color="auto"/>
        <w:left w:val="none" w:sz="0" w:space="0" w:color="auto"/>
        <w:bottom w:val="none" w:sz="0" w:space="0" w:color="auto"/>
        <w:right w:val="none" w:sz="0" w:space="0" w:color="auto"/>
      </w:divBdr>
      <w:divsChild>
        <w:div w:id="1323696272">
          <w:marLeft w:val="0"/>
          <w:marRight w:val="0"/>
          <w:marTop w:val="200"/>
          <w:marBottom w:val="200"/>
          <w:divBdr>
            <w:top w:val="single" w:sz="8" w:space="0" w:color="000000"/>
            <w:left w:val="single" w:sz="8" w:space="0" w:color="000000"/>
            <w:bottom w:val="single" w:sz="8" w:space="0" w:color="000000"/>
            <w:right w:val="single" w:sz="8" w:space="0" w:color="000000"/>
          </w:divBdr>
          <w:divsChild>
            <w:div w:id="984696679">
              <w:marLeft w:val="0"/>
              <w:marRight w:val="0"/>
              <w:marTop w:val="0"/>
              <w:marBottom w:val="0"/>
              <w:divBdr>
                <w:top w:val="none" w:sz="0" w:space="0" w:color="auto"/>
                <w:left w:val="none" w:sz="0" w:space="0" w:color="auto"/>
                <w:bottom w:val="none" w:sz="0" w:space="0" w:color="auto"/>
                <w:right w:val="none" w:sz="0" w:space="0" w:color="auto"/>
              </w:divBdr>
              <w:divsChild>
                <w:div w:id="17903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1521">
          <w:marLeft w:val="0"/>
          <w:marRight w:val="0"/>
          <w:marTop w:val="200"/>
          <w:marBottom w:val="200"/>
          <w:divBdr>
            <w:top w:val="single" w:sz="8" w:space="0" w:color="000000"/>
            <w:left w:val="single" w:sz="8" w:space="0" w:color="000000"/>
            <w:bottom w:val="single" w:sz="8" w:space="0" w:color="000000"/>
            <w:right w:val="single" w:sz="8" w:space="0" w:color="000000"/>
          </w:divBdr>
          <w:divsChild>
            <w:div w:id="494807007">
              <w:marLeft w:val="0"/>
              <w:marRight w:val="0"/>
              <w:marTop w:val="0"/>
              <w:marBottom w:val="0"/>
              <w:divBdr>
                <w:top w:val="none" w:sz="0" w:space="0" w:color="auto"/>
                <w:left w:val="none" w:sz="0" w:space="0" w:color="auto"/>
                <w:bottom w:val="none" w:sz="0" w:space="0" w:color="auto"/>
                <w:right w:val="none" w:sz="0" w:space="0" w:color="auto"/>
              </w:divBdr>
            </w:div>
            <w:div w:id="9097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4742">
      <w:bodyDiv w:val="1"/>
      <w:marLeft w:val="0"/>
      <w:marRight w:val="0"/>
      <w:marTop w:val="0"/>
      <w:marBottom w:val="0"/>
      <w:divBdr>
        <w:top w:val="none" w:sz="0" w:space="0" w:color="auto"/>
        <w:left w:val="none" w:sz="0" w:space="0" w:color="auto"/>
        <w:bottom w:val="none" w:sz="0" w:space="0" w:color="auto"/>
        <w:right w:val="none" w:sz="0" w:space="0" w:color="auto"/>
      </w:divBdr>
    </w:div>
    <w:div w:id="627782804">
      <w:bodyDiv w:val="1"/>
      <w:marLeft w:val="0"/>
      <w:marRight w:val="0"/>
      <w:marTop w:val="0"/>
      <w:marBottom w:val="0"/>
      <w:divBdr>
        <w:top w:val="none" w:sz="0" w:space="0" w:color="auto"/>
        <w:left w:val="none" w:sz="0" w:space="0" w:color="auto"/>
        <w:bottom w:val="none" w:sz="0" w:space="0" w:color="auto"/>
        <w:right w:val="none" w:sz="0" w:space="0" w:color="auto"/>
      </w:divBdr>
    </w:div>
    <w:div w:id="1083989255">
      <w:bodyDiv w:val="1"/>
      <w:marLeft w:val="0"/>
      <w:marRight w:val="0"/>
      <w:marTop w:val="0"/>
      <w:marBottom w:val="0"/>
      <w:divBdr>
        <w:top w:val="none" w:sz="0" w:space="0" w:color="auto"/>
        <w:left w:val="none" w:sz="0" w:space="0" w:color="auto"/>
        <w:bottom w:val="none" w:sz="0" w:space="0" w:color="auto"/>
        <w:right w:val="none" w:sz="0" w:space="0" w:color="auto"/>
      </w:divBdr>
    </w:div>
    <w:div w:id="1486429742">
      <w:bodyDiv w:val="1"/>
      <w:marLeft w:val="0"/>
      <w:marRight w:val="0"/>
      <w:marTop w:val="0"/>
      <w:marBottom w:val="0"/>
      <w:divBdr>
        <w:top w:val="none" w:sz="0" w:space="0" w:color="auto"/>
        <w:left w:val="none" w:sz="0" w:space="0" w:color="auto"/>
        <w:bottom w:val="none" w:sz="0" w:space="0" w:color="auto"/>
        <w:right w:val="none" w:sz="0" w:space="0" w:color="auto"/>
      </w:divBdr>
    </w:div>
    <w:div w:id="20199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D219-7629-46FF-B27A-C33A31A2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14647</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Vincová Veronika</dc:creator>
  <cp:keywords/>
  <dc:description/>
  <cp:lastModifiedBy>Skýpalová Petra</cp:lastModifiedBy>
  <cp:revision>3</cp:revision>
  <cp:lastPrinted>2021-03-17T06:24:00Z</cp:lastPrinted>
  <dcterms:created xsi:type="dcterms:W3CDTF">2021-03-17T12:59:00Z</dcterms:created>
  <dcterms:modified xsi:type="dcterms:W3CDTF">2021-03-17T12:59:00Z</dcterms:modified>
</cp:coreProperties>
</file>