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4D1C9" w14:textId="77777777" w:rsidR="00CD1545" w:rsidRDefault="00CD1545" w:rsidP="00172DBB">
      <w:pPr>
        <w:spacing w:before="240" w:after="240"/>
        <w:jc w:val="center"/>
        <w:rPr>
          <w:b/>
          <w:bCs/>
        </w:rPr>
      </w:pPr>
    </w:p>
    <w:p w14:paraId="13DDAD46" w14:textId="77777777" w:rsidR="00CD1545" w:rsidRDefault="00CD1545" w:rsidP="00172DBB">
      <w:pPr>
        <w:spacing w:before="240" w:after="240"/>
        <w:jc w:val="center"/>
        <w:rPr>
          <w:b/>
          <w:bCs/>
        </w:rPr>
      </w:pPr>
    </w:p>
    <w:p w14:paraId="3F5059CC" w14:textId="77777777" w:rsidR="00CD1545" w:rsidRDefault="00CD1545" w:rsidP="00172DBB">
      <w:pPr>
        <w:spacing w:before="240" w:after="240"/>
        <w:jc w:val="center"/>
        <w:rPr>
          <w:b/>
          <w:bCs/>
        </w:rPr>
      </w:pPr>
    </w:p>
    <w:p w14:paraId="2DBFA2E8" w14:textId="77777777" w:rsidR="00CD1545" w:rsidRDefault="00CD1545" w:rsidP="00172DBB">
      <w:pPr>
        <w:spacing w:before="240" w:after="240"/>
        <w:jc w:val="center"/>
        <w:rPr>
          <w:b/>
          <w:bCs/>
        </w:rPr>
      </w:pPr>
    </w:p>
    <w:p w14:paraId="49A076C2" w14:textId="77777777" w:rsidR="00CD1545" w:rsidRDefault="00CD1545" w:rsidP="00172DBB">
      <w:pPr>
        <w:spacing w:before="240" w:after="240"/>
        <w:jc w:val="center"/>
        <w:rPr>
          <w:b/>
          <w:bCs/>
        </w:rPr>
      </w:pPr>
    </w:p>
    <w:p w14:paraId="4EC92978" w14:textId="77777777" w:rsidR="00CD1545" w:rsidRDefault="00CD1545" w:rsidP="00172DBB">
      <w:pPr>
        <w:spacing w:before="240" w:after="240"/>
        <w:jc w:val="center"/>
        <w:rPr>
          <w:b/>
          <w:bCs/>
        </w:rPr>
      </w:pPr>
    </w:p>
    <w:p w14:paraId="65233639" w14:textId="77777777" w:rsidR="00CD1545" w:rsidRDefault="00CD1545" w:rsidP="00172DBB">
      <w:pPr>
        <w:spacing w:before="240" w:after="240"/>
        <w:jc w:val="center"/>
        <w:rPr>
          <w:b/>
          <w:bCs/>
        </w:rPr>
      </w:pPr>
    </w:p>
    <w:p w14:paraId="09D3B6A4" w14:textId="55F986CF" w:rsidR="00172DBB" w:rsidRPr="00733163" w:rsidRDefault="00B4268C" w:rsidP="00172DBB">
      <w:pPr>
        <w:spacing w:before="240" w:after="240"/>
        <w:jc w:val="center"/>
        <w:rPr>
          <w:b/>
        </w:rPr>
      </w:pPr>
      <w:r w:rsidRPr="00733163">
        <w:rPr>
          <w:b/>
        </w:rPr>
        <w:t>z</w:t>
      </w:r>
      <w:r w:rsidR="00CD1545" w:rsidRPr="00733163">
        <w:rPr>
          <w:b/>
        </w:rPr>
        <w:t>o 16. marca</w:t>
      </w:r>
      <w:r w:rsidRPr="00733163">
        <w:rPr>
          <w:b/>
        </w:rPr>
        <w:t xml:space="preserve"> 2021</w:t>
      </w:r>
      <w:r w:rsidR="00172DBB" w:rsidRPr="00733163">
        <w:rPr>
          <w:b/>
        </w:rPr>
        <w:t>,</w:t>
      </w:r>
    </w:p>
    <w:p w14:paraId="1A1274F1" w14:textId="2BE3C938" w:rsidR="00172DBB" w:rsidRPr="00733163" w:rsidRDefault="00172DBB" w:rsidP="00172DBB">
      <w:pPr>
        <w:pStyle w:val="Nadpis2"/>
        <w:keepNext w:val="0"/>
        <w:widowControl w:val="0"/>
        <w:numPr>
          <w:ilvl w:val="1"/>
          <w:numId w:val="0"/>
        </w:numPr>
        <w:tabs>
          <w:tab w:val="num" w:pos="142"/>
        </w:tabs>
        <w:suppressAutoHyphens/>
        <w:spacing w:before="240" w:after="720"/>
        <w:ind w:left="720" w:hanging="578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33163">
        <w:rPr>
          <w:rFonts w:ascii="Times New Roman" w:hAnsi="Times New Roman" w:cs="Times New Roman"/>
          <w:b/>
          <w:color w:val="auto"/>
          <w:sz w:val="24"/>
          <w:szCs w:val="24"/>
        </w:rPr>
        <w:t>ktorým sa dopĺňajú niektoré zákony v pôsobnosti Ministerstva pôdohospodárstva a rozvoja vidieka Slovenskej republiky v súvislosti s ochorením COVID-19</w:t>
      </w:r>
    </w:p>
    <w:p w14:paraId="511D0057" w14:textId="77777777" w:rsidR="00172DBB" w:rsidRPr="00733163" w:rsidRDefault="00172DBB" w:rsidP="00172DBB">
      <w:pPr>
        <w:pStyle w:val="odsek1"/>
        <w:keepNext w:val="0"/>
        <w:widowControl w:val="0"/>
        <w:numPr>
          <w:ilvl w:val="0"/>
          <w:numId w:val="0"/>
        </w:numPr>
        <w:spacing w:before="0" w:after="60"/>
        <w:ind w:firstLine="567"/>
      </w:pPr>
      <w:r w:rsidRPr="00733163">
        <w:t>Národná rada Slovenskej republiky sa uzniesla na tomto zákone:</w:t>
      </w:r>
    </w:p>
    <w:p w14:paraId="591988C2" w14:textId="77777777" w:rsidR="00172DBB" w:rsidRPr="00733163" w:rsidRDefault="00172DBB" w:rsidP="009213BB">
      <w:pPr>
        <w:shd w:val="clear" w:color="auto" w:fill="FFFFFF"/>
        <w:jc w:val="center"/>
        <w:rPr>
          <w:rFonts w:eastAsia="Times New Roman"/>
          <w:b/>
          <w:bCs/>
          <w:lang w:eastAsia="sk-SK"/>
        </w:rPr>
      </w:pPr>
    </w:p>
    <w:p w14:paraId="56CB69E6" w14:textId="7C1552E1" w:rsidR="009213BB" w:rsidRPr="00733163" w:rsidRDefault="009213BB" w:rsidP="009213BB">
      <w:pPr>
        <w:shd w:val="clear" w:color="auto" w:fill="FFFFFF"/>
        <w:jc w:val="center"/>
        <w:rPr>
          <w:rFonts w:eastAsia="Times New Roman"/>
          <w:b/>
          <w:bCs/>
          <w:lang w:eastAsia="sk-SK"/>
        </w:rPr>
      </w:pPr>
      <w:r w:rsidRPr="00733163">
        <w:rPr>
          <w:rFonts w:eastAsia="Times New Roman"/>
          <w:b/>
          <w:bCs/>
          <w:lang w:eastAsia="sk-SK"/>
        </w:rPr>
        <w:t>Čl. I</w:t>
      </w:r>
    </w:p>
    <w:p w14:paraId="54AA87DA" w14:textId="77777777" w:rsidR="009213BB" w:rsidRPr="00733163" w:rsidRDefault="009213BB" w:rsidP="009213BB">
      <w:pPr>
        <w:shd w:val="clear" w:color="auto" w:fill="FFFFFF"/>
        <w:ind w:firstLine="567"/>
        <w:jc w:val="both"/>
        <w:rPr>
          <w:rFonts w:eastAsia="Times New Roman"/>
          <w:lang w:eastAsia="sk-SK"/>
        </w:rPr>
      </w:pPr>
    </w:p>
    <w:p w14:paraId="2D2A943B" w14:textId="60B59308" w:rsidR="009213BB" w:rsidRPr="00733163" w:rsidRDefault="009213BB" w:rsidP="009213BB">
      <w:pPr>
        <w:shd w:val="clear" w:color="auto" w:fill="FFFFFF"/>
        <w:ind w:firstLine="567"/>
        <w:jc w:val="both"/>
        <w:rPr>
          <w:rFonts w:eastAsia="Times New Roman"/>
          <w:lang w:eastAsia="sk-SK"/>
        </w:rPr>
      </w:pPr>
      <w:r w:rsidRPr="00733163">
        <w:rPr>
          <w:rFonts w:eastAsia="Times New Roman"/>
          <w:lang w:eastAsia="sk-SK"/>
        </w:rPr>
        <w:t xml:space="preserve">Zákon č. 144/1998 Z. z. o skladiskovom záložnom liste, tovarovom záložnom liste a o doplnení niektorých ďalších zákonov </w:t>
      </w:r>
      <w:r w:rsidRPr="00733163">
        <w:rPr>
          <w:shd w:val="clear" w:color="auto" w:fill="FFFFFF"/>
        </w:rPr>
        <w:t>v znení zákona č. 526/2002 Z. z., zákona č. 358/2007 Z. z., zákona č. 601/2008 Z. z., zákona č. 396/2009 Z. z., zákona č. 547/2011 Z. z., zákona č. 352/2013 Z. z.</w:t>
      </w:r>
      <w:r w:rsidR="00CD1545" w:rsidRPr="00733163">
        <w:rPr>
          <w:shd w:val="clear" w:color="auto" w:fill="FFFFFF"/>
        </w:rPr>
        <w:t>,</w:t>
      </w:r>
      <w:r w:rsidRPr="00733163">
        <w:rPr>
          <w:shd w:val="clear" w:color="auto" w:fill="FFFFFF"/>
        </w:rPr>
        <w:t> zákona č. 125/2016 Z. z.</w:t>
      </w:r>
      <w:r w:rsidR="00CD1545" w:rsidRPr="00733163">
        <w:rPr>
          <w:shd w:val="clear" w:color="auto" w:fill="FFFFFF"/>
        </w:rPr>
        <w:t xml:space="preserve"> a zákona č. 177/2018 Z. z.</w:t>
      </w:r>
      <w:r w:rsidRPr="00733163">
        <w:rPr>
          <w:shd w:val="clear" w:color="auto" w:fill="FFFFFF"/>
        </w:rPr>
        <w:t xml:space="preserve"> sa dopĺňa takto:</w:t>
      </w:r>
    </w:p>
    <w:p w14:paraId="558573B3" w14:textId="77777777" w:rsidR="009213BB" w:rsidRPr="00733163" w:rsidRDefault="009213BB" w:rsidP="009213BB">
      <w:pPr>
        <w:shd w:val="clear" w:color="auto" w:fill="FFFFFF"/>
        <w:jc w:val="both"/>
        <w:rPr>
          <w:rFonts w:eastAsia="Times New Roman"/>
          <w:lang w:eastAsia="sk-SK"/>
        </w:rPr>
      </w:pPr>
    </w:p>
    <w:p w14:paraId="7BB472D0" w14:textId="73272E66" w:rsidR="009213BB" w:rsidRPr="00733163" w:rsidRDefault="009213BB" w:rsidP="009213BB">
      <w:pPr>
        <w:shd w:val="clear" w:color="auto" w:fill="FFFFFF"/>
        <w:ind w:left="142" w:hanging="142"/>
        <w:jc w:val="both"/>
        <w:rPr>
          <w:rFonts w:eastAsia="Times New Roman"/>
          <w:lang w:eastAsia="sk-SK"/>
        </w:rPr>
      </w:pPr>
      <w:r w:rsidRPr="00733163">
        <w:rPr>
          <w:rFonts w:eastAsia="Times New Roman"/>
          <w:lang w:eastAsia="sk-SK"/>
        </w:rPr>
        <w:lastRenderedPageBreak/>
        <w:t xml:space="preserve">1. V § 11 ods. 1 sa za tretiu vetu vkladá </w:t>
      </w:r>
      <w:r w:rsidR="009E7139" w:rsidRPr="00733163">
        <w:rPr>
          <w:rFonts w:eastAsia="Times New Roman"/>
          <w:lang w:eastAsia="sk-SK"/>
        </w:rPr>
        <w:t>nová štvrtá</w:t>
      </w:r>
      <w:r w:rsidRPr="00733163">
        <w:rPr>
          <w:rFonts w:eastAsia="Times New Roman"/>
          <w:lang w:eastAsia="sk-SK"/>
        </w:rPr>
        <w:t xml:space="preserve"> veta</w:t>
      </w:r>
      <w:r w:rsidR="009E7139" w:rsidRPr="00733163">
        <w:rPr>
          <w:rFonts w:eastAsia="Times New Roman"/>
          <w:lang w:eastAsia="sk-SK"/>
        </w:rPr>
        <w:t>, ktorá znie</w:t>
      </w:r>
      <w:r w:rsidRPr="00733163">
        <w:rPr>
          <w:rFonts w:eastAsia="Times New Roman"/>
          <w:lang w:eastAsia="sk-SK"/>
        </w:rPr>
        <w:t xml:space="preserve">: „Kontrolu </w:t>
      </w:r>
      <w:r w:rsidR="00836000" w:rsidRPr="00733163">
        <w:t xml:space="preserve">podľa prvej vety </w:t>
      </w:r>
      <w:r w:rsidRPr="00733163">
        <w:rPr>
          <w:rFonts w:eastAsia="Times New Roman"/>
          <w:lang w:eastAsia="sk-SK"/>
        </w:rPr>
        <w:t xml:space="preserve"> vykonáva aspoň jeden zamestnanec ministerstva.“.</w:t>
      </w:r>
    </w:p>
    <w:p w14:paraId="54A59F21" w14:textId="77777777" w:rsidR="009213BB" w:rsidRPr="00733163" w:rsidRDefault="009213BB" w:rsidP="009213BB">
      <w:pPr>
        <w:shd w:val="clear" w:color="auto" w:fill="FFFFFF"/>
        <w:jc w:val="both"/>
        <w:rPr>
          <w:rFonts w:eastAsia="Times New Roman"/>
          <w:lang w:eastAsia="sk-SK"/>
        </w:rPr>
      </w:pPr>
    </w:p>
    <w:p w14:paraId="70D6A1B5" w14:textId="02653F4C" w:rsidR="009213BB" w:rsidRPr="00733163" w:rsidRDefault="009213BB" w:rsidP="009213BB">
      <w:pPr>
        <w:shd w:val="clear" w:color="auto" w:fill="FFFFFF"/>
        <w:ind w:left="142" w:hanging="142"/>
        <w:jc w:val="both"/>
        <w:rPr>
          <w:rFonts w:eastAsia="Times New Roman"/>
          <w:lang w:eastAsia="sk-SK"/>
        </w:rPr>
      </w:pPr>
      <w:r w:rsidRPr="00733163">
        <w:rPr>
          <w:rFonts w:eastAsia="Times New Roman"/>
          <w:lang w:eastAsia="sk-SK"/>
        </w:rPr>
        <w:t xml:space="preserve">2. Za § 35 sa </w:t>
      </w:r>
      <w:r w:rsidR="00C15CBC" w:rsidRPr="00733163">
        <w:rPr>
          <w:rFonts w:eastAsia="Times New Roman"/>
          <w:lang w:eastAsia="sk-SK"/>
        </w:rPr>
        <w:t xml:space="preserve">dopĺňa </w:t>
      </w:r>
      <w:r w:rsidRPr="00733163">
        <w:rPr>
          <w:rFonts w:eastAsia="Times New Roman"/>
          <w:lang w:eastAsia="sk-SK"/>
        </w:rPr>
        <w:t>§ 36, ktorý vrátane nadpisu znie:</w:t>
      </w:r>
    </w:p>
    <w:p w14:paraId="631D85D8" w14:textId="77777777" w:rsidR="009213BB" w:rsidRPr="00733163" w:rsidRDefault="009213BB" w:rsidP="009213BB">
      <w:pPr>
        <w:shd w:val="clear" w:color="auto" w:fill="FFFFFF"/>
        <w:jc w:val="center"/>
        <w:rPr>
          <w:rFonts w:eastAsia="Times New Roman"/>
          <w:lang w:eastAsia="sk-SK"/>
        </w:rPr>
      </w:pPr>
    </w:p>
    <w:p w14:paraId="75068C18" w14:textId="65B81C2B" w:rsidR="009213BB" w:rsidRPr="00733163" w:rsidRDefault="009213BB" w:rsidP="009213BB">
      <w:pPr>
        <w:shd w:val="clear" w:color="auto" w:fill="FFFFFF"/>
        <w:jc w:val="center"/>
        <w:rPr>
          <w:rFonts w:eastAsia="Times New Roman"/>
          <w:b/>
          <w:bCs/>
          <w:lang w:eastAsia="sk-SK"/>
        </w:rPr>
      </w:pPr>
      <w:r w:rsidRPr="00733163">
        <w:rPr>
          <w:rFonts w:eastAsia="Times New Roman"/>
          <w:lang w:eastAsia="sk-SK"/>
        </w:rPr>
        <w:t>„</w:t>
      </w:r>
      <w:r w:rsidRPr="00733163">
        <w:rPr>
          <w:rFonts w:eastAsia="Times New Roman"/>
          <w:b/>
          <w:bCs/>
          <w:lang w:eastAsia="sk-SK"/>
        </w:rPr>
        <w:t>§ 36</w:t>
      </w:r>
    </w:p>
    <w:p w14:paraId="609D4E52" w14:textId="77777777" w:rsidR="009213BB" w:rsidRPr="00733163" w:rsidRDefault="009213BB" w:rsidP="009213BB">
      <w:pPr>
        <w:shd w:val="clear" w:color="auto" w:fill="FFFFFF"/>
        <w:jc w:val="center"/>
        <w:rPr>
          <w:rFonts w:eastAsia="Times New Roman"/>
          <w:b/>
          <w:bCs/>
          <w:lang w:eastAsia="sk-SK"/>
        </w:rPr>
      </w:pPr>
    </w:p>
    <w:p w14:paraId="2FBF9A34" w14:textId="2AA18AB6" w:rsidR="00A11FAA" w:rsidRPr="00733163" w:rsidRDefault="009213BB" w:rsidP="00A11FAA">
      <w:pPr>
        <w:shd w:val="clear" w:color="auto" w:fill="FFFFFF"/>
        <w:jc w:val="center"/>
        <w:rPr>
          <w:rFonts w:eastAsia="Times New Roman"/>
          <w:b/>
          <w:bCs/>
          <w:lang w:eastAsia="sk-SK"/>
        </w:rPr>
      </w:pPr>
      <w:r w:rsidRPr="00733163">
        <w:rPr>
          <w:rFonts w:eastAsia="Times New Roman"/>
          <w:b/>
          <w:bCs/>
          <w:lang w:eastAsia="sk-SK"/>
        </w:rPr>
        <w:t>Prechodné ustanoveni</w:t>
      </w:r>
      <w:r w:rsidR="00472050" w:rsidRPr="00733163">
        <w:rPr>
          <w:rFonts w:eastAsia="Times New Roman"/>
          <w:b/>
          <w:bCs/>
          <w:lang w:eastAsia="sk-SK"/>
        </w:rPr>
        <w:t>e</w:t>
      </w:r>
      <w:r w:rsidRPr="00733163">
        <w:rPr>
          <w:rFonts w:eastAsia="Times New Roman"/>
          <w:b/>
          <w:bCs/>
          <w:lang w:eastAsia="sk-SK"/>
        </w:rPr>
        <w:t xml:space="preserve"> počas trvania mimoriadnej situácie, </w:t>
      </w:r>
      <w:r w:rsidR="00E87AD2" w:rsidRPr="00733163">
        <w:rPr>
          <w:rFonts w:eastAsia="Times New Roman"/>
          <w:b/>
          <w:bCs/>
          <w:lang w:eastAsia="sk-SK"/>
        </w:rPr>
        <w:t>núdzového</w:t>
      </w:r>
      <w:r w:rsidR="00A11FAA" w:rsidRPr="00733163">
        <w:rPr>
          <w:rFonts w:eastAsia="Times New Roman"/>
          <w:b/>
          <w:bCs/>
          <w:lang w:eastAsia="sk-SK"/>
        </w:rPr>
        <w:t xml:space="preserve"> stavu </w:t>
      </w:r>
    </w:p>
    <w:p w14:paraId="1A59EA6B" w14:textId="17A6CEA0" w:rsidR="009213BB" w:rsidRPr="00733163" w:rsidRDefault="00E87AD2" w:rsidP="00A11FAA">
      <w:pPr>
        <w:shd w:val="clear" w:color="auto" w:fill="FFFFFF"/>
        <w:jc w:val="center"/>
        <w:rPr>
          <w:rFonts w:eastAsia="Times New Roman"/>
          <w:b/>
          <w:bCs/>
          <w:lang w:eastAsia="sk-SK"/>
        </w:rPr>
      </w:pPr>
      <w:r w:rsidRPr="00733163">
        <w:rPr>
          <w:rFonts w:eastAsia="Times New Roman"/>
          <w:b/>
          <w:bCs/>
          <w:lang w:eastAsia="sk-SK"/>
        </w:rPr>
        <w:t>alebo výnimočného</w:t>
      </w:r>
      <w:r w:rsidR="00A11FAA" w:rsidRPr="00733163">
        <w:rPr>
          <w:rFonts w:eastAsia="Times New Roman"/>
          <w:b/>
          <w:bCs/>
          <w:lang w:eastAsia="sk-SK"/>
        </w:rPr>
        <w:t xml:space="preserve"> stavu</w:t>
      </w:r>
      <w:r w:rsidR="009213BB" w:rsidRPr="00733163">
        <w:rPr>
          <w:rFonts w:eastAsia="Times New Roman"/>
          <w:b/>
          <w:bCs/>
          <w:lang w:eastAsia="sk-SK"/>
        </w:rPr>
        <w:t xml:space="preserve"> vyhláseného v súvislosti so šírením nebezpečnej nákazlivej ľudskej</w:t>
      </w:r>
      <w:r w:rsidR="00A11FAA" w:rsidRPr="00733163">
        <w:rPr>
          <w:rFonts w:eastAsia="Times New Roman"/>
          <w:b/>
          <w:bCs/>
          <w:lang w:eastAsia="sk-SK"/>
        </w:rPr>
        <w:t xml:space="preserve"> choroby COVID</w:t>
      </w:r>
      <w:r w:rsidR="009213BB" w:rsidRPr="00733163">
        <w:rPr>
          <w:rFonts w:eastAsia="Times New Roman"/>
          <w:b/>
          <w:bCs/>
          <w:lang w:eastAsia="sk-SK"/>
        </w:rPr>
        <w:t>-19</w:t>
      </w:r>
    </w:p>
    <w:p w14:paraId="5927D9C8" w14:textId="675BAD56" w:rsidR="00B621B3" w:rsidRPr="00733163" w:rsidRDefault="00B621B3" w:rsidP="00B621B3">
      <w:pPr>
        <w:shd w:val="clear" w:color="auto" w:fill="FFFFFF"/>
        <w:ind w:firstLine="567"/>
        <w:jc w:val="both"/>
        <w:rPr>
          <w:rFonts w:eastAsia="Times New Roman"/>
          <w:lang w:eastAsia="sk-SK"/>
        </w:rPr>
      </w:pPr>
    </w:p>
    <w:p w14:paraId="5469DF16" w14:textId="34E6F533" w:rsidR="00B621B3" w:rsidRPr="00733163" w:rsidRDefault="00B621B3" w:rsidP="00B621B3">
      <w:pPr>
        <w:shd w:val="clear" w:color="auto" w:fill="FFFFFF"/>
        <w:ind w:firstLine="567"/>
        <w:jc w:val="both"/>
        <w:rPr>
          <w:rFonts w:eastAsia="Times New Roman"/>
          <w:lang w:eastAsia="sk-SK"/>
        </w:rPr>
      </w:pPr>
      <w:r w:rsidRPr="00733163">
        <w:rPr>
          <w:rFonts w:eastAsia="Times New Roman"/>
          <w:lang w:eastAsia="sk-SK"/>
        </w:rPr>
        <w:t xml:space="preserve">Ministerstvo nie je povinné vykonať kontrolu verejného skladu a kontrolu množstva tovaru, na ktorý sú </w:t>
      </w:r>
      <w:r w:rsidRPr="00733163">
        <w:rPr>
          <w:shd w:val="clear" w:color="auto" w:fill="FFFFFF"/>
        </w:rPr>
        <w:t>emitované</w:t>
      </w:r>
      <w:r w:rsidRPr="00733163">
        <w:rPr>
          <w:rFonts w:eastAsia="Times New Roman"/>
          <w:lang w:eastAsia="sk-SK"/>
        </w:rPr>
        <w:t xml:space="preserve"> skladiskové záložné listy</w:t>
      </w:r>
      <w:r w:rsidR="00566A07" w:rsidRPr="00733163">
        <w:rPr>
          <w:rFonts w:eastAsia="Times New Roman"/>
          <w:lang w:eastAsia="sk-SK"/>
        </w:rPr>
        <w:t>,</w:t>
      </w:r>
      <w:r w:rsidRPr="00733163">
        <w:rPr>
          <w:rFonts w:eastAsia="Times New Roman"/>
          <w:lang w:eastAsia="sk-SK"/>
        </w:rPr>
        <w:t xml:space="preserve"> </w:t>
      </w:r>
      <w:r w:rsidR="00D659AE" w:rsidRPr="00733163">
        <w:rPr>
          <w:rFonts w:eastAsia="Times New Roman"/>
          <w:lang w:eastAsia="sk-SK"/>
        </w:rPr>
        <w:t>počas</w:t>
      </w:r>
      <w:r w:rsidRPr="00733163">
        <w:rPr>
          <w:rFonts w:eastAsia="Times New Roman"/>
          <w:lang w:eastAsia="sk-SK"/>
        </w:rPr>
        <w:t xml:space="preserve"> </w:t>
      </w:r>
      <w:r w:rsidR="00D659AE" w:rsidRPr="00733163">
        <w:rPr>
          <w:rFonts w:eastAsia="Times New Roman"/>
          <w:lang w:eastAsia="sk-SK"/>
        </w:rPr>
        <w:t>mimoriadnej</w:t>
      </w:r>
      <w:r w:rsidRPr="00733163">
        <w:rPr>
          <w:rFonts w:eastAsia="Times New Roman"/>
          <w:lang w:eastAsia="sk-SK"/>
        </w:rPr>
        <w:t xml:space="preserve"> </w:t>
      </w:r>
      <w:r w:rsidR="00D659AE" w:rsidRPr="00733163">
        <w:rPr>
          <w:rFonts w:eastAsia="Times New Roman"/>
          <w:lang w:eastAsia="sk-SK"/>
        </w:rPr>
        <w:t>situácie</w:t>
      </w:r>
      <w:r w:rsidRPr="00733163">
        <w:rPr>
          <w:rFonts w:eastAsia="Times New Roman"/>
          <w:lang w:eastAsia="sk-SK"/>
        </w:rPr>
        <w:t>,</w:t>
      </w:r>
      <w:hyperlink r:id="rId8" w:anchor="poznamky.poznamka-41" w:tooltip="Odkaz na predpis alebo ustanovenie" w:history="1">
        <w:r w:rsidRPr="00733163">
          <w:rPr>
            <w:rFonts w:eastAsia="Times New Roman"/>
            <w:vertAlign w:val="superscript"/>
            <w:lang w:eastAsia="sk-SK"/>
          </w:rPr>
          <w:t>34</w:t>
        </w:r>
        <w:r w:rsidRPr="00733163">
          <w:rPr>
            <w:rFonts w:eastAsia="Times New Roman"/>
            <w:lang w:eastAsia="sk-SK"/>
          </w:rPr>
          <w:t>)</w:t>
        </w:r>
      </w:hyperlink>
      <w:r w:rsidR="00D659AE" w:rsidRPr="00733163">
        <w:rPr>
          <w:rFonts w:eastAsia="Times New Roman"/>
          <w:lang w:eastAsia="sk-SK"/>
        </w:rPr>
        <w:t> núdzového</w:t>
      </w:r>
      <w:r w:rsidRPr="00733163">
        <w:rPr>
          <w:rFonts w:eastAsia="Times New Roman"/>
          <w:lang w:eastAsia="sk-SK"/>
        </w:rPr>
        <w:t xml:space="preserve"> stav</w:t>
      </w:r>
      <w:r w:rsidR="00D659AE" w:rsidRPr="00733163">
        <w:rPr>
          <w:rFonts w:eastAsia="Times New Roman"/>
          <w:lang w:eastAsia="sk-SK"/>
        </w:rPr>
        <w:t>u</w:t>
      </w:r>
      <w:r w:rsidRPr="00733163">
        <w:rPr>
          <w:rFonts w:eastAsia="Times New Roman"/>
          <w:vertAlign w:val="superscript"/>
          <w:lang w:eastAsia="sk-SK"/>
        </w:rPr>
        <w:t>35</w:t>
      </w:r>
      <w:r w:rsidRPr="00733163">
        <w:rPr>
          <w:rFonts w:eastAsia="Times New Roman"/>
          <w:lang w:eastAsia="sk-SK"/>
        </w:rPr>
        <w:t xml:space="preserve">) alebo </w:t>
      </w:r>
      <w:r w:rsidR="00D659AE" w:rsidRPr="00733163">
        <w:rPr>
          <w:rFonts w:eastAsia="Times New Roman"/>
          <w:lang w:eastAsia="sk-SK"/>
        </w:rPr>
        <w:t>výnimočného</w:t>
      </w:r>
      <w:r w:rsidRPr="00733163">
        <w:rPr>
          <w:rFonts w:eastAsia="Times New Roman"/>
          <w:lang w:eastAsia="sk-SK"/>
        </w:rPr>
        <w:t xml:space="preserve"> stav</w:t>
      </w:r>
      <w:r w:rsidR="00D659AE" w:rsidRPr="00733163">
        <w:rPr>
          <w:rFonts w:eastAsia="Times New Roman"/>
          <w:lang w:eastAsia="sk-SK"/>
        </w:rPr>
        <w:t>u</w:t>
      </w:r>
      <w:r w:rsidRPr="00733163">
        <w:rPr>
          <w:rFonts w:eastAsia="Times New Roman"/>
          <w:vertAlign w:val="superscript"/>
          <w:lang w:eastAsia="sk-SK"/>
        </w:rPr>
        <w:t>36</w:t>
      </w:r>
      <w:r w:rsidRPr="00733163">
        <w:rPr>
          <w:rFonts w:eastAsia="Times New Roman"/>
          <w:lang w:eastAsia="sk-SK"/>
        </w:rPr>
        <w:t>)</w:t>
      </w:r>
      <w:r w:rsidRPr="00733163">
        <w:t xml:space="preserve"> </w:t>
      </w:r>
      <w:r w:rsidR="00D659AE" w:rsidRPr="00733163">
        <w:t xml:space="preserve">vyhláseného </w:t>
      </w:r>
      <w:r w:rsidRPr="00733163">
        <w:t>v súvislosti so šírením nebezpečnej nákazlivej ľudskej choroby COVID-19</w:t>
      </w:r>
      <w:r w:rsidRPr="00733163">
        <w:rPr>
          <w:rFonts w:eastAsia="Times New Roman"/>
          <w:lang w:eastAsia="sk-SK"/>
        </w:rPr>
        <w:t>.“.</w:t>
      </w:r>
    </w:p>
    <w:p w14:paraId="2A78E69A" w14:textId="77777777" w:rsidR="009213BB" w:rsidRPr="00733163" w:rsidRDefault="009213BB" w:rsidP="009213BB">
      <w:pPr>
        <w:shd w:val="clear" w:color="auto" w:fill="FFFFFF"/>
        <w:jc w:val="both"/>
        <w:rPr>
          <w:rFonts w:eastAsia="Times New Roman"/>
          <w:lang w:eastAsia="sk-SK"/>
        </w:rPr>
      </w:pPr>
    </w:p>
    <w:p w14:paraId="7B337004" w14:textId="3673179F" w:rsidR="009213BB" w:rsidRPr="00733163" w:rsidRDefault="009213BB" w:rsidP="009213BB">
      <w:pPr>
        <w:shd w:val="clear" w:color="auto" w:fill="FFFFFF"/>
        <w:ind w:left="284"/>
        <w:jc w:val="both"/>
        <w:rPr>
          <w:rFonts w:eastAsia="Times New Roman"/>
          <w:lang w:eastAsia="sk-SK"/>
        </w:rPr>
      </w:pPr>
      <w:r w:rsidRPr="00733163">
        <w:rPr>
          <w:rFonts w:eastAsia="Times New Roman"/>
          <w:lang w:eastAsia="sk-SK"/>
        </w:rPr>
        <w:t xml:space="preserve">Poznámky pod čiarou k odkazom </w:t>
      </w:r>
      <w:r w:rsidR="007139D8" w:rsidRPr="00733163">
        <w:rPr>
          <w:rFonts w:eastAsia="Times New Roman"/>
          <w:lang w:eastAsia="sk-SK"/>
        </w:rPr>
        <w:t xml:space="preserve">34 </w:t>
      </w:r>
      <w:r w:rsidRPr="00733163">
        <w:rPr>
          <w:rFonts w:eastAsia="Times New Roman"/>
          <w:lang w:eastAsia="sk-SK"/>
        </w:rPr>
        <w:t xml:space="preserve">až </w:t>
      </w:r>
      <w:r w:rsidR="007139D8" w:rsidRPr="00733163">
        <w:rPr>
          <w:rFonts w:eastAsia="Times New Roman"/>
          <w:lang w:eastAsia="sk-SK"/>
        </w:rPr>
        <w:t xml:space="preserve">36 </w:t>
      </w:r>
      <w:r w:rsidRPr="00733163">
        <w:rPr>
          <w:rFonts w:eastAsia="Times New Roman"/>
          <w:lang w:eastAsia="sk-SK"/>
        </w:rPr>
        <w:t>znejú:</w:t>
      </w:r>
    </w:p>
    <w:p w14:paraId="7F5D53FE" w14:textId="77777777" w:rsidR="009213BB" w:rsidRPr="00733163" w:rsidRDefault="009213BB" w:rsidP="009213BB">
      <w:pPr>
        <w:shd w:val="clear" w:color="auto" w:fill="FFFFFF"/>
        <w:jc w:val="both"/>
        <w:rPr>
          <w:rFonts w:eastAsia="Times New Roman"/>
          <w:lang w:eastAsia="sk-SK"/>
        </w:rPr>
      </w:pPr>
    </w:p>
    <w:p w14:paraId="3A6C31EF" w14:textId="77777777" w:rsidR="009213BB" w:rsidRPr="00733163" w:rsidRDefault="009213BB" w:rsidP="009213BB">
      <w:pPr>
        <w:shd w:val="clear" w:color="auto" w:fill="FFFFFF"/>
        <w:ind w:left="567" w:hanging="283"/>
        <w:jc w:val="both"/>
        <w:rPr>
          <w:rFonts w:eastAsia="Times New Roman"/>
          <w:lang w:eastAsia="sk-SK"/>
        </w:rPr>
      </w:pPr>
      <w:r w:rsidRPr="00733163">
        <w:rPr>
          <w:rFonts w:eastAsia="Times New Roman"/>
          <w:lang w:eastAsia="sk-SK"/>
        </w:rPr>
        <w:t>„</w:t>
      </w:r>
      <w:r w:rsidRPr="00733163">
        <w:rPr>
          <w:rFonts w:eastAsia="Times New Roman"/>
          <w:vertAlign w:val="superscript"/>
          <w:lang w:eastAsia="sk-SK"/>
        </w:rPr>
        <w:t>34</w:t>
      </w:r>
      <w:r w:rsidRPr="00733163">
        <w:rPr>
          <w:rFonts w:eastAsia="Times New Roman"/>
          <w:lang w:eastAsia="sk-SK"/>
        </w:rPr>
        <w:t>) § 3 ods. 1 zákona Národnej rady Slovenskej republiky č. 42/1994 Z. z. o civilnej ochrane obyvateľstva v znení neskorších predpisov.</w:t>
      </w:r>
    </w:p>
    <w:p w14:paraId="093E7E88" w14:textId="77777777" w:rsidR="00A11FAA" w:rsidRPr="00733163" w:rsidRDefault="009213BB" w:rsidP="00A11FAA">
      <w:pPr>
        <w:shd w:val="clear" w:color="auto" w:fill="FFFFFF"/>
        <w:ind w:left="567" w:hanging="283"/>
        <w:jc w:val="both"/>
        <w:rPr>
          <w:rFonts w:eastAsia="Times New Roman"/>
          <w:lang w:eastAsia="sk-SK"/>
        </w:rPr>
      </w:pPr>
      <w:r w:rsidRPr="00733163">
        <w:rPr>
          <w:rFonts w:eastAsia="Times New Roman"/>
          <w:vertAlign w:val="superscript"/>
          <w:lang w:eastAsia="sk-SK"/>
        </w:rPr>
        <w:t>35</w:t>
      </w:r>
      <w:r w:rsidRPr="00733163">
        <w:rPr>
          <w:rFonts w:eastAsia="Times New Roman"/>
          <w:lang w:eastAsia="sk-SK"/>
        </w:rPr>
        <w:t>)</w:t>
      </w:r>
      <w:r w:rsidRPr="00733163">
        <w:t xml:space="preserve"> </w:t>
      </w:r>
      <w:r w:rsidRPr="00733163">
        <w:rPr>
          <w:rFonts w:eastAsia="Times New Roman"/>
          <w:lang w:eastAsia="sk-SK"/>
        </w:rPr>
        <w:t>Čl. 5 ústavného zákona č. 227/2002 Z. z. o bezpečnosti štátu v čase vojny, vojnového stavu, výnimočného stavu a núdzového stavu v znení neskorších predpisov.</w:t>
      </w:r>
    </w:p>
    <w:p w14:paraId="3A1F717F" w14:textId="37C0D1BF" w:rsidR="009F4F93" w:rsidRPr="00733163" w:rsidRDefault="009213BB" w:rsidP="00981EB0">
      <w:pPr>
        <w:shd w:val="clear" w:color="auto" w:fill="FFFFFF"/>
        <w:ind w:left="567" w:hanging="283"/>
        <w:jc w:val="both"/>
        <w:rPr>
          <w:rFonts w:eastAsia="Times New Roman"/>
          <w:lang w:eastAsia="sk-SK"/>
        </w:rPr>
      </w:pPr>
      <w:r w:rsidRPr="00733163">
        <w:rPr>
          <w:rFonts w:eastAsia="Times New Roman"/>
          <w:vertAlign w:val="superscript"/>
          <w:lang w:eastAsia="sk-SK"/>
        </w:rPr>
        <w:t>36</w:t>
      </w:r>
      <w:r w:rsidRPr="00733163">
        <w:rPr>
          <w:rFonts w:eastAsia="Times New Roman"/>
          <w:lang w:eastAsia="sk-SK"/>
        </w:rPr>
        <w:t>)</w:t>
      </w:r>
      <w:r w:rsidRPr="00733163">
        <w:t xml:space="preserve"> </w:t>
      </w:r>
      <w:r w:rsidRPr="00733163">
        <w:rPr>
          <w:rFonts w:eastAsia="Times New Roman"/>
          <w:lang w:eastAsia="sk-SK"/>
        </w:rPr>
        <w:t>Čl. 4 ústavného zákona č. 227/2002 Z. z. v znení neskorších predpisov.“.</w:t>
      </w:r>
    </w:p>
    <w:p w14:paraId="1A6174C8" w14:textId="5551B1D1" w:rsidR="009213BB" w:rsidRPr="00733163" w:rsidRDefault="009213BB" w:rsidP="00981EB0">
      <w:pPr>
        <w:widowControl w:val="0"/>
        <w:spacing w:before="360" w:after="240"/>
        <w:jc w:val="center"/>
        <w:rPr>
          <w:b/>
        </w:rPr>
      </w:pPr>
      <w:r w:rsidRPr="00733163">
        <w:rPr>
          <w:b/>
        </w:rPr>
        <w:t>Čl. II</w:t>
      </w:r>
    </w:p>
    <w:p w14:paraId="439C6814" w14:textId="785DEC93" w:rsidR="005D59C4" w:rsidRPr="00733163" w:rsidRDefault="005D59C4" w:rsidP="00981EB0">
      <w:pPr>
        <w:jc w:val="both"/>
      </w:pPr>
      <w:r w:rsidRPr="00733163">
        <w:t>Zákon č. 326/2005 Z. z.</w:t>
      </w:r>
      <w:r w:rsidRPr="00733163">
        <w:rPr>
          <w:rStyle w:val="h1a2"/>
          <w:specVanish w:val="0"/>
        </w:rPr>
        <w:t xml:space="preserve"> o lesoch v znení zákona č. 275/2007 Z. z., zákona č. 359/2007 Z. z., zákona č. 360/2007 Z. z., zákona č. 540/2008 Z. z., zákona č. 499/2009 Z. z., zákona č 117/2010 Z. z., zákona č. 96/2012 Z. z., zákona č. 345/2012 Z. z., zákona č. 115/2013 Z. z., </w:t>
      </w:r>
      <w:r w:rsidRPr="00733163">
        <w:rPr>
          <w:rStyle w:val="h1a2"/>
          <w:specVanish w:val="0"/>
        </w:rPr>
        <w:lastRenderedPageBreak/>
        <w:t>zákona č. 180/2013 Z. z., zákona č. 182/2014 Z. z., zákona č. 125/2016 Z. z., zákona č. 153/2017 Z. z., zákona č. 110/2018 Z. z.,</w:t>
      </w:r>
      <w:r w:rsidRPr="00733163">
        <w:t> zákona č. 177/2018 Z. z.</w:t>
      </w:r>
      <w:r w:rsidR="00700D90" w:rsidRPr="00733163">
        <w:t xml:space="preserve">, zákona č. 158/2019 Z. z. </w:t>
      </w:r>
      <w:r w:rsidRPr="00733163">
        <w:t xml:space="preserve">a zákona č. </w:t>
      </w:r>
      <w:r w:rsidR="00700D90" w:rsidRPr="00733163">
        <w:t>355</w:t>
      </w:r>
      <w:r w:rsidRPr="00733163">
        <w:t xml:space="preserve">/2019 Z. z. </w:t>
      </w:r>
      <w:r w:rsidRPr="00733163">
        <w:rPr>
          <w:rStyle w:val="h1a2"/>
          <w:specVanish w:val="0"/>
        </w:rPr>
        <w:t>sa dopĺňa takto:</w:t>
      </w:r>
    </w:p>
    <w:p w14:paraId="730B3E8B" w14:textId="32255645" w:rsidR="005D59C4" w:rsidRPr="00733163" w:rsidRDefault="005D59C4" w:rsidP="005D59C4">
      <w:pPr>
        <w:pStyle w:val="Odsekzoznamu"/>
        <w:widowControl w:val="0"/>
        <w:numPr>
          <w:ilvl w:val="0"/>
          <w:numId w:val="2"/>
        </w:numPr>
        <w:spacing w:before="240" w:after="120"/>
        <w:ind w:left="426" w:hanging="426"/>
        <w:contextualSpacing w:val="0"/>
        <w:jc w:val="both"/>
      </w:pPr>
      <w:r w:rsidRPr="00733163">
        <w:t xml:space="preserve">V § </w:t>
      </w:r>
      <w:r w:rsidR="004D662F" w:rsidRPr="00733163">
        <w:t>60</w:t>
      </w:r>
      <w:r w:rsidRPr="00733163">
        <w:t xml:space="preserve"> </w:t>
      </w:r>
      <w:r w:rsidR="004D662F" w:rsidRPr="00733163">
        <w:t xml:space="preserve">ods. 1 </w:t>
      </w:r>
      <w:r w:rsidRPr="00733163">
        <w:t xml:space="preserve">písm. </w:t>
      </w:r>
      <w:r w:rsidR="001E71DB" w:rsidRPr="00733163">
        <w:t>e</w:t>
      </w:r>
      <w:r w:rsidRPr="00733163">
        <w:t xml:space="preserve">) sa </w:t>
      </w:r>
      <w:r w:rsidR="004D662F" w:rsidRPr="00733163">
        <w:t xml:space="preserve">v zátvorke za </w:t>
      </w:r>
      <w:r w:rsidRPr="00733163">
        <w:t>slová „</w:t>
      </w:r>
      <w:r w:rsidR="004D662F" w:rsidRPr="00733163">
        <w:t xml:space="preserve">ods. 4“ vkladajú slová </w:t>
      </w:r>
      <w:r w:rsidR="00E55BD8" w:rsidRPr="00733163">
        <w:t>„</w:t>
      </w:r>
      <w:r w:rsidR="00DB48EC" w:rsidRPr="00733163">
        <w:t>a § 68g ods. 2 písm. a)</w:t>
      </w:r>
      <w:r w:rsidR="004D662F" w:rsidRPr="00733163">
        <w:t>“</w:t>
      </w:r>
      <w:r w:rsidRPr="00733163">
        <w:t>.</w:t>
      </w:r>
    </w:p>
    <w:p w14:paraId="4C13D02B" w14:textId="76B1E410" w:rsidR="00700D90" w:rsidRPr="00733163" w:rsidRDefault="00700D90" w:rsidP="00981EB0">
      <w:pPr>
        <w:pStyle w:val="Odsekzoznamu"/>
        <w:widowControl w:val="0"/>
        <w:numPr>
          <w:ilvl w:val="0"/>
          <w:numId w:val="2"/>
        </w:numPr>
        <w:shd w:val="clear" w:color="auto" w:fill="FFFFFF"/>
        <w:spacing w:before="225"/>
        <w:ind w:left="426" w:right="75" w:hanging="426"/>
        <w:contextualSpacing w:val="0"/>
        <w:jc w:val="both"/>
        <w:rPr>
          <w:bCs/>
        </w:rPr>
      </w:pPr>
      <w:r w:rsidRPr="00733163">
        <w:t>Za § 68f sa vkladá § 68g, ktorý vrátane nadpisu</w:t>
      </w:r>
      <w:r w:rsidR="005D59C4" w:rsidRPr="00733163">
        <w:t xml:space="preserve"> znie:</w:t>
      </w:r>
    </w:p>
    <w:p w14:paraId="2187360C" w14:textId="77777777" w:rsidR="00981EB0" w:rsidRPr="00733163" w:rsidRDefault="00981EB0" w:rsidP="00981EB0">
      <w:pPr>
        <w:pStyle w:val="Odsekzoznamu"/>
        <w:widowControl w:val="0"/>
        <w:shd w:val="clear" w:color="auto" w:fill="FFFFFF"/>
        <w:ind w:left="426" w:right="75"/>
        <w:contextualSpacing w:val="0"/>
        <w:jc w:val="both"/>
        <w:rPr>
          <w:bCs/>
        </w:rPr>
      </w:pPr>
    </w:p>
    <w:p w14:paraId="63469E2C" w14:textId="796D644A" w:rsidR="00700D90" w:rsidRPr="00733163" w:rsidRDefault="00700D90" w:rsidP="00981EB0">
      <w:pPr>
        <w:pStyle w:val="Odsekzoznamu"/>
        <w:widowControl w:val="0"/>
        <w:shd w:val="clear" w:color="auto" w:fill="FFFFFF"/>
        <w:ind w:left="426" w:right="75"/>
        <w:contextualSpacing w:val="0"/>
        <w:jc w:val="center"/>
        <w:rPr>
          <w:b/>
          <w:bCs/>
        </w:rPr>
      </w:pPr>
      <w:r w:rsidRPr="00733163">
        <w:rPr>
          <w:b/>
          <w:bCs/>
        </w:rPr>
        <w:t xml:space="preserve">„§ </w:t>
      </w:r>
      <w:r w:rsidR="0040519C" w:rsidRPr="00733163">
        <w:rPr>
          <w:b/>
          <w:bCs/>
        </w:rPr>
        <w:t>68g</w:t>
      </w:r>
    </w:p>
    <w:p w14:paraId="74AD6623" w14:textId="77777777" w:rsidR="00981EB0" w:rsidRPr="00733163" w:rsidRDefault="00981EB0" w:rsidP="00981EB0">
      <w:pPr>
        <w:pStyle w:val="Odsekzoznamu"/>
        <w:widowControl w:val="0"/>
        <w:shd w:val="clear" w:color="auto" w:fill="FFFFFF"/>
        <w:ind w:left="426" w:right="75"/>
        <w:contextualSpacing w:val="0"/>
        <w:jc w:val="center"/>
        <w:rPr>
          <w:b/>
          <w:bCs/>
        </w:rPr>
      </w:pPr>
    </w:p>
    <w:p w14:paraId="79C40E30" w14:textId="108E431A" w:rsidR="00700D90" w:rsidRPr="00733163" w:rsidRDefault="00700D90" w:rsidP="00981EB0">
      <w:pPr>
        <w:pStyle w:val="Odsekzoznamu"/>
        <w:widowControl w:val="0"/>
        <w:shd w:val="clear" w:color="auto" w:fill="FFFFFF"/>
        <w:spacing w:after="120"/>
        <w:ind w:left="426" w:right="75"/>
        <w:contextualSpacing w:val="0"/>
        <w:jc w:val="center"/>
        <w:rPr>
          <w:b/>
          <w:bCs/>
        </w:rPr>
      </w:pPr>
      <w:r w:rsidRPr="00733163">
        <w:rPr>
          <w:b/>
          <w:bCs/>
        </w:rPr>
        <w:t xml:space="preserve">Prechodné ustanovenia počas trvania mimoriadnej situácie, </w:t>
      </w:r>
      <w:r w:rsidR="00E87AD2" w:rsidRPr="00733163">
        <w:rPr>
          <w:b/>
          <w:bCs/>
        </w:rPr>
        <w:t>núdzového</w:t>
      </w:r>
      <w:r w:rsidRPr="00733163">
        <w:rPr>
          <w:b/>
          <w:bCs/>
        </w:rPr>
        <w:t xml:space="preserve"> stavu alebo </w:t>
      </w:r>
      <w:r w:rsidR="00E87AD2" w:rsidRPr="00733163">
        <w:rPr>
          <w:b/>
          <w:bCs/>
        </w:rPr>
        <w:t>výnimočného</w:t>
      </w:r>
      <w:r w:rsidRPr="00733163">
        <w:rPr>
          <w:b/>
          <w:bCs/>
        </w:rPr>
        <w:t xml:space="preserve"> stavu vyhláseného v súvislosti so šírením nebezpečnej nákazlivej ľudskej choroby COVID-19</w:t>
      </w:r>
    </w:p>
    <w:p w14:paraId="69F77942" w14:textId="07EBC057" w:rsidR="006F4749" w:rsidRPr="00733163" w:rsidRDefault="00700D90" w:rsidP="0033708A">
      <w:pPr>
        <w:shd w:val="clear" w:color="auto" w:fill="FFFFFF"/>
        <w:spacing w:before="225"/>
        <w:ind w:firstLine="708"/>
        <w:jc w:val="both"/>
      </w:pPr>
      <w:r w:rsidRPr="00733163">
        <w:t xml:space="preserve">(1) </w:t>
      </w:r>
      <w:r w:rsidR="00D659AE" w:rsidRPr="00733163">
        <w:t>Počas mimoriadnej situácie,</w:t>
      </w:r>
      <w:r w:rsidR="00D659AE" w:rsidRPr="00733163">
        <w:rPr>
          <w:vertAlign w:val="superscript"/>
        </w:rPr>
        <w:t>101</w:t>
      </w:r>
      <w:r w:rsidR="00D659AE" w:rsidRPr="00733163">
        <w:t>) núdzového stavu</w:t>
      </w:r>
      <w:r w:rsidR="00D659AE" w:rsidRPr="00733163">
        <w:rPr>
          <w:vertAlign w:val="superscript"/>
        </w:rPr>
        <w:t>102</w:t>
      </w:r>
      <w:r w:rsidR="00D659AE" w:rsidRPr="00733163">
        <w:t>) alebo výnimočného stavu</w:t>
      </w:r>
      <w:r w:rsidR="00D659AE" w:rsidRPr="00733163">
        <w:rPr>
          <w:vertAlign w:val="superscript"/>
        </w:rPr>
        <w:t>103</w:t>
      </w:r>
      <w:r w:rsidR="00D659AE" w:rsidRPr="00733163">
        <w:t xml:space="preserve">) vyhláseného v súvislosti so šírením nebezpečnej nákazlivej ľudskej choroby COVID-19 </w:t>
      </w:r>
      <w:r w:rsidR="00906D85" w:rsidRPr="00733163">
        <w:t xml:space="preserve">(ďalej len „krízová situácia“) </w:t>
      </w:r>
      <w:r w:rsidR="00D659AE" w:rsidRPr="00733163">
        <w:t>lehoty na stratu platnosti rozhodnutia o vyňatí a rozhodnutia o obmedzení využívania podľa § 8 ods. 4 písm. b) a c) neplynú.</w:t>
      </w:r>
    </w:p>
    <w:p w14:paraId="09341D47" w14:textId="51B11567" w:rsidR="004D662F" w:rsidRPr="00733163" w:rsidRDefault="004D662F" w:rsidP="00E0018A">
      <w:pPr>
        <w:shd w:val="clear" w:color="auto" w:fill="FFFFFF"/>
        <w:spacing w:before="225"/>
        <w:ind w:firstLine="709"/>
        <w:jc w:val="both"/>
      </w:pPr>
      <w:r w:rsidRPr="00733163">
        <w:t>(</w:t>
      </w:r>
      <w:r w:rsidR="0033708A" w:rsidRPr="00733163">
        <w:t>2</w:t>
      </w:r>
      <w:r w:rsidRPr="00733163">
        <w:t>) A</w:t>
      </w:r>
      <w:r w:rsidR="00D659AE" w:rsidRPr="00733163">
        <w:t>k</w:t>
      </w:r>
      <w:r w:rsidR="004F6A8A" w:rsidRPr="00733163">
        <w:t xml:space="preserve"> </w:t>
      </w:r>
      <w:r w:rsidRPr="00733163">
        <w:t xml:space="preserve">z dôvodu </w:t>
      </w:r>
      <w:r w:rsidR="00D659AE" w:rsidRPr="00733163">
        <w:t>krízovej situácie</w:t>
      </w:r>
      <w:r w:rsidRPr="00733163">
        <w:t xml:space="preserve"> n</w:t>
      </w:r>
      <w:r w:rsidR="004F6A8A" w:rsidRPr="00733163">
        <w:t>i</w:t>
      </w:r>
      <w:r w:rsidRPr="00733163">
        <w:t>e</w:t>
      </w:r>
      <w:r w:rsidR="004F6A8A" w:rsidRPr="00733163">
        <w:t xml:space="preserve"> je</w:t>
      </w:r>
      <w:r w:rsidRPr="00733163">
        <w:t xml:space="preserve"> možné </w:t>
      </w:r>
    </w:p>
    <w:p w14:paraId="010DBC2C" w14:textId="5C9A6204" w:rsidR="004D662F" w:rsidRPr="00733163" w:rsidRDefault="00DC38FE" w:rsidP="00DC38FE">
      <w:pPr>
        <w:shd w:val="clear" w:color="auto" w:fill="FFFFFF"/>
        <w:tabs>
          <w:tab w:val="left" w:pos="426"/>
        </w:tabs>
        <w:ind w:left="426" w:hanging="426"/>
        <w:jc w:val="both"/>
      </w:pPr>
      <w:r w:rsidRPr="00733163">
        <w:t>a</w:t>
      </w:r>
      <w:r w:rsidR="004D662F" w:rsidRPr="00733163">
        <w:t xml:space="preserve">) </w:t>
      </w:r>
      <w:r w:rsidRPr="00733163">
        <w:tab/>
      </w:r>
      <w:r w:rsidR="004D662F" w:rsidRPr="00733163">
        <w:t xml:space="preserve">vykonať obnovu lesa na holine podľa § 20 ods. 4, môže príslušný orgán štátnej správy lesného hospodárstva na základe žiadosti obhospodarovateľ lesa lehotu predĺžiť o jeden rok a to aj opakovane; to sa </w:t>
      </w:r>
      <w:r w:rsidR="005669B2" w:rsidRPr="00733163">
        <w:t xml:space="preserve">primerane </w:t>
      </w:r>
      <w:r w:rsidR="004D662F" w:rsidRPr="00733163">
        <w:t>vzťahuje aj na lehotu</w:t>
      </w:r>
      <w:r w:rsidR="005669B2" w:rsidRPr="00733163">
        <w:t xml:space="preserve"> na obnovu lesa</w:t>
      </w:r>
      <w:r w:rsidR="004D662F" w:rsidRPr="00733163">
        <w:t xml:space="preserve"> predĺženú podľa § 20 ods. 4</w:t>
      </w:r>
      <w:r w:rsidR="005669B2" w:rsidRPr="00733163">
        <w:t xml:space="preserve"> vrátane lehôt </w:t>
      </w:r>
      <w:r w:rsidR="00A95F02" w:rsidRPr="00733163">
        <w:t xml:space="preserve">vyplývajúcich z </w:t>
      </w:r>
      <w:r w:rsidR="005669B2" w:rsidRPr="00733163">
        <w:t>osobitného harmonogramu obnovy lesa na holine</w:t>
      </w:r>
      <w:r w:rsidR="004D662F" w:rsidRPr="00733163">
        <w:t>,</w:t>
      </w:r>
    </w:p>
    <w:p w14:paraId="2D2BE508" w14:textId="6D31F5A0" w:rsidR="00B51604" w:rsidRPr="00733163" w:rsidRDefault="00B51604" w:rsidP="00DC38FE">
      <w:pPr>
        <w:shd w:val="clear" w:color="auto" w:fill="FFFFFF"/>
        <w:tabs>
          <w:tab w:val="left" w:pos="426"/>
        </w:tabs>
        <w:ind w:left="426" w:hanging="426"/>
        <w:jc w:val="both"/>
      </w:pPr>
      <w:r w:rsidRPr="00733163">
        <w:t xml:space="preserve">b) </w:t>
      </w:r>
      <w:r w:rsidR="001F292F" w:rsidRPr="00733163">
        <w:tab/>
      </w:r>
      <w:r w:rsidRPr="00733163">
        <w:t xml:space="preserve">plniť zmluvné záväzky vyplývajúce zo zmluvy o vyhotovení programu starostlivosti uzatvorenej podľa § 41 ods. 5, nie je vyhotovovateľ programu starostlivosti </w:t>
      </w:r>
      <w:r w:rsidRPr="00733163">
        <w:rPr>
          <w:rStyle w:val="awspan"/>
        </w:rPr>
        <w:t>v omeškaní</w:t>
      </w:r>
      <w:r w:rsidRPr="00733163">
        <w:rPr>
          <w:rStyle w:val="awspan"/>
          <w:spacing w:val="67"/>
        </w:rPr>
        <w:t xml:space="preserve"> </w:t>
      </w:r>
      <w:r w:rsidRPr="00733163">
        <w:rPr>
          <w:rStyle w:val="awspan"/>
        </w:rPr>
        <w:t>s plnením</w:t>
      </w:r>
      <w:r w:rsidRPr="00733163">
        <w:rPr>
          <w:rStyle w:val="awspan"/>
          <w:spacing w:val="67"/>
        </w:rPr>
        <w:t xml:space="preserve"> </w:t>
      </w:r>
      <w:r w:rsidRPr="00733163">
        <w:rPr>
          <w:rStyle w:val="awspan"/>
        </w:rPr>
        <w:t>záväzkov</w:t>
      </w:r>
      <w:r w:rsidRPr="00733163">
        <w:rPr>
          <w:rStyle w:val="awspan"/>
          <w:spacing w:val="67"/>
        </w:rPr>
        <w:t xml:space="preserve"> </w:t>
      </w:r>
      <w:r w:rsidRPr="00733163">
        <w:rPr>
          <w:rStyle w:val="awspan"/>
        </w:rPr>
        <w:t>zo</w:t>
      </w:r>
      <w:r w:rsidRPr="00733163">
        <w:rPr>
          <w:rStyle w:val="awspan"/>
          <w:spacing w:val="67"/>
        </w:rPr>
        <w:t xml:space="preserve"> </w:t>
      </w:r>
      <w:r w:rsidRPr="00733163">
        <w:rPr>
          <w:rStyle w:val="awspan"/>
        </w:rPr>
        <w:t>zmluvy a nie je povinný</w:t>
      </w:r>
      <w:r w:rsidRPr="00733163">
        <w:rPr>
          <w:rStyle w:val="awspan"/>
          <w:spacing w:val="49"/>
        </w:rPr>
        <w:t xml:space="preserve"> </w:t>
      </w:r>
      <w:r w:rsidRPr="00733163">
        <w:rPr>
          <w:rStyle w:val="awspan"/>
        </w:rPr>
        <w:t>uspokojiť</w:t>
      </w:r>
      <w:r w:rsidRPr="00733163">
        <w:rPr>
          <w:rStyle w:val="awspan"/>
          <w:spacing w:val="49"/>
        </w:rPr>
        <w:t xml:space="preserve"> </w:t>
      </w:r>
      <w:r w:rsidRPr="00733163">
        <w:rPr>
          <w:rStyle w:val="awspan"/>
        </w:rPr>
        <w:t>nárok</w:t>
      </w:r>
      <w:r w:rsidRPr="00733163">
        <w:rPr>
          <w:rStyle w:val="awspan"/>
          <w:spacing w:val="49"/>
        </w:rPr>
        <w:t xml:space="preserve"> </w:t>
      </w:r>
      <w:r w:rsidRPr="00733163">
        <w:rPr>
          <w:rStyle w:val="awspan"/>
        </w:rPr>
        <w:t>na</w:t>
      </w:r>
      <w:r w:rsidRPr="00733163">
        <w:rPr>
          <w:rStyle w:val="awspan"/>
          <w:spacing w:val="49"/>
        </w:rPr>
        <w:t xml:space="preserve"> </w:t>
      </w:r>
      <w:r w:rsidRPr="00733163">
        <w:rPr>
          <w:rStyle w:val="awspan"/>
        </w:rPr>
        <w:t>zmluvnú</w:t>
      </w:r>
      <w:r w:rsidRPr="00733163">
        <w:rPr>
          <w:rStyle w:val="awspan"/>
          <w:spacing w:val="49"/>
        </w:rPr>
        <w:t xml:space="preserve"> </w:t>
      </w:r>
      <w:r w:rsidRPr="00733163">
        <w:rPr>
          <w:rStyle w:val="awspan"/>
        </w:rPr>
        <w:t>pokutu</w:t>
      </w:r>
      <w:r w:rsidRPr="00733163">
        <w:rPr>
          <w:rStyle w:val="awspan"/>
          <w:spacing w:val="49"/>
        </w:rPr>
        <w:t xml:space="preserve"> </w:t>
      </w:r>
      <w:r w:rsidRPr="00733163">
        <w:rPr>
          <w:rStyle w:val="awspan"/>
        </w:rPr>
        <w:t>alebo</w:t>
      </w:r>
      <w:r w:rsidRPr="00733163">
        <w:rPr>
          <w:rStyle w:val="awspan"/>
          <w:spacing w:val="49"/>
        </w:rPr>
        <w:t xml:space="preserve"> </w:t>
      </w:r>
      <w:r w:rsidRPr="00733163">
        <w:rPr>
          <w:rStyle w:val="awspan"/>
        </w:rPr>
        <w:t>inú</w:t>
      </w:r>
      <w:r w:rsidRPr="00733163">
        <w:rPr>
          <w:rStyle w:val="awspan"/>
          <w:spacing w:val="49"/>
        </w:rPr>
        <w:t xml:space="preserve"> </w:t>
      </w:r>
      <w:r w:rsidRPr="00733163">
        <w:rPr>
          <w:rStyle w:val="awspan"/>
        </w:rPr>
        <w:t>sankciu; v odôvodnených prípadoch verejný obstarávateľ a vyhotovovateľ programu starostlivosti uz</w:t>
      </w:r>
      <w:r w:rsidR="00EC6291" w:rsidRPr="00733163">
        <w:rPr>
          <w:rStyle w:val="awspan"/>
        </w:rPr>
        <w:t>avrú dodatok k zmluve týkajúci s</w:t>
      </w:r>
      <w:r w:rsidRPr="00733163">
        <w:rPr>
          <w:rStyle w:val="awspan"/>
        </w:rPr>
        <w:t>a časového plnenia zmluvných záväzkov,</w:t>
      </w:r>
    </w:p>
    <w:p w14:paraId="1593BFDD" w14:textId="51EB2EB7" w:rsidR="00227ED1" w:rsidRPr="00733163" w:rsidRDefault="001F292F" w:rsidP="00DC38FE">
      <w:pPr>
        <w:shd w:val="clear" w:color="auto" w:fill="FFFFFF"/>
        <w:tabs>
          <w:tab w:val="left" w:pos="426"/>
        </w:tabs>
        <w:ind w:left="426" w:hanging="426"/>
        <w:jc w:val="both"/>
      </w:pPr>
      <w:r w:rsidRPr="00733163">
        <w:t>c</w:t>
      </w:r>
      <w:r w:rsidR="00EB403D" w:rsidRPr="00733163">
        <w:t xml:space="preserve">) </w:t>
      </w:r>
      <w:r w:rsidR="00DC38FE" w:rsidRPr="00733163">
        <w:tab/>
      </w:r>
      <w:r w:rsidR="00545BF2" w:rsidRPr="00733163">
        <w:t xml:space="preserve">zúčastniť sa </w:t>
      </w:r>
      <w:r w:rsidR="00EB403D" w:rsidRPr="00733163">
        <w:t>školenia držiteľ</w:t>
      </w:r>
      <w:r w:rsidR="00227ED1" w:rsidRPr="00733163">
        <w:t>a</w:t>
      </w:r>
      <w:r w:rsidR="00EB403D" w:rsidRPr="00733163">
        <w:t xml:space="preserve"> odborného lesného hospodára </w:t>
      </w:r>
      <w:r w:rsidR="00227ED1" w:rsidRPr="00733163">
        <w:t xml:space="preserve">podľa § </w:t>
      </w:r>
      <w:r w:rsidR="00472050" w:rsidRPr="00733163">
        <w:t xml:space="preserve">48 </w:t>
      </w:r>
      <w:r w:rsidR="00227ED1" w:rsidRPr="00733163">
        <w:t xml:space="preserve">ods. </w:t>
      </w:r>
      <w:r w:rsidR="00472050" w:rsidRPr="00733163">
        <w:t>2 písm. m)</w:t>
      </w:r>
      <w:r w:rsidR="00B323DD" w:rsidRPr="00733163">
        <w:t>,</w:t>
      </w:r>
      <w:r w:rsidR="00A23726" w:rsidRPr="00733163">
        <w:t xml:space="preserve"> </w:t>
      </w:r>
      <w:r w:rsidR="00227ED1" w:rsidRPr="00733163">
        <w:t>lehota piatich rokov na účasť na školení sa považuje za splnenú, ak sa odborný lesný hospodár školenia zúčastní v termíne, ktorý mu oznám</w:t>
      </w:r>
      <w:r w:rsidR="00F858F5" w:rsidRPr="00733163">
        <w:t>i</w:t>
      </w:r>
      <w:r w:rsidR="00227ED1" w:rsidRPr="00733163">
        <w:t xml:space="preserve"> ministerstvo alebo poveren</w:t>
      </w:r>
      <w:r w:rsidR="00F858F5" w:rsidRPr="00733163">
        <w:t>á</w:t>
      </w:r>
      <w:r w:rsidR="00227ED1" w:rsidRPr="00733163">
        <w:t xml:space="preserve"> právnick</w:t>
      </w:r>
      <w:r w:rsidR="00F858F5" w:rsidRPr="00733163">
        <w:t>á</w:t>
      </w:r>
      <w:r w:rsidR="00227ED1" w:rsidRPr="00733163">
        <w:t xml:space="preserve"> osob</w:t>
      </w:r>
      <w:r w:rsidR="00F858F5" w:rsidRPr="00733163">
        <w:t>a</w:t>
      </w:r>
      <w:r w:rsidR="00227ED1" w:rsidRPr="00733163">
        <w:t>,</w:t>
      </w:r>
    </w:p>
    <w:p w14:paraId="2F4A027C" w14:textId="283ECF8A" w:rsidR="00A23726" w:rsidRPr="00733163" w:rsidRDefault="001F292F" w:rsidP="00DC38FE">
      <w:pPr>
        <w:shd w:val="clear" w:color="auto" w:fill="FFFFFF"/>
        <w:tabs>
          <w:tab w:val="left" w:pos="426"/>
        </w:tabs>
        <w:ind w:left="426" w:hanging="426"/>
        <w:jc w:val="both"/>
      </w:pPr>
      <w:r w:rsidRPr="00733163">
        <w:lastRenderedPageBreak/>
        <w:t>d</w:t>
      </w:r>
      <w:r w:rsidR="00A23726" w:rsidRPr="00733163">
        <w:t xml:space="preserve">) </w:t>
      </w:r>
      <w:r w:rsidR="00DC38FE" w:rsidRPr="00733163">
        <w:tab/>
      </w:r>
      <w:r w:rsidR="00A22943" w:rsidRPr="00733163">
        <w:t>absolvova</w:t>
      </w:r>
      <w:r w:rsidR="00545BF2" w:rsidRPr="00733163">
        <w:t>ť</w:t>
      </w:r>
      <w:r w:rsidR="00A23726" w:rsidRPr="00733163">
        <w:t xml:space="preserve"> skúšk</w:t>
      </w:r>
      <w:r w:rsidR="00545BF2" w:rsidRPr="00733163">
        <w:t>u</w:t>
      </w:r>
      <w:r w:rsidR="00A23726" w:rsidRPr="00733163">
        <w:t xml:space="preserve"> na splnenie osobitného kvalifikačného predpokladu podľa § 57, lehota 18 mesiacov na získanie </w:t>
      </w:r>
      <w:r w:rsidR="00472050" w:rsidRPr="00733163">
        <w:t xml:space="preserve">osobitného </w:t>
      </w:r>
      <w:r w:rsidR="00A23726" w:rsidRPr="00733163">
        <w:t>kvalifikačného predpokladu sa považuje za splnenú po zabezpečení postupu na jeho získanie a</w:t>
      </w:r>
      <w:r w:rsidR="00A22943" w:rsidRPr="00733163">
        <w:t xml:space="preserve"> absolvovaní</w:t>
      </w:r>
      <w:r w:rsidR="00A23726" w:rsidRPr="00733163">
        <w:t> skúšk</w:t>
      </w:r>
      <w:r w:rsidR="00A22943" w:rsidRPr="00733163">
        <w:t>y</w:t>
      </w:r>
      <w:r w:rsidR="00A23726" w:rsidRPr="00733163">
        <w:t xml:space="preserve"> [§ 66 písm. l)</w:t>
      </w:r>
      <w:r w:rsidR="00A23726" w:rsidRPr="00733163">
        <w:rPr>
          <w:lang w:val="en-US"/>
        </w:rPr>
        <w:t>]</w:t>
      </w:r>
      <w:r w:rsidR="00A23726" w:rsidRPr="00733163">
        <w:t xml:space="preserve"> po </w:t>
      </w:r>
      <w:r w:rsidR="006C70D2" w:rsidRPr="00733163">
        <w:t>s</w:t>
      </w:r>
      <w:r w:rsidR="00A23726" w:rsidRPr="00733163">
        <w:t xml:space="preserve">končení </w:t>
      </w:r>
      <w:r w:rsidR="00C70C78" w:rsidRPr="00733163">
        <w:t>krízovej situácie</w:t>
      </w:r>
      <w:r w:rsidR="00A23726" w:rsidRPr="00733163">
        <w:t>.</w:t>
      </w:r>
      <w:r w:rsidR="00F63045" w:rsidRPr="00733163">
        <w:t>“.</w:t>
      </w:r>
    </w:p>
    <w:p w14:paraId="0FAEFA1F" w14:textId="623C4EB7" w:rsidR="00F63045" w:rsidRPr="00733163" w:rsidRDefault="00F63045" w:rsidP="00D31226">
      <w:pPr>
        <w:shd w:val="clear" w:color="auto" w:fill="FFFFFF"/>
        <w:tabs>
          <w:tab w:val="left" w:pos="284"/>
        </w:tabs>
        <w:ind w:left="284" w:hanging="284"/>
        <w:jc w:val="both"/>
      </w:pPr>
    </w:p>
    <w:p w14:paraId="3EA4B725" w14:textId="77777777" w:rsidR="00981EB0" w:rsidRPr="00733163" w:rsidRDefault="00981EB0" w:rsidP="00D31226">
      <w:pPr>
        <w:shd w:val="clear" w:color="auto" w:fill="FFFFFF"/>
        <w:tabs>
          <w:tab w:val="left" w:pos="284"/>
        </w:tabs>
        <w:ind w:left="284" w:hanging="284"/>
        <w:jc w:val="both"/>
      </w:pPr>
    </w:p>
    <w:p w14:paraId="7E41C086" w14:textId="542D645B" w:rsidR="00F63045" w:rsidRPr="00733163" w:rsidRDefault="00F63045" w:rsidP="00F63045">
      <w:pPr>
        <w:autoSpaceDE w:val="0"/>
        <w:autoSpaceDN w:val="0"/>
        <w:adjustRightInd w:val="0"/>
      </w:pPr>
      <w:r w:rsidRPr="00733163">
        <w:t>Poznámky pod čiarou k odkazom 101 až 103 znejú:</w:t>
      </w:r>
    </w:p>
    <w:p w14:paraId="49740BE7" w14:textId="02A66032" w:rsidR="00F63045" w:rsidRPr="00733163" w:rsidRDefault="00F63045" w:rsidP="00B334D5">
      <w:pPr>
        <w:shd w:val="clear" w:color="auto" w:fill="FFFFFF"/>
        <w:ind w:left="567" w:hanging="283"/>
        <w:jc w:val="both"/>
      </w:pPr>
      <w:r w:rsidRPr="00733163">
        <w:t>„</w:t>
      </w:r>
      <w:r w:rsidRPr="00733163">
        <w:rPr>
          <w:vertAlign w:val="superscript"/>
        </w:rPr>
        <w:t>101</w:t>
      </w:r>
      <w:r w:rsidRPr="00733163">
        <w:t xml:space="preserve">) § 3 ods. 1 </w:t>
      </w:r>
      <w:r w:rsidRPr="00733163">
        <w:rPr>
          <w:rFonts w:eastAsia="Times New Roman"/>
          <w:lang w:eastAsia="sk-SK"/>
        </w:rPr>
        <w:t>zákona</w:t>
      </w:r>
      <w:r w:rsidRPr="00733163">
        <w:t xml:space="preserve"> Národnej rady Slovenskej republiky č. 42/1994 Z. z. o civilnej ochrane</w:t>
      </w:r>
      <w:r w:rsidR="00B334D5" w:rsidRPr="00733163">
        <w:t xml:space="preserve"> </w:t>
      </w:r>
      <w:r w:rsidRPr="00733163">
        <w:t>obyvateľstva v znení neskorších predpisov.</w:t>
      </w:r>
    </w:p>
    <w:p w14:paraId="152B1831" w14:textId="34DD3958" w:rsidR="00F63045" w:rsidRPr="00733163" w:rsidRDefault="00F63045" w:rsidP="00B334D5">
      <w:pPr>
        <w:shd w:val="clear" w:color="auto" w:fill="FFFFFF"/>
        <w:ind w:left="567" w:hanging="283"/>
        <w:jc w:val="both"/>
      </w:pPr>
      <w:r w:rsidRPr="00733163">
        <w:rPr>
          <w:vertAlign w:val="superscript"/>
        </w:rPr>
        <w:t>102</w:t>
      </w:r>
      <w:r w:rsidRPr="00733163">
        <w:t xml:space="preserve">) Čl. 5 </w:t>
      </w:r>
      <w:r w:rsidRPr="00733163">
        <w:rPr>
          <w:rFonts w:eastAsia="Times New Roman"/>
          <w:lang w:eastAsia="sk-SK"/>
        </w:rPr>
        <w:t>ústavného</w:t>
      </w:r>
      <w:r w:rsidRPr="00733163">
        <w:t xml:space="preserve"> zákona č. 227/2002 Z. z. o bezpečnosti štátu v čase vojny, vojnového stavu, výnimočného stavu a núdzového stavu v znení neskorších predpisov.</w:t>
      </w:r>
    </w:p>
    <w:p w14:paraId="70388E54" w14:textId="2B8655B6" w:rsidR="00F63045" w:rsidRPr="00733163" w:rsidRDefault="00F63045" w:rsidP="00B334D5">
      <w:pPr>
        <w:shd w:val="clear" w:color="auto" w:fill="FFFFFF"/>
        <w:ind w:left="567" w:hanging="283"/>
        <w:jc w:val="both"/>
      </w:pPr>
      <w:r w:rsidRPr="00733163">
        <w:rPr>
          <w:vertAlign w:val="superscript"/>
        </w:rPr>
        <w:t>103</w:t>
      </w:r>
      <w:r w:rsidRPr="00733163">
        <w:t xml:space="preserve">) Čl. 4 </w:t>
      </w:r>
      <w:r w:rsidRPr="00733163">
        <w:rPr>
          <w:rFonts w:eastAsia="Times New Roman"/>
          <w:lang w:eastAsia="sk-SK"/>
        </w:rPr>
        <w:t>ústavného</w:t>
      </w:r>
      <w:r w:rsidRPr="00733163">
        <w:t xml:space="preserve"> zákona č. 227/2002 Z. z. v znení neskorších predpisov.“.</w:t>
      </w:r>
    </w:p>
    <w:p w14:paraId="3ED92B18" w14:textId="0F150656" w:rsidR="005D59C4" w:rsidRPr="00733163" w:rsidRDefault="009213BB" w:rsidP="009213BB">
      <w:pPr>
        <w:widowControl w:val="0"/>
        <w:spacing w:before="360" w:after="240"/>
        <w:jc w:val="center"/>
        <w:rPr>
          <w:b/>
        </w:rPr>
      </w:pPr>
      <w:r w:rsidRPr="00733163">
        <w:rPr>
          <w:b/>
        </w:rPr>
        <w:t>Čl. III</w:t>
      </w:r>
    </w:p>
    <w:p w14:paraId="0DA02C2F" w14:textId="5251A437" w:rsidR="003A2938" w:rsidRPr="00733163" w:rsidRDefault="003A2938" w:rsidP="00B334D5">
      <w:pPr>
        <w:widowControl w:val="0"/>
        <w:shd w:val="clear" w:color="auto" w:fill="FFFFFF"/>
        <w:spacing w:after="360"/>
        <w:ind w:firstLine="567"/>
        <w:jc w:val="both"/>
      </w:pPr>
      <w:r w:rsidRPr="00733163">
        <w:t>Zákon č. 138/2010 Z. z. o lesnom reprodukčnom materiáli v znení zákona č. 49/2011 Z.</w:t>
      </w:r>
      <w:r w:rsidR="001E01A9" w:rsidRPr="00733163">
        <w:t xml:space="preserve"> </w:t>
      </w:r>
      <w:r w:rsidRPr="00733163">
        <w:t>z.</w:t>
      </w:r>
      <w:r w:rsidR="001E01A9" w:rsidRPr="00733163">
        <w:t>, zákona č. 73/2013 Z. z., zákona č. 180/2013 Z. z. a zákona č. 182/2014 Z. z.</w:t>
      </w:r>
      <w:r w:rsidRPr="00733163">
        <w:t xml:space="preserve"> sa dopĺňa takto:</w:t>
      </w:r>
    </w:p>
    <w:p w14:paraId="3FD297AA" w14:textId="1AD80209" w:rsidR="00981EB0" w:rsidRPr="00733163" w:rsidRDefault="001E01A9" w:rsidP="00981EB0">
      <w:pPr>
        <w:widowControl w:val="0"/>
        <w:shd w:val="clear" w:color="auto" w:fill="FFFFFF"/>
        <w:spacing w:before="225"/>
        <w:ind w:right="75"/>
        <w:jc w:val="both"/>
      </w:pPr>
      <w:r w:rsidRPr="00733163">
        <w:t>Za § 32b sa vkladá § 32c, ktorý vrátane nadpisu znie:</w:t>
      </w:r>
    </w:p>
    <w:p w14:paraId="6BD2D4E8" w14:textId="77777777" w:rsidR="00981EB0" w:rsidRPr="00733163" w:rsidRDefault="00981EB0" w:rsidP="00981EB0">
      <w:pPr>
        <w:widowControl w:val="0"/>
        <w:shd w:val="clear" w:color="auto" w:fill="FFFFFF"/>
        <w:ind w:right="75"/>
        <w:jc w:val="both"/>
      </w:pPr>
    </w:p>
    <w:p w14:paraId="07C714E9" w14:textId="42DF2721" w:rsidR="001E01A9" w:rsidRPr="00733163" w:rsidRDefault="001E01A9" w:rsidP="00981EB0">
      <w:pPr>
        <w:pStyle w:val="Odsekzoznamu"/>
        <w:widowControl w:val="0"/>
        <w:shd w:val="clear" w:color="auto" w:fill="FFFFFF"/>
        <w:ind w:left="426" w:right="75"/>
        <w:contextualSpacing w:val="0"/>
        <w:jc w:val="center"/>
        <w:rPr>
          <w:b/>
          <w:bCs/>
        </w:rPr>
      </w:pPr>
      <w:r w:rsidRPr="00733163">
        <w:rPr>
          <w:b/>
          <w:bCs/>
        </w:rPr>
        <w:t>„§ 32c</w:t>
      </w:r>
    </w:p>
    <w:p w14:paraId="05ECF781" w14:textId="77777777" w:rsidR="00981EB0" w:rsidRPr="00733163" w:rsidRDefault="00981EB0" w:rsidP="00981EB0">
      <w:pPr>
        <w:pStyle w:val="Odsekzoznamu"/>
        <w:widowControl w:val="0"/>
        <w:shd w:val="clear" w:color="auto" w:fill="FFFFFF"/>
        <w:ind w:left="426" w:right="75"/>
        <w:contextualSpacing w:val="0"/>
        <w:jc w:val="center"/>
        <w:rPr>
          <w:b/>
          <w:bCs/>
        </w:rPr>
      </w:pPr>
    </w:p>
    <w:p w14:paraId="7B79E7A9" w14:textId="30D67FF6" w:rsidR="001E01A9" w:rsidRPr="00733163" w:rsidRDefault="00CD1545" w:rsidP="00981EB0">
      <w:pPr>
        <w:pStyle w:val="Odsekzoznamu"/>
        <w:widowControl w:val="0"/>
        <w:shd w:val="clear" w:color="auto" w:fill="FFFFFF"/>
        <w:spacing w:after="120"/>
        <w:ind w:left="426" w:right="75"/>
        <w:contextualSpacing w:val="0"/>
        <w:jc w:val="center"/>
        <w:rPr>
          <w:b/>
          <w:bCs/>
        </w:rPr>
      </w:pPr>
      <w:r w:rsidRPr="00733163">
        <w:rPr>
          <w:b/>
          <w:bCs/>
        </w:rPr>
        <w:t>Prechodné ustanovenie</w:t>
      </w:r>
      <w:r w:rsidR="001E01A9" w:rsidRPr="00733163">
        <w:rPr>
          <w:b/>
          <w:bCs/>
        </w:rPr>
        <w:t xml:space="preserve"> počas trvania mimoriadnej situácie, </w:t>
      </w:r>
      <w:r w:rsidR="00E87AD2" w:rsidRPr="00733163">
        <w:rPr>
          <w:b/>
          <w:bCs/>
        </w:rPr>
        <w:t>núdzového</w:t>
      </w:r>
      <w:r w:rsidR="001E01A9" w:rsidRPr="00733163">
        <w:rPr>
          <w:b/>
          <w:bCs/>
        </w:rPr>
        <w:t xml:space="preserve"> stavu alebo </w:t>
      </w:r>
      <w:r w:rsidR="00E87AD2" w:rsidRPr="00733163">
        <w:rPr>
          <w:b/>
          <w:bCs/>
        </w:rPr>
        <w:t>výnimočného</w:t>
      </w:r>
      <w:r w:rsidR="001E01A9" w:rsidRPr="00733163">
        <w:rPr>
          <w:b/>
          <w:bCs/>
        </w:rPr>
        <w:t xml:space="preserve"> stavu vyhláseného v súvislosti so šírením nebezpečnej nákazlivej ľudskej choroby COVID-19</w:t>
      </w:r>
    </w:p>
    <w:p w14:paraId="33499B4B" w14:textId="2A24ACEE" w:rsidR="00267334" w:rsidRPr="00733163" w:rsidRDefault="00906D85" w:rsidP="00376E71">
      <w:pPr>
        <w:shd w:val="clear" w:color="auto" w:fill="FFFFFF"/>
        <w:spacing w:before="225"/>
        <w:ind w:firstLine="709"/>
        <w:jc w:val="both"/>
      </w:pPr>
      <w:r w:rsidRPr="00733163">
        <w:t>Ak</w:t>
      </w:r>
      <w:r w:rsidR="001E01A9" w:rsidRPr="00733163">
        <w:t xml:space="preserve"> z dôvodu mimoriadnej situácie,</w:t>
      </w:r>
      <w:r w:rsidR="001E01A9" w:rsidRPr="00733163">
        <w:rPr>
          <w:vertAlign w:val="superscript"/>
        </w:rPr>
        <w:t>2</w:t>
      </w:r>
      <w:r w:rsidR="00C15CBC" w:rsidRPr="00733163">
        <w:rPr>
          <w:vertAlign w:val="superscript"/>
        </w:rPr>
        <w:t>0aa</w:t>
      </w:r>
      <w:r w:rsidR="001E01A9" w:rsidRPr="00733163">
        <w:t>) núdzového stavu</w:t>
      </w:r>
      <w:r w:rsidR="001E01A9" w:rsidRPr="00733163">
        <w:rPr>
          <w:vertAlign w:val="superscript"/>
        </w:rPr>
        <w:t>2</w:t>
      </w:r>
      <w:r w:rsidR="00C15CBC" w:rsidRPr="00733163">
        <w:rPr>
          <w:vertAlign w:val="superscript"/>
        </w:rPr>
        <w:t>0ab</w:t>
      </w:r>
      <w:r w:rsidR="001E01A9" w:rsidRPr="00733163">
        <w:t>) alebo výnimočného stavu</w:t>
      </w:r>
      <w:r w:rsidR="001E01A9" w:rsidRPr="00733163">
        <w:rPr>
          <w:vertAlign w:val="superscript"/>
        </w:rPr>
        <w:t>2</w:t>
      </w:r>
      <w:r w:rsidR="00C15CBC" w:rsidRPr="00733163">
        <w:rPr>
          <w:vertAlign w:val="superscript"/>
        </w:rPr>
        <w:t>0ac</w:t>
      </w:r>
      <w:r w:rsidR="001E01A9" w:rsidRPr="00733163">
        <w:t xml:space="preserve">) vyhláseného v súvislosti so šírením nebezpečnej nákazlivej ľudskej choroby COVID-19 </w:t>
      </w:r>
      <w:r w:rsidR="00267334" w:rsidRPr="00733163">
        <w:t>n</w:t>
      </w:r>
      <w:r w:rsidR="004F6A8A" w:rsidRPr="00733163">
        <w:t>i</w:t>
      </w:r>
      <w:r w:rsidR="00267334" w:rsidRPr="00733163">
        <w:t>e</w:t>
      </w:r>
      <w:r w:rsidR="004F6A8A" w:rsidRPr="00733163">
        <w:t xml:space="preserve"> je</w:t>
      </w:r>
      <w:r w:rsidR="00267334" w:rsidRPr="00733163">
        <w:t xml:space="preserve"> možné </w:t>
      </w:r>
      <w:r w:rsidR="00545BF2" w:rsidRPr="00733163">
        <w:t>zúčastniť sa školenia</w:t>
      </w:r>
      <w:r w:rsidR="00267334" w:rsidRPr="00733163">
        <w:t xml:space="preserve"> podľa § </w:t>
      </w:r>
      <w:r w:rsidR="00E0018A" w:rsidRPr="00733163">
        <w:t>18</w:t>
      </w:r>
      <w:r w:rsidR="00267334" w:rsidRPr="00733163">
        <w:t xml:space="preserve"> ods. </w:t>
      </w:r>
      <w:r w:rsidR="00E0018A" w:rsidRPr="00733163">
        <w:t>2</w:t>
      </w:r>
      <w:r w:rsidR="004F6A8A" w:rsidRPr="00733163">
        <w:t>,</w:t>
      </w:r>
      <w:r w:rsidR="00267334" w:rsidRPr="00733163">
        <w:t xml:space="preserve"> lehota piatich rokov na účasť na školení sa považuje za splnenú, ak sa </w:t>
      </w:r>
      <w:r w:rsidR="00E0018A" w:rsidRPr="00733163">
        <w:t xml:space="preserve">držiteľ osvedčenia </w:t>
      </w:r>
      <w:r w:rsidR="00267334" w:rsidRPr="00733163">
        <w:t xml:space="preserve">školenia zúčastní v termíne, ktorý mu </w:t>
      </w:r>
      <w:r w:rsidR="00376E71" w:rsidRPr="00733163">
        <w:t>oznámi ministerstvo</w:t>
      </w:r>
      <w:r w:rsidR="00267334" w:rsidRPr="00733163">
        <w:t xml:space="preserve"> alebo </w:t>
      </w:r>
      <w:r w:rsidR="00E0018A" w:rsidRPr="00733163">
        <w:t xml:space="preserve">ním </w:t>
      </w:r>
      <w:r w:rsidR="00B621B3" w:rsidRPr="00733163">
        <w:t>poverená osob</w:t>
      </w:r>
      <w:r w:rsidR="00376E71" w:rsidRPr="00733163">
        <w:t>a</w:t>
      </w:r>
      <w:r w:rsidR="00E0018A" w:rsidRPr="00733163">
        <w:t xml:space="preserve"> na vykonanie školenia.“. </w:t>
      </w:r>
    </w:p>
    <w:p w14:paraId="29D75DC6" w14:textId="77777777" w:rsidR="00267334" w:rsidRPr="00733163" w:rsidRDefault="00267334" w:rsidP="00267334">
      <w:pPr>
        <w:shd w:val="clear" w:color="auto" w:fill="FFFFFF"/>
        <w:jc w:val="both"/>
      </w:pPr>
    </w:p>
    <w:p w14:paraId="68B9F483" w14:textId="77777777" w:rsidR="00F63045" w:rsidRPr="00733163" w:rsidRDefault="00F63045" w:rsidP="003A2938"/>
    <w:p w14:paraId="339F94A4" w14:textId="45749D68" w:rsidR="00F63045" w:rsidRPr="00733163" w:rsidRDefault="00F63045" w:rsidP="00451C39">
      <w:pPr>
        <w:autoSpaceDE w:val="0"/>
        <w:autoSpaceDN w:val="0"/>
        <w:adjustRightInd w:val="0"/>
        <w:jc w:val="both"/>
      </w:pPr>
      <w:r w:rsidRPr="00733163">
        <w:t xml:space="preserve">Poznámky pod čiarou k odkazom </w:t>
      </w:r>
      <w:r w:rsidR="00C15CBC" w:rsidRPr="00733163">
        <w:t xml:space="preserve">20aa </w:t>
      </w:r>
      <w:r w:rsidRPr="00733163">
        <w:t xml:space="preserve">až </w:t>
      </w:r>
      <w:r w:rsidR="00C15CBC" w:rsidRPr="00733163">
        <w:t xml:space="preserve">20ac </w:t>
      </w:r>
      <w:r w:rsidRPr="00733163">
        <w:t>znejú:</w:t>
      </w:r>
    </w:p>
    <w:p w14:paraId="4AD18346" w14:textId="25C77746" w:rsidR="00F63045" w:rsidRPr="00733163" w:rsidRDefault="00F63045" w:rsidP="00451C39">
      <w:pPr>
        <w:shd w:val="clear" w:color="auto" w:fill="FFFFFF"/>
        <w:ind w:left="567" w:hanging="283"/>
        <w:jc w:val="both"/>
      </w:pPr>
      <w:r w:rsidRPr="00733163">
        <w:lastRenderedPageBreak/>
        <w:t>„</w:t>
      </w:r>
      <w:r w:rsidRPr="00733163">
        <w:rPr>
          <w:vertAlign w:val="superscript"/>
        </w:rPr>
        <w:t>2</w:t>
      </w:r>
      <w:r w:rsidR="00C15CBC" w:rsidRPr="00733163">
        <w:rPr>
          <w:vertAlign w:val="superscript"/>
        </w:rPr>
        <w:t>0aa</w:t>
      </w:r>
      <w:r w:rsidRPr="00733163">
        <w:t>) § 3 ods. 1 zákona Národnej rady Slovenskej republiky č. 42/1994 Z. z. o civilnej ochrane</w:t>
      </w:r>
      <w:r w:rsidR="00C15CBC" w:rsidRPr="00733163">
        <w:t xml:space="preserve"> </w:t>
      </w:r>
      <w:r w:rsidRPr="00733163">
        <w:t>obyvateľstva v znení neskorších predpisov.</w:t>
      </w:r>
    </w:p>
    <w:p w14:paraId="62A5FF47" w14:textId="70377FC2" w:rsidR="00F63045" w:rsidRPr="00733163" w:rsidRDefault="00F63045" w:rsidP="00451C39">
      <w:pPr>
        <w:shd w:val="clear" w:color="auto" w:fill="FFFFFF"/>
        <w:ind w:left="567" w:hanging="283"/>
        <w:jc w:val="both"/>
      </w:pPr>
      <w:r w:rsidRPr="00733163">
        <w:rPr>
          <w:vertAlign w:val="superscript"/>
        </w:rPr>
        <w:t>2</w:t>
      </w:r>
      <w:r w:rsidR="00C15CBC" w:rsidRPr="00733163">
        <w:rPr>
          <w:vertAlign w:val="superscript"/>
        </w:rPr>
        <w:t>0ab</w:t>
      </w:r>
      <w:r w:rsidRPr="00733163">
        <w:t>) Čl. 5 ústavného zákona č. 227/2002 Z. z. o bezpečnosti štátu v čase vojny, vojnového stavu, výnimočného stavu a núdzového stavu v znení neskorších predpisov.</w:t>
      </w:r>
    </w:p>
    <w:p w14:paraId="153F2162" w14:textId="0B5A3720" w:rsidR="00F63045" w:rsidRPr="00733163" w:rsidRDefault="00F63045" w:rsidP="00451C39">
      <w:pPr>
        <w:shd w:val="clear" w:color="auto" w:fill="FFFFFF"/>
        <w:ind w:left="567" w:hanging="283"/>
        <w:jc w:val="both"/>
      </w:pPr>
      <w:r w:rsidRPr="00733163">
        <w:rPr>
          <w:vertAlign w:val="superscript"/>
        </w:rPr>
        <w:t>2</w:t>
      </w:r>
      <w:r w:rsidR="00C15CBC" w:rsidRPr="00733163">
        <w:rPr>
          <w:vertAlign w:val="superscript"/>
        </w:rPr>
        <w:t>0ac</w:t>
      </w:r>
      <w:r w:rsidRPr="00733163">
        <w:t>) Čl. 4 ústavného zákona č. 227/2002 Z. z. v znení neskorších predpisov.“.</w:t>
      </w:r>
    </w:p>
    <w:p w14:paraId="1F0183B2" w14:textId="2B210A1E" w:rsidR="00981EB0" w:rsidRPr="00733163" w:rsidRDefault="00981EB0" w:rsidP="00B334D5">
      <w:pPr>
        <w:shd w:val="clear" w:color="auto" w:fill="FFFFFF"/>
        <w:ind w:left="567" w:hanging="283"/>
        <w:jc w:val="both"/>
      </w:pPr>
    </w:p>
    <w:p w14:paraId="2D8DDE91" w14:textId="775CA834" w:rsidR="00981EB0" w:rsidRPr="00733163" w:rsidRDefault="00981EB0" w:rsidP="00B334D5">
      <w:pPr>
        <w:shd w:val="clear" w:color="auto" w:fill="FFFFFF"/>
        <w:ind w:left="567" w:hanging="283"/>
        <w:jc w:val="both"/>
      </w:pPr>
    </w:p>
    <w:p w14:paraId="38ADCF0C" w14:textId="545C6B85" w:rsidR="00981EB0" w:rsidRPr="00733163" w:rsidRDefault="00981EB0" w:rsidP="00B334D5">
      <w:pPr>
        <w:shd w:val="clear" w:color="auto" w:fill="FFFFFF"/>
        <w:ind w:left="567" w:hanging="283"/>
        <w:jc w:val="both"/>
      </w:pPr>
    </w:p>
    <w:p w14:paraId="7895ADD2" w14:textId="21A27672" w:rsidR="00981EB0" w:rsidRPr="00733163" w:rsidRDefault="00981EB0" w:rsidP="00B334D5">
      <w:pPr>
        <w:shd w:val="clear" w:color="auto" w:fill="FFFFFF"/>
        <w:ind w:left="567" w:hanging="283"/>
        <w:jc w:val="both"/>
      </w:pPr>
    </w:p>
    <w:p w14:paraId="70A6A996" w14:textId="650A2455" w:rsidR="00981EB0" w:rsidRPr="00733163" w:rsidRDefault="00981EB0" w:rsidP="00B334D5">
      <w:pPr>
        <w:shd w:val="clear" w:color="auto" w:fill="FFFFFF"/>
        <w:ind w:left="567" w:hanging="283"/>
        <w:jc w:val="both"/>
      </w:pPr>
    </w:p>
    <w:p w14:paraId="5120BD26" w14:textId="05E3DC5E" w:rsidR="00981EB0" w:rsidRPr="00733163" w:rsidRDefault="00981EB0" w:rsidP="00B334D5">
      <w:pPr>
        <w:shd w:val="clear" w:color="auto" w:fill="FFFFFF"/>
        <w:ind w:left="567" w:hanging="283"/>
        <w:jc w:val="both"/>
      </w:pPr>
    </w:p>
    <w:p w14:paraId="1189B28E" w14:textId="7723D2EA" w:rsidR="00981EB0" w:rsidRPr="00733163" w:rsidRDefault="00981EB0" w:rsidP="00B334D5">
      <w:pPr>
        <w:shd w:val="clear" w:color="auto" w:fill="FFFFFF"/>
        <w:ind w:left="567" w:hanging="283"/>
        <w:jc w:val="both"/>
      </w:pPr>
    </w:p>
    <w:p w14:paraId="345F57EA" w14:textId="20C0CC93" w:rsidR="00981EB0" w:rsidRPr="00733163" w:rsidRDefault="00981EB0" w:rsidP="00B334D5">
      <w:pPr>
        <w:shd w:val="clear" w:color="auto" w:fill="FFFFFF"/>
        <w:ind w:left="567" w:hanging="283"/>
        <w:jc w:val="both"/>
      </w:pPr>
    </w:p>
    <w:p w14:paraId="1F74F560" w14:textId="699DEE07" w:rsidR="00981EB0" w:rsidRPr="00733163" w:rsidRDefault="00981EB0" w:rsidP="00B334D5">
      <w:pPr>
        <w:shd w:val="clear" w:color="auto" w:fill="FFFFFF"/>
        <w:ind w:left="567" w:hanging="283"/>
        <w:jc w:val="both"/>
      </w:pPr>
    </w:p>
    <w:p w14:paraId="6AC181B2" w14:textId="72AC6547" w:rsidR="00981EB0" w:rsidRPr="00733163" w:rsidRDefault="00981EB0" w:rsidP="00B334D5">
      <w:pPr>
        <w:shd w:val="clear" w:color="auto" w:fill="FFFFFF"/>
        <w:ind w:left="567" w:hanging="283"/>
        <w:jc w:val="both"/>
      </w:pPr>
    </w:p>
    <w:p w14:paraId="5AB65A17" w14:textId="07918A52" w:rsidR="00981EB0" w:rsidRPr="00733163" w:rsidRDefault="00981EB0" w:rsidP="00B334D5">
      <w:pPr>
        <w:shd w:val="clear" w:color="auto" w:fill="FFFFFF"/>
        <w:ind w:left="567" w:hanging="283"/>
        <w:jc w:val="both"/>
      </w:pPr>
    </w:p>
    <w:p w14:paraId="75741D9D" w14:textId="6F72E59A" w:rsidR="00981EB0" w:rsidRPr="00733163" w:rsidRDefault="00981EB0" w:rsidP="00B334D5">
      <w:pPr>
        <w:shd w:val="clear" w:color="auto" w:fill="FFFFFF"/>
        <w:ind w:left="567" w:hanging="283"/>
        <w:jc w:val="both"/>
      </w:pPr>
    </w:p>
    <w:p w14:paraId="25DF332B" w14:textId="7BED2F32" w:rsidR="00981EB0" w:rsidRPr="00733163" w:rsidRDefault="00981EB0" w:rsidP="00B334D5">
      <w:pPr>
        <w:shd w:val="clear" w:color="auto" w:fill="FFFFFF"/>
        <w:ind w:left="567" w:hanging="283"/>
        <w:jc w:val="both"/>
      </w:pPr>
    </w:p>
    <w:p w14:paraId="55387B7D" w14:textId="02FFCDFB" w:rsidR="00981EB0" w:rsidRPr="00733163" w:rsidRDefault="00981EB0" w:rsidP="00B334D5">
      <w:pPr>
        <w:shd w:val="clear" w:color="auto" w:fill="FFFFFF"/>
        <w:ind w:left="567" w:hanging="283"/>
        <w:jc w:val="both"/>
      </w:pPr>
    </w:p>
    <w:p w14:paraId="2A8DB73B" w14:textId="208485AF" w:rsidR="00981EB0" w:rsidRPr="00733163" w:rsidRDefault="00981EB0" w:rsidP="00B334D5">
      <w:pPr>
        <w:shd w:val="clear" w:color="auto" w:fill="FFFFFF"/>
        <w:ind w:left="567" w:hanging="283"/>
        <w:jc w:val="both"/>
      </w:pPr>
    </w:p>
    <w:p w14:paraId="17093BCE" w14:textId="2F83782D" w:rsidR="00981EB0" w:rsidRPr="00733163" w:rsidRDefault="00981EB0" w:rsidP="00B334D5">
      <w:pPr>
        <w:shd w:val="clear" w:color="auto" w:fill="FFFFFF"/>
        <w:ind w:left="567" w:hanging="283"/>
        <w:jc w:val="both"/>
      </w:pPr>
    </w:p>
    <w:p w14:paraId="65F8FDDF" w14:textId="6A5072A1" w:rsidR="00981EB0" w:rsidRPr="00733163" w:rsidRDefault="00981EB0" w:rsidP="00451C39">
      <w:pPr>
        <w:shd w:val="clear" w:color="auto" w:fill="FFFFFF"/>
        <w:jc w:val="both"/>
      </w:pPr>
    </w:p>
    <w:p w14:paraId="34A5CBAD" w14:textId="2D9F909C" w:rsidR="00A23726" w:rsidRPr="00733163" w:rsidRDefault="00BE011A" w:rsidP="00BE011A">
      <w:pPr>
        <w:widowControl w:val="0"/>
        <w:spacing w:before="360" w:after="240"/>
        <w:jc w:val="center"/>
        <w:rPr>
          <w:b/>
        </w:rPr>
      </w:pPr>
      <w:r w:rsidRPr="00733163">
        <w:rPr>
          <w:b/>
        </w:rPr>
        <w:t>Čl. IV</w:t>
      </w:r>
    </w:p>
    <w:p w14:paraId="57836CF6" w14:textId="37BDD7B7" w:rsidR="00A23726" w:rsidRPr="00733163" w:rsidRDefault="00A23726" w:rsidP="00A23726">
      <w:pPr>
        <w:widowControl w:val="0"/>
        <w:shd w:val="clear" w:color="auto" w:fill="FFFFFF"/>
        <w:spacing w:after="360"/>
        <w:ind w:firstLine="567"/>
        <w:jc w:val="both"/>
      </w:pPr>
      <w:r w:rsidRPr="00733163">
        <w:t xml:space="preserve">Tento zákon nadobúda účinnosť </w:t>
      </w:r>
      <w:r w:rsidR="00BE011A" w:rsidRPr="00733163">
        <w:t>dňom</w:t>
      </w:r>
      <w:r w:rsidRPr="00733163">
        <w:t xml:space="preserve"> vyhlásenia.</w:t>
      </w:r>
    </w:p>
    <w:p w14:paraId="09095E67" w14:textId="1B3CB6D5" w:rsidR="00981EB0" w:rsidRPr="00733163" w:rsidRDefault="00981EB0" w:rsidP="00A23726">
      <w:pPr>
        <w:widowControl w:val="0"/>
        <w:shd w:val="clear" w:color="auto" w:fill="FFFFFF"/>
        <w:spacing w:after="360"/>
        <w:ind w:firstLine="567"/>
        <w:jc w:val="both"/>
      </w:pPr>
    </w:p>
    <w:p w14:paraId="033EC33A" w14:textId="4E165B10" w:rsidR="00981EB0" w:rsidRPr="00733163" w:rsidRDefault="00981EB0" w:rsidP="00A23726">
      <w:pPr>
        <w:widowControl w:val="0"/>
        <w:shd w:val="clear" w:color="auto" w:fill="FFFFFF"/>
        <w:spacing w:after="360"/>
        <w:ind w:firstLine="567"/>
        <w:jc w:val="both"/>
      </w:pPr>
    </w:p>
    <w:p w14:paraId="4AB0468F" w14:textId="688C97F6" w:rsidR="00981EB0" w:rsidRPr="00733163" w:rsidRDefault="00981EB0" w:rsidP="00A23726">
      <w:pPr>
        <w:widowControl w:val="0"/>
        <w:shd w:val="clear" w:color="auto" w:fill="FFFFFF"/>
        <w:spacing w:after="360"/>
        <w:ind w:firstLine="567"/>
        <w:jc w:val="both"/>
      </w:pPr>
    </w:p>
    <w:p w14:paraId="74AEADED" w14:textId="67F4CA78" w:rsidR="00981EB0" w:rsidRPr="00733163" w:rsidRDefault="00981EB0" w:rsidP="00A23726">
      <w:pPr>
        <w:widowControl w:val="0"/>
        <w:shd w:val="clear" w:color="auto" w:fill="FFFFFF"/>
        <w:spacing w:after="360"/>
        <w:ind w:firstLine="567"/>
        <w:jc w:val="both"/>
      </w:pPr>
    </w:p>
    <w:p w14:paraId="35083E07" w14:textId="73A91763" w:rsidR="00981EB0" w:rsidRPr="00733163" w:rsidRDefault="00981EB0" w:rsidP="00A23726">
      <w:pPr>
        <w:widowControl w:val="0"/>
        <w:shd w:val="clear" w:color="auto" w:fill="FFFFFF"/>
        <w:spacing w:after="360"/>
        <w:ind w:firstLine="567"/>
        <w:jc w:val="both"/>
      </w:pPr>
      <w:bookmarkStart w:id="0" w:name="_GoBack"/>
      <w:bookmarkEnd w:id="0"/>
    </w:p>
    <w:p w14:paraId="38F31944" w14:textId="79DB168F" w:rsidR="00981EB0" w:rsidRPr="00733163" w:rsidRDefault="00981EB0" w:rsidP="00A23726">
      <w:pPr>
        <w:widowControl w:val="0"/>
        <w:shd w:val="clear" w:color="auto" w:fill="FFFFFF"/>
        <w:spacing w:after="360"/>
        <w:ind w:firstLine="567"/>
        <w:jc w:val="both"/>
      </w:pPr>
    </w:p>
    <w:p w14:paraId="64FD56A5" w14:textId="77777777" w:rsidR="00981EB0" w:rsidRPr="00733163" w:rsidRDefault="00981EB0" w:rsidP="00A23726">
      <w:pPr>
        <w:widowControl w:val="0"/>
        <w:shd w:val="clear" w:color="auto" w:fill="FFFFFF"/>
        <w:spacing w:after="360"/>
        <w:ind w:firstLine="567"/>
        <w:jc w:val="both"/>
      </w:pPr>
    </w:p>
    <w:p w14:paraId="4D99BB79" w14:textId="77777777" w:rsidR="00981EB0" w:rsidRPr="00733163" w:rsidRDefault="00981EB0" w:rsidP="00981EB0">
      <w:pPr>
        <w:ind w:firstLine="426"/>
        <w:jc w:val="center"/>
        <w:rPr>
          <w:rFonts w:eastAsia="Times New Roman"/>
        </w:rPr>
      </w:pPr>
      <w:r w:rsidRPr="00733163">
        <w:rPr>
          <w:rFonts w:eastAsia="Times New Roman"/>
        </w:rPr>
        <w:t>prezidentka  Slovenskej republiky</w:t>
      </w:r>
    </w:p>
    <w:p w14:paraId="1DB9F37D" w14:textId="77777777" w:rsidR="00981EB0" w:rsidRPr="00733163" w:rsidRDefault="00981EB0" w:rsidP="00981EB0">
      <w:pPr>
        <w:ind w:firstLine="426"/>
        <w:jc w:val="center"/>
        <w:rPr>
          <w:rFonts w:eastAsia="Times New Roman"/>
        </w:rPr>
      </w:pPr>
    </w:p>
    <w:p w14:paraId="01BED6C9" w14:textId="77777777" w:rsidR="00981EB0" w:rsidRPr="00733163" w:rsidRDefault="00981EB0" w:rsidP="00981EB0">
      <w:pPr>
        <w:ind w:firstLine="426"/>
        <w:jc w:val="center"/>
        <w:rPr>
          <w:rFonts w:eastAsia="Times New Roman"/>
        </w:rPr>
      </w:pPr>
    </w:p>
    <w:p w14:paraId="11427E5E" w14:textId="77777777" w:rsidR="00981EB0" w:rsidRPr="00733163" w:rsidRDefault="00981EB0" w:rsidP="00981EB0">
      <w:pPr>
        <w:ind w:firstLine="426"/>
        <w:jc w:val="center"/>
        <w:rPr>
          <w:rFonts w:eastAsia="Times New Roman"/>
        </w:rPr>
      </w:pPr>
    </w:p>
    <w:p w14:paraId="3EF6891C" w14:textId="77777777" w:rsidR="00981EB0" w:rsidRPr="00733163" w:rsidRDefault="00981EB0" w:rsidP="00981EB0">
      <w:pPr>
        <w:ind w:firstLine="426"/>
        <w:jc w:val="center"/>
        <w:rPr>
          <w:rFonts w:eastAsia="Times New Roman"/>
        </w:rPr>
      </w:pPr>
    </w:p>
    <w:p w14:paraId="12F6C10E" w14:textId="77777777" w:rsidR="00981EB0" w:rsidRPr="00733163" w:rsidRDefault="00981EB0" w:rsidP="00981EB0">
      <w:pPr>
        <w:ind w:firstLine="426"/>
        <w:jc w:val="center"/>
        <w:rPr>
          <w:rFonts w:eastAsia="Times New Roman"/>
        </w:rPr>
      </w:pPr>
    </w:p>
    <w:p w14:paraId="1F58ED4F" w14:textId="77777777" w:rsidR="00981EB0" w:rsidRPr="00733163" w:rsidRDefault="00981EB0" w:rsidP="00981EB0">
      <w:pPr>
        <w:ind w:firstLine="426"/>
        <w:jc w:val="center"/>
        <w:rPr>
          <w:rFonts w:eastAsia="Times New Roman"/>
        </w:rPr>
      </w:pPr>
    </w:p>
    <w:p w14:paraId="3194C485" w14:textId="77777777" w:rsidR="00981EB0" w:rsidRPr="00733163" w:rsidRDefault="00981EB0" w:rsidP="00981EB0">
      <w:pPr>
        <w:ind w:firstLine="426"/>
        <w:jc w:val="center"/>
        <w:rPr>
          <w:rFonts w:eastAsia="Times New Roman"/>
        </w:rPr>
      </w:pPr>
    </w:p>
    <w:p w14:paraId="3343ED78" w14:textId="77777777" w:rsidR="00981EB0" w:rsidRPr="00733163" w:rsidRDefault="00981EB0" w:rsidP="00981EB0">
      <w:pPr>
        <w:ind w:firstLine="426"/>
        <w:jc w:val="center"/>
        <w:rPr>
          <w:rFonts w:eastAsia="Times New Roman"/>
        </w:rPr>
      </w:pPr>
    </w:p>
    <w:p w14:paraId="4FF9F58D" w14:textId="77777777" w:rsidR="00981EB0" w:rsidRPr="00733163" w:rsidRDefault="00981EB0" w:rsidP="00981EB0">
      <w:pPr>
        <w:ind w:firstLine="426"/>
        <w:jc w:val="center"/>
        <w:rPr>
          <w:rFonts w:eastAsia="Times New Roman"/>
        </w:rPr>
      </w:pPr>
      <w:r w:rsidRPr="00733163">
        <w:rPr>
          <w:rFonts w:eastAsia="Times New Roman"/>
        </w:rPr>
        <w:t>predseda Národnej rady Slovenskej republiky</w:t>
      </w:r>
    </w:p>
    <w:p w14:paraId="434DFDB6" w14:textId="77777777" w:rsidR="00981EB0" w:rsidRPr="00733163" w:rsidRDefault="00981EB0" w:rsidP="00981EB0">
      <w:pPr>
        <w:ind w:firstLine="426"/>
        <w:jc w:val="center"/>
        <w:rPr>
          <w:rFonts w:eastAsia="Times New Roman"/>
        </w:rPr>
      </w:pPr>
    </w:p>
    <w:p w14:paraId="220B00A4" w14:textId="77777777" w:rsidR="00981EB0" w:rsidRPr="00733163" w:rsidRDefault="00981EB0" w:rsidP="00981EB0">
      <w:pPr>
        <w:ind w:firstLine="426"/>
        <w:jc w:val="center"/>
        <w:rPr>
          <w:rFonts w:eastAsia="Times New Roman"/>
        </w:rPr>
      </w:pPr>
    </w:p>
    <w:p w14:paraId="1B245F09" w14:textId="77777777" w:rsidR="00981EB0" w:rsidRPr="00733163" w:rsidRDefault="00981EB0" w:rsidP="00981EB0">
      <w:pPr>
        <w:ind w:firstLine="426"/>
        <w:jc w:val="center"/>
        <w:rPr>
          <w:rFonts w:eastAsia="Times New Roman"/>
        </w:rPr>
      </w:pPr>
    </w:p>
    <w:p w14:paraId="5D5E8C5F" w14:textId="77777777" w:rsidR="00981EB0" w:rsidRPr="00733163" w:rsidRDefault="00981EB0" w:rsidP="00981EB0">
      <w:pPr>
        <w:ind w:firstLine="426"/>
        <w:jc w:val="center"/>
        <w:rPr>
          <w:rFonts w:eastAsia="Times New Roman"/>
        </w:rPr>
      </w:pPr>
    </w:p>
    <w:p w14:paraId="0F3C09E2" w14:textId="77777777" w:rsidR="00981EB0" w:rsidRPr="00733163" w:rsidRDefault="00981EB0" w:rsidP="00981EB0">
      <w:pPr>
        <w:ind w:firstLine="426"/>
        <w:jc w:val="center"/>
        <w:rPr>
          <w:rFonts w:eastAsia="Times New Roman"/>
        </w:rPr>
      </w:pPr>
    </w:p>
    <w:p w14:paraId="0D53CFC3" w14:textId="77777777" w:rsidR="00981EB0" w:rsidRPr="00733163" w:rsidRDefault="00981EB0" w:rsidP="00981EB0">
      <w:pPr>
        <w:ind w:firstLine="426"/>
        <w:jc w:val="center"/>
        <w:rPr>
          <w:rFonts w:eastAsia="Times New Roman"/>
        </w:rPr>
      </w:pPr>
    </w:p>
    <w:p w14:paraId="63562934" w14:textId="77777777" w:rsidR="00981EB0" w:rsidRPr="00733163" w:rsidRDefault="00981EB0" w:rsidP="00981EB0">
      <w:pPr>
        <w:ind w:firstLine="426"/>
        <w:jc w:val="center"/>
        <w:rPr>
          <w:rFonts w:eastAsia="Times New Roman"/>
        </w:rPr>
      </w:pPr>
    </w:p>
    <w:p w14:paraId="7B77A706" w14:textId="77777777" w:rsidR="00981EB0" w:rsidRPr="00733163" w:rsidRDefault="00981EB0" w:rsidP="00981EB0">
      <w:pPr>
        <w:ind w:firstLine="426"/>
        <w:jc w:val="center"/>
        <w:rPr>
          <w:rFonts w:eastAsia="Times New Roman"/>
        </w:rPr>
      </w:pPr>
    </w:p>
    <w:p w14:paraId="384F8A0A" w14:textId="77777777" w:rsidR="00981EB0" w:rsidRPr="00733163" w:rsidRDefault="00981EB0" w:rsidP="00981EB0">
      <w:pPr>
        <w:ind w:firstLine="426"/>
        <w:jc w:val="center"/>
        <w:rPr>
          <w:rFonts w:eastAsia="Times New Roman"/>
        </w:rPr>
      </w:pPr>
    </w:p>
    <w:p w14:paraId="5E6F7B05" w14:textId="77777777" w:rsidR="00981EB0" w:rsidRPr="00733163" w:rsidRDefault="00981EB0" w:rsidP="00981EB0">
      <w:pPr>
        <w:ind w:firstLine="426"/>
        <w:jc w:val="center"/>
        <w:rPr>
          <w:rFonts w:eastAsia="Times New Roman"/>
        </w:rPr>
      </w:pPr>
      <w:r w:rsidRPr="00733163">
        <w:rPr>
          <w:rFonts w:eastAsia="Times New Roman"/>
        </w:rPr>
        <w:t>predseda vlády Slovenskej republiky</w:t>
      </w:r>
    </w:p>
    <w:p w14:paraId="67F7ED49" w14:textId="77777777" w:rsidR="00A23726" w:rsidRPr="00733163" w:rsidRDefault="00A23726" w:rsidP="00A23726">
      <w:pPr>
        <w:widowControl w:val="0"/>
        <w:spacing w:before="240"/>
        <w:jc w:val="center"/>
      </w:pPr>
    </w:p>
    <w:sectPr w:rsidR="00A23726" w:rsidRPr="00733163" w:rsidSect="002B2A79">
      <w:footerReference w:type="default" r:id="rId9"/>
      <w:pgSz w:w="11906" w:h="16838"/>
      <w:pgMar w:top="1417" w:right="1417" w:bottom="1276" w:left="1417" w:header="709" w:footer="39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4ED3E5" w16cex:dateUtc="2020-11-05T18:41:00Z"/>
  <w16cex:commentExtensible w16cex:durableId="234ED39B" w16cex:dateUtc="2020-11-05T18:40:00Z"/>
  <w16cex:commentExtensible w16cex:durableId="234ED3D0" w16cex:dateUtc="2020-11-05T18:41:00Z"/>
  <w16cex:commentExtensible w16cex:durableId="234ED5DE" w16cex:dateUtc="2020-11-05T18:49:00Z"/>
  <w16cex:commentExtensible w16cex:durableId="234EDB2E" w16cex:dateUtc="2020-11-05T19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CAB6315" w16cid:durableId="234EC73E"/>
  <w16cid:commentId w16cid:paraId="12AF6ACD" w16cid:durableId="234ED3E5"/>
  <w16cid:commentId w16cid:paraId="320D1B90" w16cid:durableId="234ED39B"/>
  <w16cid:commentId w16cid:paraId="499FDFE3" w16cid:durableId="234ED3D0"/>
  <w16cid:commentId w16cid:paraId="07B5A269" w16cid:durableId="234ED5DE"/>
  <w16cid:commentId w16cid:paraId="7CE8947C" w16cid:durableId="234EC73F"/>
  <w16cid:commentId w16cid:paraId="67B37FC1" w16cid:durableId="234EDB2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D711DB" w14:textId="77777777" w:rsidR="00AD1C0F" w:rsidRDefault="00AD1C0F" w:rsidP="007852DF">
      <w:r>
        <w:separator/>
      </w:r>
    </w:p>
  </w:endnote>
  <w:endnote w:type="continuationSeparator" w:id="0">
    <w:p w14:paraId="6B123130" w14:textId="77777777" w:rsidR="00AD1C0F" w:rsidRDefault="00AD1C0F" w:rsidP="0078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92311"/>
      <w:docPartObj>
        <w:docPartGallery w:val="Page Numbers (Bottom of Page)"/>
        <w:docPartUnique/>
      </w:docPartObj>
    </w:sdtPr>
    <w:sdtEndPr/>
    <w:sdtContent>
      <w:p w14:paraId="4DF4FBB6" w14:textId="20ABCAF7" w:rsidR="00FD6005" w:rsidRDefault="00FD6005">
        <w:pPr>
          <w:pStyle w:val="Pt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3316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A694AE9" w14:textId="77777777" w:rsidR="00FD6005" w:rsidRDefault="00FD600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9DB22" w14:textId="77777777" w:rsidR="00AD1C0F" w:rsidRDefault="00AD1C0F" w:rsidP="007852DF">
      <w:r>
        <w:separator/>
      </w:r>
    </w:p>
  </w:footnote>
  <w:footnote w:type="continuationSeparator" w:id="0">
    <w:p w14:paraId="64B8FF25" w14:textId="77777777" w:rsidR="00AD1C0F" w:rsidRDefault="00AD1C0F" w:rsidP="0078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AD"/>
    <w:multiLevelType w:val="multilevel"/>
    <w:tmpl w:val="000000AD"/>
    <w:name w:val="WW8Num180"/>
    <w:lvl w:ilvl="0">
      <w:start w:val="1"/>
      <w:numFmt w:val="decimal"/>
      <w:pStyle w:val="odsek1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1" w15:restartNumberingAfterBreak="0">
    <w:nsid w:val="02300C36"/>
    <w:multiLevelType w:val="hybridMultilevel"/>
    <w:tmpl w:val="3EF0CA14"/>
    <w:lvl w:ilvl="0" w:tplc="AD16A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36FA5"/>
    <w:multiLevelType w:val="hybridMultilevel"/>
    <w:tmpl w:val="C34AA218"/>
    <w:lvl w:ilvl="0" w:tplc="6380BC8C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EastAsia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B4C7D"/>
    <w:multiLevelType w:val="hybridMultilevel"/>
    <w:tmpl w:val="4B9E5D32"/>
    <w:lvl w:ilvl="0" w:tplc="6380BC8C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EastAsia" w:hAnsi="Times New Roman"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40672"/>
    <w:multiLevelType w:val="hybridMultilevel"/>
    <w:tmpl w:val="2B5234A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377D9"/>
    <w:multiLevelType w:val="hybridMultilevel"/>
    <w:tmpl w:val="1FCE7594"/>
    <w:lvl w:ilvl="0" w:tplc="A0D0D5C2">
      <w:start w:val="1"/>
      <w:numFmt w:val="bullet"/>
      <w:lvlText w:val=""/>
      <w:lvlJc w:val="left"/>
      <w:pPr>
        <w:ind w:left="164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6" w15:restartNumberingAfterBreak="0">
    <w:nsid w:val="1448370C"/>
    <w:multiLevelType w:val="hybridMultilevel"/>
    <w:tmpl w:val="01C8986C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6C07C6C"/>
    <w:multiLevelType w:val="hybridMultilevel"/>
    <w:tmpl w:val="DCDCA0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21573"/>
    <w:multiLevelType w:val="hybridMultilevel"/>
    <w:tmpl w:val="284EC450"/>
    <w:lvl w:ilvl="0" w:tplc="FE56C632">
      <w:start w:val="1"/>
      <w:numFmt w:val="decimal"/>
      <w:lvlText w:val="(%1)"/>
      <w:lvlJc w:val="left"/>
      <w:pPr>
        <w:ind w:left="928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1031813"/>
    <w:multiLevelType w:val="hybridMultilevel"/>
    <w:tmpl w:val="F7C25612"/>
    <w:lvl w:ilvl="0" w:tplc="6568DA8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45B00C8"/>
    <w:multiLevelType w:val="hybridMultilevel"/>
    <w:tmpl w:val="C30E9E7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BFBAC92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B651A"/>
    <w:multiLevelType w:val="hybridMultilevel"/>
    <w:tmpl w:val="6A20F01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337F7"/>
    <w:multiLevelType w:val="hybridMultilevel"/>
    <w:tmpl w:val="12BE3F94"/>
    <w:lvl w:ilvl="0" w:tplc="041B0017">
      <w:start w:val="1"/>
      <w:numFmt w:val="lowerLetter"/>
      <w:lvlText w:val="%1)"/>
      <w:lvlJc w:val="left"/>
      <w:pPr>
        <w:ind w:left="1145" w:hanging="360"/>
      </w:p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2DD44B3A"/>
    <w:multiLevelType w:val="hybridMultilevel"/>
    <w:tmpl w:val="284EC450"/>
    <w:lvl w:ilvl="0" w:tplc="FE56C632">
      <w:start w:val="1"/>
      <w:numFmt w:val="decimal"/>
      <w:lvlText w:val="(%1)"/>
      <w:lvlJc w:val="left"/>
      <w:pPr>
        <w:ind w:left="928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2FAE5F31"/>
    <w:multiLevelType w:val="hybridMultilevel"/>
    <w:tmpl w:val="92728A0E"/>
    <w:lvl w:ilvl="0" w:tplc="E090AFD8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0666564"/>
    <w:multiLevelType w:val="hybridMultilevel"/>
    <w:tmpl w:val="7612F638"/>
    <w:lvl w:ilvl="0" w:tplc="B6B86804">
      <w:start w:val="1"/>
      <w:numFmt w:val="decimal"/>
      <w:lvlText w:val="(%1)"/>
      <w:lvlJc w:val="left"/>
      <w:pPr>
        <w:ind w:left="1070" w:hanging="360"/>
      </w:pPr>
      <w:rPr>
        <w:rFonts w:hint="default"/>
        <w:strike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B7355"/>
    <w:multiLevelType w:val="hybridMultilevel"/>
    <w:tmpl w:val="A7E699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8E3C02"/>
    <w:multiLevelType w:val="hybridMultilevel"/>
    <w:tmpl w:val="C60670EA"/>
    <w:lvl w:ilvl="0" w:tplc="5DBEDE7C">
      <w:start w:val="6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39970A1C"/>
    <w:multiLevelType w:val="hybridMultilevel"/>
    <w:tmpl w:val="7612F638"/>
    <w:lvl w:ilvl="0" w:tplc="B6B86804">
      <w:start w:val="1"/>
      <w:numFmt w:val="decimal"/>
      <w:lvlText w:val="(%1)"/>
      <w:lvlJc w:val="left"/>
      <w:pPr>
        <w:ind w:left="1070" w:hanging="360"/>
      </w:pPr>
      <w:rPr>
        <w:rFonts w:hint="default"/>
        <w:strike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AD51EB"/>
    <w:multiLevelType w:val="hybridMultilevel"/>
    <w:tmpl w:val="7612F638"/>
    <w:lvl w:ilvl="0" w:tplc="B6B86804">
      <w:start w:val="1"/>
      <w:numFmt w:val="decimal"/>
      <w:lvlText w:val="(%1)"/>
      <w:lvlJc w:val="left"/>
      <w:pPr>
        <w:ind w:left="1070" w:hanging="360"/>
      </w:pPr>
      <w:rPr>
        <w:rFonts w:hint="default"/>
        <w:strike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C91AD1"/>
    <w:multiLevelType w:val="hybridMultilevel"/>
    <w:tmpl w:val="379A5B84"/>
    <w:lvl w:ilvl="0" w:tplc="79E48B06">
      <w:start w:val="1"/>
      <w:numFmt w:val="decimal"/>
      <w:pStyle w:val="Parods"/>
      <w:lvlText w:val="(%1)"/>
      <w:lvlJc w:val="left"/>
      <w:pPr>
        <w:ind w:left="360" w:hanging="360"/>
      </w:pPr>
      <w:rPr>
        <w:rFonts w:hint="default"/>
      </w:rPr>
    </w:lvl>
    <w:lvl w:ilvl="1" w:tplc="6B3664C2">
      <w:start w:val="1"/>
      <w:numFmt w:val="lowerLetter"/>
      <w:pStyle w:val="parods2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048A5"/>
    <w:multiLevelType w:val="hybridMultilevel"/>
    <w:tmpl w:val="06623B5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624AC"/>
    <w:multiLevelType w:val="hybridMultilevel"/>
    <w:tmpl w:val="12BE3F94"/>
    <w:lvl w:ilvl="0" w:tplc="041B0017">
      <w:start w:val="1"/>
      <w:numFmt w:val="lowerLetter"/>
      <w:lvlText w:val="%1)"/>
      <w:lvlJc w:val="left"/>
      <w:pPr>
        <w:ind w:left="1145" w:hanging="360"/>
      </w:p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 w15:restartNumberingAfterBreak="0">
    <w:nsid w:val="47287BDE"/>
    <w:multiLevelType w:val="hybridMultilevel"/>
    <w:tmpl w:val="FA02BFBC"/>
    <w:lvl w:ilvl="0" w:tplc="B6B86804">
      <w:start w:val="1"/>
      <w:numFmt w:val="decimal"/>
      <w:lvlText w:val="(%1)"/>
      <w:lvlJc w:val="left"/>
      <w:pPr>
        <w:ind w:left="1070" w:hanging="360"/>
      </w:pPr>
      <w:rPr>
        <w:rFonts w:hint="default"/>
        <w:strike w:val="0"/>
      </w:rPr>
    </w:lvl>
    <w:lvl w:ilvl="1" w:tplc="6380BC8C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EastAsia" w:hAnsi="Times New Roman" w:cstheme="minorBidi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7F7C8B"/>
    <w:multiLevelType w:val="hybridMultilevel"/>
    <w:tmpl w:val="6B16B6CA"/>
    <w:lvl w:ilvl="0" w:tplc="125CB3B2">
      <w:start w:val="1"/>
      <w:numFmt w:val="lowerLetter"/>
      <w:lvlText w:val="%1)"/>
      <w:lvlJc w:val="left"/>
      <w:pPr>
        <w:ind w:left="1549" w:hanging="405"/>
      </w:pPr>
      <w:rPr>
        <w:rFonts w:hint="default"/>
      </w:rPr>
    </w:lvl>
    <w:lvl w:ilvl="1" w:tplc="87C617A0">
      <w:start w:val="1"/>
      <w:numFmt w:val="decimal"/>
      <w:lvlText w:val="%2)"/>
      <w:lvlJc w:val="left"/>
      <w:pPr>
        <w:ind w:left="2224" w:hanging="360"/>
      </w:pPr>
      <w:rPr>
        <w:rFonts w:hint="default"/>
        <w:sz w:val="22"/>
      </w:rPr>
    </w:lvl>
    <w:lvl w:ilvl="2" w:tplc="041B001B" w:tentative="1">
      <w:start w:val="1"/>
      <w:numFmt w:val="lowerRoman"/>
      <w:lvlText w:val="%3."/>
      <w:lvlJc w:val="right"/>
      <w:pPr>
        <w:ind w:left="2944" w:hanging="180"/>
      </w:pPr>
    </w:lvl>
    <w:lvl w:ilvl="3" w:tplc="041B000F" w:tentative="1">
      <w:start w:val="1"/>
      <w:numFmt w:val="decimal"/>
      <w:lvlText w:val="%4."/>
      <w:lvlJc w:val="left"/>
      <w:pPr>
        <w:ind w:left="3664" w:hanging="360"/>
      </w:pPr>
    </w:lvl>
    <w:lvl w:ilvl="4" w:tplc="041B0019" w:tentative="1">
      <w:start w:val="1"/>
      <w:numFmt w:val="lowerLetter"/>
      <w:lvlText w:val="%5."/>
      <w:lvlJc w:val="left"/>
      <w:pPr>
        <w:ind w:left="4384" w:hanging="360"/>
      </w:pPr>
    </w:lvl>
    <w:lvl w:ilvl="5" w:tplc="041B001B" w:tentative="1">
      <w:start w:val="1"/>
      <w:numFmt w:val="lowerRoman"/>
      <w:lvlText w:val="%6."/>
      <w:lvlJc w:val="right"/>
      <w:pPr>
        <w:ind w:left="5104" w:hanging="180"/>
      </w:pPr>
    </w:lvl>
    <w:lvl w:ilvl="6" w:tplc="041B000F" w:tentative="1">
      <w:start w:val="1"/>
      <w:numFmt w:val="decimal"/>
      <w:lvlText w:val="%7."/>
      <w:lvlJc w:val="left"/>
      <w:pPr>
        <w:ind w:left="5824" w:hanging="360"/>
      </w:pPr>
    </w:lvl>
    <w:lvl w:ilvl="7" w:tplc="041B0019" w:tentative="1">
      <w:start w:val="1"/>
      <w:numFmt w:val="lowerLetter"/>
      <w:lvlText w:val="%8."/>
      <w:lvlJc w:val="left"/>
      <w:pPr>
        <w:ind w:left="6544" w:hanging="360"/>
      </w:pPr>
    </w:lvl>
    <w:lvl w:ilvl="8" w:tplc="041B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25" w15:restartNumberingAfterBreak="0">
    <w:nsid w:val="54BE57C0"/>
    <w:multiLevelType w:val="hybridMultilevel"/>
    <w:tmpl w:val="4BDCCE46"/>
    <w:lvl w:ilvl="0" w:tplc="041B0017">
      <w:start w:val="1"/>
      <w:numFmt w:val="lowerLetter"/>
      <w:lvlText w:val="%1)"/>
      <w:lvlJc w:val="left"/>
      <w:pPr>
        <w:ind w:left="1145" w:hanging="360"/>
      </w:p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 w15:restartNumberingAfterBreak="0">
    <w:nsid w:val="57274971"/>
    <w:multiLevelType w:val="hybridMultilevel"/>
    <w:tmpl w:val="8C2CF8D2"/>
    <w:lvl w:ilvl="0" w:tplc="B6B86804">
      <w:start w:val="1"/>
      <w:numFmt w:val="decimal"/>
      <w:lvlText w:val="(%1)"/>
      <w:lvlJc w:val="left"/>
      <w:pPr>
        <w:ind w:left="1070" w:hanging="360"/>
      </w:pPr>
      <w:rPr>
        <w:rFonts w:hint="default"/>
        <w:strike w:val="0"/>
      </w:r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0F">
      <w:start w:val="1"/>
      <w:numFmt w:val="decimal"/>
      <w:lvlText w:val="%3."/>
      <w:lvlJc w:val="left"/>
      <w:pPr>
        <w:ind w:left="2160" w:hanging="180"/>
      </w:pPr>
    </w:lvl>
    <w:lvl w:ilvl="3" w:tplc="2B408A2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853E3F"/>
    <w:multiLevelType w:val="hybridMultilevel"/>
    <w:tmpl w:val="7E6C6030"/>
    <w:lvl w:ilvl="0" w:tplc="19AC62C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B092069"/>
    <w:multiLevelType w:val="hybridMultilevel"/>
    <w:tmpl w:val="65643946"/>
    <w:lvl w:ilvl="0" w:tplc="A7F25A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6314D8"/>
    <w:multiLevelType w:val="hybridMultilevel"/>
    <w:tmpl w:val="FD02DCF6"/>
    <w:lvl w:ilvl="0" w:tplc="5B8EAC44">
      <w:start w:val="1"/>
      <w:numFmt w:val="lowerLetter"/>
      <w:lvlText w:val="%1)"/>
      <w:lvlJc w:val="left"/>
      <w:pPr>
        <w:ind w:left="763" w:hanging="360"/>
      </w:pPr>
      <w:rPr>
        <w:rFonts w:hint="default"/>
      </w:rPr>
    </w:lvl>
    <w:lvl w:ilvl="1" w:tplc="0E760752">
      <w:start w:val="1"/>
      <w:numFmt w:val="decimal"/>
      <w:lvlText w:val="%2."/>
      <w:lvlJc w:val="left"/>
      <w:pPr>
        <w:ind w:left="1483" w:hanging="360"/>
      </w:pPr>
      <w:rPr>
        <w:rFonts w:ascii="Times New Roman" w:hAnsi="Times New Roman" w:hint="default"/>
        <w:b w:val="0"/>
        <w:i w:val="0"/>
        <w:sz w:val="24"/>
      </w:rPr>
    </w:lvl>
    <w:lvl w:ilvl="2" w:tplc="041B001B" w:tentative="1">
      <w:start w:val="1"/>
      <w:numFmt w:val="lowerRoman"/>
      <w:lvlText w:val="%3."/>
      <w:lvlJc w:val="right"/>
      <w:pPr>
        <w:ind w:left="2203" w:hanging="180"/>
      </w:pPr>
    </w:lvl>
    <w:lvl w:ilvl="3" w:tplc="041B000F" w:tentative="1">
      <w:start w:val="1"/>
      <w:numFmt w:val="decimal"/>
      <w:lvlText w:val="%4."/>
      <w:lvlJc w:val="left"/>
      <w:pPr>
        <w:ind w:left="2923" w:hanging="360"/>
      </w:pPr>
    </w:lvl>
    <w:lvl w:ilvl="4" w:tplc="041B0019" w:tentative="1">
      <w:start w:val="1"/>
      <w:numFmt w:val="lowerLetter"/>
      <w:lvlText w:val="%5."/>
      <w:lvlJc w:val="left"/>
      <w:pPr>
        <w:ind w:left="3643" w:hanging="360"/>
      </w:pPr>
    </w:lvl>
    <w:lvl w:ilvl="5" w:tplc="041B001B" w:tentative="1">
      <w:start w:val="1"/>
      <w:numFmt w:val="lowerRoman"/>
      <w:lvlText w:val="%6."/>
      <w:lvlJc w:val="right"/>
      <w:pPr>
        <w:ind w:left="4363" w:hanging="180"/>
      </w:pPr>
    </w:lvl>
    <w:lvl w:ilvl="6" w:tplc="041B000F" w:tentative="1">
      <w:start w:val="1"/>
      <w:numFmt w:val="decimal"/>
      <w:lvlText w:val="%7."/>
      <w:lvlJc w:val="left"/>
      <w:pPr>
        <w:ind w:left="5083" w:hanging="360"/>
      </w:pPr>
    </w:lvl>
    <w:lvl w:ilvl="7" w:tplc="041B0019" w:tentative="1">
      <w:start w:val="1"/>
      <w:numFmt w:val="lowerLetter"/>
      <w:lvlText w:val="%8."/>
      <w:lvlJc w:val="left"/>
      <w:pPr>
        <w:ind w:left="5803" w:hanging="360"/>
      </w:pPr>
    </w:lvl>
    <w:lvl w:ilvl="8" w:tplc="041B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30" w15:restartNumberingAfterBreak="0">
    <w:nsid w:val="6107174A"/>
    <w:multiLevelType w:val="hybridMultilevel"/>
    <w:tmpl w:val="F6107DA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6CA1B08"/>
    <w:multiLevelType w:val="hybridMultilevel"/>
    <w:tmpl w:val="4A8E81F0"/>
    <w:lvl w:ilvl="0" w:tplc="10F4B4F2">
      <w:start w:val="1"/>
      <w:numFmt w:val="upperRoman"/>
      <w:lvlText w:val="Čl. %1"/>
      <w:lvlJc w:val="left"/>
      <w:pPr>
        <w:ind w:left="720" w:hanging="360"/>
      </w:pPr>
      <w:rPr>
        <w:rFonts w:hint="default"/>
        <w:b/>
      </w:rPr>
    </w:lvl>
    <w:lvl w:ilvl="1" w:tplc="CFA8191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1BEAA3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B247D1"/>
    <w:multiLevelType w:val="hybridMultilevel"/>
    <w:tmpl w:val="16169AD0"/>
    <w:lvl w:ilvl="0" w:tplc="B6B86804">
      <w:start w:val="1"/>
      <w:numFmt w:val="decimal"/>
      <w:lvlText w:val="(%1)"/>
      <w:lvlJc w:val="left"/>
      <w:pPr>
        <w:ind w:left="1070" w:hanging="360"/>
      </w:pPr>
      <w:rPr>
        <w:rFonts w:hint="default"/>
        <w:strike w:val="0"/>
      </w:rPr>
    </w:lvl>
    <w:lvl w:ilvl="1" w:tplc="342A984E">
      <w:start w:val="1"/>
      <w:numFmt w:val="lowerLetter"/>
      <w:lvlText w:val="%2)"/>
      <w:lvlJc w:val="left"/>
      <w:pPr>
        <w:ind w:left="1440" w:hanging="360"/>
      </w:pPr>
      <w:rPr>
        <w:rFonts w:hint="default"/>
        <w:sz w:val="22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007E03"/>
    <w:multiLevelType w:val="hybridMultilevel"/>
    <w:tmpl w:val="284EC450"/>
    <w:lvl w:ilvl="0" w:tplc="FE56C632">
      <w:start w:val="1"/>
      <w:numFmt w:val="decimal"/>
      <w:lvlText w:val="(%1)"/>
      <w:lvlJc w:val="left"/>
      <w:pPr>
        <w:ind w:left="928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6CCF12E0"/>
    <w:multiLevelType w:val="hybridMultilevel"/>
    <w:tmpl w:val="B2B2CDD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6380BC8C">
      <w:start w:val="1"/>
      <w:numFmt w:val="lowerLetter"/>
      <w:lvlText w:val="%2)"/>
      <w:lvlJc w:val="left"/>
      <w:pPr>
        <w:ind w:left="3905" w:hanging="360"/>
      </w:pPr>
      <w:rPr>
        <w:rFonts w:ascii="Times New Roman" w:eastAsiaTheme="minorEastAsia" w:hAnsi="Times New Roman" w:cstheme="minorBidi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3E09EA"/>
    <w:multiLevelType w:val="hybridMultilevel"/>
    <w:tmpl w:val="284EC450"/>
    <w:lvl w:ilvl="0" w:tplc="FE56C632">
      <w:start w:val="1"/>
      <w:numFmt w:val="decimal"/>
      <w:lvlText w:val="(%1)"/>
      <w:lvlJc w:val="left"/>
      <w:pPr>
        <w:ind w:left="928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763B003E"/>
    <w:multiLevelType w:val="hybridMultilevel"/>
    <w:tmpl w:val="DA16FC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1">
      <w:start w:val="1"/>
      <w:numFmt w:val="decimal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7358DB"/>
    <w:multiLevelType w:val="hybridMultilevel"/>
    <w:tmpl w:val="7612F638"/>
    <w:lvl w:ilvl="0" w:tplc="B6B86804">
      <w:start w:val="1"/>
      <w:numFmt w:val="decimal"/>
      <w:lvlText w:val="(%1)"/>
      <w:lvlJc w:val="left"/>
      <w:pPr>
        <w:ind w:left="1070" w:hanging="360"/>
      </w:pPr>
      <w:rPr>
        <w:rFonts w:hint="default"/>
        <w:strike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9E3BB9"/>
    <w:multiLevelType w:val="hybridMultilevel"/>
    <w:tmpl w:val="BF7C6916"/>
    <w:lvl w:ilvl="0" w:tplc="6380BC8C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EastAsia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C465FF"/>
    <w:multiLevelType w:val="hybridMultilevel"/>
    <w:tmpl w:val="930CBE8E"/>
    <w:lvl w:ilvl="0" w:tplc="0E760752">
      <w:start w:val="1"/>
      <w:numFmt w:val="decimal"/>
      <w:lvlText w:val="%1."/>
      <w:lvlJc w:val="left"/>
      <w:pPr>
        <w:ind w:left="1483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2607D6"/>
    <w:multiLevelType w:val="hybridMultilevel"/>
    <w:tmpl w:val="930CBE8E"/>
    <w:lvl w:ilvl="0" w:tplc="0E760752">
      <w:start w:val="1"/>
      <w:numFmt w:val="decimal"/>
      <w:lvlText w:val="%1."/>
      <w:lvlJc w:val="left"/>
      <w:pPr>
        <w:ind w:left="1483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931828"/>
    <w:multiLevelType w:val="hybridMultilevel"/>
    <w:tmpl w:val="985C682C"/>
    <w:lvl w:ilvl="0" w:tplc="BEE880A0">
      <w:start w:val="1"/>
      <w:numFmt w:val="decimal"/>
      <w:lvlText w:val="(%1)"/>
      <w:lvlJc w:val="left"/>
      <w:pPr>
        <w:ind w:left="928" w:hanging="360"/>
      </w:pPr>
      <w:rPr>
        <w:rFonts w:eastAsia="Times New Roman"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2" w15:restartNumberingAfterBreak="0">
    <w:nsid w:val="7E351668"/>
    <w:multiLevelType w:val="hybridMultilevel"/>
    <w:tmpl w:val="D17AB5CE"/>
    <w:lvl w:ilvl="0" w:tplc="B6B86804">
      <w:start w:val="1"/>
      <w:numFmt w:val="decimal"/>
      <w:lvlText w:val="(%1)"/>
      <w:lvlJc w:val="left"/>
      <w:pPr>
        <w:ind w:left="1070" w:hanging="360"/>
      </w:pPr>
      <w:rPr>
        <w:rFonts w:hint="default"/>
        <w:strike w:val="0"/>
      </w:rPr>
    </w:lvl>
    <w:lvl w:ilvl="1" w:tplc="6380BC8C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EastAsia" w:hAnsi="Times New Roman" w:cstheme="minorBid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8"/>
  </w:num>
  <w:num w:numId="3">
    <w:abstractNumId w:val="11"/>
  </w:num>
  <w:num w:numId="4">
    <w:abstractNumId w:val="4"/>
  </w:num>
  <w:num w:numId="5">
    <w:abstractNumId w:val="36"/>
  </w:num>
  <w:num w:numId="6">
    <w:abstractNumId w:val="20"/>
  </w:num>
  <w:num w:numId="7">
    <w:abstractNumId w:val="27"/>
  </w:num>
  <w:num w:numId="8">
    <w:abstractNumId w:val="9"/>
  </w:num>
  <w:num w:numId="9">
    <w:abstractNumId w:val="6"/>
  </w:num>
  <w:num w:numId="10">
    <w:abstractNumId w:val="25"/>
  </w:num>
  <w:num w:numId="11">
    <w:abstractNumId w:val="12"/>
  </w:num>
  <w:num w:numId="12">
    <w:abstractNumId w:val="19"/>
  </w:num>
  <w:num w:numId="13">
    <w:abstractNumId w:val="18"/>
  </w:num>
  <w:num w:numId="14">
    <w:abstractNumId w:val="16"/>
  </w:num>
  <w:num w:numId="15">
    <w:abstractNumId w:val="22"/>
  </w:num>
  <w:num w:numId="16">
    <w:abstractNumId w:val="29"/>
  </w:num>
  <w:num w:numId="17">
    <w:abstractNumId w:val="40"/>
  </w:num>
  <w:num w:numId="18">
    <w:abstractNumId w:val="39"/>
  </w:num>
  <w:num w:numId="19">
    <w:abstractNumId w:val="13"/>
  </w:num>
  <w:num w:numId="20">
    <w:abstractNumId w:val="35"/>
  </w:num>
  <w:num w:numId="21">
    <w:abstractNumId w:val="26"/>
  </w:num>
  <w:num w:numId="22">
    <w:abstractNumId w:val="14"/>
  </w:num>
  <w:num w:numId="23">
    <w:abstractNumId w:val="23"/>
  </w:num>
  <w:num w:numId="24">
    <w:abstractNumId w:val="32"/>
  </w:num>
  <w:num w:numId="25">
    <w:abstractNumId w:val="37"/>
  </w:num>
  <w:num w:numId="26">
    <w:abstractNumId w:val="15"/>
  </w:num>
  <w:num w:numId="27">
    <w:abstractNumId w:val="24"/>
  </w:num>
  <w:num w:numId="28">
    <w:abstractNumId w:val="41"/>
  </w:num>
  <w:num w:numId="29">
    <w:abstractNumId w:val="8"/>
  </w:num>
  <w:num w:numId="30">
    <w:abstractNumId w:val="33"/>
  </w:num>
  <w:num w:numId="31">
    <w:abstractNumId w:val="38"/>
  </w:num>
  <w:num w:numId="32">
    <w:abstractNumId w:val="2"/>
  </w:num>
  <w:num w:numId="33">
    <w:abstractNumId w:val="42"/>
  </w:num>
  <w:num w:numId="34">
    <w:abstractNumId w:val="7"/>
  </w:num>
  <w:num w:numId="35">
    <w:abstractNumId w:val="17"/>
  </w:num>
  <w:num w:numId="36">
    <w:abstractNumId w:val="5"/>
  </w:num>
  <w:num w:numId="37">
    <w:abstractNumId w:val="10"/>
  </w:num>
  <w:num w:numId="38">
    <w:abstractNumId w:val="34"/>
  </w:num>
  <w:num w:numId="39">
    <w:abstractNumId w:val="30"/>
  </w:num>
  <w:num w:numId="40">
    <w:abstractNumId w:val="3"/>
  </w:num>
  <w:num w:numId="41">
    <w:abstractNumId w:val="21"/>
  </w:num>
  <w:num w:numId="42">
    <w:abstractNumId w:val="1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revisionView w:formatting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031"/>
    <w:rsid w:val="000143D8"/>
    <w:rsid w:val="00024B2D"/>
    <w:rsid w:val="00043961"/>
    <w:rsid w:val="00047A03"/>
    <w:rsid w:val="00071C38"/>
    <w:rsid w:val="00072C11"/>
    <w:rsid w:val="00097474"/>
    <w:rsid w:val="000A22DB"/>
    <w:rsid w:val="000C4946"/>
    <w:rsid w:val="000D6469"/>
    <w:rsid w:val="000E0DE6"/>
    <w:rsid w:val="000F321D"/>
    <w:rsid w:val="00106478"/>
    <w:rsid w:val="001132B8"/>
    <w:rsid w:val="00113D41"/>
    <w:rsid w:val="00117FD7"/>
    <w:rsid w:val="00120B2B"/>
    <w:rsid w:val="001220B5"/>
    <w:rsid w:val="001409F7"/>
    <w:rsid w:val="0014225C"/>
    <w:rsid w:val="001615ED"/>
    <w:rsid w:val="00172DBB"/>
    <w:rsid w:val="001777B6"/>
    <w:rsid w:val="00177B29"/>
    <w:rsid w:val="00181A49"/>
    <w:rsid w:val="0018637F"/>
    <w:rsid w:val="001950D7"/>
    <w:rsid w:val="001B7966"/>
    <w:rsid w:val="001C03C8"/>
    <w:rsid w:val="001C7FDE"/>
    <w:rsid w:val="001E01A9"/>
    <w:rsid w:val="001E6227"/>
    <w:rsid w:val="001E6349"/>
    <w:rsid w:val="001E6AC4"/>
    <w:rsid w:val="001E7031"/>
    <w:rsid w:val="001E709B"/>
    <w:rsid w:val="001E71DB"/>
    <w:rsid w:val="001F292F"/>
    <w:rsid w:val="00202FCF"/>
    <w:rsid w:val="0022098E"/>
    <w:rsid w:val="00227ED1"/>
    <w:rsid w:val="00240E66"/>
    <w:rsid w:val="00242397"/>
    <w:rsid w:val="00262D30"/>
    <w:rsid w:val="00267334"/>
    <w:rsid w:val="00290C37"/>
    <w:rsid w:val="0029226B"/>
    <w:rsid w:val="002A2286"/>
    <w:rsid w:val="002A2641"/>
    <w:rsid w:val="002B2A79"/>
    <w:rsid w:val="002C2E62"/>
    <w:rsid w:val="002C37F5"/>
    <w:rsid w:val="002C705E"/>
    <w:rsid w:val="002F6B3E"/>
    <w:rsid w:val="003213E3"/>
    <w:rsid w:val="0033708A"/>
    <w:rsid w:val="00342114"/>
    <w:rsid w:val="003455AD"/>
    <w:rsid w:val="003625C1"/>
    <w:rsid w:val="00365DBE"/>
    <w:rsid w:val="00372996"/>
    <w:rsid w:val="00376E71"/>
    <w:rsid w:val="003A2938"/>
    <w:rsid w:val="003B29B1"/>
    <w:rsid w:val="003B4D21"/>
    <w:rsid w:val="003D2BD6"/>
    <w:rsid w:val="003E7030"/>
    <w:rsid w:val="003F56F8"/>
    <w:rsid w:val="003F7781"/>
    <w:rsid w:val="0040519C"/>
    <w:rsid w:val="00414BF4"/>
    <w:rsid w:val="004174A9"/>
    <w:rsid w:val="0042791B"/>
    <w:rsid w:val="00430F90"/>
    <w:rsid w:val="00431E36"/>
    <w:rsid w:val="00431FC4"/>
    <w:rsid w:val="00440DA1"/>
    <w:rsid w:val="00451C39"/>
    <w:rsid w:val="004634C4"/>
    <w:rsid w:val="004714F8"/>
    <w:rsid w:val="00472050"/>
    <w:rsid w:val="0047589E"/>
    <w:rsid w:val="0048065C"/>
    <w:rsid w:val="004807DA"/>
    <w:rsid w:val="00487E41"/>
    <w:rsid w:val="00492E27"/>
    <w:rsid w:val="0049427E"/>
    <w:rsid w:val="004B06DD"/>
    <w:rsid w:val="004B354F"/>
    <w:rsid w:val="004C00ED"/>
    <w:rsid w:val="004C0C45"/>
    <w:rsid w:val="004C14BC"/>
    <w:rsid w:val="004D03E8"/>
    <w:rsid w:val="004D662F"/>
    <w:rsid w:val="004E088A"/>
    <w:rsid w:val="004E2542"/>
    <w:rsid w:val="004F1297"/>
    <w:rsid w:val="004F6A8A"/>
    <w:rsid w:val="00500359"/>
    <w:rsid w:val="00523694"/>
    <w:rsid w:val="00527C08"/>
    <w:rsid w:val="00545BF2"/>
    <w:rsid w:val="00550445"/>
    <w:rsid w:val="00553FCB"/>
    <w:rsid w:val="00560D00"/>
    <w:rsid w:val="005616AA"/>
    <w:rsid w:val="005669B2"/>
    <w:rsid w:val="00566A07"/>
    <w:rsid w:val="0057114F"/>
    <w:rsid w:val="00580040"/>
    <w:rsid w:val="005910EB"/>
    <w:rsid w:val="005A02DE"/>
    <w:rsid w:val="005A096E"/>
    <w:rsid w:val="005A562F"/>
    <w:rsid w:val="005B0597"/>
    <w:rsid w:val="005B4B57"/>
    <w:rsid w:val="005C33BA"/>
    <w:rsid w:val="005D20B7"/>
    <w:rsid w:val="005D40F2"/>
    <w:rsid w:val="005D59C4"/>
    <w:rsid w:val="005D62A5"/>
    <w:rsid w:val="005E1310"/>
    <w:rsid w:val="005F135D"/>
    <w:rsid w:val="00602E76"/>
    <w:rsid w:val="00604471"/>
    <w:rsid w:val="00607968"/>
    <w:rsid w:val="00610C71"/>
    <w:rsid w:val="006170F7"/>
    <w:rsid w:val="00630B61"/>
    <w:rsid w:val="006369C3"/>
    <w:rsid w:val="00660EBD"/>
    <w:rsid w:val="00670C6C"/>
    <w:rsid w:val="006A5A2C"/>
    <w:rsid w:val="006C459A"/>
    <w:rsid w:val="006C70D2"/>
    <w:rsid w:val="006F1108"/>
    <w:rsid w:val="006F1967"/>
    <w:rsid w:val="006F3761"/>
    <w:rsid w:val="006F4749"/>
    <w:rsid w:val="00700D90"/>
    <w:rsid w:val="00704F77"/>
    <w:rsid w:val="007139D8"/>
    <w:rsid w:val="00714682"/>
    <w:rsid w:val="007273D4"/>
    <w:rsid w:val="00733163"/>
    <w:rsid w:val="00750B02"/>
    <w:rsid w:val="00757D90"/>
    <w:rsid w:val="007639C9"/>
    <w:rsid w:val="00766279"/>
    <w:rsid w:val="00775FD9"/>
    <w:rsid w:val="007852DF"/>
    <w:rsid w:val="00791D0A"/>
    <w:rsid w:val="007924F9"/>
    <w:rsid w:val="007A5993"/>
    <w:rsid w:val="007B125A"/>
    <w:rsid w:val="007D3DC3"/>
    <w:rsid w:val="008048DB"/>
    <w:rsid w:val="0083284A"/>
    <w:rsid w:val="00836000"/>
    <w:rsid w:val="008410F8"/>
    <w:rsid w:val="008510E0"/>
    <w:rsid w:val="00854A9C"/>
    <w:rsid w:val="00855345"/>
    <w:rsid w:val="00870BF8"/>
    <w:rsid w:val="00897E75"/>
    <w:rsid w:val="008A2AFC"/>
    <w:rsid w:val="008A5301"/>
    <w:rsid w:val="008B4F87"/>
    <w:rsid w:val="008C2C51"/>
    <w:rsid w:val="008C4184"/>
    <w:rsid w:val="008E5FF0"/>
    <w:rsid w:val="008E6639"/>
    <w:rsid w:val="008F14C4"/>
    <w:rsid w:val="008F523E"/>
    <w:rsid w:val="008F5398"/>
    <w:rsid w:val="0090310C"/>
    <w:rsid w:val="00905FC3"/>
    <w:rsid w:val="00906D85"/>
    <w:rsid w:val="00910D23"/>
    <w:rsid w:val="009213BB"/>
    <w:rsid w:val="00922271"/>
    <w:rsid w:val="00924185"/>
    <w:rsid w:val="00933440"/>
    <w:rsid w:val="009417D0"/>
    <w:rsid w:val="00943AC1"/>
    <w:rsid w:val="00943BCC"/>
    <w:rsid w:val="00952FE3"/>
    <w:rsid w:val="00955EAA"/>
    <w:rsid w:val="00963A15"/>
    <w:rsid w:val="00963A8C"/>
    <w:rsid w:val="00967A37"/>
    <w:rsid w:val="009704EA"/>
    <w:rsid w:val="00981EB0"/>
    <w:rsid w:val="0098693E"/>
    <w:rsid w:val="009872C5"/>
    <w:rsid w:val="0099157F"/>
    <w:rsid w:val="0099623D"/>
    <w:rsid w:val="009976A1"/>
    <w:rsid w:val="009A1D28"/>
    <w:rsid w:val="009C7F1F"/>
    <w:rsid w:val="009D0396"/>
    <w:rsid w:val="009D10AD"/>
    <w:rsid w:val="009D250F"/>
    <w:rsid w:val="009E35B1"/>
    <w:rsid w:val="009E4F12"/>
    <w:rsid w:val="009E5B70"/>
    <w:rsid w:val="009E683D"/>
    <w:rsid w:val="009E7139"/>
    <w:rsid w:val="009F4F93"/>
    <w:rsid w:val="00A053AE"/>
    <w:rsid w:val="00A0653A"/>
    <w:rsid w:val="00A11FAA"/>
    <w:rsid w:val="00A22943"/>
    <w:rsid w:val="00A2329C"/>
    <w:rsid w:val="00A23726"/>
    <w:rsid w:val="00A35DCC"/>
    <w:rsid w:val="00A63632"/>
    <w:rsid w:val="00A66331"/>
    <w:rsid w:val="00A67FB8"/>
    <w:rsid w:val="00A7246A"/>
    <w:rsid w:val="00A93AFF"/>
    <w:rsid w:val="00A95F02"/>
    <w:rsid w:val="00AA13D1"/>
    <w:rsid w:val="00AA7A3E"/>
    <w:rsid w:val="00AC0AEC"/>
    <w:rsid w:val="00AC0C53"/>
    <w:rsid w:val="00AD075A"/>
    <w:rsid w:val="00AD19C8"/>
    <w:rsid w:val="00AD1C0F"/>
    <w:rsid w:val="00AD339D"/>
    <w:rsid w:val="00AE01D9"/>
    <w:rsid w:val="00AE43A4"/>
    <w:rsid w:val="00B00D08"/>
    <w:rsid w:val="00B1086E"/>
    <w:rsid w:val="00B13E58"/>
    <w:rsid w:val="00B1438D"/>
    <w:rsid w:val="00B2085E"/>
    <w:rsid w:val="00B3036D"/>
    <w:rsid w:val="00B323DD"/>
    <w:rsid w:val="00B334D5"/>
    <w:rsid w:val="00B35754"/>
    <w:rsid w:val="00B36E08"/>
    <w:rsid w:val="00B4268C"/>
    <w:rsid w:val="00B51604"/>
    <w:rsid w:val="00B621B3"/>
    <w:rsid w:val="00B70526"/>
    <w:rsid w:val="00B80E4D"/>
    <w:rsid w:val="00B87166"/>
    <w:rsid w:val="00B936CD"/>
    <w:rsid w:val="00B937E7"/>
    <w:rsid w:val="00BA0BD1"/>
    <w:rsid w:val="00BC6515"/>
    <w:rsid w:val="00BD51FF"/>
    <w:rsid w:val="00BE011A"/>
    <w:rsid w:val="00BE483A"/>
    <w:rsid w:val="00BE7CB7"/>
    <w:rsid w:val="00BF1375"/>
    <w:rsid w:val="00BF47EC"/>
    <w:rsid w:val="00BF558C"/>
    <w:rsid w:val="00BF711C"/>
    <w:rsid w:val="00C10866"/>
    <w:rsid w:val="00C15CBC"/>
    <w:rsid w:val="00C2085D"/>
    <w:rsid w:val="00C24A5E"/>
    <w:rsid w:val="00C35872"/>
    <w:rsid w:val="00C42916"/>
    <w:rsid w:val="00C522C7"/>
    <w:rsid w:val="00C553FF"/>
    <w:rsid w:val="00C62C03"/>
    <w:rsid w:val="00C70C78"/>
    <w:rsid w:val="00C81335"/>
    <w:rsid w:val="00C94544"/>
    <w:rsid w:val="00C95375"/>
    <w:rsid w:val="00CB10F4"/>
    <w:rsid w:val="00CB6D12"/>
    <w:rsid w:val="00CD1545"/>
    <w:rsid w:val="00CE2234"/>
    <w:rsid w:val="00CF3F6A"/>
    <w:rsid w:val="00CF41FA"/>
    <w:rsid w:val="00D077FD"/>
    <w:rsid w:val="00D22795"/>
    <w:rsid w:val="00D30DE0"/>
    <w:rsid w:val="00D31226"/>
    <w:rsid w:val="00D320DF"/>
    <w:rsid w:val="00D361B1"/>
    <w:rsid w:val="00D43B6F"/>
    <w:rsid w:val="00D572DC"/>
    <w:rsid w:val="00D61CB3"/>
    <w:rsid w:val="00D62DD8"/>
    <w:rsid w:val="00D63093"/>
    <w:rsid w:val="00D64476"/>
    <w:rsid w:val="00D659AE"/>
    <w:rsid w:val="00D66071"/>
    <w:rsid w:val="00D811CD"/>
    <w:rsid w:val="00D834BE"/>
    <w:rsid w:val="00DA4160"/>
    <w:rsid w:val="00DA70F9"/>
    <w:rsid w:val="00DB48EC"/>
    <w:rsid w:val="00DC0C11"/>
    <w:rsid w:val="00DC38FE"/>
    <w:rsid w:val="00DC7605"/>
    <w:rsid w:val="00DD3A46"/>
    <w:rsid w:val="00DE1B94"/>
    <w:rsid w:val="00DE4546"/>
    <w:rsid w:val="00DE6C77"/>
    <w:rsid w:val="00DF334B"/>
    <w:rsid w:val="00E0018A"/>
    <w:rsid w:val="00E050BE"/>
    <w:rsid w:val="00E06A9E"/>
    <w:rsid w:val="00E334F6"/>
    <w:rsid w:val="00E352DC"/>
    <w:rsid w:val="00E36DA6"/>
    <w:rsid w:val="00E41C24"/>
    <w:rsid w:val="00E55BD8"/>
    <w:rsid w:val="00E62A76"/>
    <w:rsid w:val="00E62F9D"/>
    <w:rsid w:val="00E87AD2"/>
    <w:rsid w:val="00EA1D68"/>
    <w:rsid w:val="00EB1120"/>
    <w:rsid w:val="00EB403D"/>
    <w:rsid w:val="00EC6291"/>
    <w:rsid w:val="00ED2FB7"/>
    <w:rsid w:val="00EF3392"/>
    <w:rsid w:val="00F12D2E"/>
    <w:rsid w:val="00F16983"/>
    <w:rsid w:val="00F30106"/>
    <w:rsid w:val="00F30556"/>
    <w:rsid w:val="00F4189B"/>
    <w:rsid w:val="00F60CEF"/>
    <w:rsid w:val="00F60F92"/>
    <w:rsid w:val="00F63045"/>
    <w:rsid w:val="00F67A11"/>
    <w:rsid w:val="00F71B4D"/>
    <w:rsid w:val="00F77A97"/>
    <w:rsid w:val="00F847AB"/>
    <w:rsid w:val="00F858F5"/>
    <w:rsid w:val="00FA68A3"/>
    <w:rsid w:val="00FB6F2A"/>
    <w:rsid w:val="00FC14EF"/>
    <w:rsid w:val="00FC17DC"/>
    <w:rsid w:val="00FC1AC5"/>
    <w:rsid w:val="00FC5BB4"/>
    <w:rsid w:val="00FD269E"/>
    <w:rsid w:val="00FD38F0"/>
    <w:rsid w:val="00FD6005"/>
    <w:rsid w:val="00FD62FA"/>
    <w:rsid w:val="00FE0433"/>
    <w:rsid w:val="00FE0C5B"/>
    <w:rsid w:val="00FE0D27"/>
    <w:rsid w:val="00FE51E8"/>
    <w:rsid w:val="00FE6E0A"/>
    <w:rsid w:val="00FF1F0B"/>
    <w:rsid w:val="00FF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FDF14"/>
  <w15:docId w15:val="{CC48A3BF-F14C-4D8D-9757-9D4EED88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572DC"/>
  </w:style>
  <w:style w:type="paragraph" w:styleId="Nadpis1">
    <w:name w:val="heading 1"/>
    <w:basedOn w:val="Normlny"/>
    <w:next w:val="Normlny"/>
    <w:link w:val="Nadpis1Char"/>
    <w:qFormat/>
    <w:rsid w:val="00FD62FA"/>
    <w:pPr>
      <w:keepNext/>
      <w:jc w:val="center"/>
      <w:outlineLvl w:val="0"/>
    </w:pPr>
    <w:rPr>
      <w:rFonts w:eastAsia="Times New Roman"/>
      <w:b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72D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"/>
    <w:basedOn w:val="Normlny"/>
    <w:uiPriority w:val="34"/>
    <w:qFormat/>
    <w:rsid w:val="001E7031"/>
    <w:pPr>
      <w:ind w:left="720"/>
      <w:contextualSpacing/>
    </w:pPr>
    <w:rPr>
      <w:rFonts w:eastAsia="Times New Roman"/>
      <w:lang w:eastAsia="sk-SK"/>
    </w:rPr>
  </w:style>
  <w:style w:type="character" w:customStyle="1" w:styleId="h1a2">
    <w:name w:val="h1a2"/>
    <w:basedOn w:val="Predvolenpsmoodseku"/>
    <w:rsid w:val="001E7031"/>
    <w:rPr>
      <w:vanish w:val="0"/>
      <w:webHidden w:val="0"/>
      <w:sz w:val="24"/>
      <w:szCs w:val="24"/>
      <w:specVanish w:val="0"/>
    </w:rPr>
  </w:style>
  <w:style w:type="character" w:customStyle="1" w:styleId="Nadpis1Char">
    <w:name w:val="Nadpis 1 Char"/>
    <w:basedOn w:val="Predvolenpsmoodseku"/>
    <w:link w:val="Nadpis1"/>
    <w:uiPriority w:val="9"/>
    <w:rsid w:val="00FD62FA"/>
    <w:rPr>
      <w:rFonts w:eastAsia="Times New Roman"/>
      <w:b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FD62FA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FD62F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D62FA"/>
    <w:rPr>
      <w:rFonts w:eastAsia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D62FA"/>
    <w:rPr>
      <w:rFonts w:eastAsia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D62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62FA"/>
    <w:rPr>
      <w:rFonts w:ascii="Tahoma" w:hAnsi="Tahoma" w:cs="Tahoma"/>
      <w:sz w:val="16"/>
      <w:szCs w:val="16"/>
    </w:rPr>
  </w:style>
  <w:style w:type="paragraph" w:customStyle="1" w:styleId="Parods">
    <w:name w:val="Par_ods"/>
    <w:basedOn w:val="Normlny"/>
    <w:qFormat/>
    <w:rsid w:val="00FD62FA"/>
    <w:pPr>
      <w:numPr>
        <w:numId w:val="6"/>
      </w:numPr>
      <w:tabs>
        <w:tab w:val="left" w:pos="426"/>
      </w:tabs>
      <w:spacing w:before="120"/>
      <w:jc w:val="both"/>
    </w:pPr>
    <w:rPr>
      <w:rFonts w:asciiTheme="minorHAnsi" w:hAnsiTheme="minorHAnsi" w:cstheme="minorBidi"/>
      <w:sz w:val="22"/>
      <w:szCs w:val="22"/>
    </w:rPr>
  </w:style>
  <w:style w:type="paragraph" w:customStyle="1" w:styleId="parods2">
    <w:name w:val="par_ods2"/>
    <w:basedOn w:val="Parods"/>
    <w:qFormat/>
    <w:rsid w:val="00FD62FA"/>
    <w:pPr>
      <w:numPr>
        <w:ilvl w:val="1"/>
      </w:numPr>
      <w:spacing w:before="60"/>
    </w:pPr>
  </w:style>
  <w:style w:type="paragraph" w:styleId="Zkladntext">
    <w:name w:val="Body Text"/>
    <w:aliases w:val="Body Text Char"/>
    <w:basedOn w:val="Normlny"/>
    <w:link w:val="ZkladntextChar"/>
    <w:rsid w:val="001E6AC4"/>
    <w:pPr>
      <w:suppressAutoHyphens/>
      <w:autoSpaceDE w:val="0"/>
      <w:autoSpaceDN w:val="0"/>
      <w:spacing w:line="230" w:lineRule="auto"/>
      <w:jc w:val="both"/>
    </w:pPr>
    <w:rPr>
      <w:rFonts w:eastAsia="Times New Roman"/>
      <w:color w:val="000000"/>
      <w:lang w:eastAsia="cs-CZ"/>
    </w:rPr>
  </w:style>
  <w:style w:type="character" w:customStyle="1" w:styleId="ZkladntextChar">
    <w:name w:val="Základný text Char"/>
    <w:aliases w:val="Body Text Char Char"/>
    <w:basedOn w:val="Predvolenpsmoodseku"/>
    <w:link w:val="Zkladntext"/>
    <w:rsid w:val="001E6AC4"/>
    <w:rPr>
      <w:rFonts w:eastAsia="Times New Roman"/>
      <w:color w:val="000000"/>
      <w:lang w:eastAsia="cs-CZ"/>
    </w:rPr>
  </w:style>
  <w:style w:type="paragraph" w:customStyle="1" w:styleId="zar2">
    <w:name w:val="zar2"/>
    <w:basedOn w:val="Normlny"/>
    <w:rsid w:val="001E6AC4"/>
    <w:pPr>
      <w:keepNext/>
      <w:autoSpaceDE w:val="0"/>
      <w:autoSpaceDN w:val="0"/>
      <w:spacing w:line="360" w:lineRule="auto"/>
    </w:pPr>
    <w:rPr>
      <w:rFonts w:eastAsia="Times New Roman"/>
      <w:sz w:val="20"/>
      <w:lang w:eastAsia="cs-CZ"/>
    </w:rPr>
  </w:style>
  <w:style w:type="table" w:customStyle="1" w:styleId="TableGrid">
    <w:name w:val="TableGrid"/>
    <w:rsid w:val="00C62C03"/>
    <w:rPr>
      <w:rFonts w:asciiTheme="minorHAnsi" w:eastAsiaTheme="minorEastAsia" w:hAnsiTheme="minorHAnsi" w:cstheme="minorBidi"/>
      <w:sz w:val="22"/>
      <w:szCs w:val="22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7852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852DF"/>
  </w:style>
  <w:style w:type="paragraph" w:styleId="Pta">
    <w:name w:val="footer"/>
    <w:basedOn w:val="Normlny"/>
    <w:link w:val="PtaChar"/>
    <w:uiPriority w:val="99"/>
    <w:unhideWhenUsed/>
    <w:rsid w:val="007852D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852DF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E01D9"/>
    <w:rPr>
      <w:rFonts w:eastAsiaTheme="minorHAns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E01D9"/>
    <w:rPr>
      <w:rFonts w:eastAsia="Times New Roman"/>
      <w:b/>
      <w:bCs/>
      <w:sz w:val="20"/>
      <w:szCs w:val="20"/>
      <w:lang w:eastAsia="sk-SK"/>
    </w:rPr>
  </w:style>
  <w:style w:type="paragraph" w:customStyle="1" w:styleId="title-fam-member-star">
    <w:name w:val="title-fam-member-star"/>
    <w:basedOn w:val="Normlny"/>
    <w:rsid w:val="005D59C4"/>
    <w:pPr>
      <w:spacing w:before="100" w:beforeAutospacing="1" w:after="100" w:afterAutospacing="1"/>
    </w:pPr>
    <w:rPr>
      <w:rFonts w:eastAsia="Times New Roman"/>
      <w:lang w:eastAsia="sk-SK"/>
    </w:rPr>
  </w:style>
  <w:style w:type="character" w:customStyle="1" w:styleId="awspan">
    <w:name w:val="awspan"/>
    <w:basedOn w:val="Predvolenpsmoodseku"/>
    <w:rsid w:val="00B51604"/>
  </w:style>
  <w:style w:type="character" w:customStyle="1" w:styleId="awspan1">
    <w:name w:val="awspan1"/>
    <w:basedOn w:val="Predvolenpsmoodseku"/>
    <w:rsid w:val="00B2085E"/>
    <w:rPr>
      <w:color w:val="00000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72DB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odsek1">
    <w:name w:val="odsek1"/>
    <w:basedOn w:val="Odsekzoznamu"/>
    <w:rsid w:val="00172DBB"/>
    <w:pPr>
      <w:keepNext/>
      <w:keepLines/>
      <w:numPr>
        <w:numId w:val="43"/>
      </w:numPr>
      <w:suppressAutoHyphens/>
      <w:spacing w:before="120" w:after="120"/>
      <w:contextualSpacing w:val="0"/>
      <w:jc w:val="both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0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90947">
          <w:marLeft w:val="255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96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16236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8029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34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745044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244625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072631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848006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175976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091640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856273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208441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9286511">
          <w:marLeft w:val="255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6843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13/97/202004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E0BA3-0E5A-428E-B721-EE32D5E2B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U400-18M</Company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Forišová, Lívia, Mgr.</cp:lastModifiedBy>
  <cp:revision>3</cp:revision>
  <cp:lastPrinted>2021-03-16T15:35:00Z</cp:lastPrinted>
  <dcterms:created xsi:type="dcterms:W3CDTF">2021-03-16T15:38:00Z</dcterms:created>
  <dcterms:modified xsi:type="dcterms:W3CDTF">2021-03-16T15:39:00Z</dcterms:modified>
</cp:coreProperties>
</file>