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67" w:rsidRPr="00255667" w:rsidRDefault="00255667" w:rsidP="00255667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556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</w:t>
      </w:r>
      <w:r w:rsidRPr="0025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EJ REPUBLIKY</w:t>
      </w:r>
    </w:p>
    <w:p w:rsidR="00255667" w:rsidRPr="00255667" w:rsidRDefault="00255667" w:rsidP="00255667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5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3777" w:rsidRDefault="00BF3777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480</w:t>
      </w:r>
    </w:p>
    <w:p w:rsidR="00D8065C" w:rsidRDefault="00D8065C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</w:p>
    <w:p w:rsidR="00255667" w:rsidRPr="00255667" w:rsidRDefault="00255667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55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VLÁDNY  NÁVRH</w:t>
      </w: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55667" w:rsidRPr="00255667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Á K O N</w:t>
      </w: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. . . . . . . . . . . 2021,</w:t>
      </w:r>
    </w:p>
    <w:p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358C2" w:rsidRPr="00255667" w:rsidRDefault="00D358C2" w:rsidP="00D358C2">
      <w:pPr>
        <w:pStyle w:val="Zkladntext"/>
        <w:jc w:val="center"/>
        <w:rPr>
          <w:b/>
          <w:color w:val="auto"/>
          <w:szCs w:val="24"/>
        </w:rPr>
      </w:pPr>
      <w:r w:rsidRPr="00255667">
        <w:rPr>
          <w:b/>
          <w:color w:val="auto"/>
          <w:szCs w:val="24"/>
        </w:rPr>
        <w:t xml:space="preserve">ktorým sa </w:t>
      </w:r>
      <w:r w:rsidR="00287FEC" w:rsidRPr="00255667">
        <w:rPr>
          <w:b/>
          <w:color w:val="auto"/>
          <w:szCs w:val="24"/>
        </w:rPr>
        <w:t xml:space="preserve">mení a </w:t>
      </w:r>
      <w:r w:rsidRPr="00255667">
        <w:rPr>
          <w:b/>
          <w:color w:val="auto"/>
          <w:szCs w:val="24"/>
        </w:rPr>
        <w:t xml:space="preserve">dopĺňa zákon </w:t>
      </w:r>
      <w:r w:rsidRPr="00255667">
        <w:rPr>
          <w:rStyle w:val="awspan1"/>
          <w:b/>
        </w:rPr>
        <w:t>č. 67/2020 Z. z. o niektorých mimoriadnych opatreniach vo finančnej oblasti v súvislosti so šírením nebezpečnej nákazlivej ľudskej choroby COVID-19 v znení neskorších predpisov</w:t>
      </w:r>
    </w:p>
    <w:p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</w:p>
    <w:p w:rsidR="00D358C2" w:rsidRPr="00CB5CFF" w:rsidRDefault="00D358C2" w:rsidP="00D25D28">
      <w:pPr>
        <w:pStyle w:val="Zkladntext"/>
        <w:rPr>
          <w:color w:val="auto"/>
          <w:szCs w:val="24"/>
        </w:rPr>
      </w:pPr>
      <w:r w:rsidRPr="00CB5CFF">
        <w:rPr>
          <w:color w:val="auto"/>
          <w:szCs w:val="24"/>
        </w:rPr>
        <w:t>Národná rada Slovenskej republiky sa uzniesla na tomto zákone:</w:t>
      </w:r>
    </w:p>
    <w:p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  <w:r w:rsidRPr="00CB5CFF">
        <w:rPr>
          <w:color w:val="auto"/>
          <w:szCs w:val="24"/>
        </w:rPr>
        <w:t>Čl. I</w:t>
      </w:r>
    </w:p>
    <w:p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:rsidR="00D358C2" w:rsidRDefault="00D358C2" w:rsidP="00D358C2">
      <w:pPr>
        <w:spacing w:after="0"/>
        <w:jc w:val="both"/>
        <w:rPr>
          <w:rFonts w:ascii="Times New Roman" w:hAnsi="Times New Roman" w:cs="Times New Roman"/>
          <w:b/>
        </w:rPr>
      </w:pP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67/2020 Z. z. o niektorých mimoriadnych opatreniach vo finančnej oblasti v súvislosti so šírením nebezpečnej nákazlivej ľudskej choroby COVID-19 v znení zákona č. 75/2020 Z. z., zákona č. 96/2020 Z. z., zákona č. 120/2020 Z. z., zákona č. 156/2020 Z. z., zákona č. 198/2020 Z. z., zákona č. 264/2020 Z. z., zákona č. 353/2020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9/2021 Z. z.</w:t>
      </w:r>
      <w:r w:rsidR="006E2C1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7/2021 Z. z. a zákona č. </w:t>
      </w:r>
      <w:r w:rsidR="006E2C1B">
        <w:rPr>
          <w:rFonts w:ascii="Times New Roman" w:eastAsia="Times New Roman" w:hAnsi="Times New Roman" w:cs="Times New Roman"/>
          <w:sz w:val="24"/>
          <w:szCs w:val="24"/>
          <w:lang w:eastAsia="sk-SK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/2021 Z. z.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161D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mení a 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takto:  </w:t>
      </w:r>
    </w:p>
    <w:p w:rsidR="00D358C2" w:rsidRDefault="00D358C2" w:rsidP="00D358C2">
      <w:pPr>
        <w:spacing w:after="0"/>
        <w:jc w:val="both"/>
        <w:rPr>
          <w:rFonts w:ascii="Times New Roman" w:hAnsi="Times New Roman" w:cs="Times New Roman"/>
        </w:rPr>
      </w:pPr>
    </w:p>
    <w:p w:rsidR="00A24E58" w:rsidRDefault="00B64E95" w:rsidP="00A24E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 w:rsidR="00A24E58">
        <w:rPr>
          <w:rFonts w:ascii="Times New Roman" w:hAnsi="Times New Roman" w:cs="Times New Roman"/>
        </w:rPr>
        <w:t xml:space="preserve"> </w:t>
      </w:r>
      <w:r w:rsidR="00A24E58">
        <w:rPr>
          <w:rFonts w:ascii="Times New Roman" w:hAnsi="Times New Roman" w:cs="Times New Roman"/>
          <w:color w:val="000000"/>
          <w:sz w:val="24"/>
          <w:szCs w:val="24"/>
        </w:rPr>
        <w:t xml:space="preserve">Za § 3 sa vkladá § </w:t>
      </w:r>
      <w:r w:rsidR="00A24E58" w:rsidRPr="000E4136">
        <w:rPr>
          <w:rFonts w:ascii="Times New Roman" w:hAnsi="Times New Roman" w:cs="Times New Roman"/>
          <w:color w:val="000000"/>
          <w:sz w:val="24"/>
          <w:szCs w:val="24"/>
        </w:rPr>
        <w:t>3a</w:t>
      </w:r>
      <w:r w:rsidR="00A24E58">
        <w:rPr>
          <w:rFonts w:ascii="Times New Roman" w:hAnsi="Times New Roman" w:cs="Times New Roman"/>
          <w:color w:val="000000"/>
          <w:sz w:val="24"/>
          <w:szCs w:val="24"/>
        </w:rPr>
        <w:t>, ktorý znie:</w:t>
      </w:r>
    </w:p>
    <w:p w:rsidR="00A24E58" w:rsidRDefault="00A24E58" w:rsidP="00A24E5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„§ 3a</w:t>
      </w:r>
    </w:p>
    <w:p w:rsidR="00A24E58" w:rsidRDefault="00A24E58" w:rsidP="00A2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E4136">
        <w:rPr>
          <w:rFonts w:ascii="Times New Roman" w:hAnsi="Times New Roman" w:cs="Times New Roman"/>
          <w:color w:val="000000"/>
          <w:sz w:val="24"/>
          <w:szCs w:val="24"/>
        </w:rPr>
        <w:t xml:space="preserve">známenie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daňovníka o </w:t>
      </w:r>
      <w:r w:rsidRPr="000E4136">
        <w:rPr>
          <w:rFonts w:ascii="Times New Roman" w:hAnsi="Times New Roman" w:cs="Times New Roman"/>
          <w:color w:val="000000"/>
          <w:sz w:val="24"/>
          <w:szCs w:val="24"/>
        </w:rPr>
        <w:t xml:space="preserve">predlžení lehoty </w:t>
      </w:r>
      <w:r>
        <w:rPr>
          <w:rFonts w:ascii="Times New Roman" w:hAnsi="Times New Roman" w:cs="Times New Roman"/>
          <w:color w:val="000000"/>
          <w:sz w:val="24"/>
          <w:szCs w:val="24"/>
        </w:rPr>
        <w:t>na podanie daňového priznania podľa osobitného predpisu</w:t>
      </w:r>
      <w:r w:rsidRPr="00BE03A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E4136">
        <w:rPr>
          <w:rFonts w:ascii="Times New Roman" w:hAnsi="Times New Roman" w:cs="Times New Roman"/>
          <w:color w:val="000000"/>
          <w:sz w:val="24"/>
          <w:szCs w:val="24"/>
        </w:rPr>
        <w:t xml:space="preserve"> urobené elektronickými </w:t>
      </w:r>
      <w:r>
        <w:rPr>
          <w:rFonts w:ascii="Times New Roman" w:hAnsi="Times New Roman" w:cs="Times New Roman"/>
          <w:color w:val="000000"/>
          <w:sz w:val="24"/>
          <w:szCs w:val="24"/>
        </w:rPr>
        <w:t>prostriedkami podľa osobitného predpisu,</w:t>
      </w:r>
      <w:r w:rsidRPr="00195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 ni</w:t>
      </w:r>
      <w:r w:rsidRPr="000E4136">
        <w:rPr>
          <w:rFonts w:ascii="Times New Roman" w:hAnsi="Times New Roman" w:cs="Times New Roman"/>
          <w:color w:val="000000"/>
          <w:sz w:val="24"/>
          <w:szCs w:val="24"/>
        </w:rPr>
        <w:t>e je potrebné doručiť aj v listinnej podobe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540E">
        <w:rPr>
          <w:rFonts w:ascii="Times New Roman" w:hAnsi="Times New Roman" w:cs="Times New Roman"/>
          <w:sz w:val="24"/>
          <w:szCs w:val="24"/>
        </w:rPr>
        <w:t>Takéto podanie sa považuje za doručené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19540E">
        <w:rPr>
          <w:rFonts w:ascii="Times New Roman" w:hAnsi="Times New Roman" w:cs="Times New Roman"/>
          <w:sz w:val="24"/>
          <w:szCs w:val="24"/>
        </w:rPr>
        <w:t>ento postup sa nevzťahuje na osoby, ktoré sú povinné doručovať finančnej správe podania elektronickými prostriedkami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54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954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24E58" w:rsidRDefault="00A24E58" w:rsidP="00A2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4a znie:</w:t>
      </w:r>
    </w:p>
    <w:p w:rsidR="00A24E58" w:rsidRPr="0019540E" w:rsidRDefault="00A24E58" w:rsidP="00A2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136D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136DF">
        <w:rPr>
          <w:rFonts w:ascii="Times New Roman" w:hAnsi="Times New Roman" w:cs="Times New Roman"/>
          <w:sz w:val="24"/>
          <w:szCs w:val="24"/>
        </w:rPr>
        <w:t>§ 49 ods. 3 písm. a) a b) zákona č. 595/2003 Z. z. v znení neskorších predpisov.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24E58" w:rsidRDefault="00A24E58" w:rsidP="00D358C2">
      <w:pPr>
        <w:spacing w:after="0"/>
        <w:jc w:val="both"/>
        <w:rPr>
          <w:rFonts w:ascii="Times New Roman" w:hAnsi="Times New Roman" w:cs="Times New Roman"/>
        </w:rPr>
      </w:pPr>
    </w:p>
    <w:p w:rsidR="00B64E95" w:rsidRPr="00A24E58" w:rsidRDefault="00A24E58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E58">
        <w:rPr>
          <w:rFonts w:ascii="Times New Roman" w:hAnsi="Times New Roman" w:cs="Times New Roman"/>
          <w:sz w:val="24"/>
          <w:szCs w:val="24"/>
        </w:rPr>
        <w:t xml:space="preserve">2. </w:t>
      </w:r>
      <w:r w:rsidR="00B64E95" w:rsidRPr="00A24E58">
        <w:rPr>
          <w:rFonts w:ascii="Times New Roman" w:hAnsi="Times New Roman" w:cs="Times New Roman"/>
          <w:sz w:val="24"/>
          <w:szCs w:val="24"/>
        </w:rPr>
        <w:t>V § 24ja sa slová „30. apríla“ nahrádzajú slovami „30. júna“.</w:t>
      </w:r>
    </w:p>
    <w:p w:rsidR="00B64E95" w:rsidRPr="00A24E58" w:rsidRDefault="00B64E95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8C2" w:rsidRPr="00A24E58" w:rsidRDefault="00A24E58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E58">
        <w:rPr>
          <w:rFonts w:ascii="Times New Roman" w:hAnsi="Times New Roman" w:cs="Times New Roman"/>
          <w:sz w:val="24"/>
          <w:szCs w:val="24"/>
        </w:rPr>
        <w:t>3</w:t>
      </w:r>
      <w:r w:rsidR="00B64E95" w:rsidRPr="00A24E58">
        <w:rPr>
          <w:rFonts w:ascii="Times New Roman" w:hAnsi="Times New Roman" w:cs="Times New Roman"/>
          <w:sz w:val="24"/>
          <w:szCs w:val="24"/>
        </w:rPr>
        <w:t xml:space="preserve">. </w:t>
      </w:r>
      <w:r w:rsidR="00D358C2" w:rsidRPr="00A24E58">
        <w:rPr>
          <w:rFonts w:ascii="Times New Roman" w:hAnsi="Times New Roman" w:cs="Times New Roman"/>
          <w:sz w:val="24"/>
          <w:szCs w:val="24"/>
        </w:rPr>
        <w:t>Za § 24m sa vkladá § 24ma, ktorý vrátane nadpisu znie:</w:t>
      </w:r>
    </w:p>
    <w:p w:rsidR="00D358C2" w:rsidRPr="00BF0501" w:rsidRDefault="00D358C2" w:rsidP="00D358C2">
      <w:pPr>
        <w:spacing w:after="0"/>
        <w:jc w:val="both"/>
        <w:rPr>
          <w:rFonts w:ascii="Times New Roman" w:hAnsi="Times New Roman" w:cs="Times New Roman"/>
        </w:rPr>
      </w:pPr>
    </w:p>
    <w:p w:rsidR="00D358C2" w:rsidRPr="00BF0501" w:rsidRDefault="00D358C2" w:rsidP="00D35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>„§ 24ma</w:t>
      </w:r>
    </w:p>
    <w:p w:rsidR="00D358C2" w:rsidRPr="00BF0501" w:rsidRDefault="00D358C2" w:rsidP="00D35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>Predaj spotrebiteľského balenia cigariet označeného kontrolnou známkou, na ktorej je uvedený znak, ktorým je veľké písmeno "G"</w:t>
      </w:r>
    </w:p>
    <w:p w:rsidR="00D358C2" w:rsidRPr="00BF0501" w:rsidRDefault="00D358C2" w:rsidP="00D35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58C2" w:rsidRPr="00BF0501" w:rsidRDefault="00D358C2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 xml:space="preserve">Ak daňový subjekt predáva, ponúka na predaj alebo skladuje spotrebiteľské balenie cigariet označené kontrolnou známkou podľa </w:t>
      </w:r>
      <w:r w:rsidR="005B2B2F" w:rsidRPr="00BF0501">
        <w:rPr>
          <w:rFonts w:ascii="Times New Roman" w:hAnsi="Times New Roman" w:cs="Times New Roman"/>
          <w:sz w:val="24"/>
          <w:szCs w:val="24"/>
        </w:rPr>
        <w:t xml:space="preserve">osobitného </w:t>
      </w:r>
      <w:r w:rsidRPr="00BF0501">
        <w:rPr>
          <w:rFonts w:ascii="Times New Roman" w:hAnsi="Times New Roman" w:cs="Times New Roman"/>
          <w:sz w:val="24"/>
          <w:szCs w:val="24"/>
        </w:rPr>
        <w:t>predpisu</w:t>
      </w:r>
      <w:r w:rsidR="005B2B2F" w:rsidRPr="00BF0501">
        <w:rPr>
          <w:rFonts w:ascii="Times New Roman" w:hAnsi="Times New Roman" w:cs="Times New Roman"/>
          <w:sz w:val="24"/>
          <w:szCs w:val="24"/>
          <w:vertAlign w:val="superscript"/>
        </w:rPr>
        <w:t>40va)</w:t>
      </w:r>
      <w:r w:rsidR="007B23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F0501">
        <w:rPr>
          <w:rFonts w:ascii="Times New Roman" w:hAnsi="Times New Roman" w:cs="Times New Roman"/>
          <w:sz w:val="24"/>
          <w:szCs w:val="24"/>
        </w:rPr>
        <w:t>a z</w:t>
      </w:r>
      <w:r w:rsidR="00970B79" w:rsidRPr="00BF0501">
        <w:rPr>
          <w:rFonts w:ascii="Times New Roman" w:hAnsi="Times New Roman" w:cs="Times New Roman"/>
          <w:sz w:val="24"/>
          <w:szCs w:val="24"/>
        </w:rPr>
        <w:t> </w:t>
      </w:r>
      <w:r w:rsidRPr="00BF0501">
        <w:rPr>
          <w:rFonts w:ascii="Times New Roman" w:hAnsi="Times New Roman" w:cs="Times New Roman"/>
          <w:sz w:val="24"/>
          <w:szCs w:val="24"/>
        </w:rPr>
        <w:t>dôvodu</w:t>
      </w:r>
      <w:r w:rsidR="00970B79" w:rsidRPr="00BF0501">
        <w:rPr>
          <w:rFonts w:ascii="Times New Roman" w:hAnsi="Times New Roman" w:cs="Times New Roman"/>
          <w:sz w:val="24"/>
          <w:szCs w:val="24"/>
        </w:rPr>
        <w:t xml:space="preserve"> negatívnych následkov</w:t>
      </w:r>
      <w:r w:rsidRPr="00BF0501">
        <w:rPr>
          <w:rFonts w:ascii="Times New Roman" w:hAnsi="Times New Roman" w:cs="Times New Roman"/>
          <w:sz w:val="24"/>
          <w:szCs w:val="24"/>
        </w:rPr>
        <w:t xml:space="preserve"> pandémie takéto spotrebiteľské balenie nepredá do 31. marca 2021, možno takéto spotrebiteľské balenie predávať, ponúkať na predaj alebo skladovať do vypredania zásob.“</w:t>
      </w:r>
      <w:r w:rsidR="006E2C1B" w:rsidRPr="00BF0501">
        <w:rPr>
          <w:rFonts w:ascii="Times New Roman" w:hAnsi="Times New Roman" w:cs="Times New Roman"/>
          <w:sz w:val="24"/>
          <w:szCs w:val="24"/>
        </w:rPr>
        <w:t>.</w:t>
      </w:r>
    </w:p>
    <w:p w:rsidR="005B2B2F" w:rsidRPr="00BF0501" w:rsidRDefault="005B2B2F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B2F" w:rsidRPr="00BF0501" w:rsidRDefault="005B2B2F" w:rsidP="005B2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>Poznámka pod čiarou k odkaz</w:t>
      </w:r>
      <w:r w:rsidR="006E2C1B" w:rsidRPr="00BF0501">
        <w:rPr>
          <w:rFonts w:ascii="Times New Roman" w:hAnsi="Times New Roman" w:cs="Times New Roman"/>
          <w:sz w:val="24"/>
          <w:szCs w:val="24"/>
        </w:rPr>
        <w:t>u</w:t>
      </w:r>
      <w:r w:rsidRPr="00BF0501">
        <w:rPr>
          <w:rFonts w:ascii="Times New Roman" w:hAnsi="Times New Roman" w:cs="Times New Roman"/>
          <w:sz w:val="24"/>
          <w:szCs w:val="24"/>
        </w:rPr>
        <w:t xml:space="preserve"> 40va znie:</w:t>
      </w:r>
    </w:p>
    <w:p w:rsidR="005B2B2F" w:rsidRDefault="005B2B2F" w:rsidP="005B2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>„</w:t>
      </w:r>
      <w:r w:rsidRPr="00BF0501">
        <w:rPr>
          <w:rFonts w:ascii="Times New Roman" w:hAnsi="Times New Roman" w:cs="Times New Roman"/>
          <w:sz w:val="24"/>
          <w:szCs w:val="24"/>
          <w:vertAlign w:val="superscript"/>
        </w:rPr>
        <w:t>40va</w:t>
      </w:r>
      <w:r w:rsidRPr="00BF0501">
        <w:rPr>
          <w:rFonts w:ascii="Times New Roman" w:hAnsi="Times New Roman" w:cs="Times New Roman"/>
          <w:sz w:val="24"/>
          <w:szCs w:val="24"/>
        </w:rPr>
        <w:t xml:space="preserve">) § 44ab ods. 6 zákona č. 106/2004 Z. z. v znení zákona č. 390/2020 Z. z.“. </w:t>
      </w:r>
    </w:p>
    <w:p w:rsidR="009A5A83" w:rsidRPr="00193AB3" w:rsidRDefault="009A5A83" w:rsidP="005B2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AB3" w:rsidRPr="00193AB3" w:rsidRDefault="009A5A83" w:rsidP="0019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 xml:space="preserve">4. </w:t>
      </w:r>
      <w:r w:rsidR="00193AB3" w:rsidRPr="00193AB3">
        <w:rPr>
          <w:rFonts w:ascii="Times New Roman" w:hAnsi="Times New Roman" w:cs="Times New Roman"/>
          <w:sz w:val="24"/>
          <w:szCs w:val="24"/>
        </w:rPr>
        <w:t>Za § 30o sa vkladá § 30oa, ktorý znie:</w:t>
      </w:r>
    </w:p>
    <w:p w:rsidR="00193AB3" w:rsidRPr="00193AB3" w:rsidRDefault="00193AB3" w:rsidP="00193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AB3" w:rsidRPr="00193AB3" w:rsidRDefault="00193AB3" w:rsidP="00193AB3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„§ 30oa</w:t>
      </w:r>
    </w:p>
    <w:p w:rsidR="00193AB3" w:rsidRPr="00193AB3" w:rsidRDefault="00193AB3" w:rsidP="00193AB3">
      <w:pPr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(1) Prevádzkovateľ hazardnej hry, ktorému lehota na úhradu odvodu podľa osobitného predpisu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51ab</w:t>
      </w:r>
      <w:r w:rsidRPr="00193AB3">
        <w:rPr>
          <w:rFonts w:ascii="Times New Roman" w:hAnsi="Times New Roman" w:cs="Times New Roman"/>
          <w:sz w:val="24"/>
          <w:szCs w:val="24"/>
        </w:rPr>
        <w:t xml:space="preserve">) </w:t>
      </w:r>
      <w:r w:rsidRPr="00193AB3">
        <w:rPr>
          <w:rFonts w:ascii="Times New Roman" w:hAnsi="Times New Roman" w:cs="Times New Roman"/>
          <w:kern w:val="22"/>
          <w:sz w:val="24"/>
          <w:szCs w:val="24"/>
        </w:rPr>
        <w:t xml:space="preserve">uplynie od účinnosti </w:t>
      </w:r>
      <w:r w:rsidRPr="00193AB3">
        <w:rPr>
          <w:rFonts w:ascii="Times New Roman" w:hAnsi="Times New Roman" w:cs="Times New Roman"/>
          <w:sz w:val="24"/>
          <w:szCs w:val="24"/>
        </w:rPr>
        <w:t xml:space="preserve">tohto zákona do konca augusta 2021, nie je v omeškaní s úhradou takéhoto odvodu, ak ho uhradí do konca decembra 2021 spolu s úrokom podľa </w:t>
      </w:r>
      <w:r w:rsidRPr="00193AB3">
        <w:rPr>
          <w:rFonts w:ascii="Times New Roman" w:hAnsi="Times New Roman" w:cs="Times New Roman"/>
          <w:kern w:val="22"/>
          <w:sz w:val="24"/>
          <w:szCs w:val="24"/>
        </w:rPr>
        <w:t>Oznámenia Komisie o revízii spôsobu stanovenia referenčných a diskontných sadzieb za obdobie odkladu úhrady takéhoto odvodu.</w:t>
      </w:r>
    </w:p>
    <w:p w:rsidR="00193AB3" w:rsidRPr="00193AB3" w:rsidRDefault="00193AB3" w:rsidP="00193A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(2) Do uplynutia lehoty na odklad úhrady odvodu podľa odseku 1 sa ustanovenie osobitného predpisu o uvoľnení finančnej zábezpeky na neuhradené záväzky z takéhoto odvodu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51ac</w:t>
      </w:r>
      <w:r w:rsidRPr="00193AB3">
        <w:rPr>
          <w:rFonts w:ascii="Times New Roman" w:hAnsi="Times New Roman" w:cs="Times New Roman"/>
          <w:sz w:val="24"/>
          <w:szCs w:val="24"/>
        </w:rPr>
        <w:t xml:space="preserve">) nepoužije.“.   </w:t>
      </w:r>
    </w:p>
    <w:p w:rsidR="00193AB3" w:rsidRDefault="00193AB3" w:rsidP="009A5A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193AB3" w:rsidP="009A5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A5A83" w:rsidRPr="00193AB3">
        <w:rPr>
          <w:rFonts w:ascii="Times New Roman" w:eastAsia="Calibri" w:hAnsi="Times New Roman" w:cs="Times New Roman"/>
          <w:sz w:val="24"/>
          <w:szCs w:val="24"/>
        </w:rPr>
        <w:t>Za § 36d sa vkladajú § 36e a 36f, ktoré znejú:</w:t>
      </w:r>
    </w:p>
    <w:p w:rsidR="009A5A83" w:rsidRPr="00193AB3" w:rsidRDefault="009A5A83" w:rsidP="009A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„§ 36e</w:t>
      </w:r>
    </w:p>
    <w:p w:rsidR="009A5A83" w:rsidRPr="00193AB3" w:rsidRDefault="009A5A83" w:rsidP="009A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(1) Počas obdobia pandémie nebude v roku 2021 spoločenstvo vlastníkov bytov a nebytových priestorov v bytovom dome alebo v nebytovej budove alebo právnická osoba alebo fyzická osoba, s ktorou vlastníci bytov a nebytových priestorov v bytovom dome alebo v nebytovej budove uzatvorili zmluvu o výkone správy, v omeškaní s povinnosťou predložiť vlastníkom bytov a nebytových priestorov v bytovom dome alebo v nebytovej budove (ďalej len „vlastníci“) správu o svojej činnosti za predchádzajúci rok týkajúcej sa bytového domu alebo nebytovej budovy a vyúčtovanie použitia fondu prevádzky, údržby a opráv, úhrad za plnenia rozúčtované na jednotlivé byty a nebytové priestory v bytovom dome alebo v nebytovej budove v lehote podľa osobitného predpisu,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59g</w:t>
      </w:r>
      <w:r w:rsidRPr="00193AB3">
        <w:rPr>
          <w:rFonts w:ascii="Times New Roman" w:hAnsi="Times New Roman" w:cs="Times New Roman"/>
          <w:sz w:val="24"/>
          <w:szCs w:val="24"/>
        </w:rPr>
        <w:t xml:space="preserve">) ak z dôvodu </w:t>
      </w:r>
      <w:r w:rsidRPr="00193AB3">
        <w:rPr>
          <w:rFonts w:ascii="Times New Roman" w:eastAsia="Calibri" w:hAnsi="Times New Roman" w:cs="Times New Roman"/>
          <w:sz w:val="24"/>
          <w:szCs w:val="24"/>
        </w:rPr>
        <w:t>negatívnych podmienok výkonu správy počas pandémie</w:t>
      </w:r>
      <w:r w:rsidRPr="00193AB3">
        <w:rPr>
          <w:rFonts w:ascii="Times New Roman" w:hAnsi="Times New Roman" w:cs="Times New Roman"/>
          <w:sz w:val="24"/>
          <w:szCs w:val="24"/>
        </w:rPr>
        <w:t xml:space="preserve"> predložia </w:t>
      </w:r>
      <w:r w:rsidRPr="00193AB3">
        <w:rPr>
          <w:rFonts w:ascii="Times New Roman" w:eastAsia="Calibri" w:hAnsi="Times New Roman" w:cs="Times New Roman"/>
          <w:sz w:val="24"/>
          <w:szCs w:val="24"/>
        </w:rPr>
        <w:t>takúto správu a takéto vyúčtovanie</w:t>
      </w:r>
      <w:r w:rsidRPr="00193AB3">
        <w:rPr>
          <w:rFonts w:ascii="Times New Roman" w:hAnsi="Times New Roman" w:cs="Times New Roman"/>
          <w:sz w:val="24"/>
          <w:szCs w:val="24"/>
        </w:rPr>
        <w:t xml:space="preserve"> do 31. júla 2021.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(2) Ustanovením odseku 1 nie sú dotknuté práva a povinnosti vyplývajúce z predloženého vyúčtovania použitia fondu prevádzky, údržby a opráv a úhrad za plnenia.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§ 36f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(1) Počas obdobia pandémie môžu vlastníci svoje hlasovacie právo na schôdzi vlastníkov alebo na písomnom hlasovaní podľa osobitného predpisu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59h</w:t>
      </w:r>
      <w:r w:rsidRPr="00193AB3">
        <w:rPr>
          <w:rFonts w:ascii="Times New Roman" w:hAnsi="Times New Roman" w:cs="Times New Roman"/>
          <w:sz w:val="24"/>
          <w:szCs w:val="24"/>
        </w:rPr>
        <w:t xml:space="preserve">) uplatniť aj prostredníctvom prostriedkov informačnej a komunikačnej technológie (ďalej len „elektronické hlasovanie“). Vlastníci </w:t>
      </w:r>
      <w:r w:rsidRPr="00193AB3">
        <w:rPr>
          <w:rFonts w:ascii="Times New Roman" w:hAnsi="Times New Roman" w:cs="Times New Roman"/>
          <w:sz w:val="24"/>
          <w:szCs w:val="24"/>
        </w:rPr>
        <w:lastRenderedPageBreak/>
        <w:t>nemôžu splnomocniť iné osoby, aby ich pri elektronickom hlasovaní zastupovali. V</w:t>
      </w:r>
      <w:r w:rsidRPr="00193A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ýkon hlasovacieho práva elektronickým hlasovaním </w:t>
      </w:r>
      <w:r w:rsidRPr="00193AB3">
        <w:rPr>
          <w:rFonts w:ascii="Times New Roman" w:hAnsi="Times New Roman" w:cs="Times New Roman"/>
          <w:sz w:val="24"/>
          <w:szCs w:val="24"/>
        </w:rPr>
        <w:t xml:space="preserve">musí byť vykonaný spôsobom, 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a) ktorý umožňuje overiť totožnosť a účasť vlastníkov na hlasovaní,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b) z ktorého je zrejmý a určitý prejav vôle každého z vlastníkov pri hlasovaní o konkrétnej otázke vylučujúci akúkoľvek zameniteľnosť,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c) ktorý zabezpečí ochranu hlasovania a jeho výsledkov pred neoprávneným zásahom.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(2) Osoba, ktorá podľa osobitného predpisu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59h</w:t>
      </w:r>
      <w:r w:rsidRPr="00193AB3">
        <w:rPr>
          <w:rFonts w:ascii="Times New Roman" w:hAnsi="Times New Roman" w:cs="Times New Roman"/>
          <w:sz w:val="24"/>
          <w:szCs w:val="24"/>
        </w:rPr>
        <w:t>) zvolala schôdzu vlastníkov alebo vyhlásila písomné hlasovanie, je povinná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a) vykonať všetky opatrenia potrebné na zabezpečenie riadneho a nerušeného priebehu elektronického hlasovania,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b) prijímať hlasy uplatnené elektronickým hlasovaním odo dňa uverejnenia oznámenia o konaní schôdze vlastníkov alebo písomného hlasovania,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c) bez zbytočného odkladu potvrdiť prijatie hlasu tomu, kto sa zúčastnil elektronického hlasovania; potvrdenie o zrealizovanom elektronickom hlasovaní sa vykoná rovnakým spôsobom ako elektronické hlasovanie,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d) uviesť v zápisnici zo schôdze vlastníkov alebo z písomného hlasovania menovite aj vlastníkov, ktorí hlasovali elektronicky,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 xml:space="preserve">e) </w:t>
      </w:r>
      <w:r w:rsidRPr="00193AB3">
        <w:rPr>
          <w:rFonts w:ascii="Times New Roman" w:hAnsi="Times New Roman" w:cs="Times New Roman"/>
          <w:sz w:val="24"/>
          <w:szCs w:val="24"/>
          <w:shd w:val="clear" w:color="auto" w:fill="FFFFFF"/>
        </w:rPr>
        <w:t>zverejniť zápisnicu pri elektronickom hlasovaní spôsobom v dome obvyklým.“.</w:t>
      </w:r>
    </w:p>
    <w:p w:rsidR="009A5A83" w:rsidRPr="00193AB3" w:rsidRDefault="009A5A83" w:rsidP="009A5A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Poznámka pod čiarou k odkazu 59h) znie: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>„</w:t>
      </w:r>
      <w:r w:rsidRPr="00193AB3">
        <w:rPr>
          <w:rFonts w:ascii="Times New Roman" w:hAnsi="Times New Roman" w:cs="Times New Roman"/>
          <w:sz w:val="24"/>
          <w:szCs w:val="24"/>
          <w:vertAlign w:val="superscript"/>
        </w:rPr>
        <w:t>59h</w:t>
      </w:r>
      <w:r w:rsidRPr="00193AB3">
        <w:rPr>
          <w:rFonts w:ascii="Times New Roman" w:hAnsi="Times New Roman" w:cs="Times New Roman"/>
          <w:sz w:val="24"/>
          <w:szCs w:val="24"/>
        </w:rPr>
        <w:t>) § 14 až 14b zákona Národnej rady Slovenskej republiky č. 182/1993 Z.z. v znení neskorších predpisov.“.</w:t>
      </w:r>
    </w:p>
    <w:p w:rsidR="009A5A83" w:rsidRPr="00193AB3" w:rsidRDefault="009A5A83" w:rsidP="009A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AB3">
        <w:rPr>
          <w:rFonts w:ascii="Times New Roman" w:hAnsi="Times New Roman" w:cs="Times New Roman"/>
          <w:sz w:val="24"/>
          <w:szCs w:val="24"/>
        </w:rPr>
        <w:tab/>
      </w:r>
    </w:p>
    <w:p w:rsidR="009A5A83" w:rsidRDefault="009A5A83" w:rsidP="009A5A83">
      <w:pPr>
        <w:spacing w:after="0"/>
        <w:jc w:val="both"/>
        <w:rPr>
          <w:rFonts w:ascii="Times New Roman" w:hAnsi="Times New Roman" w:cs="Times New Roman"/>
        </w:rPr>
      </w:pPr>
    </w:p>
    <w:p w:rsidR="005B2B2F" w:rsidRPr="00BF0501" w:rsidRDefault="005B2B2F" w:rsidP="00D35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8C2" w:rsidRPr="00BF0501" w:rsidRDefault="00D358C2" w:rsidP="00D35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01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358C2" w:rsidRPr="00BF0501" w:rsidRDefault="00D358C2" w:rsidP="00D35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8C2" w:rsidRPr="00DC10A3" w:rsidRDefault="00D358C2" w:rsidP="00D358C2">
      <w:pPr>
        <w:spacing w:after="0"/>
        <w:rPr>
          <w:rFonts w:ascii="Times New Roman" w:hAnsi="Times New Roman" w:cs="Times New Roman"/>
        </w:rPr>
      </w:pPr>
      <w:r w:rsidRPr="00BF0501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sectPr w:rsidR="00D358C2" w:rsidRPr="00DC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93E52"/>
    <w:multiLevelType w:val="hybridMultilevel"/>
    <w:tmpl w:val="9AFE98EE"/>
    <w:lvl w:ilvl="0" w:tplc="7C869BA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D"/>
    <w:rsid w:val="00161DB7"/>
    <w:rsid w:val="00193AB3"/>
    <w:rsid w:val="00255667"/>
    <w:rsid w:val="00263CB7"/>
    <w:rsid w:val="00287FEC"/>
    <w:rsid w:val="00476DA0"/>
    <w:rsid w:val="005B2B2F"/>
    <w:rsid w:val="0060725D"/>
    <w:rsid w:val="00663B3F"/>
    <w:rsid w:val="006E2C1B"/>
    <w:rsid w:val="007B2395"/>
    <w:rsid w:val="00801DC0"/>
    <w:rsid w:val="008E6AEB"/>
    <w:rsid w:val="00956030"/>
    <w:rsid w:val="00970B79"/>
    <w:rsid w:val="009A5A83"/>
    <w:rsid w:val="00A24E58"/>
    <w:rsid w:val="00B64E95"/>
    <w:rsid w:val="00BF0501"/>
    <w:rsid w:val="00BF3777"/>
    <w:rsid w:val="00C93484"/>
    <w:rsid w:val="00D25D28"/>
    <w:rsid w:val="00D358C2"/>
    <w:rsid w:val="00D8065C"/>
    <w:rsid w:val="00E03DED"/>
    <w:rsid w:val="00E25E9E"/>
    <w:rsid w:val="00EE3DC7"/>
    <w:rsid w:val="00F8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5ED9-4224-4824-8B44-83FE0D35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3DC7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E3DC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358C2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B7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2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5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6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3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0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4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4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Fuleova Zuzana</dc:creator>
  <cp:keywords/>
  <dc:description/>
  <cp:lastModifiedBy>Ivanicova Eva</cp:lastModifiedBy>
  <cp:revision>7</cp:revision>
  <cp:lastPrinted>2021-03-17T11:46:00Z</cp:lastPrinted>
  <dcterms:created xsi:type="dcterms:W3CDTF">2021-03-16T16:39:00Z</dcterms:created>
  <dcterms:modified xsi:type="dcterms:W3CDTF">2021-03-17T11:46:00Z</dcterms:modified>
</cp:coreProperties>
</file>