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D4512F">
        <w:rPr>
          <w:rFonts w:ascii="Arial" w:hAnsi="Arial" w:cs="Arial"/>
        </w:rPr>
        <w:t>2437/</w:t>
      </w:r>
      <w:r w:rsidR="00212BF0">
        <w:rPr>
          <w:rFonts w:ascii="Arial" w:hAnsi="Arial" w:cs="Arial"/>
        </w:rPr>
        <w:t>2020</w:t>
      </w:r>
      <w:bookmarkStart w:id="0" w:name="_GoBack"/>
      <w:bookmarkEnd w:id="0"/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D4512F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363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 xml:space="preserve">j republiky </w:t>
      </w:r>
      <w:r w:rsidR="00C542F1" w:rsidRPr="00C542F1">
        <w:rPr>
          <w:rFonts w:ascii="Arial" w:hAnsi="Arial" w:cs="Arial"/>
          <w:b/>
          <w:bCs/>
        </w:rPr>
        <w:t xml:space="preserve">o prerokovaní vládneho návrhu zákona, </w:t>
      </w:r>
      <w:r w:rsidR="00D4512F" w:rsidRPr="00D4512F">
        <w:rPr>
          <w:rFonts w:ascii="Arial" w:hAnsi="Arial" w:cs="Arial"/>
          <w:b/>
          <w:bCs/>
        </w:rPr>
        <w:t>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 (tlač 363)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026196">
        <w:rPr>
          <w:rFonts w:ascii="Arial" w:hAnsi="Arial" w:cs="Arial"/>
        </w:rPr>
        <w:t xml:space="preserve"> 531</w:t>
      </w:r>
      <w:r w:rsidR="00401AD4" w:rsidRPr="00AD4657">
        <w:rPr>
          <w:rFonts w:ascii="Arial" w:hAnsi="Arial" w:cs="Arial"/>
        </w:rPr>
        <w:t xml:space="preserve"> </w:t>
      </w:r>
      <w:r w:rsidR="00026196">
        <w:rPr>
          <w:rFonts w:ascii="Arial" w:hAnsi="Arial" w:cs="Arial"/>
        </w:rPr>
        <w:t xml:space="preserve"> z 26</w:t>
      </w:r>
      <w:r w:rsidR="0035679E">
        <w:rPr>
          <w:rFonts w:ascii="Arial" w:hAnsi="Arial" w:cs="Arial"/>
        </w:rPr>
        <w:t xml:space="preserve">. </w:t>
      </w:r>
      <w:r w:rsidR="00026196">
        <w:rPr>
          <w:rFonts w:ascii="Arial" w:hAnsi="Arial" w:cs="Arial"/>
        </w:rPr>
        <w:t>januára</w:t>
      </w:r>
      <w:r w:rsidR="00685AD1" w:rsidRPr="00AD4657">
        <w:rPr>
          <w:rFonts w:ascii="Arial" w:hAnsi="Arial" w:cs="Arial"/>
        </w:rPr>
        <w:t xml:space="preserve"> </w:t>
      </w:r>
      <w:r w:rsidR="00026196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pridelila </w:t>
      </w:r>
      <w:r w:rsidR="00401AD4" w:rsidRPr="00401AD4">
        <w:rPr>
          <w:rFonts w:ascii="Arial" w:hAnsi="Arial" w:cs="Arial"/>
          <w:bCs/>
        </w:rPr>
        <w:t xml:space="preserve">vládny návrh zákona, </w:t>
      </w:r>
      <w:r w:rsidR="00026196" w:rsidRPr="00026196">
        <w:rPr>
          <w:rFonts w:ascii="Arial" w:hAnsi="Arial" w:cs="Arial"/>
          <w:bCs/>
        </w:rPr>
        <w:t>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 (tlač 363)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E61AFF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026196">
        <w:rPr>
          <w:rFonts w:ascii="Arial" w:hAnsi="Arial" w:cs="Arial"/>
          <w:b/>
          <w:bCs/>
        </w:rPr>
        <w:t>odnej rady Slovenskej republiky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</w:p>
    <w:p w:rsidR="00026196" w:rsidRDefault="0002619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F0B95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AA4E3D" w:rsidRPr="00CF7819" w:rsidRDefault="00AA4E3D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3D1C56">
        <w:rPr>
          <w:rFonts w:ascii="Arial" w:hAnsi="Arial" w:cs="Arial"/>
        </w:rPr>
        <w:t>233</w:t>
      </w:r>
      <w:r w:rsidR="004774C7" w:rsidRPr="005A0F3B">
        <w:rPr>
          <w:rFonts w:ascii="Arial" w:hAnsi="Arial" w:cs="Arial"/>
        </w:rPr>
        <w:t xml:space="preserve"> z </w:t>
      </w:r>
      <w:r w:rsidR="00EC69BC">
        <w:rPr>
          <w:rFonts w:ascii="Arial" w:hAnsi="Arial" w:cs="Arial"/>
        </w:rPr>
        <w:t>1</w:t>
      </w:r>
      <w:r w:rsidR="005A0F3B">
        <w:rPr>
          <w:rFonts w:ascii="Arial" w:hAnsi="Arial" w:cs="Arial"/>
        </w:rPr>
        <w:t>1</w:t>
      </w:r>
      <w:r w:rsidR="00B63472" w:rsidRPr="005C79E8">
        <w:rPr>
          <w:rFonts w:ascii="Arial" w:hAnsi="Arial" w:cs="Arial"/>
        </w:rPr>
        <w:t xml:space="preserve">. </w:t>
      </w:r>
      <w:r w:rsidR="00EC69BC">
        <w:rPr>
          <w:rFonts w:ascii="Arial" w:hAnsi="Arial" w:cs="Arial"/>
        </w:rPr>
        <w:t>marca</w:t>
      </w:r>
      <w:r w:rsidR="0035679E">
        <w:rPr>
          <w:rFonts w:ascii="Arial" w:hAnsi="Arial" w:cs="Arial"/>
        </w:rPr>
        <w:t xml:space="preserve"> 2021</w:t>
      </w:r>
      <w:r w:rsidR="00F205A7">
        <w:rPr>
          <w:rFonts w:ascii="Arial" w:hAnsi="Arial" w:cs="Arial"/>
        </w:rPr>
        <w:t xml:space="preserve"> s vládnym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35679E">
        <w:rPr>
          <w:rFonts w:ascii="Arial" w:hAnsi="Arial" w:cs="Arial"/>
          <w:b/>
        </w:rPr>
        <w:t xml:space="preserve"> s</w:t>
      </w:r>
      <w:r w:rsidR="00AA4E3D">
        <w:rPr>
          <w:rFonts w:ascii="Arial" w:hAnsi="Arial" w:cs="Arial"/>
          <w:b/>
        </w:rPr>
        <w:t xml:space="preserve"> pripomienkami</w:t>
      </w:r>
      <w:r w:rsidR="00F205A7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01AD4">
        <w:rPr>
          <w:rFonts w:ascii="Arial" w:hAnsi="Arial" w:cs="Arial"/>
        </w:rPr>
        <w:t xml:space="preserve">uznesením č. </w:t>
      </w:r>
      <w:r w:rsidR="003D1C56">
        <w:rPr>
          <w:rFonts w:ascii="Arial" w:hAnsi="Arial" w:cs="Arial"/>
        </w:rPr>
        <w:t>94</w:t>
      </w:r>
      <w:r w:rsidR="00F205A7" w:rsidRPr="005A0F3B">
        <w:rPr>
          <w:rFonts w:ascii="Arial" w:hAnsi="Arial" w:cs="Arial"/>
        </w:rPr>
        <w:t xml:space="preserve"> z</w:t>
      </w:r>
      <w:r w:rsidR="003D1C56">
        <w:rPr>
          <w:rFonts w:ascii="Arial" w:hAnsi="Arial" w:cs="Arial"/>
        </w:rPr>
        <w:t> 15</w:t>
      </w:r>
      <w:r w:rsidR="00F0527A">
        <w:rPr>
          <w:rFonts w:ascii="Arial" w:hAnsi="Arial" w:cs="Arial"/>
        </w:rPr>
        <w:t xml:space="preserve">. </w:t>
      </w:r>
      <w:r w:rsidR="003D1C56">
        <w:rPr>
          <w:rFonts w:ascii="Arial" w:hAnsi="Arial" w:cs="Arial"/>
        </w:rPr>
        <w:t>marca</w:t>
      </w:r>
      <w:r w:rsidR="0035679E">
        <w:rPr>
          <w:rFonts w:ascii="Arial" w:hAnsi="Arial" w:cs="Arial"/>
        </w:rPr>
        <w:t xml:space="preserve"> 2021</w:t>
      </w:r>
      <w:r w:rsidR="00F205A7" w:rsidRPr="00F205A7">
        <w:rPr>
          <w:rFonts w:ascii="Arial" w:hAnsi="Arial" w:cs="Arial"/>
        </w:rPr>
        <w:t xml:space="preserve"> s vládnym 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AA4E3D">
        <w:rPr>
          <w:rFonts w:ascii="Arial" w:hAnsi="Arial" w:cs="Arial"/>
          <w:b/>
        </w:rPr>
        <w:t xml:space="preserve"> s pripomienkami</w:t>
      </w:r>
      <w:r w:rsidR="00D77850">
        <w:rPr>
          <w:rFonts w:ascii="Arial" w:hAnsi="Arial" w:cs="Arial"/>
          <w:b/>
        </w:rPr>
        <w:t>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5679E" w:rsidRDefault="0035679E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D77850" w:rsidRDefault="005A2FEF" w:rsidP="005A2FEF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</w:t>
      </w:r>
      <w:r w:rsidR="00F0527A">
        <w:rPr>
          <w:rFonts w:ascii="Arial" w:hAnsi="Arial" w:cs="Arial"/>
        </w:rPr>
        <w:t>ode III. tejto správy, vyplýva</w:t>
      </w:r>
      <w:r w:rsidR="008F6401">
        <w:rPr>
          <w:rFonts w:ascii="Arial" w:hAnsi="Arial" w:cs="Arial"/>
        </w:rPr>
        <w:t>jú tieto pozmeňujúce</w:t>
      </w:r>
      <w:r w:rsidR="00F0527A">
        <w:rPr>
          <w:rFonts w:ascii="Arial" w:hAnsi="Arial" w:cs="Arial"/>
        </w:rPr>
        <w:t xml:space="preserve"> a doplňujúc</w:t>
      </w:r>
      <w:r w:rsidR="008F6401">
        <w:rPr>
          <w:rFonts w:ascii="Arial" w:hAnsi="Arial" w:cs="Arial"/>
        </w:rPr>
        <w:t>e</w:t>
      </w:r>
      <w:r w:rsidR="00F0527A">
        <w:rPr>
          <w:rFonts w:ascii="Arial" w:hAnsi="Arial" w:cs="Arial"/>
        </w:rPr>
        <w:t xml:space="preserve"> návrh</w:t>
      </w:r>
      <w:r w:rsidR="008F6401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 odporúčaním gestorského výboru:</w:t>
      </w:r>
    </w:p>
    <w:p w:rsidR="005A2FEF" w:rsidRDefault="005A2FEF" w:rsidP="007F0B95">
      <w:pPr>
        <w:pStyle w:val="Zkladntext"/>
        <w:rPr>
          <w:rFonts w:ascii="Arial" w:hAnsi="Arial" w:cs="Arial"/>
        </w:rPr>
      </w:pPr>
    </w:p>
    <w:p w:rsidR="00C56874" w:rsidRDefault="00C56874" w:rsidP="007F0B95">
      <w:pPr>
        <w:pStyle w:val="Zkladntext"/>
        <w:rPr>
          <w:rFonts w:ascii="Arial" w:hAnsi="Arial" w:cs="Arial"/>
        </w:rPr>
      </w:pPr>
    </w:p>
    <w:p w:rsidR="00AA4E3D" w:rsidRPr="00AA4E3D" w:rsidRDefault="00AA4E3D" w:rsidP="00AA4E3D">
      <w:pPr>
        <w:numPr>
          <w:ilvl w:val="0"/>
          <w:numId w:val="8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V čl. I, bode 8, § 22 ods. 2 písm. f) a písm. g) a bode 15, § 26 ods. 6 v úvodnej vete sa za slovo „uvedenie“ vkladá slovo „výrobku“.</w:t>
      </w:r>
    </w:p>
    <w:p w:rsidR="00AA4E3D" w:rsidRPr="00AA4E3D" w:rsidRDefault="00AA4E3D" w:rsidP="00AA4E3D">
      <w:pPr>
        <w:tabs>
          <w:tab w:val="left" w:pos="709"/>
          <w:tab w:val="left" w:pos="1021"/>
        </w:tabs>
        <w:ind w:left="720"/>
        <w:contextualSpacing/>
        <w:jc w:val="both"/>
        <w:rPr>
          <w:rFonts w:ascii="Arial" w:hAnsi="Arial" w:cs="Arial"/>
        </w:rPr>
      </w:pPr>
    </w:p>
    <w:p w:rsidR="00AA4E3D" w:rsidRPr="00AA4E3D" w:rsidRDefault="00AA4E3D" w:rsidP="00AA4E3D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1</w:t>
      </w:r>
      <w:r w:rsidRPr="00AA4E3D">
        <w:rPr>
          <w:rFonts w:ascii="Arial" w:hAnsi="Arial" w:cs="Arial"/>
          <w:i/>
        </w:rPr>
        <w:t xml:space="preserve">: Ide o legislatívno-technickú úpravu, ktorou sa spresňuje navrhovaný, neurčitý právny text  s čl. 20 smernice 2001/18/ES; z čl. 20 v spojitosti s čl. 19 ods. 1 smernice 2001/18/ES (príslušný orgán poskytuje písomný súhlas na umiestnenie geneticky modifikovaného organizmu ako výrobku alebo vo výrobku na </w:t>
      </w:r>
      <w:r w:rsidRPr="00AA4E3D">
        <w:rPr>
          <w:rFonts w:ascii="Arial" w:hAnsi="Arial" w:cs="Arial"/>
          <w:i/>
        </w:rPr>
        <w:lastRenderedPageBreak/>
        <w:t>trh), ako aj § 21 platného znenia zákona („súhlas na uvedenie výrobku na trh“).</w:t>
      </w:r>
    </w:p>
    <w:p w:rsidR="00AA4E3D" w:rsidRDefault="00AA4E3D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EC69BC" w:rsidRDefault="00EC69BC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EC69BC" w:rsidRPr="005B5BA9" w:rsidRDefault="00EC69BC" w:rsidP="00EC69B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EC69BC" w:rsidRPr="00C56874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AA4E3D" w:rsidRPr="00AA4E3D" w:rsidRDefault="00AA4E3D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</w:rPr>
      </w:pPr>
    </w:p>
    <w:p w:rsidR="00AA4E3D" w:rsidRPr="00AA4E3D" w:rsidRDefault="00AA4E3D" w:rsidP="00AA4E3D">
      <w:pPr>
        <w:tabs>
          <w:tab w:val="left" w:pos="709"/>
          <w:tab w:val="left" w:pos="1021"/>
        </w:tabs>
        <w:ind w:left="360"/>
        <w:jc w:val="both"/>
        <w:rPr>
          <w:rFonts w:ascii="Arial" w:hAnsi="Arial" w:cs="Arial"/>
        </w:rPr>
      </w:pPr>
    </w:p>
    <w:p w:rsidR="00AA4E3D" w:rsidRPr="00AA4E3D" w:rsidRDefault="00AA4E3D" w:rsidP="00AA4E3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V čl. I sa za bod 9 vkladá nový bod 10, ktorý znie:</w:t>
      </w:r>
    </w:p>
    <w:p w:rsidR="00AA4E3D" w:rsidRPr="00AA4E3D" w:rsidRDefault="00AA4E3D" w:rsidP="00AA4E3D">
      <w:pPr>
        <w:ind w:left="720"/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„10. V § 24 ods. 3 v úvodnej vete sa slová „v internetovej sieti“ nahrádzajú slovami „na svojom webovom sídle“.“.</w:t>
      </w:r>
    </w:p>
    <w:p w:rsidR="00AA4E3D" w:rsidRPr="00AA4E3D" w:rsidRDefault="00AA4E3D" w:rsidP="00AA4E3D">
      <w:pPr>
        <w:ind w:left="720"/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Nasledujúce body sa primerane prečíslujú.</w:t>
      </w: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2</w:t>
      </w:r>
      <w:r w:rsidRPr="00AA4E3D">
        <w:rPr>
          <w:rFonts w:ascii="Arial" w:hAnsi="Arial" w:cs="Arial"/>
          <w:i/>
        </w:rPr>
        <w:t>: Ide o legislatívno-technickú úpravu, ktorou sa jazykovo a terminologicky (bod 2 prílohy č. 2 k Legislatívnym pravidlám tvorby zákonov) spresňuje navrhovaný právny text v súlade s terminológiou použitou v čl. I bode 19, § 33 ods. 6 písm. a) návrhu zákona.</w:t>
      </w:r>
    </w:p>
    <w:p w:rsidR="00AA4E3D" w:rsidRDefault="00AA4E3D" w:rsidP="00AA4E3D">
      <w:pPr>
        <w:jc w:val="both"/>
        <w:rPr>
          <w:rFonts w:ascii="Arial" w:hAnsi="Arial" w:cs="Arial"/>
          <w:b/>
        </w:rPr>
      </w:pPr>
    </w:p>
    <w:p w:rsidR="00EC69BC" w:rsidRPr="00AA4E3D" w:rsidRDefault="00EC69BC" w:rsidP="00AA4E3D">
      <w:pPr>
        <w:jc w:val="both"/>
        <w:rPr>
          <w:rFonts w:ascii="Arial" w:hAnsi="Arial" w:cs="Arial"/>
          <w:b/>
        </w:rPr>
      </w:pPr>
    </w:p>
    <w:p w:rsidR="00EC69BC" w:rsidRPr="005B5BA9" w:rsidRDefault="00EC69BC" w:rsidP="00EC69B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EC69BC" w:rsidRPr="00C56874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V čl. I, bode 14, § 26 ods. 5 písm. e) sa slovo „ľudí“ nahrádza slovami „zdravie ľudí“.</w:t>
      </w: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ind w:left="4253"/>
        <w:jc w:val="both"/>
        <w:rPr>
          <w:rFonts w:ascii="Arial" w:hAnsi="Arial" w:cs="Arial"/>
          <w:b/>
        </w:rPr>
      </w:pPr>
      <w:r w:rsidRPr="00AA4E3D">
        <w:rPr>
          <w:rFonts w:ascii="Arial" w:hAnsi="Arial" w:cs="Arial"/>
          <w:i/>
          <w:u w:val="single"/>
        </w:rPr>
        <w:t>Odôvodnenie k bodu 3:</w:t>
      </w:r>
      <w:r w:rsidRPr="00AA4E3D">
        <w:t xml:space="preserve"> </w:t>
      </w:r>
      <w:r w:rsidRPr="00AA4E3D">
        <w:rPr>
          <w:rFonts w:ascii="Arial" w:hAnsi="Arial" w:cs="Arial"/>
          <w:i/>
        </w:rPr>
        <w:t>Ide o legislatívno-technickú úpravu, ktorou sa spresňuje navrhovaný právny text v súlade s čl. 18 ods. 2 smernice 2009/41/ES.</w:t>
      </w: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EC69BC" w:rsidRPr="005B5BA9" w:rsidRDefault="00EC69BC" w:rsidP="00EC69B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EC69BC" w:rsidRPr="00C56874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AA4E3D" w:rsidRDefault="00AA4E3D" w:rsidP="00AA4E3D">
      <w:pPr>
        <w:jc w:val="both"/>
        <w:rPr>
          <w:rFonts w:ascii="Arial" w:hAnsi="Arial" w:cs="Arial"/>
          <w:b/>
        </w:rPr>
      </w:pPr>
    </w:p>
    <w:p w:rsidR="00EC69BC" w:rsidRDefault="00EC69BC" w:rsidP="00AA4E3D">
      <w:pPr>
        <w:jc w:val="both"/>
        <w:rPr>
          <w:rFonts w:ascii="Arial" w:hAnsi="Arial" w:cs="Arial"/>
          <w:b/>
        </w:rPr>
      </w:pPr>
    </w:p>
    <w:p w:rsidR="00EC69BC" w:rsidRPr="00AA4E3D" w:rsidRDefault="00EC69BC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AA4E3D">
        <w:rPr>
          <w:rFonts w:ascii="Arial" w:hAnsi="Arial" w:cs="Arial"/>
        </w:rPr>
        <w:t>V čl. I sa za bod 18 vkladá nový bod 19, ktorý znie:</w:t>
      </w:r>
    </w:p>
    <w:p w:rsidR="00AA4E3D" w:rsidRPr="00AA4E3D" w:rsidRDefault="00AA4E3D" w:rsidP="00AA4E3D">
      <w:pPr>
        <w:ind w:left="720"/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„19. V § 33 ods. 4 písm. b) sa slová „na internete“ nahrádzajú slovami „na svojom webovom sídle“.“.</w:t>
      </w:r>
    </w:p>
    <w:p w:rsidR="00AA4E3D" w:rsidRPr="00AA4E3D" w:rsidRDefault="00AA4E3D" w:rsidP="00AA4E3D">
      <w:pPr>
        <w:ind w:left="720"/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Nasledujúce body sa primerane prečíslujú.</w:t>
      </w: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ind w:left="4253"/>
        <w:jc w:val="both"/>
        <w:rPr>
          <w:rFonts w:ascii="Arial" w:hAnsi="Arial" w:cs="Arial"/>
          <w:b/>
        </w:rPr>
      </w:pPr>
      <w:r w:rsidRPr="00AA4E3D">
        <w:rPr>
          <w:rFonts w:ascii="Arial" w:hAnsi="Arial" w:cs="Arial"/>
          <w:i/>
          <w:u w:val="single"/>
        </w:rPr>
        <w:t>Odôvodnenie k bodu 4</w:t>
      </w:r>
      <w:r w:rsidRPr="00AA4E3D">
        <w:rPr>
          <w:rFonts w:ascii="Arial" w:hAnsi="Arial" w:cs="Arial"/>
          <w:i/>
        </w:rPr>
        <w:t>: Ide o legislatívno-technickú úpravu, ktorou sa jazykovo a terminologicky (bod 2 prílohy č. 2 k Legislatívnym pravidlám tvorby zákonov) spresňuje navrhovaný právny text v súlade s terminológiou použitou v čl. I bode 19, § 33 ods. 6 písm. a) návrhu zákona.</w:t>
      </w:r>
    </w:p>
    <w:p w:rsidR="00AA4E3D" w:rsidRPr="00AA4E3D" w:rsidRDefault="00AA4E3D" w:rsidP="00AA4E3D">
      <w:pPr>
        <w:ind w:left="2694"/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ind w:left="2694"/>
        <w:jc w:val="both"/>
        <w:rPr>
          <w:rFonts w:ascii="Arial" w:hAnsi="Arial" w:cs="Arial"/>
          <w:b/>
        </w:rPr>
      </w:pPr>
    </w:p>
    <w:p w:rsidR="00EC69BC" w:rsidRPr="005B5BA9" w:rsidRDefault="00EC69BC" w:rsidP="00EC69B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EC69BC" w:rsidRPr="00C56874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AA4E3D" w:rsidRPr="00AA4E3D" w:rsidRDefault="00AA4E3D" w:rsidP="00AA4E3D">
      <w:pPr>
        <w:ind w:left="2694"/>
        <w:jc w:val="both"/>
        <w:rPr>
          <w:rFonts w:ascii="Arial" w:hAnsi="Arial" w:cs="Arial"/>
          <w:b/>
        </w:rPr>
      </w:pPr>
    </w:p>
    <w:p w:rsidR="00AA4E3D" w:rsidRPr="00AA4E3D" w:rsidRDefault="00AA4E3D" w:rsidP="00EC69BC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V čl. I sa za bod 19 vkladajú nové body 20 a 21, ktoré znejú:</w:t>
      </w:r>
    </w:p>
    <w:p w:rsidR="00AA4E3D" w:rsidRPr="00AA4E3D" w:rsidRDefault="00AA4E3D" w:rsidP="00AA4E3D">
      <w:pPr>
        <w:ind w:left="720"/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„20. V § 34 ods. 4 sa slová „v internetovej sieti“ nahrádzajú slovami „na webovom sídle ministerstva“.</w:t>
      </w:r>
    </w:p>
    <w:p w:rsidR="00AA4E3D" w:rsidRPr="00AA4E3D" w:rsidRDefault="00AA4E3D" w:rsidP="00AA4E3D">
      <w:pPr>
        <w:ind w:left="720"/>
        <w:contextualSpacing/>
        <w:jc w:val="both"/>
        <w:rPr>
          <w:rFonts w:ascii="Arial" w:hAnsi="Arial" w:cs="Arial"/>
        </w:rPr>
      </w:pPr>
    </w:p>
    <w:p w:rsidR="00AA4E3D" w:rsidRPr="00AA4E3D" w:rsidRDefault="00AA4E3D" w:rsidP="00AA4E3D">
      <w:pPr>
        <w:ind w:left="720"/>
        <w:contextualSpacing/>
        <w:rPr>
          <w:rFonts w:ascii="Arial" w:hAnsi="Arial" w:cs="Arial"/>
        </w:rPr>
      </w:pPr>
      <w:r w:rsidRPr="00AA4E3D">
        <w:rPr>
          <w:rFonts w:ascii="Arial" w:hAnsi="Arial" w:cs="Arial"/>
        </w:rPr>
        <w:t>21. V § 34 ods. 5 sa slová „na internete“ nahrádzajú slovami „na webovom sídle ministerstva“.“.</w:t>
      </w:r>
    </w:p>
    <w:p w:rsidR="00AA4E3D" w:rsidRPr="00AA4E3D" w:rsidRDefault="00AA4E3D" w:rsidP="00AA4E3D">
      <w:pPr>
        <w:ind w:left="720"/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Nasledujúce body sa primerane prečíslujú.</w:t>
      </w: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5</w:t>
      </w:r>
      <w:r w:rsidRPr="00AA4E3D">
        <w:rPr>
          <w:rFonts w:ascii="Arial" w:hAnsi="Arial" w:cs="Arial"/>
          <w:i/>
        </w:rPr>
        <w:t>: Ide o legislatívno-technickú úpravu, ktorou sa jazykovo a terminologicky (bod 2 prílohy č. 2 k Legislatívnym pravidlám tvorby zákonov) spresňuje navrhovaný právny text v súlade s terminológiou použitou v čl. I bode 19, § 33 ods. 6 písm. a) návrhu zákona.</w:t>
      </w: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EC69BC" w:rsidRPr="005B5BA9" w:rsidRDefault="00EC69BC" w:rsidP="00EC69B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990EB4" w:rsidRPr="00C56874" w:rsidRDefault="00990EB4" w:rsidP="00EC69BC">
      <w:pPr>
        <w:spacing w:line="276" w:lineRule="auto"/>
        <w:jc w:val="center"/>
        <w:rPr>
          <w:rFonts w:ascii="Arial" w:hAnsi="Arial" w:cs="Arial"/>
          <w:b/>
        </w:rPr>
      </w:pP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AA4E3D" w:rsidRDefault="00AA4E3D" w:rsidP="00AA4E3D">
      <w:pPr>
        <w:jc w:val="both"/>
        <w:rPr>
          <w:rFonts w:ascii="Arial" w:hAnsi="Arial" w:cs="Arial"/>
          <w:b/>
        </w:rPr>
      </w:pPr>
    </w:p>
    <w:p w:rsidR="00EC69BC" w:rsidRDefault="00EC69BC" w:rsidP="00AA4E3D">
      <w:pPr>
        <w:jc w:val="both"/>
        <w:rPr>
          <w:rFonts w:ascii="Arial" w:hAnsi="Arial" w:cs="Arial"/>
          <w:b/>
        </w:rPr>
      </w:pPr>
    </w:p>
    <w:p w:rsidR="00EC69BC" w:rsidRDefault="00EC69BC" w:rsidP="00AA4E3D">
      <w:pPr>
        <w:jc w:val="both"/>
        <w:rPr>
          <w:rFonts w:ascii="Arial" w:hAnsi="Arial" w:cs="Arial"/>
          <w:b/>
        </w:rPr>
      </w:pPr>
    </w:p>
    <w:p w:rsidR="00EC69BC" w:rsidRDefault="00EC69BC" w:rsidP="00AA4E3D">
      <w:pPr>
        <w:jc w:val="both"/>
        <w:rPr>
          <w:rFonts w:ascii="Arial" w:hAnsi="Arial" w:cs="Arial"/>
          <w:b/>
        </w:rPr>
      </w:pPr>
    </w:p>
    <w:p w:rsidR="00EC69BC" w:rsidRPr="00AA4E3D" w:rsidRDefault="00EC69BC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lastRenderedPageBreak/>
        <w:t>V čl. I sa za bod 20 vkladá nový bod 21, ktorý znie:</w:t>
      </w:r>
    </w:p>
    <w:p w:rsidR="00AA4E3D" w:rsidRPr="00AA4E3D" w:rsidRDefault="00AA4E3D" w:rsidP="00AA4E3D">
      <w:pPr>
        <w:ind w:left="720"/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„21. V § 35 ods. 4 písm. b) sa slová „na internete“ nahrádzajú slovami „na svojom webovom sídle“.“.</w:t>
      </w:r>
    </w:p>
    <w:p w:rsidR="00AA4E3D" w:rsidRPr="00AA4E3D" w:rsidRDefault="00AA4E3D" w:rsidP="00AA4E3D">
      <w:pPr>
        <w:ind w:left="720"/>
        <w:contextualSpacing/>
        <w:jc w:val="both"/>
        <w:rPr>
          <w:rFonts w:ascii="Arial" w:hAnsi="Arial" w:cs="Arial"/>
        </w:rPr>
      </w:pPr>
      <w:r w:rsidRPr="00AA4E3D">
        <w:rPr>
          <w:rFonts w:ascii="Arial" w:hAnsi="Arial" w:cs="Arial"/>
        </w:rPr>
        <w:t>Nasledujúce body sa primerane prečíslujú.</w:t>
      </w: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ind w:left="4253"/>
        <w:jc w:val="both"/>
        <w:rPr>
          <w:rFonts w:ascii="Arial" w:hAnsi="Arial" w:cs="Arial"/>
          <w:b/>
        </w:rPr>
      </w:pPr>
      <w:r w:rsidRPr="00AA4E3D">
        <w:rPr>
          <w:rFonts w:ascii="Arial" w:hAnsi="Arial" w:cs="Arial"/>
          <w:i/>
          <w:u w:val="single"/>
        </w:rPr>
        <w:t>Odôvodnenie k bodu 6:</w:t>
      </w:r>
      <w:r w:rsidRPr="00AA4E3D">
        <w:t xml:space="preserve"> </w:t>
      </w:r>
      <w:r w:rsidRPr="00AA4E3D">
        <w:rPr>
          <w:rFonts w:ascii="Arial" w:hAnsi="Arial" w:cs="Arial"/>
          <w:i/>
        </w:rPr>
        <w:t>Ide o legislatívno-technickú úpravu, ktorou sa jazykovo a terminologicky (bod 2 prílohy č. 2 k Legislatívnym pravidlám tvorby zákonov) spresňuje navrhovaný právny text v súlade s terminológiou použitou v čl. I bode 19, § 33 ods. 6 písm. a) návrhu zákona.</w:t>
      </w: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AA4E3D" w:rsidRDefault="00AA4E3D" w:rsidP="00AA4E3D">
      <w:pPr>
        <w:jc w:val="both"/>
        <w:rPr>
          <w:rFonts w:ascii="Arial" w:hAnsi="Arial" w:cs="Arial"/>
          <w:b/>
        </w:rPr>
      </w:pPr>
    </w:p>
    <w:p w:rsidR="00EC69BC" w:rsidRPr="005B5BA9" w:rsidRDefault="00EC69BC" w:rsidP="00EC69B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EC69BC" w:rsidRPr="00C56874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EC69BC" w:rsidRDefault="00EC69BC" w:rsidP="00AA4E3D">
      <w:pPr>
        <w:jc w:val="both"/>
        <w:rPr>
          <w:rFonts w:ascii="Arial" w:hAnsi="Arial" w:cs="Arial"/>
          <w:b/>
        </w:rPr>
      </w:pPr>
    </w:p>
    <w:p w:rsidR="00EC69BC" w:rsidRPr="00AA4E3D" w:rsidRDefault="00EC69BC" w:rsidP="00AA4E3D">
      <w:pPr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numPr>
          <w:ilvl w:val="0"/>
          <w:numId w:val="8"/>
        </w:numPr>
        <w:contextualSpacing/>
        <w:jc w:val="both"/>
        <w:rPr>
          <w:rFonts w:ascii="Arial" w:hAnsi="Arial" w:cs="Arial"/>
          <w:b/>
        </w:rPr>
      </w:pPr>
      <w:r w:rsidRPr="00AA4E3D">
        <w:rPr>
          <w:rFonts w:ascii="Arial" w:hAnsi="Arial" w:cs="Arial"/>
        </w:rPr>
        <w:t>V čl. I, bode 21, § 35 ods. 4 písm. g) sa slová „na trh postúpi kópiu hodnotiacej správy alebo stanoviska orgánu Európskej únie Ministerstvu pôdohospodárstva a rozvoja vidieka Slovenskej republiky“ nahrádzajú slovami „na trh, postúpi Ministerstvu pôdohospodárstva a rozvoja vidieka Slovenskej republiky kópiu hodnotiacej správy alebo stanoviska orgánu Európskej únie“.</w:t>
      </w:r>
    </w:p>
    <w:p w:rsidR="00AA4E3D" w:rsidRPr="00AA4E3D" w:rsidRDefault="00AA4E3D" w:rsidP="00AA4E3D">
      <w:pPr>
        <w:ind w:left="644"/>
        <w:contextualSpacing/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7</w:t>
      </w:r>
      <w:r w:rsidRPr="00AA4E3D">
        <w:rPr>
          <w:rFonts w:ascii="Arial" w:hAnsi="Arial" w:cs="Arial"/>
          <w:i/>
        </w:rPr>
        <w:t>: Ide o legislatívno-technickú úpravu, ktorou sa jazykovo a štylisticky spresňuje navrhovaný právny text v súlade s bodom 2 prílohy č. 2 k Legislatívnym pravidlám tvorby zákonov.</w:t>
      </w:r>
    </w:p>
    <w:p w:rsidR="00AA4E3D" w:rsidRDefault="00AA4E3D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AA4E3D" w:rsidRPr="00AA4E3D" w:rsidRDefault="00AA4E3D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EC69BC" w:rsidRPr="005B5BA9" w:rsidRDefault="00EC69BC" w:rsidP="00EC69B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EC69BC" w:rsidRPr="00C56874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AA4E3D" w:rsidRDefault="00AA4E3D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EC69BC" w:rsidRDefault="00EC69BC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EC69BC" w:rsidRPr="00AA4E3D" w:rsidRDefault="00EC69BC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AA4E3D" w:rsidRPr="00AA4E3D" w:rsidRDefault="00AA4E3D" w:rsidP="00AA4E3D">
      <w:pPr>
        <w:numPr>
          <w:ilvl w:val="0"/>
          <w:numId w:val="8"/>
        </w:numPr>
        <w:contextualSpacing/>
        <w:jc w:val="both"/>
        <w:rPr>
          <w:rFonts w:ascii="Arial" w:hAnsi="Arial" w:cs="Arial"/>
          <w:b/>
        </w:rPr>
      </w:pPr>
      <w:r w:rsidRPr="00AA4E3D">
        <w:rPr>
          <w:rFonts w:ascii="Arial" w:hAnsi="Arial" w:cs="Arial"/>
        </w:rPr>
        <w:t>V čl. I, bode 25 úvodná veta znie:</w:t>
      </w:r>
    </w:p>
    <w:p w:rsidR="00AA4E3D" w:rsidRPr="00AA4E3D" w:rsidRDefault="00AA4E3D" w:rsidP="00AA4E3D">
      <w:pPr>
        <w:ind w:left="644"/>
        <w:contextualSpacing/>
        <w:jc w:val="both"/>
        <w:rPr>
          <w:rFonts w:ascii="Arial" w:hAnsi="Arial" w:cs="Arial"/>
          <w:b/>
        </w:rPr>
      </w:pPr>
      <w:r w:rsidRPr="00AA4E3D">
        <w:rPr>
          <w:rFonts w:ascii="Arial" w:hAnsi="Arial" w:cs="Arial"/>
        </w:rPr>
        <w:t>„V prílohe prvý až tretí bod znejú:“.</w:t>
      </w:r>
    </w:p>
    <w:p w:rsidR="00AA4E3D" w:rsidRPr="00AA4E3D" w:rsidRDefault="00AA4E3D" w:rsidP="00AA4E3D">
      <w:pPr>
        <w:ind w:left="644"/>
        <w:contextualSpacing/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8</w:t>
      </w:r>
      <w:r w:rsidRPr="00AA4E3D">
        <w:rPr>
          <w:rFonts w:ascii="Arial" w:hAnsi="Arial" w:cs="Arial"/>
          <w:i/>
        </w:rPr>
        <w:t>: Ide o legislatívno-technickú úpravu, vzhľadom na zachovanie súčasného označenia a nadpisu prílohy.</w:t>
      </w:r>
    </w:p>
    <w:p w:rsidR="00AA4E3D" w:rsidRPr="00AA4E3D" w:rsidRDefault="00AA4E3D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AA4E3D" w:rsidRDefault="00AA4E3D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EC69BC" w:rsidRPr="005B5BA9" w:rsidRDefault="00EC69BC" w:rsidP="00EC69B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EC69BC" w:rsidRPr="00C56874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EC69BC" w:rsidRDefault="00EC69BC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EC69BC" w:rsidRPr="00AA4E3D" w:rsidRDefault="00EC69BC" w:rsidP="00EC69BC">
      <w:pPr>
        <w:tabs>
          <w:tab w:val="left" w:pos="709"/>
          <w:tab w:val="left" w:pos="1021"/>
        </w:tabs>
        <w:jc w:val="both"/>
        <w:rPr>
          <w:rFonts w:ascii="Arial" w:hAnsi="Arial" w:cs="Arial"/>
          <w:i/>
        </w:rPr>
      </w:pPr>
    </w:p>
    <w:p w:rsidR="00AA4E3D" w:rsidRPr="00AA4E3D" w:rsidRDefault="00AA4E3D" w:rsidP="00AA4E3D">
      <w:pPr>
        <w:numPr>
          <w:ilvl w:val="0"/>
          <w:numId w:val="8"/>
        </w:numPr>
        <w:contextualSpacing/>
        <w:jc w:val="both"/>
        <w:rPr>
          <w:rFonts w:ascii="Arial" w:hAnsi="Arial" w:cs="Arial"/>
          <w:b/>
        </w:rPr>
      </w:pPr>
      <w:r w:rsidRPr="00AA4E3D">
        <w:rPr>
          <w:rFonts w:ascii="Arial" w:hAnsi="Arial" w:cs="Arial"/>
        </w:rPr>
        <w:t>V čl. I, bode 25 a v čl. II, bode 8 sa za slová „(Ú. v. EÚ L 68, 13.3.2015)“ vkladajú slová „v platnom znení“.</w:t>
      </w:r>
    </w:p>
    <w:p w:rsidR="00AA4E3D" w:rsidRPr="00AA4E3D" w:rsidRDefault="00AA4E3D" w:rsidP="00AA4E3D">
      <w:pPr>
        <w:ind w:left="644"/>
        <w:contextualSpacing/>
        <w:jc w:val="both"/>
        <w:rPr>
          <w:rFonts w:ascii="Arial" w:hAnsi="Arial" w:cs="Arial"/>
          <w:b/>
        </w:rPr>
      </w:pPr>
    </w:p>
    <w:p w:rsidR="00AA4E3D" w:rsidRPr="00AA4E3D" w:rsidRDefault="00AA4E3D" w:rsidP="00AA4E3D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AA4E3D">
        <w:rPr>
          <w:rFonts w:ascii="Arial" w:hAnsi="Arial" w:cs="Arial"/>
          <w:i/>
          <w:u w:val="single"/>
        </w:rPr>
        <w:t>Odôvodnenie k bodu 9</w:t>
      </w:r>
      <w:r w:rsidRPr="00AA4E3D">
        <w:rPr>
          <w:rFonts w:ascii="Arial" w:hAnsi="Arial" w:cs="Arial"/>
          <w:i/>
        </w:rPr>
        <w:t>: Ide o legislatívno-technickú úpravu, ktorou sa spresňuje citácia právneho aktu Európskej únie.</w:t>
      </w:r>
    </w:p>
    <w:p w:rsidR="00AA4E3D" w:rsidRPr="00AA4E3D" w:rsidRDefault="00AA4E3D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AA4E3D" w:rsidRDefault="00AA4E3D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EC69BC" w:rsidRPr="005B5BA9" w:rsidRDefault="00EC69BC" w:rsidP="00EC69BC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EC69BC" w:rsidRPr="00C56874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</w:p>
    <w:p w:rsidR="00EC69BC" w:rsidRDefault="00EC69BC" w:rsidP="00EC69B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EC69BC" w:rsidRDefault="00EC69BC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EC69BC" w:rsidRPr="00AA4E3D" w:rsidRDefault="00EC69BC" w:rsidP="00AA4E3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AA4E3D" w:rsidRPr="00AA4E3D" w:rsidRDefault="00AA4E3D" w:rsidP="00AA4E3D">
      <w:pPr>
        <w:numPr>
          <w:ilvl w:val="0"/>
          <w:numId w:val="8"/>
        </w:numPr>
        <w:contextualSpacing/>
        <w:rPr>
          <w:rFonts w:ascii="Arial" w:hAnsi="Arial" w:cs="Arial"/>
        </w:rPr>
      </w:pPr>
      <w:r w:rsidRPr="00AA4E3D">
        <w:rPr>
          <w:rFonts w:ascii="Arial" w:hAnsi="Arial" w:cs="Arial"/>
        </w:rPr>
        <w:t>V čl. II, bode 4, poznámke pod čiarou k odkazu 10a sa citácia „§ 35 ods. 4 písm. c) zákona č. 151/2002 Z. z. v znení zákona č. .../2020 Z. z.“ nahrádza citáciou „§ 35 ods. 4 písm. c) zákona č. 151/2002 Z. z. v znení neskorších predpisov.“.</w:t>
      </w:r>
    </w:p>
    <w:p w:rsidR="00AA4E3D" w:rsidRPr="00AA4E3D" w:rsidRDefault="00AA4E3D" w:rsidP="00AA4E3D">
      <w:pPr>
        <w:ind w:left="644"/>
        <w:contextualSpacing/>
        <w:jc w:val="both"/>
        <w:rPr>
          <w:rFonts w:ascii="Arial" w:hAnsi="Arial" w:cs="Arial"/>
          <w:b/>
        </w:rPr>
      </w:pPr>
    </w:p>
    <w:p w:rsidR="00AA4E3D" w:rsidRDefault="00AA4E3D" w:rsidP="00AA4E3D">
      <w:pPr>
        <w:pStyle w:val="Zkladntext"/>
        <w:ind w:left="4253"/>
        <w:rPr>
          <w:rFonts w:ascii="Arial" w:hAnsi="Arial" w:cs="Arial"/>
        </w:rPr>
      </w:pPr>
      <w:r w:rsidRPr="00AA4E3D">
        <w:rPr>
          <w:rFonts w:ascii="Arial" w:hAnsi="Arial" w:cs="Arial"/>
          <w:i/>
          <w:u w:val="single"/>
        </w:rPr>
        <w:t>Odôvodnenie k bodu 10</w:t>
      </w:r>
      <w:r w:rsidRPr="00AA4E3D">
        <w:rPr>
          <w:rFonts w:ascii="Arial" w:hAnsi="Arial" w:cs="Arial"/>
          <w:i/>
        </w:rPr>
        <w:t>: Ide o legislatívno-technickú úpravu, vzhľadom na to, že návrh zákona nenovelizuje 35 ods. 4 písm. c) doterajšieho znenia zákona.</w:t>
      </w:r>
    </w:p>
    <w:p w:rsidR="005B5BA9" w:rsidRDefault="005B5BA9" w:rsidP="00AA4E3D">
      <w:pPr>
        <w:ind w:left="4253"/>
        <w:jc w:val="both"/>
        <w:rPr>
          <w:rFonts w:eastAsia="Calibri" w:cs="Arial"/>
        </w:rPr>
      </w:pPr>
      <w:r w:rsidRPr="00A758D2">
        <w:rPr>
          <w:rFonts w:ascii="Arial" w:hAnsi="Arial" w:cs="Arial"/>
          <w:iCs/>
        </w:rPr>
        <w:t>V čl. II sa slová „1. februára 2021“ nahrádzajú slovami „15. marca 2021“.</w:t>
      </w:r>
    </w:p>
    <w:p w:rsidR="00206BE5" w:rsidRDefault="00206BE5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B85C98" w:rsidRDefault="00B85C98" w:rsidP="005B5BA9">
      <w:pPr>
        <w:spacing w:line="276" w:lineRule="auto"/>
        <w:ind w:left="4956"/>
        <w:jc w:val="both"/>
        <w:rPr>
          <w:rFonts w:ascii="Arial" w:eastAsia="Calibri" w:hAnsi="Arial" w:cs="Arial"/>
          <w:lang w:eastAsia="en-US"/>
        </w:rPr>
      </w:pPr>
    </w:p>
    <w:p w:rsidR="005B5BA9" w:rsidRPr="005B5BA9" w:rsidRDefault="005B5BA9" w:rsidP="005B5BA9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5B5BA9" w:rsidRDefault="00206BE5" w:rsidP="005B5BA9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EC69BC" w:rsidRPr="00C56874" w:rsidRDefault="00EC69BC" w:rsidP="005B5BA9">
      <w:pPr>
        <w:spacing w:line="276" w:lineRule="auto"/>
        <w:jc w:val="center"/>
        <w:rPr>
          <w:rFonts w:ascii="Arial" w:hAnsi="Arial" w:cs="Arial"/>
          <w:b/>
        </w:rPr>
      </w:pPr>
    </w:p>
    <w:p w:rsidR="00206BE5" w:rsidRDefault="00206BE5" w:rsidP="005B5BA9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C093D" w:rsidRDefault="008C093D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B85C98" w:rsidRDefault="00B85C98" w:rsidP="005B5BA9">
      <w:pPr>
        <w:rPr>
          <w:rFonts w:ascii="Arial" w:hAnsi="Arial" w:cs="Arial"/>
          <w:b/>
        </w:rPr>
      </w:pPr>
    </w:p>
    <w:p w:rsidR="00EC69BC" w:rsidRDefault="00EC69BC" w:rsidP="005B5BA9">
      <w:pPr>
        <w:rPr>
          <w:rFonts w:ascii="Arial" w:hAnsi="Arial" w:cs="Arial"/>
          <w:b/>
        </w:rPr>
      </w:pPr>
    </w:p>
    <w:p w:rsidR="00EC69BC" w:rsidRDefault="00EC69BC" w:rsidP="005B5BA9">
      <w:pPr>
        <w:rPr>
          <w:rFonts w:ascii="Arial" w:hAnsi="Arial" w:cs="Arial"/>
          <w:b/>
        </w:rPr>
      </w:pPr>
    </w:p>
    <w:p w:rsidR="00EC69BC" w:rsidRDefault="00EC69BC" w:rsidP="005B5BA9">
      <w:pPr>
        <w:rPr>
          <w:rFonts w:ascii="Arial" w:hAnsi="Arial" w:cs="Arial"/>
          <w:b/>
        </w:rPr>
      </w:pPr>
    </w:p>
    <w:p w:rsidR="00EC69BC" w:rsidRDefault="00EC69BC" w:rsidP="005B5BA9">
      <w:pPr>
        <w:rPr>
          <w:rFonts w:ascii="Arial" w:hAnsi="Arial" w:cs="Arial"/>
          <w:b/>
        </w:rPr>
      </w:pPr>
    </w:p>
    <w:p w:rsidR="00B85C98" w:rsidRDefault="00B85C98" w:rsidP="00ED12E5">
      <w:pPr>
        <w:jc w:val="center"/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D77850" w:rsidRDefault="00D77850" w:rsidP="00D7785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C69BC" w:rsidRPr="0043259C" w:rsidRDefault="00EC69BC" w:rsidP="00EC69BC">
      <w:pPr>
        <w:pStyle w:val="Zkladntext"/>
        <w:ind w:firstLine="708"/>
        <w:rPr>
          <w:rFonts w:ascii="Arial" w:hAnsi="Arial" w:cs="Arial"/>
        </w:rPr>
      </w:pPr>
      <w:r w:rsidRPr="0043259C">
        <w:rPr>
          <w:rFonts w:ascii="Arial" w:hAnsi="Arial" w:cs="Arial"/>
        </w:rPr>
        <w:t>Gestorský výbor odporúča hlasovať o bod</w:t>
      </w:r>
      <w:r>
        <w:rPr>
          <w:rFonts w:ascii="Arial" w:hAnsi="Arial" w:cs="Arial"/>
        </w:rPr>
        <w:t>och</w:t>
      </w:r>
      <w:r w:rsidRPr="0043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 </w:t>
      </w:r>
      <w:r w:rsidRPr="0043259C">
        <w:rPr>
          <w:rFonts w:ascii="Arial" w:hAnsi="Arial" w:cs="Arial"/>
        </w:rPr>
        <w:t>spoločnej správy  nasledovne:</w:t>
      </w:r>
    </w:p>
    <w:p w:rsidR="00EC69BC" w:rsidRPr="0043259C" w:rsidRDefault="00EC69BC" w:rsidP="00EC69BC">
      <w:pPr>
        <w:pStyle w:val="Zkladntext"/>
        <w:rPr>
          <w:rFonts w:ascii="Arial" w:hAnsi="Arial" w:cs="Arial"/>
        </w:rPr>
      </w:pPr>
    </w:p>
    <w:p w:rsidR="00600774" w:rsidRPr="00600774" w:rsidRDefault="00EC69BC" w:rsidP="00600774">
      <w:pPr>
        <w:pStyle w:val="Zkladntext"/>
        <w:rPr>
          <w:rFonts w:ascii="Arial" w:hAnsi="Arial" w:cs="Arial"/>
        </w:rPr>
      </w:pPr>
      <w:r w:rsidRPr="0043259C">
        <w:rPr>
          <w:rFonts w:ascii="Arial" w:hAnsi="Arial" w:cs="Arial"/>
        </w:rPr>
        <w:tab/>
        <w:t>O</w:t>
      </w:r>
      <w:r>
        <w:rPr>
          <w:rFonts w:ascii="Arial" w:hAnsi="Arial" w:cs="Arial"/>
        </w:rPr>
        <w:t> </w:t>
      </w:r>
      <w:r w:rsidRPr="0043259C">
        <w:rPr>
          <w:rFonts w:ascii="Arial" w:hAnsi="Arial" w:cs="Arial"/>
        </w:rPr>
        <w:t>bod</w:t>
      </w:r>
      <w:r>
        <w:rPr>
          <w:rFonts w:ascii="Arial" w:hAnsi="Arial" w:cs="Arial"/>
        </w:rPr>
        <w:t>och 1 až 10</w:t>
      </w:r>
      <w:r w:rsidRPr="0043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 </w:t>
      </w:r>
      <w:r w:rsidRPr="0043259C">
        <w:rPr>
          <w:rFonts w:ascii="Arial" w:hAnsi="Arial" w:cs="Arial"/>
        </w:rPr>
        <w:t xml:space="preserve">spoločnej správy </w:t>
      </w:r>
      <w:r>
        <w:rPr>
          <w:rFonts w:ascii="Arial" w:hAnsi="Arial" w:cs="Arial"/>
        </w:rPr>
        <w:t xml:space="preserve">hlasovať spoločne </w:t>
      </w:r>
      <w:r w:rsidRPr="0043259C">
        <w:rPr>
          <w:rFonts w:ascii="Arial" w:hAnsi="Arial" w:cs="Arial"/>
        </w:rPr>
        <w:t>s návrhom gestorského výboru uveden</w:t>
      </w:r>
      <w:r>
        <w:rPr>
          <w:rFonts w:ascii="Arial" w:hAnsi="Arial" w:cs="Arial"/>
        </w:rPr>
        <w:t>é body</w:t>
      </w:r>
      <w:r w:rsidRPr="0043259C">
        <w:rPr>
          <w:rFonts w:ascii="Arial" w:hAnsi="Arial" w:cs="Arial"/>
        </w:rPr>
        <w:t xml:space="preserve"> </w:t>
      </w:r>
      <w:r w:rsidRPr="0043259C">
        <w:rPr>
          <w:rFonts w:ascii="Arial" w:hAnsi="Arial" w:cs="Arial"/>
          <w:b/>
        </w:rPr>
        <w:t>schváliť</w:t>
      </w:r>
      <w:r w:rsidRPr="0043259C">
        <w:rPr>
          <w:rFonts w:ascii="Arial" w:hAnsi="Arial" w:cs="Arial"/>
        </w:rPr>
        <w:t>.</w:t>
      </w:r>
    </w:p>
    <w:p w:rsidR="00D77850" w:rsidRDefault="00D77850" w:rsidP="00D77850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0A53E8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5A2FEF">
        <w:rPr>
          <w:rFonts w:ascii="Arial" w:hAnsi="Arial" w:cs="Arial"/>
          <w:b/>
          <w:bCs/>
        </w:rPr>
        <w:t>I</w:t>
      </w:r>
      <w:r w:rsidR="00D77850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6171FC" w:rsidRPr="006171FC">
        <w:rPr>
          <w:rFonts w:ascii="Arial" w:hAnsi="Arial" w:cs="Arial"/>
          <w:bCs/>
        </w:rPr>
        <w:t>vládny návrh zákona</w:t>
      </w:r>
      <w:r w:rsidR="00287E3E" w:rsidRPr="00287E3E">
        <w:rPr>
          <w:rFonts w:ascii="Arial" w:hAnsi="Arial" w:cs="Arial"/>
          <w:bCs/>
        </w:rPr>
        <w:t xml:space="preserve">, </w:t>
      </w:r>
      <w:r w:rsidR="003D1C56" w:rsidRPr="003D1C56">
        <w:rPr>
          <w:rFonts w:ascii="Arial" w:hAnsi="Arial" w:cs="Arial"/>
          <w:bCs/>
        </w:rPr>
        <w:t>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 (tlač 363)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053426">
        <w:rPr>
          <w:rFonts w:ascii="Arial" w:hAnsi="Arial" w:cs="Arial"/>
          <w:b/>
          <w:bCs/>
        </w:rPr>
        <w:t xml:space="preserve"> s prip</w:t>
      </w:r>
      <w:r w:rsidR="00EC69BC">
        <w:rPr>
          <w:rFonts w:ascii="Arial" w:hAnsi="Arial" w:cs="Arial"/>
          <w:b/>
          <w:bCs/>
        </w:rPr>
        <w:t>omienkami</w:t>
      </w:r>
      <w:r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6171FC">
        <w:rPr>
          <w:rFonts w:ascii="Arial" w:hAnsi="Arial" w:cs="Arial"/>
          <w:bCs/>
        </w:rPr>
        <w:t>vládneho</w:t>
      </w:r>
      <w:r w:rsidR="006171FC" w:rsidRPr="006171FC">
        <w:rPr>
          <w:rFonts w:ascii="Arial" w:hAnsi="Arial" w:cs="Arial"/>
          <w:bCs/>
        </w:rPr>
        <w:t xml:space="preserve"> návrh</w:t>
      </w:r>
      <w:r w:rsidR="006171FC">
        <w:rPr>
          <w:rFonts w:ascii="Arial" w:hAnsi="Arial" w:cs="Arial"/>
          <w:bCs/>
        </w:rPr>
        <w:t>u</w:t>
      </w:r>
      <w:r w:rsidR="00287E3E">
        <w:rPr>
          <w:rFonts w:ascii="Arial" w:hAnsi="Arial" w:cs="Arial"/>
          <w:bCs/>
        </w:rPr>
        <w:t xml:space="preserve"> zákona</w:t>
      </w:r>
      <w:r w:rsidR="00206FFA">
        <w:rPr>
          <w:rFonts w:ascii="Arial" w:hAnsi="Arial" w:cs="Arial"/>
          <w:bCs/>
        </w:rPr>
        <w:t>,</w:t>
      </w:r>
      <w:r w:rsidR="00053426" w:rsidRPr="00053426">
        <w:rPr>
          <w:rFonts w:ascii="Arial" w:hAnsi="Arial" w:cs="Arial"/>
          <w:bCs/>
        </w:rPr>
        <w:t xml:space="preserve"> </w:t>
      </w:r>
      <w:r w:rsidR="003D1C56" w:rsidRPr="003D1C56">
        <w:rPr>
          <w:rFonts w:ascii="Arial" w:hAnsi="Arial" w:cs="Arial"/>
          <w:bCs/>
        </w:rPr>
        <w:t>ktorým sa mení a dopĺňa zákon č. 151/2002 Z. z. o používaní genetických technológií a geneticky modifikovaných organizmov v znení neskorších predpisov a ktorým sa mení a dopĺňa zákon č. 184/2006 Z. z. o pestovaní geneticky modifikovaných rastlín v poľnohospodárskej výrobe v znení zákona č. 78/2008 Z. z. (tlač 363</w:t>
      </w:r>
      <w:r w:rsidR="007F099E">
        <w:rPr>
          <w:rFonts w:ascii="Arial" w:hAnsi="Arial" w:cs="Arial"/>
          <w:bCs/>
        </w:rPr>
        <w:t>a</w:t>
      </w:r>
      <w:r w:rsidR="003D1C56" w:rsidRPr="003D1C56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755FE0">
        <w:rPr>
          <w:rFonts w:ascii="Arial" w:hAnsi="Arial" w:cs="Arial"/>
        </w:rPr>
        <w:t>100</w:t>
      </w:r>
      <w:r w:rsidR="000A53E8" w:rsidRPr="005A0F3B">
        <w:rPr>
          <w:rFonts w:ascii="Arial" w:hAnsi="Arial" w:cs="Arial"/>
        </w:rPr>
        <w:t xml:space="preserve"> </w:t>
      </w:r>
      <w:r w:rsidRPr="005A0F3B">
        <w:rPr>
          <w:rFonts w:ascii="Arial" w:hAnsi="Arial" w:cs="Arial"/>
        </w:rPr>
        <w:t>z</w:t>
      </w:r>
      <w:r w:rsidR="005242BE">
        <w:rPr>
          <w:rFonts w:ascii="Arial" w:hAnsi="Arial" w:cs="Arial"/>
        </w:rPr>
        <w:t>o</w:t>
      </w:r>
      <w:r w:rsidRPr="005A0F3B">
        <w:rPr>
          <w:rFonts w:ascii="Arial" w:hAnsi="Arial" w:cs="Arial"/>
        </w:rPr>
        <w:t> </w:t>
      </w:r>
      <w:r w:rsidR="003D1C56">
        <w:rPr>
          <w:rFonts w:ascii="Arial" w:hAnsi="Arial" w:cs="Arial"/>
        </w:rPr>
        <w:t>1</w:t>
      </w:r>
      <w:r w:rsidR="00600774">
        <w:rPr>
          <w:rFonts w:ascii="Arial" w:hAnsi="Arial" w:cs="Arial"/>
        </w:rPr>
        <w:t>6</w:t>
      </w:r>
      <w:r w:rsidRPr="005A0F3B">
        <w:rPr>
          <w:rFonts w:ascii="Arial" w:hAnsi="Arial" w:cs="Arial"/>
        </w:rPr>
        <w:t xml:space="preserve">. </w:t>
      </w:r>
      <w:r w:rsidR="003D1C56">
        <w:rPr>
          <w:rFonts w:ascii="Arial" w:hAnsi="Arial" w:cs="Arial"/>
        </w:rPr>
        <w:t>marca</w:t>
      </w:r>
      <w:r>
        <w:rPr>
          <w:rFonts w:ascii="Arial" w:hAnsi="Arial" w:cs="Arial"/>
        </w:rPr>
        <w:t xml:space="preserve"> 20</w:t>
      </w:r>
      <w:r w:rsidR="0005342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Pr="00327A97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327A97">
        <w:rPr>
          <w:rFonts w:ascii="Arial" w:hAnsi="Arial" w:cs="Arial"/>
          <w:b/>
        </w:rPr>
        <w:t xml:space="preserve">, </w:t>
      </w:r>
      <w:r w:rsidR="00327A97">
        <w:rPr>
          <w:rFonts w:ascii="Arial" w:hAnsi="Arial" w:cs="Arial"/>
        </w:rPr>
        <w:t>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06" w:rsidRDefault="002D0206" w:rsidP="008F128C">
      <w:r>
        <w:separator/>
      </w:r>
    </w:p>
  </w:endnote>
  <w:endnote w:type="continuationSeparator" w:id="0">
    <w:p w:rsidR="002D0206" w:rsidRDefault="002D0206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BF0">
          <w:rPr>
            <w:noProof/>
          </w:rPr>
          <w:t>7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06" w:rsidRDefault="002D0206" w:rsidP="008F128C">
      <w:r>
        <w:separator/>
      </w:r>
    </w:p>
  </w:footnote>
  <w:footnote w:type="continuationSeparator" w:id="0">
    <w:p w:rsidR="002D0206" w:rsidRDefault="002D0206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26196"/>
    <w:rsid w:val="00032009"/>
    <w:rsid w:val="00032C8E"/>
    <w:rsid w:val="00053426"/>
    <w:rsid w:val="000A53E8"/>
    <w:rsid w:val="000B27C6"/>
    <w:rsid w:val="000B6F2F"/>
    <w:rsid w:val="00103CC2"/>
    <w:rsid w:val="001738E4"/>
    <w:rsid w:val="00183028"/>
    <w:rsid w:val="001D09C7"/>
    <w:rsid w:val="001E243E"/>
    <w:rsid w:val="00206BE5"/>
    <w:rsid w:val="00206FFA"/>
    <w:rsid w:val="00212BF0"/>
    <w:rsid w:val="00221DAD"/>
    <w:rsid w:val="00235698"/>
    <w:rsid w:val="00270EF8"/>
    <w:rsid w:val="00287E3E"/>
    <w:rsid w:val="002934AD"/>
    <w:rsid w:val="002A506C"/>
    <w:rsid w:val="002C10B7"/>
    <w:rsid w:val="002D0206"/>
    <w:rsid w:val="00327A97"/>
    <w:rsid w:val="0035679E"/>
    <w:rsid w:val="00361460"/>
    <w:rsid w:val="00381E97"/>
    <w:rsid w:val="003A0E57"/>
    <w:rsid w:val="003D050E"/>
    <w:rsid w:val="003D13DE"/>
    <w:rsid w:val="003D1C56"/>
    <w:rsid w:val="003F51E1"/>
    <w:rsid w:val="00401AD4"/>
    <w:rsid w:val="00426F5E"/>
    <w:rsid w:val="0043259C"/>
    <w:rsid w:val="00475260"/>
    <w:rsid w:val="004774C7"/>
    <w:rsid w:val="00497ED6"/>
    <w:rsid w:val="004B7F5F"/>
    <w:rsid w:val="004F64FD"/>
    <w:rsid w:val="005242BE"/>
    <w:rsid w:val="005A0F3B"/>
    <w:rsid w:val="005A2FEF"/>
    <w:rsid w:val="005A5319"/>
    <w:rsid w:val="005B5BA9"/>
    <w:rsid w:val="005B5D52"/>
    <w:rsid w:val="005C79E8"/>
    <w:rsid w:val="005D7208"/>
    <w:rsid w:val="005E2B56"/>
    <w:rsid w:val="005E4690"/>
    <w:rsid w:val="00600774"/>
    <w:rsid w:val="006171FC"/>
    <w:rsid w:val="00683A42"/>
    <w:rsid w:val="00685AD1"/>
    <w:rsid w:val="006901F0"/>
    <w:rsid w:val="006A3835"/>
    <w:rsid w:val="006B3E12"/>
    <w:rsid w:val="006D73E5"/>
    <w:rsid w:val="006E0402"/>
    <w:rsid w:val="006F406B"/>
    <w:rsid w:val="00702ED0"/>
    <w:rsid w:val="00707590"/>
    <w:rsid w:val="007076D2"/>
    <w:rsid w:val="00746908"/>
    <w:rsid w:val="00755FE0"/>
    <w:rsid w:val="00767DF6"/>
    <w:rsid w:val="00795926"/>
    <w:rsid w:val="007F099E"/>
    <w:rsid w:val="007F0B95"/>
    <w:rsid w:val="007F7ED3"/>
    <w:rsid w:val="008051C0"/>
    <w:rsid w:val="00862C11"/>
    <w:rsid w:val="00864225"/>
    <w:rsid w:val="00867955"/>
    <w:rsid w:val="00872503"/>
    <w:rsid w:val="008A1325"/>
    <w:rsid w:val="008A763C"/>
    <w:rsid w:val="008C093D"/>
    <w:rsid w:val="008E672B"/>
    <w:rsid w:val="008F128C"/>
    <w:rsid w:val="008F6401"/>
    <w:rsid w:val="009074F1"/>
    <w:rsid w:val="00917AF6"/>
    <w:rsid w:val="00990EB4"/>
    <w:rsid w:val="009920B8"/>
    <w:rsid w:val="009E7D2C"/>
    <w:rsid w:val="00AA4E3D"/>
    <w:rsid w:val="00AD4657"/>
    <w:rsid w:val="00B1335E"/>
    <w:rsid w:val="00B1789F"/>
    <w:rsid w:val="00B44843"/>
    <w:rsid w:val="00B44B2F"/>
    <w:rsid w:val="00B63472"/>
    <w:rsid w:val="00B82FBA"/>
    <w:rsid w:val="00B85C98"/>
    <w:rsid w:val="00BB358B"/>
    <w:rsid w:val="00BD79A0"/>
    <w:rsid w:val="00C2319F"/>
    <w:rsid w:val="00C542F1"/>
    <w:rsid w:val="00C56874"/>
    <w:rsid w:val="00C57471"/>
    <w:rsid w:val="00C6574A"/>
    <w:rsid w:val="00C771C2"/>
    <w:rsid w:val="00CD61D2"/>
    <w:rsid w:val="00CE0845"/>
    <w:rsid w:val="00CF4EE2"/>
    <w:rsid w:val="00CF7819"/>
    <w:rsid w:val="00D2273F"/>
    <w:rsid w:val="00D4512F"/>
    <w:rsid w:val="00D77850"/>
    <w:rsid w:val="00D81FEF"/>
    <w:rsid w:val="00D9786B"/>
    <w:rsid w:val="00DA15E0"/>
    <w:rsid w:val="00DC0E5C"/>
    <w:rsid w:val="00E4611A"/>
    <w:rsid w:val="00E61AFF"/>
    <w:rsid w:val="00E9111C"/>
    <w:rsid w:val="00EC69BC"/>
    <w:rsid w:val="00ED12E5"/>
    <w:rsid w:val="00F0527A"/>
    <w:rsid w:val="00F058FD"/>
    <w:rsid w:val="00F1082A"/>
    <w:rsid w:val="00F205A7"/>
    <w:rsid w:val="00F8712C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28D2D8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12</cp:revision>
  <cp:lastPrinted>2021-01-26T14:55:00Z</cp:lastPrinted>
  <dcterms:created xsi:type="dcterms:W3CDTF">2021-03-12T12:38:00Z</dcterms:created>
  <dcterms:modified xsi:type="dcterms:W3CDTF">2021-03-18T16:09:00Z</dcterms:modified>
</cp:coreProperties>
</file>