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49AFDFAE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AE405C">
        <w:t>6</w:t>
      </w:r>
      <w:r w:rsidR="00B45C37">
        <w:t>6</w:t>
      </w:r>
      <w:r w:rsidRPr="004C27F8">
        <w:t>. schôdza</w:t>
      </w:r>
    </w:p>
    <w:p w14:paraId="77CDF575" w14:textId="0E8EB7EB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753256">
        <w:t>2423</w:t>
      </w:r>
      <w:r>
        <w:t>/2020</w:t>
      </w:r>
    </w:p>
    <w:p w14:paraId="334E8057" w14:textId="77777777" w:rsidR="00741898" w:rsidRPr="004C27F8" w:rsidRDefault="00741898" w:rsidP="00741898"/>
    <w:p w14:paraId="659E66BD" w14:textId="77777777" w:rsidR="00741898" w:rsidRDefault="00741898" w:rsidP="00741898">
      <w:pPr>
        <w:jc w:val="center"/>
        <w:rPr>
          <w:i/>
          <w:sz w:val="36"/>
          <w:szCs w:val="36"/>
        </w:rPr>
      </w:pPr>
    </w:p>
    <w:p w14:paraId="08D85866" w14:textId="6741FAA4" w:rsidR="00741898" w:rsidRPr="00541DE6" w:rsidRDefault="00541DE6" w:rsidP="00741898">
      <w:pPr>
        <w:jc w:val="center"/>
        <w:rPr>
          <w:sz w:val="36"/>
          <w:szCs w:val="36"/>
        </w:rPr>
      </w:pPr>
      <w:bookmarkStart w:id="0" w:name="_GoBack"/>
      <w:r w:rsidRPr="00541DE6">
        <w:rPr>
          <w:iCs/>
          <w:sz w:val="36"/>
          <w:szCs w:val="36"/>
        </w:rPr>
        <w:t>251</w:t>
      </w:r>
    </w:p>
    <w:bookmarkEnd w:id="0"/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31B3E2F4" w:rsidR="00741898" w:rsidRPr="004C27F8" w:rsidRDefault="00AE405C" w:rsidP="00741898">
      <w:pPr>
        <w:jc w:val="center"/>
        <w:rPr>
          <w:b/>
        </w:rPr>
      </w:pPr>
      <w:r>
        <w:rPr>
          <w:b/>
        </w:rPr>
        <w:t>zo 16. marca</w:t>
      </w:r>
      <w:r w:rsidR="00741898" w:rsidRPr="004C27F8">
        <w:rPr>
          <w:b/>
        </w:rPr>
        <w:t xml:space="preserve"> 20</w:t>
      </w:r>
      <w:r w:rsidR="00741898">
        <w:rPr>
          <w:b/>
        </w:rPr>
        <w:t>2</w:t>
      </w:r>
      <w:r>
        <w:rPr>
          <w:b/>
        </w:rPr>
        <w:t>1</w:t>
      </w:r>
    </w:p>
    <w:p w14:paraId="3D153D81" w14:textId="77777777" w:rsidR="00741898" w:rsidRPr="00E472F8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4CA9C025" w14:textId="0B742080" w:rsidR="00E472F8" w:rsidRPr="00E472F8" w:rsidRDefault="00741898" w:rsidP="00E472F8">
      <w:pPr>
        <w:jc w:val="both"/>
        <w:rPr>
          <w:rStyle w:val="awspan1"/>
        </w:rPr>
      </w:pPr>
      <w:r w:rsidRPr="00E472F8">
        <w:rPr>
          <w:b/>
          <w:noProof/>
        </w:rPr>
        <w:t xml:space="preserve">k spoločnej správe </w:t>
      </w:r>
      <w:r w:rsidRPr="00E472F8">
        <w:rPr>
          <w:noProof/>
        </w:rPr>
        <w:t xml:space="preserve">výborov Národnej rady Slovenskej republiky </w:t>
      </w:r>
      <w:r w:rsidRPr="00E472F8">
        <w:t xml:space="preserve">o prerokovaní </w:t>
      </w:r>
      <w:r w:rsidR="00E472F8" w:rsidRPr="00E472F8">
        <w:rPr>
          <w:rFonts w:cs="Arial"/>
          <w:noProof/>
        </w:rPr>
        <w:t xml:space="preserve">vládneho návrhu zákona, ktorým sa mení a dopĺňa </w:t>
      </w:r>
      <w:r w:rsidR="00E472F8" w:rsidRPr="00E472F8">
        <w:rPr>
          <w:rFonts w:cs="Arial"/>
          <w:b/>
          <w:bCs/>
          <w:noProof/>
        </w:rPr>
        <w:t>zákon č. 274/2017 Z. z. o obetiach trestných činov</w:t>
      </w:r>
      <w:r w:rsidR="00E472F8" w:rsidRPr="00E472F8">
        <w:rPr>
          <w:rFonts w:cs="Arial"/>
          <w:noProof/>
        </w:rPr>
        <w:t xml:space="preserve"> a o zmene a doplnení niektorých zákonov v znení zákona č. 231/2019 Z. z. a ktorým sa mení a dopĺňa </w:t>
      </w:r>
      <w:r w:rsidR="00E472F8" w:rsidRPr="00753256">
        <w:rPr>
          <w:rFonts w:cs="Arial"/>
          <w:b/>
          <w:bCs/>
          <w:noProof/>
        </w:rPr>
        <w:t>zákon Národnej rady Slovenskej republiky č. 171/1993 Z. z. o Policajnom zbore</w:t>
      </w:r>
      <w:r w:rsidR="00E472F8" w:rsidRPr="00E472F8">
        <w:rPr>
          <w:rFonts w:cs="Arial"/>
          <w:noProof/>
        </w:rPr>
        <w:t xml:space="preserve"> v znení neskorších predpisov </w:t>
      </w:r>
      <w:r w:rsidR="00E472F8" w:rsidRPr="00E472F8">
        <w:rPr>
          <w:color w:val="333333"/>
        </w:rPr>
        <w:t>v</w:t>
      </w:r>
      <w:r w:rsidR="00E472F8" w:rsidRPr="00E472F8">
        <w:t xml:space="preserve"> druhom čítaní </w:t>
      </w:r>
      <w:r w:rsidR="00E472F8" w:rsidRPr="00E472F8">
        <w:rPr>
          <w:rFonts w:cs="Arial"/>
        </w:rPr>
        <w:t xml:space="preserve">(tlač 361a) </w:t>
      </w:r>
    </w:p>
    <w:p w14:paraId="431BD34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7E2ED21C" w14:textId="67386127" w:rsidR="00741898" w:rsidRPr="00A74048" w:rsidRDefault="00741898" w:rsidP="00741898">
      <w:pPr>
        <w:jc w:val="both"/>
        <w:rPr>
          <w:bCs/>
        </w:rPr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Pr="00A74048">
        <w:rPr>
          <w:noProof/>
        </w:rPr>
        <w:t xml:space="preserve">výborov Národnej rady Slovenskej republiky o prerokovaní </w:t>
      </w:r>
      <w:r w:rsidRPr="00DB3960">
        <w:rPr>
          <w:noProof/>
        </w:rPr>
        <w:t>vládneho návrhu zákona</w:t>
      </w:r>
      <w:r w:rsidR="00AE405C" w:rsidRPr="00DB3960">
        <w:rPr>
          <w:rFonts w:cs="Arial"/>
          <w:noProof/>
        </w:rPr>
        <w:t>, ktorým sa mení a dopĺňa zákon č. 274/2017 Z. z. o obetiach trestných činov a o zmene a doplnení niektorých zákonov v znení zákona č. 231/2019 Z. z.</w:t>
      </w:r>
      <w:r w:rsidR="00AE405C" w:rsidRPr="00E472F8">
        <w:rPr>
          <w:rFonts w:cs="Arial"/>
          <w:noProof/>
        </w:rPr>
        <w:t xml:space="preserve"> a ktorým sa mení a dopĺňa zákon Národnej rady Slovenskej republiky č. 171/1993 Z. z. o Policajnom zbore v znení neskorších predpisov </w:t>
      </w:r>
      <w:r w:rsidR="00AE405C" w:rsidRPr="00E472F8">
        <w:rPr>
          <w:color w:val="333333"/>
        </w:rPr>
        <w:t>v</w:t>
      </w:r>
      <w:r w:rsidR="00AE405C" w:rsidRPr="00E472F8">
        <w:t xml:space="preserve"> druhom čítaní </w:t>
      </w:r>
      <w:r w:rsidR="00AE405C" w:rsidRPr="00E472F8">
        <w:rPr>
          <w:rFonts w:cs="Arial"/>
        </w:rPr>
        <w:t>(tlač 361a)</w:t>
      </w:r>
      <w:r w:rsidR="00AE405C">
        <w:rPr>
          <w:rFonts w:cs="Arial"/>
        </w:rPr>
        <w:t>;</w:t>
      </w:r>
    </w:p>
    <w:p w14:paraId="653F7E65" w14:textId="77777777" w:rsidR="00741898" w:rsidRPr="00A74048" w:rsidRDefault="00741898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2D7A45FE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 xml:space="preserve">spoločného  spravodajcu, </w:t>
      </w:r>
      <w:r w:rsidRPr="00A74048">
        <w:t xml:space="preserve">poslanca Národnej rady Slovenskej republiky </w:t>
      </w:r>
      <w:r w:rsidR="00AE405C">
        <w:rPr>
          <w:b/>
          <w:bCs/>
        </w:rPr>
        <w:t>Ondreja Dostála</w:t>
      </w:r>
      <w:r w:rsidRPr="00A74048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D12991">
        <w:t>a pri rokovaní o predmetnom zákone predkladal návrhy v zmysle príslušných ustanovení zákona č. 350/1996 Z. z. o rokovacom poriadku Národnej rady Slovenskej republiky v znení neskorších predpisov</w:t>
      </w:r>
    </w:p>
    <w:p w14:paraId="49C2D071" w14:textId="77777777" w:rsidR="00741898" w:rsidRPr="00A74048" w:rsidRDefault="00741898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</w:p>
    <w:p w14:paraId="4FAA33CA" w14:textId="77777777" w:rsidR="00741898" w:rsidRDefault="00741898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0416B73B" w14:textId="77777777" w:rsidR="00741898" w:rsidRPr="00A74048" w:rsidRDefault="00741898" w:rsidP="00741898">
      <w:pPr>
        <w:jc w:val="both"/>
        <w:rPr>
          <w:szCs w:val="20"/>
        </w:rPr>
      </w:pPr>
    </w:p>
    <w:p w14:paraId="767FF426" w14:textId="77777777" w:rsidR="00741898" w:rsidRPr="00A74048" w:rsidRDefault="00741898" w:rsidP="00741898">
      <w:pPr>
        <w:jc w:val="both"/>
        <w:rPr>
          <w:szCs w:val="20"/>
        </w:rPr>
      </w:pP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  <w:t xml:space="preserve">     Milan Vetrák </w:t>
      </w:r>
    </w:p>
    <w:p w14:paraId="25C64BF8" w14:textId="77777777" w:rsidR="00741898" w:rsidRPr="00A74048" w:rsidRDefault="00741898" w:rsidP="00741898">
      <w:pPr>
        <w:ind w:left="2124" w:firstLine="4989"/>
        <w:jc w:val="both"/>
        <w:rPr>
          <w:szCs w:val="20"/>
        </w:rPr>
      </w:pPr>
      <w:r w:rsidRPr="00A74048">
        <w:t xml:space="preserve">  predseda výboru</w:t>
      </w:r>
    </w:p>
    <w:p w14:paraId="435D2DCE" w14:textId="77777777" w:rsidR="00741898" w:rsidRDefault="00741898" w:rsidP="00741898">
      <w:pPr>
        <w:tabs>
          <w:tab w:val="left" w:pos="1021"/>
        </w:tabs>
        <w:jc w:val="both"/>
        <w:rPr>
          <w:szCs w:val="20"/>
        </w:rPr>
      </w:pPr>
    </w:p>
    <w:p w14:paraId="68B300F7" w14:textId="77777777" w:rsidR="00741898" w:rsidRPr="00A74048" w:rsidRDefault="00741898" w:rsidP="00741898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14:paraId="3638E85C" w14:textId="77777777" w:rsidR="00741898" w:rsidRPr="00A74048" w:rsidRDefault="00741898" w:rsidP="00741898">
      <w:pPr>
        <w:ind w:left="6480" w:hanging="6480"/>
        <w:jc w:val="both"/>
        <w:rPr>
          <w:szCs w:val="20"/>
        </w:rPr>
      </w:pPr>
      <w:r w:rsidRPr="00A74048">
        <w:rPr>
          <w:szCs w:val="20"/>
        </w:rPr>
        <w:t>Ondrej Dostál</w:t>
      </w:r>
    </w:p>
    <w:p w14:paraId="4036E917" w14:textId="77777777" w:rsidR="00741898" w:rsidRPr="00A74048" w:rsidRDefault="00741898" w:rsidP="00741898">
      <w:r w:rsidRPr="00A74048">
        <w:t xml:space="preserve">Matúš Šutaj Eštok </w:t>
      </w:r>
    </w:p>
    <w:p w14:paraId="1598DEC4" w14:textId="77777777" w:rsidR="00741898" w:rsidRPr="00A74048" w:rsidRDefault="00741898" w:rsidP="00741898"/>
    <w:p w14:paraId="24A6BCA7" w14:textId="77777777" w:rsidR="00741898" w:rsidRPr="00A74048" w:rsidRDefault="00741898" w:rsidP="00741898"/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401C"/>
    <w:rsid w:val="0002594F"/>
    <w:rsid w:val="000A17AC"/>
    <w:rsid w:val="000D5F8C"/>
    <w:rsid w:val="000E2DB0"/>
    <w:rsid w:val="000F4425"/>
    <w:rsid w:val="00102317"/>
    <w:rsid w:val="001025EA"/>
    <w:rsid w:val="00117FA0"/>
    <w:rsid w:val="001E02CC"/>
    <w:rsid w:val="001E2A34"/>
    <w:rsid w:val="00242A46"/>
    <w:rsid w:val="00275707"/>
    <w:rsid w:val="0035597B"/>
    <w:rsid w:val="003A4B06"/>
    <w:rsid w:val="004327CC"/>
    <w:rsid w:val="004A40A5"/>
    <w:rsid w:val="004A6B5E"/>
    <w:rsid w:val="004B76DB"/>
    <w:rsid w:val="004F65BA"/>
    <w:rsid w:val="00516F82"/>
    <w:rsid w:val="00537098"/>
    <w:rsid w:val="00541DE6"/>
    <w:rsid w:val="005C46FD"/>
    <w:rsid w:val="005F576B"/>
    <w:rsid w:val="00621E0E"/>
    <w:rsid w:val="0067242B"/>
    <w:rsid w:val="006F60C9"/>
    <w:rsid w:val="00714F0D"/>
    <w:rsid w:val="00741898"/>
    <w:rsid w:val="00753256"/>
    <w:rsid w:val="007735BD"/>
    <w:rsid w:val="00774578"/>
    <w:rsid w:val="007A3515"/>
    <w:rsid w:val="007B411C"/>
    <w:rsid w:val="00816480"/>
    <w:rsid w:val="008250CB"/>
    <w:rsid w:val="008757E6"/>
    <w:rsid w:val="008B3527"/>
    <w:rsid w:val="008C7B91"/>
    <w:rsid w:val="0090471E"/>
    <w:rsid w:val="00980C1E"/>
    <w:rsid w:val="009937F7"/>
    <w:rsid w:val="009A5932"/>
    <w:rsid w:val="009D3154"/>
    <w:rsid w:val="00A20894"/>
    <w:rsid w:val="00A20F2B"/>
    <w:rsid w:val="00A4055A"/>
    <w:rsid w:val="00A62C1E"/>
    <w:rsid w:val="00A873F8"/>
    <w:rsid w:val="00AE405C"/>
    <w:rsid w:val="00B12C71"/>
    <w:rsid w:val="00B1592D"/>
    <w:rsid w:val="00B45C37"/>
    <w:rsid w:val="00CB75D8"/>
    <w:rsid w:val="00DB3960"/>
    <w:rsid w:val="00DC0C90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607F2"/>
    <w:rsid w:val="00F65851"/>
    <w:rsid w:val="00F84CC5"/>
    <w:rsid w:val="00F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18</cp:revision>
  <cp:lastPrinted>2019-06-11T07:12:00Z</cp:lastPrinted>
  <dcterms:created xsi:type="dcterms:W3CDTF">2019-11-28T12:21:00Z</dcterms:created>
  <dcterms:modified xsi:type="dcterms:W3CDTF">2021-03-12T08:29:00Z</dcterms:modified>
</cp:coreProperties>
</file>