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E4E0C" w14:textId="77777777" w:rsidR="002E22D5" w:rsidRPr="00DF68FE" w:rsidRDefault="002E22D5" w:rsidP="002E22D5">
      <w:pPr>
        <w:spacing w:line="240" w:lineRule="auto"/>
        <w:ind w:left="0"/>
        <w:jc w:val="center"/>
        <w:rPr>
          <w:b/>
        </w:rPr>
      </w:pPr>
      <w:bookmarkStart w:id="0" w:name="_Hlk63945620"/>
      <w:r w:rsidRPr="00DF68FE">
        <w:rPr>
          <w:b/>
        </w:rPr>
        <w:t>NÁRODNÁ RADA SLOVENSKEJ REPUBLIKY</w:t>
      </w:r>
    </w:p>
    <w:p w14:paraId="0774EB58" w14:textId="77777777" w:rsidR="002E22D5" w:rsidRPr="00DF68FE" w:rsidRDefault="002E22D5" w:rsidP="002E22D5">
      <w:pPr>
        <w:spacing w:line="240" w:lineRule="auto"/>
        <w:ind w:left="0"/>
        <w:jc w:val="center"/>
        <w:rPr>
          <w:b/>
        </w:rPr>
      </w:pPr>
      <w:r w:rsidRPr="00DF68FE">
        <w:rPr>
          <w:b/>
        </w:rPr>
        <w:t>VI</w:t>
      </w:r>
      <w:r>
        <w:rPr>
          <w:b/>
        </w:rPr>
        <w:t>I</w:t>
      </w:r>
      <w:r w:rsidRPr="00DF68FE">
        <w:rPr>
          <w:b/>
        </w:rPr>
        <w:t>I.  volebné obdobie</w:t>
      </w:r>
    </w:p>
    <w:p w14:paraId="2B753F4D" w14:textId="77777777" w:rsidR="002E22D5" w:rsidRPr="00DF68FE" w:rsidRDefault="002E22D5" w:rsidP="002E22D5">
      <w:pPr>
        <w:spacing w:line="240" w:lineRule="auto"/>
        <w:ind w:left="0"/>
        <w:jc w:val="both"/>
      </w:pPr>
      <w:r w:rsidRPr="00DF68FE">
        <w:t>___________________________________________________________________</w:t>
      </w:r>
    </w:p>
    <w:p w14:paraId="4C0A2684" w14:textId="77777777" w:rsidR="002E22D5" w:rsidRPr="00DF68FE" w:rsidRDefault="002E22D5" w:rsidP="002E22D5">
      <w:pPr>
        <w:spacing w:line="240" w:lineRule="auto"/>
        <w:ind w:left="0"/>
        <w:jc w:val="both"/>
      </w:pPr>
    </w:p>
    <w:p w14:paraId="3C7482F9" w14:textId="5F4B0DBB" w:rsidR="002E22D5" w:rsidRDefault="002E22D5" w:rsidP="002E22D5">
      <w:pPr>
        <w:spacing w:line="240" w:lineRule="auto"/>
        <w:ind w:left="0"/>
        <w:jc w:val="both"/>
      </w:pPr>
      <w:r w:rsidRPr="00DF68FE">
        <w:t>Číslo: CRD-</w:t>
      </w:r>
      <w:r w:rsidR="00182E48">
        <w:t>2417</w:t>
      </w:r>
      <w:r w:rsidRPr="00DF68FE">
        <w:t>/20</w:t>
      </w:r>
      <w:r>
        <w:t>21</w:t>
      </w:r>
    </w:p>
    <w:p w14:paraId="5CD16F4F" w14:textId="496C7588" w:rsidR="002E22D5" w:rsidRDefault="002E22D5" w:rsidP="002E22D5">
      <w:pPr>
        <w:spacing w:line="240" w:lineRule="auto"/>
        <w:ind w:left="0"/>
        <w:jc w:val="both"/>
      </w:pPr>
    </w:p>
    <w:p w14:paraId="69A81645" w14:textId="05C29AE2" w:rsidR="002E22D5" w:rsidRDefault="002E22D5" w:rsidP="00D1010A">
      <w:pPr>
        <w:spacing w:line="240" w:lineRule="auto"/>
        <w:ind w:left="0"/>
        <w:rPr>
          <w:b/>
          <w:sz w:val="28"/>
          <w:szCs w:val="28"/>
        </w:rPr>
      </w:pPr>
    </w:p>
    <w:p w14:paraId="5C159EE4" w14:textId="16D2DB23" w:rsidR="002E22D5" w:rsidRDefault="002E22D5" w:rsidP="002E22D5">
      <w:pPr>
        <w:spacing w:line="240" w:lineRule="auto"/>
        <w:ind w:left="0"/>
        <w:jc w:val="center"/>
        <w:rPr>
          <w:b/>
          <w:sz w:val="28"/>
          <w:szCs w:val="28"/>
        </w:rPr>
      </w:pPr>
    </w:p>
    <w:p w14:paraId="322D7F2B" w14:textId="77777777" w:rsidR="00386C3C" w:rsidRDefault="00386C3C" w:rsidP="002E22D5">
      <w:pPr>
        <w:spacing w:line="240" w:lineRule="auto"/>
        <w:ind w:left="0"/>
        <w:jc w:val="center"/>
        <w:rPr>
          <w:b/>
          <w:sz w:val="28"/>
          <w:szCs w:val="28"/>
        </w:rPr>
      </w:pPr>
    </w:p>
    <w:p w14:paraId="447D7010" w14:textId="43DBB6FF" w:rsidR="002E22D5" w:rsidRPr="001D6882" w:rsidRDefault="002E22D5" w:rsidP="002E22D5">
      <w:pPr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354</w:t>
      </w:r>
      <w:r w:rsidRPr="001D6882">
        <w:rPr>
          <w:b/>
          <w:sz w:val="28"/>
          <w:szCs w:val="28"/>
        </w:rPr>
        <w:t>a</w:t>
      </w:r>
    </w:p>
    <w:p w14:paraId="1B40EA7C" w14:textId="77777777" w:rsidR="002E22D5" w:rsidRPr="00DF68FE" w:rsidRDefault="002E22D5" w:rsidP="002E22D5">
      <w:pPr>
        <w:spacing w:line="240" w:lineRule="auto"/>
        <w:ind w:left="0"/>
        <w:jc w:val="center"/>
        <w:rPr>
          <w:b/>
        </w:rPr>
      </w:pPr>
    </w:p>
    <w:p w14:paraId="24705444" w14:textId="77777777" w:rsidR="002E22D5" w:rsidRPr="00DF68FE" w:rsidRDefault="002E22D5" w:rsidP="002E22D5">
      <w:pPr>
        <w:spacing w:line="240" w:lineRule="auto"/>
        <w:ind w:left="0"/>
        <w:jc w:val="center"/>
        <w:rPr>
          <w:b/>
        </w:rPr>
      </w:pPr>
      <w:r w:rsidRPr="00DF68FE">
        <w:rPr>
          <w:b/>
        </w:rPr>
        <w:t>Spoločná správa</w:t>
      </w:r>
    </w:p>
    <w:p w14:paraId="045D778B" w14:textId="77777777" w:rsidR="002E22D5" w:rsidRPr="00DF68FE" w:rsidRDefault="002E22D5" w:rsidP="002E22D5">
      <w:pPr>
        <w:spacing w:line="240" w:lineRule="auto"/>
        <w:ind w:left="0"/>
        <w:jc w:val="both"/>
        <w:rPr>
          <w:b/>
        </w:rPr>
      </w:pPr>
    </w:p>
    <w:p w14:paraId="10BFC3E0" w14:textId="4FB19E28" w:rsidR="002E22D5" w:rsidRPr="00DF68FE" w:rsidRDefault="002E22D5" w:rsidP="002E22D5">
      <w:pPr>
        <w:spacing w:line="240" w:lineRule="auto"/>
        <w:ind w:left="0"/>
        <w:jc w:val="both"/>
      </w:pPr>
      <w:r w:rsidRPr="00DF68FE">
        <w:t xml:space="preserve">výborov Národnej rady Slovenskej republiky o prerokovaní </w:t>
      </w:r>
      <w:r w:rsidRPr="002E22D5">
        <w:rPr>
          <w:b/>
          <w:bCs w:val="0"/>
        </w:rPr>
        <w:t>v</w:t>
      </w:r>
      <w:r w:rsidRPr="002E22D5">
        <w:rPr>
          <w:b/>
          <w:bCs w:val="0"/>
          <w:color w:val="000000"/>
        </w:rPr>
        <w:t xml:space="preserve">ládneho návrhu zákona, ktorým sa mení a dopĺňa zákon č. 139/1998 Z. z. o omamných látkach, psychotropných látkach a prípravkoch v znení neskorších predpisov a ktorým sa mení a dopĺňa zákon č. 374/2018 Z. z., ktorým  sa mení a dopĺňa  zákon č. 153/2013 Z. z.  o národnom zdravotníckom informačnom systéme  a o zmene a doplnení niektorých zákonov v znení  neskorších predpisov  a ktorým sa menia a dopĺňajú niektoré zákony </w:t>
      </w:r>
      <w:r w:rsidRPr="008705CE">
        <w:rPr>
          <w:color w:val="000000"/>
        </w:rPr>
        <w:t xml:space="preserve"> (tlač 354)</w:t>
      </w:r>
      <w:r>
        <w:rPr>
          <w:color w:val="000000"/>
        </w:rPr>
        <w:t xml:space="preserve"> </w:t>
      </w:r>
      <w:r w:rsidRPr="00DF68FE">
        <w:rPr>
          <w:bCs w:val="0"/>
        </w:rPr>
        <w:t>v druhom čítaní</w:t>
      </w:r>
    </w:p>
    <w:p w14:paraId="27CA1A94" w14:textId="77777777" w:rsidR="002E22D5" w:rsidRPr="00DF68FE" w:rsidRDefault="002E22D5" w:rsidP="002E22D5">
      <w:pPr>
        <w:spacing w:line="240" w:lineRule="auto"/>
        <w:ind w:left="0"/>
        <w:jc w:val="both"/>
        <w:rPr>
          <w:b/>
        </w:rPr>
      </w:pPr>
      <w:r w:rsidRPr="00DF68FE">
        <w:t>_</w:t>
      </w:r>
      <w:r w:rsidRPr="00DF68FE">
        <w:rPr>
          <w:b/>
        </w:rPr>
        <w:t>__________________________________________________________________</w:t>
      </w:r>
    </w:p>
    <w:p w14:paraId="0F6A6E12" w14:textId="77777777" w:rsidR="002E22D5" w:rsidRPr="00DF68FE" w:rsidRDefault="002E22D5" w:rsidP="002E22D5">
      <w:pPr>
        <w:spacing w:line="240" w:lineRule="auto"/>
        <w:ind w:left="0"/>
        <w:jc w:val="both"/>
        <w:rPr>
          <w:b/>
        </w:rPr>
      </w:pPr>
    </w:p>
    <w:p w14:paraId="010D54E7" w14:textId="77777777" w:rsidR="002E22D5" w:rsidRPr="00DF68FE" w:rsidRDefault="002E22D5" w:rsidP="002E22D5">
      <w:pPr>
        <w:spacing w:line="240" w:lineRule="auto"/>
        <w:ind w:left="0"/>
        <w:jc w:val="both"/>
        <w:rPr>
          <w:b/>
        </w:rPr>
      </w:pPr>
    </w:p>
    <w:p w14:paraId="777EC368" w14:textId="6CBB837F" w:rsidR="002E22D5" w:rsidRPr="002A689D" w:rsidRDefault="002E22D5" w:rsidP="002E22D5">
      <w:pPr>
        <w:spacing w:line="240" w:lineRule="auto"/>
        <w:ind w:left="0"/>
        <w:jc w:val="both"/>
      </w:pPr>
      <w:r w:rsidRPr="00DF68FE">
        <w:rPr>
          <w:b/>
        </w:rPr>
        <w:tab/>
        <w:t xml:space="preserve">Výbor Národnej rady Slovenskej </w:t>
      </w:r>
      <w:r>
        <w:rPr>
          <w:b/>
        </w:rPr>
        <w:t xml:space="preserve"> </w:t>
      </w:r>
      <w:r w:rsidRPr="00DF68FE">
        <w:rPr>
          <w:b/>
        </w:rPr>
        <w:t>republiky pre zdravotníctvo</w:t>
      </w:r>
      <w:r>
        <w:rPr>
          <w:b/>
        </w:rPr>
        <w:t xml:space="preserve"> </w:t>
      </w:r>
      <w:r w:rsidRPr="00DF68FE">
        <w:t xml:space="preserve">ako gestorský výbor </w:t>
      </w:r>
      <w:r w:rsidRPr="00D166DD">
        <w:t xml:space="preserve">k </w:t>
      </w:r>
      <w:r>
        <w:t>v</w:t>
      </w:r>
      <w:r w:rsidRPr="008705CE">
        <w:rPr>
          <w:color w:val="000000"/>
        </w:rPr>
        <w:t>lád</w:t>
      </w:r>
      <w:r>
        <w:rPr>
          <w:color w:val="000000"/>
        </w:rPr>
        <w:t>nemu</w:t>
      </w:r>
      <w:r w:rsidRPr="008705CE">
        <w:rPr>
          <w:color w:val="000000"/>
        </w:rPr>
        <w:t xml:space="preserve"> návrh</w:t>
      </w:r>
      <w:r>
        <w:rPr>
          <w:color w:val="000000"/>
        </w:rPr>
        <w:t>u</w:t>
      </w:r>
      <w:r w:rsidRPr="008705CE">
        <w:rPr>
          <w:color w:val="000000"/>
        </w:rPr>
        <w:t xml:space="preserve"> zákona, ktorým sa mení a dopĺňa zákon č. 139/1998 Z. z. o omamných látkach, psychotropných látkach a prípravkoch v znení neskorších predpisov a ktorým sa mení a dopĺňa zákon č. 374/2018 Z. z., ktorým  sa mení a dopĺňa  zákon č. 153/2013 Z. z.  o národnom zdravotníckom informačnom systéme  a o zmene a doplnení niektorých zákonov v znení  neskorších predpisov  a ktorým sa menia a dopĺňajú niektoré zákony  (tlač 354)</w:t>
      </w:r>
      <w:r>
        <w:rPr>
          <w:color w:val="000000"/>
        </w:rPr>
        <w:t xml:space="preserve"> </w:t>
      </w:r>
      <w:r w:rsidRPr="00B433C9">
        <w:t>podáva Národnej rade Slovenskej republiky podľa § 79 o</w:t>
      </w:r>
      <w:r w:rsidRPr="00D166DD">
        <w:t>ds. 1</w:t>
      </w:r>
      <w:r w:rsidRPr="00DF68FE">
        <w:t xml:space="preserve"> zákona Národnej rady Slovenskej republiky č. 350/1996 Z. z. o rokovacom poriadku Národnej rady Slovenskej republiky spoločnú správu výborov Národnej rady Slovenskej republiky. </w:t>
      </w:r>
    </w:p>
    <w:p w14:paraId="551B7467" w14:textId="77777777" w:rsidR="002E22D5" w:rsidRDefault="002E22D5" w:rsidP="002E22D5">
      <w:pPr>
        <w:spacing w:line="240" w:lineRule="auto"/>
        <w:ind w:left="0" w:right="-1"/>
        <w:jc w:val="both"/>
      </w:pPr>
    </w:p>
    <w:p w14:paraId="194D6FF5" w14:textId="77777777" w:rsidR="002E22D5" w:rsidRPr="00DF68FE" w:rsidRDefault="002E22D5" w:rsidP="002E22D5">
      <w:pPr>
        <w:spacing w:line="240" w:lineRule="auto"/>
        <w:ind w:left="0" w:right="-1"/>
        <w:jc w:val="both"/>
      </w:pPr>
    </w:p>
    <w:p w14:paraId="4ACCC9FE" w14:textId="77777777" w:rsidR="002E22D5" w:rsidRDefault="002E22D5" w:rsidP="002E22D5">
      <w:pPr>
        <w:spacing w:line="240" w:lineRule="auto"/>
        <w:ind w:left="0" w:right="-1"/>
        <w:jc w:val="center"/>
        <w:rPr>
          <w:b/>
        </w:rPr>
      </w:pPr>
      <w:r w:rsidRPr="00DF68FE">
        <w:rPr>
          <w:b/>
        </w:rPr>
        <w:t>I.</w:t>
      </w:r>
    </w:p>
    <w:p w14:paraId="2D6DF3C2" w14:textId="77777777" w:rsidR="002E22D5" w:rsidRPr="00DF68FE" w:rsidRDefault="002E22D5" w:rsidP="002E22D5">
      <w:pPr>
        <w:spacing w:line="240" w:lineRule="auto"/>
        <w:ind w:left="0" w:right="-1"/>
        <w:jc w:val="center"/>
      </w:pPr>
    </w:p>
    <w:p w14:paraId="6E2D3530" w14:textId="77777777" w:rsidR="002E22D5" w:rsidRPr="00DF68FE" w:rsidRDefault="002E22D5" w:rsidP="002E22D5">
      <w:pPr>
        <w:spacing w:line="240" w:lineRule="auto"/>
        <w:ind w:left="0" w:right="-1"/>
        <w:jc w:val="both"/>
      </w:pPr>
    </w:p>
    <w:p w14:paraId="575E58DD" w14:textId="6DB47866" w:rsidR="002E22D5" w:rsidRDefault="002E22D5" w:rsidP="002E22D5">
      <w:pPr>
        <w:spacing w:line="240" w:lineRule="auto"/>
        <w:ind w:left="0"/>
        <w:jc w:val="both"/>
      </w:pPr>
      <w:r w:rsidRPr="00DF68FE">
        <w:tab/>
        <w:t>Národná rada Slovenskej republiky uznesením č.</w:t>
      </w:r>
      <w:r w:rsidR="00182E48">
        <w:t xml:space="preserve"> 596</w:t>
      </w:r>
      <w:r w:rsidRPr="00DF68FE">
        <w:t xml:space="preserve"> z</w:t>
      </w:r>
      <w:r w:rsidR="00182E48">
        <w:t> 5.</w:t>
      </w:r>
      <w:r>
        <w:t xml:space="preserve"> februára </w:t>
      </w:r>
      <w:r w:rsidRPr="00DF68FE">
        <w:t>20</w:t>
      </w:r>
      <w:r>
        <w:t>21</w:t>
      </w:r>
      <w:r w:rsidRPr="00DF68FE">
        <w:t xml:space="preserve"> po prerokovaní </w:t>
      </w:r>
      <w:r w:rsidR="00833FF3">
        <w:t>v</w:t>
      </w:r>
      <w:r w:rsidRPr="008705CE">
        <w:rPr>
          <w:color w:val="000000"/>
        </w:rPr>
        <w:t>lád</w:t>
      </w:r>
      <w:r>
        <w:rPr>
          <w:color w:val="000000"/>
        </w:rPr>
        <w:t>n</w:t>
      </w:r>
      <w:r w:rsidR="00833FF3">
        <w:rPr>
          <w:color w:val="000000"/>
        </w:rPr>
        <w:t>eho</w:t>
      </w:r>
      <w:r w:rsidRPr="008705CE">
        <w:rPr>
          <w:color w:val="000000"/>
        </w:rPr>
        <w:t xml:space="preserve"> návrh</w:t>
      </w:r>
      <w:r w:rsidR="00833FF3">
        <w:rPr>
          <w:color w:val="000000"/>
        </w:rPr>
        <w:t>u</w:t>
      </w:r>
      <w:r w:rsidRPr="008705CE">
        <w:rPr>
          <w:color w:val="000000"/>
        </w:rPr>
        <w:t xml:space="preserve"> zákona, ktorým sa mení a dopĺňa zákon č. 139/1998 Z. z. o omamných látkach, psychotropných látkach a prípravkoch v znení neskorších predpisov a ktorým sa mení a dopĺňa zákon č. 374/2018 Z. z., ktorým  sa mení a dopĺňa  zákon č. 153/2013 Z. z.  o národnom zdravotníckom informačnom systéme  a o zmene a doplnení niektorých zákonov v znení  neskorších predpisov  a ktorým sa menia a dopĺňajú niektoré zákony  (tlač 354)</w:t>
      </w:r>
      <w:r>
        <w:rPr>
          <w:color w:val="000000"/>
        </w:rPr>
        <w:t xml:space="preserve"> </w:t>
      </w:r>
      <w:r w:rsidRPr="00D166DD">
        <w:t>rozhodla, že podľa § 73 ods. 3 písm. c)  zákona  Národne</w:t>
      </w:r>
      <w:r w:rsidRPr="00DF68FE">
        <w:t>j  rady   Slovenskej   republiky  č.  350/1996  Z. z.  o   rokovacom  poriadku Národnej rady Slovenskej republiky prerokuje uvedený návrh zákona v druhom čítaní a prideľuje návrh podľa § 74 ods. 1 citovaného zákona na prerokovanie</w:t>
      </w:r>
      <w:r>
        <w:t>:</w:t>
      </w:r>
    </w:p>
    <w:p w14:paraId="6546B31F" w14:textId="64529216" w:rsidR="002E22D5" w:rsidRDefault="002E22D5" w:rsidP="002E22D5">
      <w:pPr>
        <w:spacing w:line="240" w:lineRule="auto"/>
        <w:ind w:left="0"/>
        <w:jc w:val="both"/>
      </w:pPr>
    </w:p>
    <w:p w14:paraId="4EBB506D" w14:textId="77777777" w:rsidR="002E22D5" w:rsidRPr="00DF68FE" w:rsidRDefault="002E22D5" w:rsidP="002E22D5">
      <w:pPr>
        <w:spacing w:line="240" w:lineRule="auto"/>
        <w:ind w:left="0"/>
        <w:jc w:val="both"/>
      </w:pPr>
    </w:p>
    <w:p w14:paraId="5983FBD0" w14:textId="77777777" w:rsidR="002E22D5" w:rsidRDefault="002E22D5" w:rsidP="002E22D5">
      <w:pPr>
        <w:pStyle w:val="Zkladntext"/>
        <w:tabs>
          <w:tab w:val="left" w:pos="-1985"/>
        </w:tabs>
        <w:ind w:left="709"/>
      </w:pPr>
      <w:r w:rsidRPr="00DF68FE">
        <w:lastRenderedPageBreak/>
        <w:t>Ústavnoprávnemu výboru Nár</w:t>
      </w:r>
      <w:r>
        <w:t>odnej rady Slovenskej republiky a</w:t>
      </w:r>
    </w:p>
    <w:p w14:paraId="3760391F" w14:textId="77777777" w:rsidR="002E22D5" w:rsidRDefault="002E22D5" w:rsidP="002E22D5">
      <w:pPr>
        <w:pStyle w:val="Zkladntext"/>
        <w:tabs>
          <w:tab w:val="left" w:pos="-1985"/>
          <w:tab w:val="left" w:pos="709"/>
        </w:tabs>
        <w:ind w:left="709" w:hanging="709"/>
      </w:pPr>
      <w:r>
        <w:tab/>
      </w:r>
      <w:r w:rsidRPr="00DF68FE">
        <w:t xml:space="preserve">Výboru Národnej rady Slovenskej </w:t>
      </w:r>
      <w:r>
        <w:t>republiky pre zdravotníctvo</w:t>
      </w:r>
    </w:p>
    <w:p w14:paraId="017C3CF2" w14:textId="77777777" w:rsidR="002E22D5" w:rsidRDefault="002E22D5" w:rsidP="002E22D5">
      <w:pPr>
        <w:pStyle w:val="Zkladntext"/>
        <w:tabs>
          <w:tab w:val="left" w:pos="-1985"/>
          <w:tab w:val="left" w:pos="709"/>
        </w:tabs>
      </w:pPr>
    </w:p>
    <w:p w14:paraId="163ACBDC" w14:textId="77777777" w:rsidR="002E22D5" w:rsidRPr="00DF68FE" w:rsidRDefault="002E22D5" w:rsidP="002E22D5">
      <w:pPr>
        <w:pStyle w:val="Zkladntext"/>
        <w:tabs>
          <w:tab w:val="left" w:pos="-1985"/>
          <w:tab w:val="left" w:pos="709"/>
        </w:tabs>
      </w:pPr>
    </w:p>
    <w:p w14:paraId="68AB7663" w14:textId="77777777" w:rsidR="002E22D5" w:rsidRDefault="002E22D5" w:rsidP="002E22D5">
      <w:pPr>
        <w:spacing w:line="240" w:lineRule="auto"/>
        <w:ind w:left="0" w:right="-1"/>
        <w:jc w:val="center"/>
        <w:rPr>
          <w:b/>
        </w:rPr>
      </w:pPr>
      <w:r w:rsidRPr="00DF68FE">
        <w:rPr>
          <w:b/>
        </w:rPr>
        <w:t>II.</w:t>
      </w:r>
    </w:p>
    <w:p w14:paraId="14E9938A" w14:textId="77777777" w:rsidR="002E22D5" w:rsidRPr="00DF68FE" w:rsidRDefault="002E22D5" w:rsidP="002E22D5">
      <w:pPr>
        <w:spacing w:line="240" w:lineRule="auto"/>
        <w:ind w:left="0" w:right="-1"/>
        <w:jc w:val="center"/>
      </w:pPr>
    </w:p>
    <w:p w14:paraId="5FCDCF93" w14:textId="77777777" w:rsidR="002E22D5" w:rsidRPr="00DF68FE" w:rsidRDefault="002E22D5" w:rsidP="002E22D5">
      <w:pPr>
        <w:spacing w:line="240" w:lineRule="auto"/>
        <w:ind w:left="0" w:right="-1"/>
        <w:jc w:val="both"/>
      </w:pPr>
    </w:p>
    <w:p w14:paraId="75A12E50" w14:textId="77777777" w:rsidR="002E22D5" w:rsidRDefault="002E22D5" w:rsidP="002E22D5">
      <w:pPr>
        <w:spacing w:line="240" w:lineRule="auto"/>
        <w:ind w:left="0" w:right="-1"/>
        <w:jc w:val="both"/>
      </w:pPr>
      <w:r w:rsidRPr="00DF68FE">
        <w:tab/>
        <w:t>Gestorský výbor  nedostal žiadne stanoviská  poslancov, ktorí nie sú členmi výborov, ktorým bol návrh zákona pridelený (§ 75 ods. 2 zákona č. 350/199</w:t>
      </w:r>
      <w:r>
        <w:t>6 Z. z. ).</w:t>
      </w:r>
    </w:p>
    <w:p w14:paraId="437AB331" w14:textId="77777777" w:rsidR="002E22D5" w:rsidRDefault="002E22D5" w:rsidP="002E22D5">
      <w:pPr>
        <w:spacing w:line="240" w:lineRule="auto"/>
        <w:ind w:left="0" w:right="-1"/>
        <w:jc w:val="both"/>
      </w:pPr>
    </w:p>
    <w:p w14:paraId="553929A7" w14:textId="77777777" w:rsidR="002E22D5" w:rsidRPr="00DF68FE" w:rsidRDefault="002E22D5" w:rsidP="002E22D5">
      <w:pPr>
        <w:spacing w:line="240" w:lineRule="auto"/>
        <w:ind w:left="0" w:right="-1"/>
        <w:jc w:val="both"/>
      </w:pPr>
    </w:p>
    <w:p w14:paraId="0CFFD71E" w14:textId="77777777" w:rsidR="002E22D5" w:rsidRDefault="002E22D5" w:rsidP="002E22D5">
      <w:pPr>
        <w:spacing w:line="240" w:lineRule="auto"/>
        <w:ind w:left="0" w:right="-1"/>
        <w:jc w:val="center"/>
        <w:rPr>
          <w:b/>
        </w:rPr>
      </w:pPr>
      <w:r w:rsidRPr="00DF68FE">
        <w:rPr>
          <w:b/>
        </w:rPr>
        <w:t>III.</w:t>
      </w:r>
    </w:p>
    <w:p w14:paraId="4DEC5F82" w14:textId="77777777" w:rsidR="002E22D5" w:rsidRPr="00DF68FE" w:rsidRDefault="002E22D5" w:rsidP="002E22D5">
      <w:pPr>
        <w:spacing w:line="240" w:lineRule="auto"/>
        <w:ind w:left="0" w:right="-1"/>
        <w:jc w:val="center"/>
      </w:pPr>
    </w:p>
    <w:p w14:paraId="0018CE41" w14:textId="77777777" w:rsidR="002E22D5" w:rsidRPr="00DF68FE" w:rsidRDefault="002E22D5" w:rsidP="002E22D5">
      <w:pPr>
        <w:spacing w:line="240" w:lineRule="auto"/>
        <w:ind w:left="0"/>
        <w:jc w:val="both"/>
      </w:pPr>
    </w:p>
    <w:p w14:paraId="52AD46CA" w14:textId="77777777" w:rsidR="002E22D5" w:rsidRPr="00DF68FE" w:rsidRDefault="002E22D5" w:rsidP="002E22D5">
      <w:pPr>
        <w:spacing w:line="240" w:lineRule="auto"/>
        <w:ind w:left="0"/>
        <w:jc w:val="both"/>
      </w:pPr>
      <w:r w:rsidRPr="00DF68FE">
        <w:tab/>
        <w:t>Výbory Národnej rady Slovenskej republiky, ktorým bol návrh zákona pridelený zaujali k nemu nasledovné stanoviská:</w:t>
      </w:r>
    </w:p>
    <w:p w14:paraId="5C818F8B" w14:textId="77777777" w:rsidR="002E22D5" w:rsidRPr="00DF68FE" w:rsidRDefault="002E22D5" w:rsidP="002E22D5">
      <w:pPr>
        <w:spacing w:line="240" w:lineRule="auto"/>
        <w:ind w:left="0"/>
        <w:jc w:val="both"/>
        <w:rPr>
          <w:bCs w:val="0"/>
        </w:rPr>
      </w:pPr>
    </w:p>
    <w:p w14:paraId="716CBF01" w14:textId="5B32D6D6" w:rsidR="002E22D5" w:rsidRPr="00DF68FE" w:rsidRDefault="002E22D5" w:rsidP="002E22D5">
      <w:pPr>
        <w:spacing w:line="240" w:lineRule="auto"/>
        <w:ind w:left="0"/>
        <w:jc w:val="both"/>
      </w:pPr>
      <w:r w:rsidRPr="00DF68FE">
        <w:tab/>
      </w:r>
      <w:r w:rsidRPr="00DF68FE">
        <w:rPr>
          <w:b/>
        </w:rPr>
        <w:t>Ústavnoprávny výbor Národnej rady Slovenskej republiky</w:t>
      </w:r>
      <w:r w:rsidRPr="00DF68FE">
        <w:t xml:space="preserve"> prerokoval </w:t>
      </w:r>
      <w:r>
        <w:t>vl</w:t>
      </w:r>
      <w:r w:rsidRPr="008705CE">
        <w:rPr>
          <w:color w:val="000000"/>
        </w:rPr>
        <w:t>ád</w:t>
      </w:r>
      <w:r>
        <w:rPr>
          <w:color w:val="000000"/>
        </w:rPr>
        <w:t>ny</w:t>
      </w:r>
      <w:r w:rsidRPr="008705CE">
        <w:rPr>
          <w:color w:val="000000"/>
        </w:rPr>
        <w:t xml:space="preserve"> návrh zákona, ktorým sa mení a dopĺňa zákon č. 139/1998 Z. z. o omamných látkach, psychotropných látkach a prípravkoch v znení neskorších predpisov a ktorým sa mení a dopĺňa zákon č. 374/2018 Z. z., ktorým  sa mení a dopĺňa  zákon č. 153/2013 Z. z.  o národnom zdravotníckom informačnom systéme  a o zmene a doplnení niektorých zákonov v znení  neskorších predpisov  a ktorým sa menia a dopĺňajú niektoré zákony  (tlač 354)</w:t>
      </w:r>
      <w:r>
        <w:rPr>
          <w:color w:val="000000"/>
        </w:rPr>
        <w:t xml:space="preserve"> </w:t>
      </w:r>
      <w:r w:rsidRPr="00D166DD">
        <w:t xml:space="preserve">dňa </w:t>
      </w:r>
      <w:r w:rsidR="00182E48">
        <w:t>16.</w:t>
      </w:r>
      <w:r>
        <w:t xml:space="preserve">  marca </w:t>
      </w:r>
      <w:r w:rsidRPr="00D166DD">
        <w:t>20</w:t>
      </w:r>
      <w:r>
        <w:t xml:space="preserve">21 </w:t>
      </w:r>
      <w:r w:rsidRPr="00D166DD">
        <w:t xml:space="preserve">súhlasil s návrhom zákona a odporučil </w:t>
      </w:r>
      <w:r w:rsidRPr="00DF68FE">
        <w:t>Národnej rade Slovenskej republiky vládny návrh zákona schváliť so zmenami a doplnkami (uznesenie č</w:t>
      </w:r>
      <w:r>
        <w:t>.</w:t>
      </w:r>
      <w:r w:rsidR="00182E48">
        <w:t xml:space="preserve"> 235</w:t>
      </w:r>
      <w:r>
        <w:t xml:space="preserve">  z</w:t>
      </w:r>
      <w:r w:rsidR="00182E48">
        <w:t>o 16.</w:t>
      </w:r>
      <w:r>
        <w:t xml:space="preserve"> marca </w:t>
      </w:r>
      <w:r w:rsidRPr="00DF68FE">
        <w:t>20</w:t>
      </w:r>
      <w:r>
        <w:t>21</w:t>
      </w:r>
      <w:r w:rsidRPr="00DF68FE">
        <w:t>).</w:t>
      </w:r>
    </w:p>
    <w:p w14:paraId="73E87EB3" w14:textId="77777777" w:rsidR="002E22D5" w:rsidRDefault="002E22D5" w:rsidP="002E22D5">
      <w:pPr>
        <w:spacing w:line="240" w:lineRule="auto"/>
        <w:ind w:left="0"/>
        <w:jc w:val="both"/>
      </w:pPr>
    </w:p>
    <w:p w14:paraId="39518440" w14:textId="3B3B3065" w:rsidR="002E22D5" w:rsidRPr="00DF68FE" w:rsidRDefault="002E22D5" w:rsidP="002E22D5">
      <w:pPr>
        <w:spacing w:line="240" w:lineRule="auto"/>
        <w:ind w:left="0" w:firstLine="708"/>
        <w:jc w:val="both"/>
      </w:pPr>
      <w:r w:rsidRPr="00DF68FE">
        <w:rPr>
          <w:b/>
        </w:rPr>
        <w:t xml:space="preserve">Výbor Národnej rady Slovenskej republiky pre zdravotníctvo </w:t>
      </w:r>
      <w:r w:rsidRPr="00DF68FE">
        <w:t xml:space="preserve">prerokoval </w:t>
      </w:r>
      <w:r>
        <w:t>v</w:t>
      </w:r>
      <w:r w:rsidRPr="008705CE">
        <w:rPr>
          <w:color w:val="000000"/>
        </w:rPr>
        <w:t>lád</w:t>
      </w:r>
      <w:r>
        <w:rPr>
          <w:color w:val="000000"/>
        </w:rPr>
        <w:t>ny</w:t>
      </w:r>
      <w:r w:rsidRPr="008705CE">
        <w:rPr>
          <w:color w:val="000000"/>
        </w:rPr>
        <w:t xml:space="preserve"> návrh zákona, ktorým sa mení a dopĺňa zákon č. 139/1998 Z. z. o omamných látkach, psychotropných látkach a prípravkoch v znení neskorších predpisov a ktorým sa mení a dopĺňa zákon č. 374/2018 Z. z., ktorým  sa mení a dopĺňa  zákon č. 153/2013 Z. z.  o národnom zdravotníckom informačnom systéme  a o zmene a doplnení niektorých zákonov v znení  neskorších predpisov  a ktorým sa menia a dopĺňajú niektoré zákony  (tlač 354)</w:t>
      </w:r>
      <w:r>
        <w:rPr>
          <w:color w:val="000000"/>
        </w:rPr>
        <w:t xml:space="preserve"> </w:t>
      </w:r>
      <w:r w:rsidRPr="00B433C9">
        <w:t xml:space="preserve">dňa </w:t>
      </w:r>
      <w:r>
        <w:t xml:space="preserve">16. marca </w:t>
      </w:r>
      <w:r w:rsidRPr="00B433C9">
        <w:t>20</w:t>
      </w:r>
      <w:r>
        <w:t>21</w:t>
      </w:r>
      <w:r w:rsidRPr="00B433C9">
        <w:t xml:space="preserve"> </w:t>
      </w:r>
      <w:r w:rsidRPr="00D166DD">
        <w:t xml:space="preserve">súhlasil s návrhom zákona a odporučil </w:t>
      </w:r>
      <w:r w:rsidRPr="00DF68FE">
        <w:t>Národnej rade Slovenskej republiky vládny návrh zákona schváliť s</w:t>
      </w:r>
      <w:r>
        <w:t> pozmeňujúcimi a doplňujúcimi návrhmi</w:t>
      </w:r>
      <w:r w:rsidRPr="00DF68FE">
        <w:t xml:space="preserve"> (uznesenie č</w:t>
      </w:r>
      <w:r>
        <w:t xml:space="preserve">. 81 zo 16. marca </w:t>
      </w:r>
      <w:r w:rsidRPr="00DF68FE">
        <w:t>20</w:t>
      </w:r>
      <w:r>
        <w:t>21</w:t>
      </w:r>
      <w:r w:rsidRPr="00DF68FE">
        <w:t>).</w:t>
      </w:r>
    </w:p>
    <w:p w14:paraId="074B6265" w14:textId="77777777" w:rsidR="002E22D5" w:rsidRDefault="002E22D5" w:rsidP="002E22D5">
      <w:pPr>
        <w:spacing w:line="240" w:lineRule="auto"/>
        <w:ind w:left="0" w:firstLine="708"/>
        <w:jc w:val="both"/>
        <w:rPr>
          <w:b/>
        </w:rPr>
      </w:pPr>
    </w:p>
    <w:p w14:paraId="720A79AE" w14:textId="77777777" w:rsidR="002E22D5" w:rsidRPr="00DF68FE" w:rsidRDefault="002E22D5" w:rsidP="002E22D5">
      <w:pPr>
        <w:spacing w:line="240" w:lineRule="auto"/>
        <w:ind w:left="0" w:firstLine="708"/>
        <w:jc w:val="both"/>
        <w:rPr>
          <w:b/>
        </w:rPr>
      </w:pPr>
    </w:p>
    <w:p w14:paraId="16EB02DF" w14:textId="77777777" w:rsidR="002E22D5" w:rsidRPr="00DF68FE" w:rsidRDefault="002E22D5" w:rsidP="002E22D5">
      <w:pPr>
        <w:spacing w:line="240" w:lineRule="auto"/>
        <w:ind w:left="0"/>
        <w:jc w:val="center"/>
        <w:rPr>
          <w:b/>
        </w:rPr>
      </w:pPr>
      <w:r w:rsidRPr="00DF68FE">
        <w:rPr>
          <w:b/>
        </w:rPr>
        <w:t>IV.</w:t>
      </w:r>
    </w:p>
    <w:p w14:paraId="50D9E5D3" w14:textId="77777777" w:rsidR="002E22D5" w:rsidRPr="00DF68FE" w:rsidRDefault="002E22D5" w:rsidP="002E22D5">
      <w:pPr>
        <w:spacing w:line="240" w:lineRule="auto"/>
        <w:ind w:left="0" w:firstLine="360"/>
        <w:jc w:val="both"/>
      </w:pPr>
    </w:p>
    <w:p w14:paraId="5252AE10" w14:textId="77777777" w:rsidR="002E22D5" w:rsidRPr="007A42D6" w:rsidRDefault="002E22D5" w:rsidP="002E22D5">
      <w:pPr>
        <w:spacing w:line="240" w:lineRule="auto"/>
        <w:ind w:left="0" w:firstLine="360"/>
        <w:jc w:val="both"/>
      </w:pPr>
    </w:p>
    <w:p w14:paraId="48EC708E" w14:textId="77777777" w:rsidR="002E22D5" w:rsidRDefault="002E22D5" w:rsidP="002E22D5">
      <w:pPr>
        <w:spacing w:line="240" w:lineRule="auto"/>
        <w:ind w:left="0"/>
      </w:pPr>
      <w:r w:rsidRPr="007A42D6">
        <w:t>Z uznesení výborov uvedených pod bodom III. tejto správy  vyplývajú pozmeňujúce návrhy:</w:t>
      </w:r>
    </w:p>
    <w:p w14:paraId="2A03BF0C" w14:textId="66FF544F" w:rsidR="002E22D5" w:rsidRPr="00D1010A" w:rsidRDefault="002E22D5" w:rsidP="00D1010A">
      <w:pPr>
        <w:spacing w:line="240" w:lineRule="auto"/>
        <w:ind w:left="0"/>
        <w:jc w:val="both"/>
      </w:pPr>
    </w:p>
    <w:p w14:paraId="5CB81246" w14:textId="77777777" w:rsidR="00D1010A" w:rsidRPr="00D1010A" w:rsidRDefault="00D1010A" w:rsidP="00D1010A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D1010A">
        <w:rPr>
          <w:rFonts w:ascii="Arial" w:eastAsia="Times New Roman" w:hAnsi="Arial" w:cs="Arial"/>
          <w:b/>
          <w:sz w:val="24"/>
          <w:szCs w:val="24"/>
          <w:lang w:eastAsia="sk-SK"/>
        </w:rPr>
        <w:t>V čl. I bod 4, § 6 ods. 5</w:t>
      </w:r>
      <w:r w:rsidRPr="00D1010A">
        <w:rPr>
          <w:rFonts w:ascii="Arial" w:eastAsia="Times New Roman" w:hAnsi="Arial" w:cs="Arial"/>
          <w:sz w:val="24"/>
          <w:szCs w:val="24"/>
          <w:lang w:eastAsia="sk-SK"/>
        </w:rPr>
        <w:t xml:space="preserve"> sa slová </w:t>
      </w:r>
      <w:r w:rsidRPr="00D1010A">
        <w:rPr>
          <w:rFonts w:ascii="Arial" w:hAnsi="Arial" w:cs="Arial"/>
          <w:bCs/>
          <w:sz w:val="24"/>
          <w:szCs w:val="24"/>
        </w:rPr>
        <w:t>„držiteľa povolenia na zaobchádzanie s omamnými a psychotropnými látkami“ nahrádzajú slovami „držiteľa povolenia“.</w:t>
      </w:r>
    </w:p>
    <w:p w14:paraId="1CA1E5B1" w14:textId="77777777" w:rsidR="00D1010A" w:rsidRPr="00D1010A" w:rsidRDefault="00D1010A" w:rsidP="00D1010A">
      <w:pPr>
        <w:pStyle w:val="Odsekzoznamu"/>
        <w:spacing w:after="0" w:line="240" w:lineRule="auto"/>
        <w:ind w:left="786"/>
        <w:jc w:val="both"/>
        <w:rPr>
          <w:rFonts w:ascii="Arial" w:hAnsi="Arial" w:cs="Arial"/>
          <w:bCs/>
          <w:sz w:val="24"/>
          <w:szCs w:val="24"/>
        </w:rPr>
      </w:pPr>
    </w:p>
    <w:p w14:paraId="09F57E1D" w14:textId="77777777" w:rsidR="00D1010A" w:rsidRPr="00D1010A" w:rsidRDefault="00D1010A" w:rsidP="00D1010A">
      <w:pPr>
        <w:spacing w:line="240" w:lineRule="auto"/>
        <w:ind w:left="2835"/>
        <w:jc w:val="both"/>
      </w:pPr>
      <w:r w:rsidRPr="00D1010A">
        <w:t>Legislatívno-technická úprava v nadväznosti na zavedenú legislatívnu skratku v § 6 ods. 3.</w:t>
      </w:r>
    </w:p>
    <w:p w14:paraId="29F3C49A" w14:textId="1DC0C92A" w:rsidR="00D1010A" w:rsidRDefault="00D1010A" w:rsidP="00D1010A">
      <w:pPr>
        <w:pStyle w:val="Odsekzoznamu"/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14:paraId="07F20A8E" w14:textId="17504BC6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  <w:r>
        <w:rPr>
          <w:lang w:eastAsia="sk-SK"/>
        </w:rPr>
        <w:lastRenderedPageBreak/>
        <w:tab/>
      </w:r>
      <w:r>
        <w:rPr>
          <w:lang w:eastAsia="sk-SK"/>
        </w:rPr>
        <w:tab/>
      </w:r>
      <w:r>
        <w:rPr>
          <w:lang w:eastAsia="sk-SK"/>
        </w:rPr>
        <w:tab/>
      </w:r>
      <w:r w:rsidRPr="00D1010A">
        <w:rPr>
          <w:b/>
          <w:lang w:eastAsia="sk-SK"/>
        </w:rPr>
        <w:t>Ústavnoprávny výbor NR SR</w:t>
      </w:r>
    </w:p>
    <w:p w14:paraId="7E77BC39" w14:textId="24E01523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  <w:t>Výbor NR SR pre zdravotníctvo</w:t>
      </w:r>
    </w:p>
    <w:p w14:paraId="43979537" w14:textId="29442CFC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</w:p>
    <w:p w14:paraId="377E7665" w14:textId="59375355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  <w:t>gestorský výbor odporúča</w:t>
      </w:r>
      <w:r w:rsidR="00386C3C">
        <w:rPr>
          <w:b/>
          <w:lang w:eastAsia="sk-SK"/>
        </w:rPr>
        <w:t xml:space="preserve">  s c h v á l i ť</w:t>
      </w:r>
    </w:p>
    <w:p w14:paraId="67E6EB88" w14:textId="77777777" w:rsidR="00D1010A" w:rsidRPr="00D1010A" w:rsidRDefault="00D1010A" w:rsidP="00D1010A">
      <w:pPr>
        <w:pStyle w:val="Odsekzoznamu"/>
        <w:spacing w:after="0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14:paraId="07CA05EA" w14:textId="77777777" w:rsidR="00D1010A" w:rsidRPr="00D1010A" w:rsidRDefault="00D1010A" w:rsidP="00D1010A">
      <w:pPr>
        <w:pStyle w:val="Odsekzoznamu"/>
        <w:numPr>
          <w:ilvl w:val="0"/>
          <w:numId w:val="2"/>
        </w:numPr>
        <w:spacing w:before="240"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D1010A">
        <w:rPr>
          <w:rFonts w:ascii="Arial" w:eastAsia="Times New Roman" w:hAnsi="Arial" w:cs="Arial"/>
          <w:b/>
          <w:sz w:val="24"/>
          <w:szCs w:val="24"/>
          <w:lang w:eastAsia="sk-SK"/>
        </w:rPr>
        <w:t>V čl. I bod 4, § 6 ods. 5</w:t>
      </w:r>
      <w:r w:rsidRPr="00D1010A">
        <w:rPr>
          <w:rFonts w:ascii="Arial" w:eastAsia="Times New Roman" w:hAnsi="Arial" w:cs="Arial"/>
          <w:sz w:val="24"/>
          <w:szCs w:val="24"/>
          <w:lang w:eastAsia="sk-SK"/>
        </w:rPr>
        <w:t xml:space="preserve"> sa slová </w:t>
      </w:r>
      <w:r w:rsidRPr="00D1010A">
        <w:rPr>
          <w:rFonts w:ascii="Arial" w:hAnsi="Arial" w:cs="Arial"/>
          <w:bCs/>
          <w:sz w:val="24"/>
          <w:szCs w:val="24"/>
        </w:rPr>
        <w:t>„ktorá skončila“ nahrádzajú slovami „ktorá by mala skončiť“.</w:t>
      </w:r>
    </w:p>
    <w:p w14:paraId="6C519DCC" w14:textId="77777777" w:rsidR="00D1010A" w:rsidRPr="00D1010A" w:rsidRDefault="00D1010A" w:rsidP="00D1010A">
      <w:pPr>
        <w:pStyle w:val="Odsekzoznamu"/>
        <w:tabs>
          <w:tab w:val="left" w:pos="2835"/>
        </w:tabs>
        <w:spacing w:after="0" w:line="240" w:lineRule="auto"/>
        <w:ind w:left="786"/>
        <w:jc w:val="both"/>
        <w:rPr>
          <w:rFonts w:ascii="Arial" w:hAnsi="Arial" w:cs="Arial"/>
          <w:bCs/>
          <w:sz w:val="24"/>
          <w:szCs w:val="24"/>
        </w:rPr>
      </w:pPr>
      <w:r w:rsidRPr="00D1010A">
        <w:rPr>
          <w:rFonts w:ascii="Arial" w:hAnsi="Arial" w:cs="Arial"/>
          <w:bCs/>
          <w:sz w:val="24"/>
          <w:szCs w:val="24"/>
        </w:rPr>
        <w:tab/>
        <w:t xml:space="preserve">Formulačné spresnenie ustanovenia; nie je možné </w:t>
      </w:r>
      <w:r w:rsidRPr="00D1010A">
        <w:rPr>
          <w:rFonts w:ascii="Arial" w:hAnsi="Arial" w:cs="Arial"/>
          <w:bCs/>
          <w:sz w:val="24"/>
          <w:szCs w:val="24"/>
        </w:rPr>
        <w:tab/>
      </w:r>
      <w:r w:rsidRPr="00D1010A">
        <w:rPr>
          <w:rFonts w:ascii="Arial" w:hAnsi="Arial" w:cs="Arial"/>
          <w:bCs/>
          <w:sz w:val="24"/>
          <w:szCs w:val="24"/>
        </w:rPr>
        <w:tab/>
        <w:t>predlžovať platnosť osvedčení, ktoré skončili.</w:t>
      </w:r>
    </w:p>
    <w:p w14:paraId="121F995E" w14:textId="77777777" w:rsidR="00D1010A" w:rsidRPr="00D1010A" w:rsidRDefault="00D1010A" w:rsidP="00D1010A">
      <w:pPr>
        <w:pStyle w:val="Odsekzoznamu"/>
        <w:tabs>
          <w:tab w:val="left" w:pos="2835"/>
        </w:tabs>
        <w:spacing w:after="0" w:line="240" w:lineRule="auto"/>
        <w:ind w:left="786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14:paraId="72753A68" w14:textId="77777777" w:rsidR="00D1010A" w:rsidRPr="00D1010A" w:rsidRDefault="00D1010A" w:rsidP="00D1010A">
      <w:pPr>
        <w:spacing w:line="240" w:lineRule="auto"/>
        <w:ind w:left="2136" w:firstLine="696"/>
        <w:jc w:val="both"/>
        <w:rPr>
          <w:b/>
          <w:lang w:eastAsia="sk-SK"/>
        </w:rPr>
      </w:pPr>
      <w:r w:rsidRPr="00D1010A">
        <w:rPr>
          <w:b/>
          <w:lang w:eastAsia="sk-SK"/>
        </w:rPr>
        <w:t>Ústavnoprávny výbor NR SR</w:t>
      </w:r>
    </w:p>
    <w:p w14:paraId="164E8E49" w14:textId="77777777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  <w:t>Výbor NR SR pre zdravotníctvo</w:t>
      </w:r>
    </w:p>
    <w:p w14:paraId="5EB54C93" w14:textId="77777777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</w:p>
    <w:p w14:paraId="6C479D3C" w14:textId="39784C1E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  <w:t>gestorský výbor odporúča</w:t>
      </w:r>
      <w:r w:rsidR="00386C3C">
        <w:rPr>
          <w:b/>
          <w:lang w:eastAsia="sk-SK"/>
        </w:rPr>
        <w:t xml:space="preserve">  </w:t>
      </w:r>
      <w:r w:rsidR="00386C3C">
        <w:rPr>
          <w:b/>
          <w:lang w:eastAsia="sk-SK"/>
        </w:rPr>
        <w:t>s c h v á l i ť</w:t>
      </w:r>
    </w:p>
    <w:p w14:paraId="614B612C" w14:textId="77777777" w:rsidR="00D1010A" w:rsidRPr="00D1010A" w:rsidRDefault="00D1010A" w:rsidP="00D1010A">
      <w:pPr>
        <w:spacing w:line="240" w:lineRule="auto"/>
        <w:jc w:val="both"/>
      </w:pPr>
    </w:p>
    <w:p w14:paraId="23DBAD67" w14:textId="77777777" w:rsidR="00D1010A" w:rsidRPr="00D1010A" w:rsidRDefault="00D1010A" w:rsidP="00D1010A">
      <w:pPr>
        <w:tabs>
          <w:tab w:val="left" w:pos="0"/>
          <w:tab w:val="left" w:pos="284"/>
        </w:tabs>
        <w:spacing w:line="240" w:lineRule="auto"/>
        <w:ind w:left="284" w:hanging="284"/>
        <w:jc w:val="both"/>
      </w:pPr>
      <w:r w:rsidRPr="00D1010A">
        <w:t xml:space="preserve">3. </w:t>
      </w:r>
      <w:r w:rsidRPr="00D1010A">
        <w:rPr>
          <w:b/>
        </w:rPr>
        <w:t>V čl. I bode 11</w:t>
      </w:r>
      <w:r w:rsidRPr="00D1010A">
        <w:t xml:space="preserve"> sa slová „maximálnu výmeru povolenej osevnej plochy, ak ide o povolenie podľa odseku 1 písm. a)“ nahrádzajú slovami „výmeru osevnej plochy, na ktorú sa vydáva povolenie, ak ide o povolenie na pestovanie maku siateho podľa odseku 1 písm. a)“.</w:t>
      </w:r>
    </w:p>
    <w:p w14:paraId="3D9808C8" w14:textId="77777777" w:rsidR="00D1010A" w:rsidRPr="00D1010A" w:rsidRDefault="00D1010A" w:rsidP="00D1010A">
      <w:pPr>
        <w:pStyle w:val="Odsekzoznamu"/>
        <w:tabs>
          <w:tab w:val="left" w:pos="0"/>
          <w:tab w:val="left" w:pos="284"/>
        </w:tabs>
        <w:spacing w:line="240" w:lineRule="auto"/>
        <w:ind w:left="1985"/>
        <w:jc w:val="both"/>
        <w:rPr>
          <w:rFonts w:ascii="Arial" w:hAnsi="Arial" w:cs="Arial"/>
          <w:sz w:val="24"/>
          <w:szCs w:val="24"/>
        </w:rPr>
      </w:pPr>
    </w:p>
    <w:p w14:paraId="0C95BB9F" w14:textId="7A3BA9BF" w:rsidR="00D1010A" w:rsidRDefault="00D1010A" w:rsidP="00D1010A">
      <w:pPr>
        <w:pStyle w:val="Odsekzoznamu"/>
        <w:tabs>
          <w:tab w:val="left" w:pos="0"/>
          <w:tab w:val="left" w:pos="284"/>
        </w:tabs>
        <w:spacing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D1010A">
        <w:rPr>
          <w:rFonts w:ascii="Arial" w:hAnsi="Arial" w:cs="Arial"/>
          <w:sz w:val="24"/>
          <w:szCs w:val="24"/>
        </w:rPr>
        <w:t>Vzhľadom na to, že podľa §16 ods. 7 písm. b) držiteľ povolenia na pestovanie maku siateho má na začiatku každej pestovateľskej sezóny, najneskôr do 15. februára príslušného roka, predložiť ministerstvu vyhlásenie o plánovanej výmere osevnej plochy maku siateho v pestovateľskej sezóne s uvedením katastrálneho územia a parcelného čísla pozemku, je potrebné spresniť, že výmera osevnej plochy maku siateho nemá prekročiť výmeru osevnej plochy uvedenú v platnom povolení. Každé povolenie na pestovanie maku siateho obsahuje údaj o povolenej výmere osevnej plochy, v rámci  § 8 ods. 2 písm. c) - druhu a rozsahu zaobchádzania s omamnými a psychotropnými látkami.</w:t>
      </w:r>
    </w:p>
    <w:p w14:paraId="5DEC0DA7" w14:textId="43D4B6E1" w:rsidR="00D1010A" w:rsidRDefault="00D1010A" w:rsidP="00D1010A">
      <w:pPr>
        <w:pStyle w:val="Odsekzoznamu"/>
        <w:tabs>
          <w:tab w:val="left" w:pos="0"/>
          <w:tab w:val="left" w:pos="284"/>
        </w:tabs>
        <w:spacing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14:paraId="7AE63315" w14:textId="77777777" w:rsidR="00D1010A" w:rsidRPr="00D1010A" w:rsidRDefault="00D1010A" w:rsidP="00D1010A">
      <w:pPr>
        <w:spacing w:line="240" w:lineRule="auto"/>
        <w:ind w:left="2136" w:firstLine="696"/>
        <w:jc w:val="both"/>
        <w:rPr>
          <w:b/>
          <w:lang w:eastAsia="sk-SK"/>
        </w:rPr>
      </w:pPr>
      <w:r w:rsidRPr="00D1010A">
        <w:rPr>
          <w:b/>
          <w:lang w:eastAsia="sk-SK"/>
        </w:rPr>
        <w:t>Výbor NR SR pre zdravotníctvo</w:t>
      </w:r>
    </w:p>
    <w:p w14:paraId="6C429A9F" w14:textId="77777777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</w:p>
    <w:p w14:paraId="5232B87A" w14:textId="5E5D7AF7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  <w:t>gestorský výbor odporúča</w:t>
      </w:r>
      <w:r w:rsidR="00386C3C">
        <w:rPr>
          <w:b/>
          <w:lang w:eastAsia="sk-SK"/>
        </w:rPr>
        <w:t xml:space="preserve">  </w:t>
      </w:r>
      <w:r w:rsidR="00386C3C">
        <w:rPr>
          <w:b/>
          <w:lang w:eastAsia="sk-SK"/>
        </w:rPr>
        <w:t>s c h v á l i ť</w:t>
      </w:r>
    </w:p>
    <w:p w14:paraId="5278AF34" w14:textId="77777777" w:rsidR="00D1010A" w:rsidRPr="00D1010A" w:rsidRDefault="00D1010A" w:rsidP="00D1010A">
      <w:pPr>
        <w:tabs>
          <w:tab w:val="left" w:pos="0"/>
          <w:tab w:val="left" w:pos="284"/>
        </w:tabs>
        <w:spacing w:line="240" w:lineRule="auto"/>
        <w:jc w:val="both"/>
      </w:pPr>
    </w:p>
    <w:p w14:paraId="674B89DE" w14:textId="77777777" w:rsidR="00D1010A" w:rsidRPr="00D1010A" w:rsidRDefault="00D1010A" w:rsidP="00D1010A">
      <w:pPr>
        <w:tabs>
          <w:tab w:val="left" w:pos="0"/>
          <w:tab w:val="left" w:pos="284"/>
        </w:tabs>
        <w:spacing w:line="240" w:lineRule="auto"/>
        <w:ind w:left="0"/>
        <w:jc w:val="both"/>
      </w:pPr>
      <w:r w:rsidRPr="00D1010A">
        <w:t xml:space="preserve">4. </w:t>
      </w:r>
      <w:r w:rsidRPr="00D1010A">
        <w:rPr>
          <w:b/>
        </w:rPr>
        <w:t>V čl. I bod 17</w:t>
      </w:r>
      <w:r w:rsidRPr="00D1010A">
        <w:t xml:space="preserve"> znie: </w:t>
      </w:r>
    </w:p>
    <w:p w14:paraId="57F4F1F3" w14:textId="77777777" w:rsidR="00D1010A" w:rsidRPr="00D1010A" w:rsidRDefault="00D1010A" w:rsidP="00D1010A">
      <w:pPr>
        <w:pStyle w:val="Odsekzoznamu"/>
        <w:tabs>
          <w:tab w:val="left" w:pos="709"/>
        </w:tabs>
        <w:spacing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D1010A">
        <w:rPr>
          <w:rFonts w:ascii="Arial" w:hAnsi="Arial" w:cs="Arial"/>
          <w:sz w:val="24"/>
          <w:szCs w:val="24"/>
        </w:rPr>
        <w:t>„17. V § 16 ods. 7 písm. b) sa za slová  „v pestovateľskej sezóne“ vkladá čiarka a slová „ktorá nesmie prekročiť výmeru osevnej plochy uvedenú  v povolení na pestovanie maku siateho“.“.</w:t>
      </w:r>
    </w:p>
    <w:p w14:paraId="6AF2CB1F" w14:textId="77777777" w:rsidR="00D1010A" w:rsidRPr="00D1010A" w:rsidRDefault="00D1010A" w:rsidP="00D1010A">
      <w:pPr>
        <w:pStyle w:val="Odsekzoznamu"/>
        <w:tabs>
          <w:tab w:val="left" w:pos="0"/>
          <w:tab w:val="left" w:pos="284"/>
        </w:tabs>
        <w:spacing w:line="240" w:lineRule="auto"/>
        <w:ind w:left="1985"/>
        <w:jc w:val="both"/>
        <w:rPr>
          <w:rFonts w:ascii="Arial" w:hAnsi="Arial" w:cs="Arial"/>
          <w:sz w:val="24"/>
          <w:szCs w:val="24"/>
        </w:rPr>
      </w:pPr>
    </w:p>
    <w:p w14:paraId="383ECC53" w14:textId="7CC43868" w:rsidR="00D1010A" w:rsidRPr="00D1010A" w:rsidRDefault="00D1010A" w:rsidP="00D1010A">
      <w:pPr>
        <w:pStyle w:val="Odsekzoznamu"/>
        <w:tabs>
          <w:tab w:val="left" w:pos="0"/>
          <w:tab w:val="left" w:pos="284"/>
        </w:tabs>
        <w:spacing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D1010A">
        <w:rPr>
          <w:rFonts w:ascii="Arial" w:hAnsi="Arial" w:cs="Arial"/>
          <w:sz w:val="24"/>
          <w:szCs w:val="24"/>
        </w:rPr>
        <w:t xml:space="preserve">Vzhľadom na to, že podľa §16 ods. 7 písm. b) držiteľ povolenia na pestovanie maku siateho má na začiatku každej pestovateľskej sezóny, najneskôr do 15. februára príslušného roka, predložiť ministerstvu vyhlásenie o plánovanej výmere osevnej plochy maku siateho v pestovateľskej sezóne s uvedením katastrálneho územia a parcelného čísla pozemku, je potrebné spresniť, že výmera </w:t>
      </w:r>
      <w:r w:rsidRPr="00D1010A">
        <w:rPr>
          <w:rFonts w:ascii="Arial" w:hAnsi="Arial" w:cs="Arial"/>
          <w:sz w:val="24"/>
          <w:szCs w:val="24"/>
        </w:rPr>
        <w:lastRenderedPageBreak/>
        <w:t>osevnej plochy maku siateho nemá prekročiť výmeru osevnej plochy uvedenú v platnom povolení. Každé povolenie na pestovanie maku siateho obsahuje údaj o povolenej výmere osevnej plochy, v rámci  § 8 ods. 2 písm. c) - druhu a rozsahu zaobchádzania s omamnými a psychotropnými látkami.</w:t>
      </w:r>
    </w:p>
    <w:p w14:paraId="770716F7" w14:textId="77777777" w:rsidR="00D1010A" w:rsidRPr="00D1010A" w:rsidRDefault="00D1010A" w:rsidP="00D1010A">
      <w:pPr>
        <w:spacing w:line="240" w:lineRule="auto"/>
        <w:ind w:left="2136" w:firstLine="696"/>
        <w:jc w:val="both"/>
        <w:rPr>
          <w:b/>
          <w:lang w:eastAsia="sk-SK"/>
        </w:rPr>
      </w:pPr>
      <w:r w:rsidRPr="00D1010A">
        <w:rPr>
          <w:b/>
          <w:lang w:eastAsia="sk-SK"/>
        </w:rPr>
        <w:t>Výbor NR SR pre zdravotníctvo</w:t>
      </w:r>
    </w:p>
    <w:p w14:paraId="6608EFE0" w14:textId="77777777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</w:p>
    <w:p w14:paraId="7FE73ECF" w14:textId="5837E6FE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  <w:t>gestorský výbor odporúča</w:t>
      </w:r>
      <w:r w:rsidR="00386C3C">
        <w:rPr>
          <w:b/>
          <w:lang w:eastAsia="sk-SK"/>
        </w:rPr>
        <w:t xml:space="preserve">  </w:t>
      </w:r>
      <w:r w:rsidR="00386C3C">
        <w:rPr>
          <w:b/>
          <w:lang w:eastAsia="sk-SK"/>
        </w:rPr>
        <w:t>s c h v á l i ť</w:t>
      </w:r>
    </w:p>
    <w:p w14:paraId="58A2C25C" w14:textId="77777777" w:rsidR="00D1010A" w:rsidRPr="00D1010A" w:rsidRDefault="00D1010A" w:rsidP="00D1010A">
      <w:pPr>
        <w:pStyle w:val="Odsekzoznamu"/>
        <w:tabs>
          <w:tab w:val="left" w:pos="0"/>
          <w:tab w:val="left" w:pos="284"/>
        </w:tabs>
        <w:spacing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14:paraId="5C3170C8" w14:textId="77777777" w:rsidR="00D1010A" w:rsidRPr="00D1010A" w:rsidRDefault="00D1010A" w:rsidP="00D1010A">
      <w:pPr>
        <w:tabs>
          <w:tab w:val="left" w:pos="0"/>
          <w:tab w:val="left" w:pos="284"/>
        </w:tabs>
        <w:spacing w:line="240" w:lineRule="auto"/>
        <w:ind w:left="284" w:hanging="284"/>
        <w:jc w:val="both"/>
      </w:pPr>
      <w:r w:rsidRPr="00D1010A">
        <w:t xml:space="preserve">5. </w:t>
      </w:r>
      <w:r w:rsidRPr="00D1010A">
        <w:rPr>
          <w:b/>
        </w:rPr>
        <w:t>V čl. I v bode 20</w:t>
      </w:r>
      <w:r w:rsidRPr="00D1010A">
        <w:t xml:space="preserve"> sa doterajší text § 42bb označuje ako odsek 1 a dopĺňa sa odsekmi 2 a 3, ktoré znejú: </w:t>
      </w:r>
    </w:p>
    <w:p w14:paraId="6FC08052" w14:textId="77777777" w:rsidR="00D1010A" w:rsidRPr="00D1010A" w:rsidRDefault="00D1010A" w:rsidP="00D1010A">
      <w:pPr>
        <w:pStyle w:val="Odsekzoznamu"/>
        <w:tabs>
          <w:tab w:val="left" w:pos="567"/>
        </w:tabs>
        <w:spacing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D1010A">
        <w:rPr>
          <w:rFonts w:ascii="Arial" w:hAnsi="Arial" w:cs="Arial"/>
          <w:sz w:val="24"/>
          <w:szCs w:val="24"/>
        </w:rPr>
        <w:t>„(2) Konanie, ktoré sa začalo a právoplatne neskočilo do 30. apríla 2021, sa dokončí podľa tohto zákona v znení účinnom do 30. apríla 2021.</w:t>
      </w:r>
    </w:p>
    <w:p w14:paraId="4707B78F" w14:textId="0EB4FABA" w:rsidR="00D1010A" w:rsidRDefault="00D1010A" w:rsidP="00D1010A">
      <w:pPr>
        <w:pStyle w:val="Odsekzoznamu"/>
        <w:tabs>
          <w:tab w:val="left" w:pos="709"/>
        </w:tabs>
        <w:spacing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D1010A">
        <w:rPr>
          <w:rFonts w:ascii="Arial" w:hAnsi="Arial" w:cs="Arial"/>
          <w:sz w:val="24"/>
          <w:szCs w:val="24"/>
        </w:rPr>
        <w:t>(3) Držiteľ povolenia na pestovanie maku siateho, ktorému bolo vydané povolenie do 30. apríla 2021, vo  vyhlásení o plánovanej výmere osevnej plochy maku siateho v pestovateľskej sezóne podľa § 16 ods. 7 písm. b) v znení účinnom od 1. mája 2021 môže uviesť plánovanú výmeru osevnej plochy maximálne vo výmere pozemkov, na ktorých sa má pestovanie vykonávať podľa jeho žiadosti o vydanie povolenia.“.</w:t>
      </w:r>
    </w:p>
    <w:p w14:paraId="5003584F" w14:textId="77777777" w:rsidR="00D1010A" w:rsidRPr="00D1010A" w:rsidRDefault="00D1010A" w:rsidP="00D1010A">
      <w:pPr>
        <w:pStyle w:val="Odsekzoznamu"/>
        <w:tabs>
          <w:tab w:val="left" w:pos="709"/>
        </w:tabs>
        <w:spacing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</w:p>
    <w:p w14:paraId="0DEDCA13" w14:textId="028E1F8A" w:rsidR="00D1010A" w:rsidRPr="00D1010A" w:rsidRDefault="00D1010A" w:rsidP="00D1010A">
      <w:pPr>
        <w:pStyle w:val="Odsekzoznamu"/>
        <w:tabs>
          <w:tab w:val="left" w:pos="284"/>
        </w:tabs>
        <w:spacing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D1010A">
        <w:rPr>
          <w:rFonts w:ascii="Arial" w:hAnsi="Arial" w:cs="Arial"/>
          <w:sz w:val="24"/>
          <w:szCs w:val="24"/>
        </w:rPr>
        <w:t>Dopĺňajú sa prechodné ustanovenia v nadväznosti na novelizačné body 7, 8, 11, 13, 14 a 17.</w:t>
      </w:r>
    </w:p>
    <w:p w14:paraId="3566525D" w14:textId="77777777" w:rsidR="00D1010A" w:rsidRPr="00D1010A" w:rsidRDefault="00D1010A" w:rsidP="00D1010A">
      <w:pPr>
        <w:spacing w:line="240" w:lineRule="auto"/>
        <w:ind w:left="2136" w:firstLine="696"/>
        <w:jc w:val="both"/>
        <w:rPr>
          <w:b/>
          <w:lang w:eastAsia="sk-SK"/>
        </w:rPr>
      </w:pPr>
      <w:r w:rsidRPr="00D1010A">
        <w:rPr>
          <w:b/>
          <w:lang w:eastAsia="sk-SK"/>
        </w:rPr>
        <w:t>Výbor NR SR pre zdravotníctvo</w:t>
      </w:r>
    </w:p>
    <w:p w14:paraId="31729CC4" w14:textId="77777777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</w:p>
    <w:p w14:paraId="14F4E306" w14:textId="2EEA018C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  <w:t>gestorský výbor odporúča</w:t>
      </w:r>
      <w:r w:rsidR="00386C3C">
        <w:rPr>
          <w:b/>
          <w:lang w:eastAsia="sk-SK"/>
        </w:rPr>
        <w:t xml:space="preserve">  </w:t>
      </w:r>
      <w:r w:rsidR="00386C3C">
        <w:rPr>
          <w:b/>
          <w:lang w:eastAsia="sk-SK"/>
        </w:rPr>
        <w:t>s c h v á l i ť</w:t>
      </w:r>
    </w:p>
    <w:p w14:paraId="0F4A6DE3" w14:textId="77777777" w:rsidR="00D1010A" w:rsidRPr="00D1010A" w:rsidRDefault="00D1010A" w:rsidP="00D1010A">
      <w:pPr>
        <w:pStyle w:val="Odsekzoznamu"/>
        <w:tabs>
          <w:tab w:val="left" w:pos="284"/>
        </w:tabs>
        <w:spacing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14:paraId="766DF591" w14:textId="77777777" w:rsidR="00D1010A" w:rsidRPr="00D1010A" w:rsidRDefault="00D1010A" w:rsidP="00D1010A">
      <w:pPr>
        <w:tabs>
          <w:tab w:val="left" w:pos="284"/>
        </w:tabs>
        <w:spacing w:line="240" w:lineRule="auto"/>
        <w:ind w:left="284" w:hanging="284"/>
        <w:jc w:val="both"/>
      </w:pPr>
      <w:r w:rsidRPr="00D1010A">
        <w:t>6</w:t>
      </w:r>
      <w:r w:rsidRPr="00D1010A">
        <w:rPr>
          <w:b/>
        </w:rPr>
        <w:t>. V čl. I v bode 21</w:t>
      </w:r>
      <w:r w:rsidRPr="00D1010A">
        <w:t xml:space="preserve"> sa slová „Crotonylfentanyl, chemicky N-fenyl-N-[1-(2-fenyletyl)-4-piperidinyl]-2-butenamide“ nahrádzajú slovami „</w:t>
      </w:r>
      <w:hyperlink r:id="rId7" w:history="1">
        <w:r w:rsidRPr="00D1010A">
          <w:t>Crotonylfentanyl</w:t>
        </w:r>
      </w:hyperlink>
      <w:r w:rsidRPr="00D1010A">
        <w:t xml:space="preserve">, chemicky N-fenyl-N-[1-(2-fenyletyl)-4-piperidinyl]-2-butenamid“.  </w:t>
      </w:r>
    </w:p>
    <w:p w14:paraId="7372C47E" w14:textId="77777777" w:rsidR="00D1010A" w:rsidRPr="00D1010A" w:rsidRDefault="00D1010A" w:rsidP="00D1010A">
      <w:pPr>
        <w:pStyle w:val="Odsekzoznamu"/>
        <w:tabs>
          <w:tab w:val="left" w:pos="284"/>
        </w:tabs>
        <w:spacing w:line="240" w:lineRule="auto"/>
        <w:ind w:left="1985"/>
        <w:jc w:val="both"/>
        <w:rPr>
          <w:rFonts w:ascii="Arial" w:hAnsi="Arial" w:cs="Arial"/>
          <w:sz w:val="24"/>
          <w:szCs w:val="24"/>
        </w:rPr>
      </w:pPr>
      <w:r w:rsidRPr="00D1010A">
        <w:rPr>
          <w:rFonts w:ascii="Arial" w:hAnsi="Arial" w:cs="Arial"/>
          <w:sz w:val="24"/>
          <w:szCs w:val="24"/>
        </w:rPr>
        <w:t xml:space="preserve"> </w:t>
      </w:r>
    </w:p>
    <w:p w14:paraId="4B257EC7" w14:textId="7CFE89C6" w:rsidR="00D1010A" w:rsidRPr="00D1010A" w:rsidRDefault="00D1010A" w:rsidP="00D1010A">
      <w:pPr>
        <w:pStyle w:val="Odsekzoznamu"/>
        <w:tabs>
          <w:tab w:val="left" w:pos="284"/>
        </w:tabs>
        <w:spacing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D1010A">
        <w:rPr>
          <w:rFonts w:ascii="Arial" w:hAnsi="Arial" w:cs="Arial"/>
          <w:sz w:val="24"/>
          <w:szCs w:val="24"/>
        </w:rPr>
        <w:t xml:space="preserve">Zosúlaďuje sa chemický názov zo slovenským názvoslovím- Z chemického názvu sa vypúšťa na konci slova písmeno e, ktoré sa nachádza v anglickom názvosloví. </w:t>
      </w:r>
    </w:p>
    <w:p w14:paraId="187B6B7C" w14:textId="77777777" w:rsidR="00D1010A" w:rsidRPr="00D1010A" w:rsidRDefault="00D1010A" w:rsidP="00D1010A">
      <w:pPr>
        <w:spacing w:line="240" w:lineRule="auto"/>
        <w:ind w:left="2136" w:firstLine="696"/>
        <w:jc w:val="both"/>
        <w:rPr>
          <w:b/>
          <w:lang w:eastAsia="sk-SK"/>
        </w:rPr>
      </w:pPr>
      <w:r w:rsidRPr="00D1010A">
        <w:rPr>
          <w:b/>
          <w:lang w:eastAsia="sk-SK"/>
        </w:rPr>
        <w:t>Výbor NR SR pre zdravotníctvo</w:t>
      </w:r>
    </w:p>
    <w:p w14:paraId="51D7329C" w14:textId="77777777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</w:p>
    <w:p w14:paraId="47BD7E36" w14:textId="1852D485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  <w:t>gestorský výbor odporúča</w:t>
      </w:r>
      <w:r w:rsidR="00386C3C">
        <w:rPr>
          <w:b/>
          <w:lang w:eastAsia="sk-SK"/>
        </w:rPr>
        <w:t xml:space="preserve">  </w:t>
      </w:r>
      <w:r w:rsidR="00386C3C">
        <w:rPr>
          <w:b/>
          <w:lang w:eastAsia="sk-SK"/>
        </w:rPr>
        <w:t>s c h v á l i ť</w:t>
      </w:r>
    </w:p>
    <w:p w14:paraId="78CAD5DD" w14:textId="77777777" w:rsidR="00D1010A" w:rsidRPr="00D1010A" w:rsidRDefault="00D1010A" w:rsidP="00D1010A">
      <w:pPr>
        <w:pStyle w:val="Odsekzoznamu"/>
        <w:tabs>
          <w:tab w:val="left" w:pos="284"/>
        </w:tabs>
        <w:spacing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14:paraId="787D69F6" w14:textId="77777777" w:rsidR="00D1010A" w:rsidRPr="00D1010A" w:rsidRDefault="00D1010A" w:rsidP="00D1010A">
      <w:pPr>
        <w:tabs>
          <w:tab w:val="left" w:pos="284"/>
        </w:tabs>
        <w:spacing w:line="240" w:lineRule="auto"/>
        <w:ind w:left="284" w:hanging="284"/>
        <w:jc w:val="both"/>
      </w:pPr>
      <w:r w:rsidRPr="00D1010A">
        <w:t xml:space="preserve">7. </w:t>
      </w:r>
      <w:r w:rsidRPr="00D1010A">
        <w:rPr>
          <w:b/>
        </w:rPr>
        <w:t>V čl. I v bode 22</w:t>
      </w:r>
      <w:r w:rsidRPr="00D1010A">
        <w:t xml:space="preserve"> sa slová „Valerylfentanyl, chemicky N-(1-(2-fenyletyl)-4-piperidinyl)-N-fenylpentylamide“ nahrádzajú slovami „</w:t>
      </w:r>
      <w:hyperlink r:id="rId8" w:history="1">
        <w:r w:rsidRPr="00D1010A">
          <w:t>Valerylfentanyl</w:t>
        </w:r>
      </w:hyperlink>
      <w:r w:rsidRPr="00D1010A">
        <w:t>, chemicky</w:t>
      </w:r>
      <w:r w:rsidRPr="00D1010A">
        <w:rPr>
          <w:iCs/>
        </w:rPr>
        <w:t xml:space="preserve"> N</w:t>
      </w:r>
      <w:r w:rsidRPr="00D1010A">
        <w:t>-(1-(2-fenyletyl)-4-piperidinyl)-</w:t>
      </w:r>
      <w:r w:rsidRPr="00D1010A">
        <w:rPr>
          <w:iCs/>
        </w:rPr>
        <w:t>N</w:t>
      </w:r>
      <w:r w:rsidRPr="00D1010A">
        <w:t>-fenylpentylamid“.</w:t>
      </w:r>
    </w:p>
    <w:p w14:paraId="7E57021E" w14:textId="77777777" w:rsidR="00D1010A" w:rsidRPr="00D1010A" w:rsidRDefault="00D1010A" w:rsidP="00D1010A">
      <w:pPr>
        <w:pStyle w:val="Odsekzoznamu"/>
        <w:tabs>
          <w:tab w:val="left" w:pos="284"/>
        </w:tabs>
        <w:spacing w:line="240" w:lineRule="auto"/>
        <w:ind w:left="1985"/>
        <w:jc w:val="both"/>
        <w:rPr>
          <w:rFonts w:ascii="Arial" w:hAnsi="Arial" w:cs="Arial"/>
          <w:sz w:val="24"/>
          <w:szCs w:val="24"/>
        </w:rPr>
      </w:pPr>
    </w:p>
    <w:p w14:paraId="7455C01B" w14:textId="59F4B6F0" w:rsidR="00D1010A" w:rsidRDefault="00D1010A" w:rsidP="00D1010A">
      <w:pPr>
        <w:pStyle w:val="Odsekzoznamu"/>
        <w:tabs>
          <w:tab w:val="left" w:pos="284"/>
        </w:tabs>
        <w:spacing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D1010A">
        <w:rPr>
          <w:rFonts w:ascii="Arial" w:hAnsi="Arial" w:cs="Arial"/>
          <w:sz w:val="24"/>
          <w:szCs w:val="24"/>
        </w:rPr>
        <w:t xml:space="preserve">Zosúlaďuje sa chemický názov zo slovenským názvoslovím- Z chemického názvu sa vypúšťa na konci slova písmeno e, ktoré sa nachádza v anglickom názvosloví. </w:t>
      </w:r>
    </w:p>
    <w:p w14:paraId="5D036674" w14:textId="77777777" w:rsidR="00D1010A" w:rsidRPr="00D1010A" w:rsidRDefault="00D1010A" w:rsidP="00D1010A">
      <w:pPr>
        <w:spacing w:line="240" w:lineRule="auto"/>
        <w:ind w:left="2136" w:firstLine="696"/>
        <w:jc w:val="both"/>
        <w:rPr>
          <w:b/>
          <w:lang w:eastAsia="sk-SK"/>
        </w:rPr>
      </w:pPr>
      <w:r w:rsidRPr="00D1010A">
        <w:rPr>
          <w:b/>
          <w:lang w:eastAsia="sk-SK"/>
        </w:rPr>
        <w:lastRenderedPageBreak/>
        <w:t>Výbor NR SR pre zdravotníctvo</w:t>
      </w:r>
    </w:p>
    <w:p w14:paraId="667E506C" w14:textId="77777777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</w:p>
    <w:p w14:paraId="3E47A14A" w14:textId="08FFB662" w:rsidR="00D1010A" w:rsidRDefault="00D1010A" w:rsidP="00D1010A">
      <w:pPr>
        <w:spacing w:line="240" w:lineRule="auto"/>
        <w:jc w:val="both"/>
        <w:rPr>
          <w:b/>
          <w:lang w:eastAsia="sk-SK"/>
        </w:rPr>
      </w:pP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  <w:t>gestorský výbor odporúča</w:t>
      </w:r>
      <w:r w:rsidR="00386C3C">
        <w:rPr>
          <w:b/>
          <w:lang w:eastAsia="sk-SK"/>
        </w:rPr>
        <w:t xml:space="preserve">  </w:t>
      </w:r>
      <w:r w:rsidR="00386C3C">
        <w:rPr>
          <w:b/>
          <w:lang w:eastAsia="sk-SK"/>
        </w:rPr>
        <w:t>s c h v á l i ť</w:t>
      </w:r>
    </w:p>
    <w:p w14:paraId="766EBFDA" w14:textId="77777777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</w:p>
    <w:p w14:paraId="18B7C113" w14:textId="77777777" w:rsidR="00D1010A" w:rsidRPr="00D1010A" w:rsidRDefault="00D1010A" w:rsidP="00D1010A">
      <w:pPr>
        <w:tabs>
          <w:tab w:val="left" w:pos="284"/>
        </w:tabs>
        <w:spacing w:line="240" w:lineRule="auto"/>
        <w:ind w:left="284" w:hanging="284"/>
        <w:jc w:val="both"/>
      </w:pPr>
      <w:r w:rsidRPr="00D1010A">
        <w:t xml:space="preserve">8. </w:t>
      </w:r>
      <w:r w:rsidRPr="00D1010A">
        <w:rPr>
          <w:b/>
        </w:rPr>
        <w:t>V čl. I v bode 23</w:t>
      </w:r>
      <w:r w:rsidRPr="00D1010A">
        <w:t xml:space="preserve"> sa slová „AB-FUBINACA, chemicky N-[(2S)-1-amino-3-metyl-1-oxobután-2-yl]-1-[(4-fluórfenyl)metyl]indazole-3-karboxamide“ nahrádzajú slovami „</w:t>
      </w:r>
      <w:hyperlink r:id="rId9" w:history="1">
        <w:r w:rsidRPr="00D1010A">
          <w:t>AB-FUBINACA</w:t>
        </w:r>
      </w:hyperlink>
      <w:r w:rsidRPr="00D1010A">
        <w:t xml:space="preserve">, chemicky </w:t>
      </w:r>
      <w:r w:rsidRPr="00D1010A">
        <w:rPr>
          <w:iCs/>
        </w:rPr>
        <w:t>N</w:t>
      </w:r>
      <w:r w:rsidRPr="00D1010A">
        <w:t>-[(2</w:t>
      </w:r>
      <w:r w:rsidRPr="00D1010A">
        <w:rPr>
          <w:iCs/>
        </w:rPr>
        <w:t>S</w:t>
      </w:r>
      <w:r w:rsidRPr="00D1010A">
        <w:t>)-1-amino-3-metyl-1-oxobután-2-yl]-1-[(4-fluórfenyl)metyl]indazole-3-karboxamid“.</w:t>
      </w:r>
    </w:p>
    <w:p w14:paraId="5C76B3B7" w14:textId="77777777" w:rsidR="00D1010A" w:rsidRPr="00D1010A" w:rsidRDefault="00D1010A" w:rsidP="00D1010A">
      <w:pPr>
        <w:pStyle w:val="Odsekzoznamu"/>
        <w:tabs>
          <w:tab w:val="left" w:pos="284"/>
        </w:tabs>
        <w:spacing w:line="240" w:lineRule="auto"/>
        <w:ind w:left="1985"/>
        <w:jc w:val="both"/>
        <w:rPr>
          <w:rFonts w:ascii="Arial" w:hAnsi="Arial" w:cs="Arial"/>
          <w:sz w:val="24"/>
          <w:szCs w:val="24"/>
        </w:rPr>
      </w:pPr>
    </w:p>
    <w:p w14:paraId="50D96E10" w14:textId="77777777" w:rsidR="00D1010A" w:rsidRPr="00D1010A" w:rsidRDefault="00D1010A" w:rsidP="00D1010A">
      <w:pPr>
        <w:pStyle w:val="Odsekzoznamu"/>
        <w:tabs>
          <w:tab w:val="left" w:pos="284"/>
        </w:tabs>
        <w:spacing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D1010A">
        <w:rPr>
          <w:rFonts w:ascii="Arial" w:hAnsi="Arial" w:cs="Arial"/>
          <w:sz w:val="24"/>
          <w:szCs w:val="24"/>
        </w:rPr>
        <w:t xml:space="preserve">Zosúlaďuje sa chemický názov zo slovenským názvoslovím- Z chemického názvu sa vypúšťa na konci slova písmeno e, ktoré sa nachádza v anglickom názvosloví. </w:t>
      </w:r>
    </w:p>
    <w:p w14:paraId="1C1B0B5A" w14:textId="77777777" w:rsidR="00D1010A" w:rsidRPr="00D1010A" w:rsidRDefault="00D1010A" w:rsidP="00D1010A">
      <w:pPr>
        <w:spacing w:line="240" w:lineRule="auto"/>
        <w:ind w:left="2136" w:firstLine="696"/>
        <w:jc w:val="both"/>
        <w:rPr>
          <w:b/>
          <w:lang w:eastAsia="sk-SK"/>
        </w:rPr>
      </w:pPr>
      <w:r w:rsidRPr="00D1010A">
        <w:rPr>
          <w:b/>
          <w:lang w:eastAsia="sk-SK"/>
        </w:rPr>
        <w:t>Výbor NR SR pre zdravotníctvo</w:t>
      </w:r>
    </w:p>
    <w:p w14:paraId="548F4054" w14:textId="77777777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</w:p>
    <w:p w14:paraId="40603BF2" w14:textId="4F97C0A6" w:rsidR="00D1010A" w:rsidRDefault="00D1010A" w:rsidP="00D1010A">
      <w:pPr>
        <w:spacing w:line="240" w:lineRule="auto"/>
        <w:jc w:val="both"/>
        <w:rPr>
          <w:b/>
          <w:lang w:eastAsia="sk-SK"/>
        </w:rPr>
      </w:pP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  <w:t>gestorský výbor odporúča</w:t>
      </w:r>
      <w:r w:rsidR="00386C3C">
        <w:rPr>
          <w:b/>
          <w:lang w:eastAsia="sk-SK"/>
        </w:rPr>
        <w:t xml:space="preserve">  </w:t>
      </w:r>
      <w:r w:rsidR="00386C3C">
        <w:rPr>
          <w:b/>
          <w:lang w:eastAsia="sk-SK"/>
        </w:rPr>
        <w:t>s c h v á l i ť</w:t>
      </w:r>
    </w:p>
    <w:p w14:paraId="118DE6CD" w14:textId="77777777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</w:p>
    <w:p w14:paraId="46E88E7A" w14:textId="77777777" w:rsidR="00D1010A" w:rsidRPr="00D1010A" w:rsidRDefault="00D1010A" w:rsidP="00D1010A">
      <w:pPr>
        <w:tabs>
          <w:tab w:val="left" w:pos="284"/>
        </w:tabs>
        <w:spacing w:line="240" w:lineRule="auto"/>
        <w:ind w:left="284" w:hanging="284"/>
        <w:jc w:val="both"/>
      </w:pPr>
      <w:r w:rsidRPr="00D1010A">
        <w:t>9</w:t>
      </w:r>
      <w:r w:rsidRPr="00D1010A">
        <w:rPr>
          <w:b/>
        </w:rPr>
        <w:t>. V čl. I  v bode 25</w:t>
      </w:r>
      <w:r w:rsidRPr="00D1010A">
        <w:t xml:space="preserve"> sa slová „DOC (2,5-dimetoxy-4-chlóramfetamíne)" nahrádzajú slovami „DOC (2,5-dimetoxy-4-chlóramfetamín)“.</w:t>
      </w:r>
    </w:p>
    <w:p w14:paraId="62AEB6CF" w14:textId="77777777" w:rsidR="00D1010A" w:rsidRPr="00D1010A" w:rsidRDefault="00D1010A" w:rsidP="00D1010A">
      <w:pPr>
        <w:pStyle w:val="Odsekzoznamu"/>
        <w:tabs>
          <w:tab w:val="left" w:pos="284"/>
        </w:tabs>
        <w:spacing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14:paraId="63A810E4" w14:textId="77777777" w:rsidR="00D1010A" w:rsidRPr="00D1010A" w:rsidRDefault="00D1010A" w:rsidP="00D1010A">
      <w:pPr>
        <w:pStyle w:val="Odsekzoznamu"/>
        <w:tabs>
          <w:tab w:val="left" w:pos="284"/>
        </w:tabs>
        <w:spacing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D1010A">
        <w:rPr>
          <w:rFonts w:ascii="Arial" w:hAnsi="Arial" w:cs="Arial"/>
          <w:sz w:val="24"/>
          <w:szCs w:val="24"/>
        </w:rPr>
        <w:t xml:space="preserve">Zosúlaďuje sa chemický názov zo slovenským názvoslovím- Z chemického názvu sa vypúšťa na konci slova písmeno e, ktoré sa nachádza v anglickom názvosloví. </w:t>
      </w:r>
    </w:p>
    <w:p w14:paraId="4E952D1E" w14:textId="77777777" w:rsidR="00D1010A" w:rsidRPr="00D1010A" w:rsidRDefault="00D1010A" w:rsidP="00D1010A">
      <w:pPr>
        <w:spacing w:line="240" w:lineRule="auto"/>
        <w:ind w:left="2136" w:firstLine="696"/>
        <w:jc w:val="both"/>
        <w:rPr>
          <w:b/>
          <w:lang w:eastAsia="sk-SK"/>
        </w:rPr>
      </w:pPr>
      <w:r w:rsidRPr="00D1010A">
        <w:rPr>
          <w:b/>
          <w:lang w:eastAsia="sk-SK"/>
        </w:rPr>
        <w:t>Výbor NR SR pre zdravotníctvo</w:t>
      </w:r>
    </w:p>
    <w:p w14:paraId="4BF0CA50" w14:textId="77777777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</w:p>
    <w:p w14:paraId="6F8E46E9" w14:textId="328C72B3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  <w:t>gestorský výbor odporúča</w:t>
      </w:r>
      <w:r w:rsidR="00386C3C">
        <w:rPr>
          <w:b/>
          <w:lang w:eastAsia="sk-SK"/>
        </w:rPr>
        <w:t xml:space="preserve">  </w:t>
      </w:r>
      <w:r w:rsidR="00386C3C">
        <w:rPr>
          <w:b/>
          <w:lang w:eastAsia="sk-SK"/>
        </w:rPr>
        <w:t>s c h v á l i ť</w:t>
      </w:r>
    </w:p>
    <w:p w14:paraId="3E5B45E5" w14:textId="421908D0" w:rsidR="00D1010A" w:rsidRPr="00D1010A" w:rsidRDefault="00D1010A" w:rsidP="00D1010A">
      <w:pPr>
        <w:tabs>
          <w:tab w:val="left" w:pos="284"/>
        </w:tabs>
        <w:spacing w:line="240" w:lineRule="auto"/>
        <w:ind w:left="0"/>
        <w:jc w:val="both"/>
      </w:pPr>
    </w:p>
    <w:p w14:paraId="3DE438C0" w14:textId="77777777" w:rsidR="00D1010A" w:rsidRPr="00D1010A" w:rsidRDefault="00D1010A" w:rsidP="00D1010A">
      <w:pPr>
        <w:tabs>
          <w:tab w:val="left" w:pos="0"/>
          <w:tab w:val="left" w:pos="284"/>
        </w:tabs>
        <w:spacing w:line="240" w:lineRule="auto"/>
        <w:ind w:left="0"/>
        <w:jc w:val="both"/>
      </w:pPr>
      <w:r w:rsidRPr="00D1010A">
        <w:t xml:space="preserve">10. </w:t>
      </w:r>
      <w:r w:rsidRPr="00D1010A">
        <w:rPr>
          <w:b/>
        </w:rPr>
        <w:t>V čl. I sa za 29. bod</w:t>
      </w:r>
      <w:r w:rsidRPr="00D1010A">
        <w:t xml:space="preserve"> vkladá nový 30. bod, ktorý znie: </w:t>
      </w:r>
    </w:p>
    <w:p w14:paraId="77620287" w14:textId="77777777" w:rsidR="00D1010A" w:rsidRPr="00D1010A" w:rsidRDefault="00D1010A" w:rsidP="00D1010A">
      <w:pPr>
        <w:pStyle w:val="Odsekzoznamu"/>
        <w:tabs>
          <w:tab w:val="left" w:pos="284"/>
          <w:tab w:val="left" w:pos="709"/>
        </w:tabs>
        <w:spacing w:line="24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D1010A">
        <w:rPr>
          <w:rFonts w:ascii="Arial" w:hAnsi="Arial" w:cs="Arial"/>
          <w:sz w:val="24"/>
          <w:szCs w:val="24"/>
        </w:rPr>
        <w:t>„30. V prílohe č. 1 II. skupine omamných látok sa za riadok „Izometadón, chemicky 6-(dimetylamino)-4,4-difenyl-5metylhexán-3-ón“ vkladá nový riadok, ktorý znie: „</w:t>
      </w:r>
      <w:r w:rsidRPr="00D1010A">
        <w:rPr>
          <w:rFonts w:ascii="Arial" w:eastAsia="Times New Roman" w:hAnsi="Arial" w:cs="Arial"/>
          <w:sz w:val="24"/>
          <w:szCs w:val="24"/>
          <w:lang w:eastAsia="sk-SK"/>
        </w:rPr>
        <w:t xml:space="preserve">Izotonitazén, </w:t>
      </w:r>
      <w:r w:rsidRPr="00D1010A">
        <w:rPr>
          <w:rFonts w:ascii="Arial" w:hAnsi="Arial" w:cs="Arial"/>
          <w:sz w:val="24"/>
          <w:szCs w:val="24"/>
        </w:rPr>
        <w:t>chemicky</w:t>
      </w:r>
      <w:r w:rsidRPr="00D1010A">
        <w:rPr>
          <w:rFonts w:ascii="Arial" w:eastAsia="Times New Roman" w:hAnsi="Arial" w:cs="Arial"/>
          <w:iCs/>
          <w:sz w:val="24"/>
          <w:szCs w:val="24"/>
          <w:lang w:eastAsia="sk-SK"/>
        </w:rPr>
        <w:t xml:space="preserve"> N</w:t>
      </w:r>
      <w:r w:rsidRPr="00D1010A">
        <w:rPr>
          <w:rFonts w:ascii="Arial" w:eastAsia="Times New Roman" w:hAnsi="Arial" w:cs="Arial"/>
          <w:sz w:val="24"/>
          <w:szCs w:val="24"/>
          <w:lang w:eastAsia="sk-SK"/>
        </w:rPr>
        <w:t>,</w:t>
      </w:r>
      <w:r w:rsidRPr="00D1010A">
        <w:rPr>
          <w:rFonts w:ascii="Arial" w:eastAsia="Times New Roman" w:hAnsi="Arial" w:cs="Arial"/>
          <w:iCs/>
          <w:sz w:val="24"/>
          <w:szCs w:val="24"/>
          <w:lang w:eastAsia="sk-SK"/>
        </w:rPr>
        <w:t>N</w:t>
      </w:r>
      <w:r w:rsidRPr="00D1010A">
        <w:rPr>
          <w:rFonts w:ascii="Arial" w:eastAsia="Times New Roman" w:hAnsi="Arial" w:cs="Arial"/>
          <w:sz w:val="24"/>
          <w:szCs w:val="24"/>
          <w:lang w:eastAsia="sk-SK"/>
        </w:rPr>
        <w:t>-dietyl-2-[[4-(1-metyletoxy)fenyl]metyl]-5-nitro-1</w:t>
      </w:r>
      <w:r w:rsidRPr="00D1010A">
        <w:rPr>
          <w:rFonts w:ascii="Arial" w:eastAsia="Times New Roman" w:hAnsi="Arial" w:cs="Arial"/>
          <w:iCs/>
          <w:sz w:val="24"/>
          <w:szCs w:val="24"/>
          <w:lang w:eastAsia="sk-SK"/>
        </w:rPr>
        <w:t>H</w:t>
      </w:r>
      <w:r w:rsidRPr="00D1010A">
        <w:rPr>
          <w:rFonts w:ascii="Arial" w:eastAsia="Times New Roman" w:hAnsi="Arial" w:cs="Arial"/>
          <w:sz w:val="24"/>
          <w:szCs w:val="24"/>
          <w:lang w:eastAsia="sk-SK"/>
        </w:rPr>
        <w:t>-benzimidazol-1-etánamín“.</w:t>
      </w:r>
    </w:p>
    <w:p w14:paraId="0607DAA6" w14:textId="77777777" w:rsidR="00D1010A" w:rsidRPr="00D1010A" w:rsidRDefault="00D1010A" w:rsidP="00D1010A">
      <w:pPr>
        <w:pStyle w:val="Odsekzoznamu"/>
        <w:tabs>
          <w:tab w:val="left" w:pos="0"/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65BD177" w14:textId="40434F68" w:rsidR="00D1010A" w:rsidRDefault="00D1010A" w:rsidP="00D1010A">
      <w:pPr>
        <w:pStyle w:val="Odsekzoznamu"/>
        <w:tabs>
          <w:tab w:val="left" w:pos="0"/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1010A">
        <w:rPr>
          <w:rFonts w:ascii="Arial" w:hAnsi="Arial" w:cs="Arial"/>
          <w:sz w:val="24"/>
          <w:szCs w:val="24"/>
        </w:rPr>
        <w:t xml:space="preserve">        Nasledujúce body sa primerane prečíslujú.</w:t>
      </w:r>
    </w:p>
    <w:p w14:paraId="714A1EDF" w14:textId="77777777" w:rsidR="00D1010A" w:rsidRPr="00D1010A" w:rsidRDefault="00D1010A" w:rsidP="00D1010A">
      <w:pPr>
        <w:pStyle w:val="Odsekzoznamu"/>
        <w:tabs>
          <w:tab w:val="left" w:pos="0"/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B7FC727" w14:textId="77777777" w:rsidR="00D1010A" w:rsidRPr="00D1010A" w:rsidRDefault="00D1010A" w:rsidP="00D1010A">
      <w:pPr>
        <w:pStyle w:val="Odsekzoznamu"/>
        <w:tabs>
          <w:tab w:val="left" w:pos="284"/>
        </w:tabs>
        <w:spacing w:line="240" w:lineRule="auto"/>
        <w:ind w:left="2835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D1010A">
        <w:rPr>
          <w:rFonts w:ascii="Arial" w:eastAsia="Times New Roman" w:hAnsi="Arial" w:cs="Arial"/>
          <w:sz w:val="24"/>
          <w:szCs w:val="24"/>
          <w:lang w:eastAsia="sk-SK"/>
        </w:rPr>
        <w:t>Informácie, ktoré sú k dispozícii, naznačujú, že konzumácia izotonitazénu spôsobuje ujmu na zdraví v súvislosti s jeho akútnou toxicitou a možnosťou jeho zneužívania alebo vzniku závislosti. Táto ujma na zdraví sa považuje za životohrozujúcu. Okrem toho existuje možnosť závažných fyzických a duševných porúch a významné šírenie chorôb vrátane prenosu vírusov prenášaných krvou. Tieto účinky vrátane závislosti sú porovnateľné s inými opioidnými analgetikami, ktoré sú pod medzinárodnou kontrolou.</w:t>
      </w:r>
    </w:p>
    <w:p w14:paraId="4FD17691" w14:textId="77777777" w:rsidR="00D1010A" w:rsidRPr="00D1010A" w:rsidRDefault="00D1010A" w:rsidP="00D1010A">
      <w:pPr>
        <w:spacing w:line="240" w:lineRule="auto"/>
        <w:ind w:left="2136" w:firstLine="696"/>
        <w:jc w:val="both"/>
        <w:rPr>
          <w:b/>
          <w:lang w:eastAsia="sk-SK"/>
        </w:rPr>
      </w:pPr>
      <w:r w:rsidRPr="00D1010A">
        <w:rPr>
          <w:b/>
          <w:lang w:eastAsia="sk-SK"/>
        </w:rPr>
        <w:t>Výbor NR SR pre zdravotníctvo</w:t>
      </w:r>
    </w:p>
    <w:p w14:paraId="31BE7B0F" w14:textId="77777777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</w:p>
    <w:p w14:paraId="7383B4E1" w14:textId="452DD700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  <w:t>gestorský výbor odporúča</w:t>
      </w:r>
      <w:r w:rsidR="00386C3C">
        <w:rPr>
          <w:b/>
          <w:lang w:eastAsia="sk-SK"/>
        </w:rPr>
        <w:t xml:space="preserve">  </w:t>
      </w:r>
      <w:r w:rsidR="00386C3C">
        <w:rPr>
          <w:b/>
          <w:lang w:eastAsia="sk-SK"/>
        </w:rPr>
        <w:t>s c h v á l i ť</w:t>
      </w:r>
    </w:p>
    <w:p w14:paraId="6A79702E" w14:textId="2923163E" w:rsidR="00D1010A" w:rsidRPr="00D1010A" w:rsidRDefault="00D1010A" w:rsidP="00D1010A">
      <w:pPr>
        <w:spacing w:line="240" w:lineRule="auto"/>
        <w:ind w:left="0"/>
        <w:jc w:val="both"/>
        <w:rPr>
          <w:lang w:eastAsia="sk-SK"/>
        </w:rPr>
      </w:pPr>
    </w:p>
    <w:p w14:paraId="3EDAF7E1" w14:textId="77777777" w:rsidR="00D1010A" w:rsidRPr="00D1010A" w:rsidRDefault="00D1010A" w:rsidP="00D1010A">
      <w:pPr>
        <w:spacing w:line="240" w:lineRule="auto"/>
        <w:ind w:left="426" w:hanging="426"/>
        <w:contextualSpacing/>
        <w:jc w:val="both"/>
        <w:rPr>
          <w:lang w:eastAsia="sk-SK"/>
        </w:rPr>
      </w:pPr>
      <w:r w:rsidRPr="00D1010A">
        <w:lastRenderedPageBreak/>
        <w:t xml:space="preserve">11. </w:t>
      </w:r>
      <w:r w:rsidRPr="00D1010A">
        <w:rPr>
          <w:b/>
          <w:lang w:eastAsia="sk-SK"/>
        </w:rPr>
        <w:t>V čl. I  bod 30</w:t>
      </w:r>
      <w:r w:rsidRPr="00D1010A">
        <w:rPr>
          <w:lang w:eastAsia="sk-SK"/>
        </w:rPr>
        <w:t xml:space="preserve"> sa označuje ako  bod  28 a body 28 a 29 sa označujú ako body 29 a 30. </w:t>
      </w:r>
    </w:p>
    <w:p w14:paraId="71645052" w14:textId="77777777" w:rsidR="00D1010A" w:rsidRPr="00D1010A" w:rsidRDefault="00D1010A" w:rsidP="00D1010A">
      <w:pPr>
        <w:spacing w:line="240" w:lineRule="auto"/>
        <w:ind w:firstLine="426"/>
        <w:jc w:val="both"/>
        <w:rPr>
          <w:lang w:eastAsia="sk-SK"/>
        </w:rPr>
      </w:pPr>
    </w:p>
    <w:p w14:paraId="306A54F9" w14:textId="77777777" w:rsidR="00D1010A" w:rsidRPr="00D1010A" w:rsidRDefault="00D1010A" w:rsidP="00D1010A">
      <w:pPr>
        <w:spacing w:line="240" w:lineRule="auto"/>
        <w:ind w:left="2835"/>
        <w:jc w:val="both"/>
      </w:pPr>
      <w:r w:rsidRPr="00D1010A">
        <w:rPr>
          <w:lang w:eastAsia="sk-SK"/>
        </w:rPr>
        <w:t xml:space="preserve">Legislatívno-technická úprava z dôvodu chronologického usporiadania jednotlivých novelizačných bodov  v súlade s textom zákona. </w:t>
      </w:r>
    </w:p>
    <w:p w14:paraId="7A4A9F9B" w14:textId="1267EDFA" w:rsidR="00D1010A" w:rsidRDefault="00D1010A" w:rsidP="00D1010A">
      <w:pPr>
        <w:pStyle w:val="Odsekzoznamu"/>
        <w:tabs>
          <w:tab w:val="left" w:pos="284"/>
        </w:tabs>
        <w:spacing w:line="240" w:lineRule="auto"/>
        <w:ind w:left="1985"/>
        <w:jc w:val="both"/>
        <w:rPr>
          <w:rFonts w:ascii="Arial" w:hAnsi="Arial" w:cs="Arial"/>
          <w:sz w:val="24"/>
          <w:szCs w:val="24"/>
        </w:rPr>
      </w:pPr>
    </w:p>
    <w:p w14:paraId="3F8658BB" w14:textId="77777777" w:rsidR="00D1010A" w:rsidRPr="00D1010A" w:rsidRDefault="00D1010A" w:rsidP="00D1010A">
      <w:pPr>
        <w:spacing w:line="240" w:lineRule="auto"/>
        <w:ind w:left="2136" w:firstLine="696"/>
        <w:jc w:val="both"/>
        <w:rPr>
          <w:b/>
          <w:lang w:eastAsia="sk-SK"/>
        </w:rPr>
      </w:pPr>
      <w:r w:rsidRPr="00D1010A">
        <w:rPr>
          <w:b/>
          <w:lang w:eastAsia="sk-SK"/>
        </w:rPr>
        <w:t>Ústavnoprávny výbor NR SR</w:t>
      </w:r>
    </w:p>
    <w:p w14:paraId="2006DC7F" w14:textId="77777777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  <w:t>Výbor NR SR pre zdravotníctvo</w:t>
      </w:r>
    </w:p>
    <w:p w14:paraId="4245B074" w14:textId="77777777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</w:p>
    <w:p w14:paraId="068F3473" w14:textId="1713F719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  <w:t>gestorský výbor odporúča</w:t>
      </w:r>
      <w:r w:rsidR="00386C3C">
        <w:rPr>
          <w:b/>
          <w:lang w:eastAsia="sk-SK"/>
        </w:rPr>
        <w:t xml:space="preserve">  </w:t>
      </w:r>
      <w:r w:rsidR="00386C3C">
        <w:rPr>
          <w:b/>
          <w:lang w:eastAsia="sk-SK"/>
        </w:rPr>
        <w:t>s c h v á l i ť</w:t>
      </w:r>
    </w:p>
    <w:p w14:paraId="5D6324C4" w14:textId="4AF16100" w:rsidR="00D1010A" w:rsidRPr="00D1010A" w:rsidRDefault="00D1010A" w:rsidP="00D1010A">
      <w:pPr>
        <w:tabs>
          <w:tab w:val="left" w:pos="284"/>
        </w:tabs>
        <w:spacing w:line="240" w:lineRule="auto"/>
        <w:ind w:left="0"/>
        <w:jc w:val="both"/>
      </w:pPr>
    </w:p>
    <w:p w14:paraId="1BDA04A2" w14:textId="77777777" w:rsidR="00D1010A" w:rsidRPr="00D1010A" w:rsidRDefault="00D1010A" w:rsidP="00D1010A">
      <w:pPr>
        <w:tabs>
          <w:tab w:val="left" w:pos="0"/>
          <w:tab w:val="left" w:pos="284"/>
        </w:tabs>
        <w:spacing w:line="240" w:lineRule="auto"/>
        <w:ind w:left="0"/>
        <w:jc w:val="both"/>
      </w:pPr>
      <w:r w:rsidRPr="00D1010A">
        <w:t xml:space="preserve">12. </w:t>
      </w:r>
      <w:r w:rsidRPr="00D1010A">
        <w:rPr>
          <w:b/>
        </w:rPr>
        <w:t>Čl. I sa dopĺňa 34. bodom</w:t>
      </w:r>
      <w:r w:rsidRPr="00D1010A">
        <w:t>, ktorý znie:</w:t>
      </w:r>
    </w:p>
    <w:p w14:paraId="15F07021" w14:textId="77777777" w:rsidR="00D1010A" w:rsidRPr="00D1010A" w:rsidRDefault="00D1010A" w:rsidP="00D1010A">
      <w:pPr>
        <w:tabs>
          <w:tab w:val="left" w:pos="284"/>
        </w:tabs>
        <w:spacing w:line="240" w:lineRule="auto"/>
        <w:ind w:left="284" w:firstLine="142"/>
        <w:jc w:val="both"/>
      </w:pPr>
      <w:r w:rsidRPr="00D1010A">
        <w:t xml:space="preserve">„34. Príloha č. 3  sa dopĺňa tretím bodom,  ktorý znie: </w:t>
      </w:r>
    </w:p>
    <w:p w14:paraId="54AE8DCF" w14:textId="5BF8E5FA" w:rsidR="00D1010A" w:rsidRDefault="00D1010A" w:rsidP="00D1010A">
      <w:pPr>
        <w:shd w:val="clear" w:color="auto" w:fill="FFFFFF"/>
        <w:spacing w:before="240" w:after="120" w:line="240" w:lineRule="auto"/>
        <w:ind w:left="851" w:hanging="425"/>
        <w:jc w:val="both"/>
        <w:rPr>
          <w:bCs w:val="0"/>
          <w:color w:val="000000"/>
        </w:rPr>
      </w:pPr>
      <w:r w:rsidRPr="00D1010A">
        <w:t xml:space="preserve">„3.  Delegovaná smernica Komisie (EÚ) 2020/1687 z 2. septembra 2020, </w:t>
      </w:r>
      <w:r w:rsidRPr="00D1010A">
        <w:rPr>
          <w:color w:val="000000"/>
          <w:lang w:eastAsia="sk-SK"/>
        </w:rPr>
        <w:t>ktorou sa mení príloha k rámcovému rozhodnutiu Rady 2004/757/SVV, pokiaľ ide o zahrnutie novej psychoaktívnej látky </w:t>
      </w:r>
      <w:r w:rsidRPr="00D1010A">
        <w:rPr>
          <w:iCs/>
          <w:color w:val="000000"/>
          <w:lang w:eastAsia="sk-SK"/>
        </w:rPr>
        <w:t>N</w:t>
      </w:r>
      <w:r w:rsidRPr="00D1010A">
        <w:rPr>
          <w:color w:val="000000"/>
          <w:lang w:eastAsia="sk-SK"/>
        </w:rPr>
        <w:t>, </w:t>
      </w:r>
      <w:r w:rsidRPr="00D1010A">
        <w:rPr>
          <w:iCs/>
          <w:color w:val="000000"/>
          <w:lang w:eastAsia="sk-SK"/>
        </w:rPr>
        <w:t>N</w:t>
      </w:r>
      <w:r w:rsidRPr="00D1010A">
        <w:rPr>
          <w:color w:val="000000"/>
          <w:lang w:eastAsia="sk-SK"/>
        </w:rPr>
        <w:t>-dietyl-2-[[4-(1-metyletoxy) fenyl]metyl]-5-nitro-1</w:t>
      </w:r>
      <w:r w:rsidRPr="00D1010A">
        <w:rPr>
          <w:iCs/>
          <w:color w:val="000000"/>
          <w:lang w:eastAsia="sk-SK"/>
        </w:rPr>
        <w:t>H</w:t>
      </w:r>
      <w:r w:rsidRPr="00D1010A">
        <w:rPr>
          <w:color w:val="000000"/>
          <w:lang w:eastAsia="sk-SK"/>
        </w:rPr>
        <w:t>-benzimidazol-1-etánamín (izotonitazén) do vymedzenia pojmu drogy (Ú. v. EÚ L 379, 13.11.2020).</w:t>
      </w:r>
    </w:p>
    <w:p w14:paraId="769B9404" w14:textId="77777777" w:rsidR="00D1010A" w:rsidRPr="00D1010A" w:rsidRDefault="00D1010A" w:rsidP="00D1010A">
      <w:pPr>
        <w:shd w:val="clear" w:color="auto" w:fill="FFFFFF"/>
        <w:spacing w:before="240" w:after="120" w:line="240" w:lineRule="auto"/>
        <w:ind w:left="851" w:hanging="425"/>
        <w:jc w:val="both"/>
        <w:rPr>
          <w:bCs w:val="0"/>
          <w:color w:val="000000"/>
        </w:rPr>
      </w:pPr>
    </w:p>
    <w:p w14:paraId="4874881B" w14:textId="77777777" w:rsidR="00D1010A" w:rsidRPr="00D1010A" w:rsidRDefault="00D1010A" w:rsidP="00D1010A">
      <w:pPr>
        <w:shd w:val="clear" w:color="auto" w:fill="FFFFFF"/>
        <w:spacing w:before="120" w:line="240" w:lineRule="auto"/>
        <w:ind w:left="2835"/>
        <w:jc w:val="both"/>
      </w:pPr>
      <w:r w:rsidRPr="00D1010A">
        <w:rPr>
          <w:color w:val="000000"/>
          <w:lang w:eastAsia="sk-SK"/>
        </w:rPr>
        <w:t xml:space="preserve">Podľa článku 2 delegovanej smernice Komisie </w:t>
      </w:r>
      <w:r w:rsidRPr="00D1010A">
        <w:t xml:space="preserve">(EÚ) 2020/1687 majú </w:t>
      </w:r>
      <w:r w:rsidRPr="00D1010A">
        <w:rPr>
          <w:color w:val="000000"/>
          <w:lang w:eastAsia="sk-SK"/>
        </w:rPr>
        <w:t xml:space="preserve">členské štáty uviesť priamo v prijatých opatreniach alebo pri ich úradnom uverejnení odkaz na túto smernicu, pričom podrobnosti o odkaze si upravia členské štáty.  V Slovenskej republike sa odkaz na právny predpis Európskej únie uvádza v samostatnej prílohe právneho predpisu, ktorá obsahuje Zoznam preberaných právne záväzných aktov Európskej únie. V prípade zákona č. 139/1998 Z. z. je to príloha č. 3. Delegovaná </w:t>
      </w:r>
      <w:r w:rsidRPr="00D1010A">
        <w:t>smernica Komisie (EÚ) 2020/1687 z 2. septembra 2020 bola úradne zverejnená 13. novembra 2020, V tom čase už bol návrh zákona po medzirezortnom pripomienkovom konaní predložený na rokovanie Legislatívnej rady vlády SR. S prihliadnutím  na termín prebratia smernice do 3. 6. 2021 sa navrhuje prebratie smernice týmto pozmeňujúcim návrhom.</w:t>
      </w:r>
    </w:p>
    <w:p w14:paraId="39965E22" w14:textId="77777777" w:rsidR="00D1010A" w:rsidRPr="00D1010A" w:rsidRDefault="00D1010A" w:rsidP="00D1010A">
      <w:pPr>
        <w:spacing w:line="240" w:lineRule="auto"/>
        <w:ind w:left="2835"/>
        <w:jc w:val="both"/>
      </w:pPr>
    </w:p>
    <w:p w14:paraId="459558F2" w14:textId="77777777" w:rsidR="00D1010A" w:rsidRPr="00D1010A" w:rsidRDefault="00D1010A" w:rsidP="00D1010A">
      <w:pPr>
        <w:spacing w:line="240" w:lineRule="auto"/>
        <w:ind w:left="2136" w:firstLine="696"/>
        <w:jc w:val="both"/>
        <w:rPr>
          <w:b/>
          <w:lang w:eastAsia="sk-SK"/>
        </w:rPr>
      </w:pPr>
      <w:r w:rsidRPr="00D1010A">
        <w:rPr>
          <w:b/>
          <w:lang w:eastAsia="sk-SK"/>
        </w:rPr>
        <w:t>Výbor NR SR pre zdravotníctvo</w:t>
      </w:r>
    </w:p>
    <w:p w14:paraId="0D8226D7" w14:textId="77777777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</w:p>
    <w:p w14:paraId="5518C14C" w14:textId="2D3E8A81" w:rsidR="00D1010A" w:rsidRPr="00D1010A" w:rsidRDefault="00D1010A" w:rsidP="00D1010A">
      <w:pPr>
        <w:spacing w:line="240" w:lineRule="auto"/>
        <w:jc w:val="both"/>
        <w:rPr>
          <w:b/>
          <w:lang w:eastAsia="sk-SK"/>
        </w:rPr>
      </w:pP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</w:r>
      <w:r w:rsidRPr="00D1010A">
        <w:rPr>
          <w:b/>
          <w:lang w:eastAsia="sk-SK"/>
        </w:rPr>
        <w:tab/>
        <w:t>gestorský výbor odporúča</w:t>
      </w:r>
      <w:r w:rsidR="00386C3C">
        <w:rPr>
          <w:b/>
          <w:lang w:eastAsia="sk-SK"/>
        </w:rPr>
        <w:t xml:space="preserve">  </w:t>
      </w:r>
      <w:r w:rsidR="00386C3C">
        <w:rPr>
          <w:b/>
          <w:lang w:eastAsia="sk-SK"/>
        </w:rPr>
        <w:t>s c h v á l i ť</w:t>
      </w:r>
      <w:bookmarkStart w:id="1" w:name="_GoBack"/>
      <w:bookmarkEnd w:id="1"/>
    </w:p>
    <w:p w14:paraId="58A60E86" w14:textId="77777777" w:rsidR="00D1010A" w:rsidRPr="00D1010A" w:rsidRDefault="00D1010A" w:rsidP="00D1010A">
      <w:pPr>
        <w:spacing w:line="240" w:lineRule="auto"/>
        <w:ind w:left="2835"/>
        <w:jc w:val="both"/>
      </w:pPr>
    </w:p>
    <w:p w14:paraId="6C52450F" w14:textId="498A4262" w:rsidR="00D1010A" w:rsidRDefault="00D1010A" w:rsidP="00D1010A">
      <w:pPr>
        <w:spacing w:line="240" w:lineRule="auto"/>
        <w:ind w:left="0"/>
        <w:jc w:val="both"/>
      </w:pPr>
    </w:p>
    <w:p w14:paraId="582176DA" w14:textId="16D96D74" w:rsidR="00D1010A" w:rsidRDefault="00D1010A" w:rsidP="00D1010A">
      <w:pPr>
        <w:spacing w:line="240" w:lineRule="auto"/>
        <w:ind w:left="0"/>
        <w:jc w:val="both"/>
      </w:pPr>
    </w:p>
    <w:p w14:paraId="2E48AFF7" w14:textId="359372BE" w:rsidR="00D1010A" w:rsidRDefault="00D1010A" w:rsidP="00D1010A">
      <w:pPr>
        <w:spacing w:line="240" w:lineRule="auto"/>
        <w:ind w:left="0"/>
        <w:jc w:val="both"/>
      </w:pPr>
    </w:p>
    <w:p w14:paraId="74A5BEF5" w14:textId="159BB857" w:rsidR="00D1010A" w:rsidRDefault="00D1010A" w:rsidP="00D1010A">
      <w:pPr>
        <w:spacing w:line="240" w:lineRule="auto"/>
        <w:ind w:left="0"/>
        <w:jc w:val="both"/>
      </w:pPr>
    </w:p>
    <w:p w14:paraId="11FB947C" w14:textId="77777777" w:rsidR="00D1010A" w:rsidRPr="00D1010A" w:rsidRDefault="00D1010A" w:rsidP="00D1010A">
      <w:pPr>
        <w:spacing w:line="240" w:lineRule="auto"/>
        <w:ind w:left="0"/>
        <w:jc w:val="both"/>
      </w:pPr>
    </w:p>
    <w:p w14:paraId="73C4742E" w14:textId="77777777" w:rsidR="00D1010A" w:rsidRPr="00D1010A" w:rsidRDefault="00D1010A" w:rsidP="00D1010A">
      <w:pPr>
        <w:spacing w:line="240" w:lineRule="auto"/>
        <w:ind w:left="0"/>
        <w:jc w:val="both"/>
      </w:pPr>
    </w:p>
    <w:p w14:paraId="6CC50AEB" w14:textId="77777777" w:rsidR="002E22D5" w:rsidRDefault="002E22D5" w:rsidP="002E22D5">
      <w:pPr>
        <w:ind w:left="0"/>
        <w:jc w:val="center"/>
        <w:rPr>
          <w:b/>
        </w:rPr>
      </w:pPr>
      <w:r w:rsidRPr="00AF40C8">
        <w:rPr>
          <w:b/>
        </w:rPr>
        <w:lastRenderedPageBreak/>
        <w:t>V.</w:t>
      </w:r>
    </w:p>
    <w:p w14:paraId="5E40D839" w14:textId="77777777" w:rsidR="002E22D5" w:rsidRPr="00AF40C8" w:rsidRDefault="002E22D5" w:rsidP="002E22D5">
      <w:pPr>
        <w:ind w:left="0"/>
        <w:jc w:val="center"/>
        <w:rPr>
          <w:b/>
        </w:rPr>
      </w:pPr>
    </w:p>
    <w:p w14:paraId="78B3F079" w14:textId="469A4E67" w:rsidR="002E22D5" w:rsidRPr="00DF1F05" w:rsidRDefault="002E22D5" w:rsidP="002E22D5">
      <w:pPr>
        <w:spacing w:line="240" w:lineRule="auto"/>
        <w:ind w:left="0" w:firstLine="708"/>
        <w:jc w:val="both"/>
      </w:pPr>
      <w:r w:rsidRPr="00B03A31">
        <w:rPr>
          <w:color w:val="000000" w:themeColor="text1"/>
        </w:rPr>
        <w:t xml:space="preserve">Gestorský výbor na základe stanovísk výborov </w:t>
      </w:r>
      <w:r w:rsidRPr="001D6882">
        <w:rPr>
          <w:color w:val="000000" w:themeColor="text1"/>
        </w:rPr>
        <w:t>k </w:t>
      </w:r>
      <w:r>
        <w:t>v</w:t>
      </w:r>
      <w:r w:rsidRPr="008705CE">
        <w:rPr>
          <w:color w:val="000000"/>
        </w:rPr>
        <w:t>lád</w:t>
      </w:r>
      <w:r>
        <w:rPr>
          <w:color w:val="000000"/>
        </w:rPr>
        <w:t>nemu</w:t>
      </w:r>
      <w:r w:rsidRPr="008705CE">
        <w:rPr>
          <w:color w:val="000000"/>
        </w:rPr>
        <w:t xml:space="preserve"> návrh</w:t>
      </w:r>
      <w:r>
        <w:rPr>
          <w:color w:val="000000"/>
        </w:rPr>
        <w:t>u</w:t>
      </w:r>
      <w:r w:rsidRPr="008705CE">
        <w:rPr>
          <w:color w:val="000000"/>
        </w:rPr>
        <w:t xml:space="preserve"> zákona, ktorým sa mení a dopĺňa zákon č. 139/1998 Z. z. o omamných látkach, psychotropných látkach a prípravkoch v znení neskorších predpisov a ktorým sa mení a dopĺňa zákon č. 374/2018 Z. z., ktorým  sa mení a dopĺňa  zákon č. 153/2013 Z. z.  o národnom zdravotníckom informačnom systéme  a o zmene a doplnení niektorých zákonov v znení  neskorších predpisov  a ktorým sa menia a dopĺňajú niektoré zákony  (tlač 354)</w:t>
      </w:r>
      <w:r>
        <w:t>,</w:t>
      </w:r>
      <w:r w:rsidRPr="00B433C9">
        <w:t xml:space="preserve">  </w:t>
      </w:r>
      <w:r w:rsidRPr="00B433C9">
        <w:rPr>
          <w:noProof/>
        </w:rPr>
        <w:t xml:space="preserve">vyjadrených v </w:t>
      </w:r>
      <w:r w:rsidRPr="00B433C9">
        <w:rPr>
          <w:color w:val="000000" w:themeColor="text1"/>
        </w:rPr>
        <w:t>uzneseniach uvedených pod bodom IV. tejto správy</w:t>
      </w:r>
      <w:r w:rsidRPr="00263D36">
        <w:rPr>
          <w:color w:val="000000" w:themeColor="text1"/>
        </w:rPr>
        <w:t xml:space="preserve"> a v stanov</w:t>
      </w:r>
      <w:r w:rsidRPr="00B03A31">
        <w:rPr>
          <w:color w:val="000000" w:themeColor="text1"/>
        </w:rPr>
        <w:t>isku gestorského výboru odporúča Národnej rade Slovenskej republiky</w:t>
      </w:r>
      <w:r w:rsidRPr="002E22D5">
        <w:t xml:space="preserve"> </w:t>
      </w:r>
      <w:r>
        <w:t>v</w:t>
      </w:r>
      <w:r w:rsidRPr="008705CE">
        <w:rPr>
          <w:color w:val="000000"/>
        </w:rPr>
        <w:t>lád</w:t>
      </w:r>
      <w:r>
        <w:rPr>
          <w:color w:val="000000"/>
        </w:rPr>
        <w:t>ny</w:t>
      </w:r>
      <w:r w:rsidRPr="008705CE">
        <w:rPr>
          <w:color w:val="000000"/>
        </w:rPr>
        <w:t xml:space="preserve"> návrh zákona, ktorým sa mení a dopĺňa zákon č. 139/1998 Z. z. o omamných látkach, psychotropných látkach a prípravkoch v znení neskorších predpisov a ktorým sa mení a dopĺňa zákon č. 374/2018 Z. z., ktorým  sa mení a dopĺňa  zákon č. 153/2013 Z. z.  o národnom zdravotníckom informačnom systéme  a o zmene a doplnení niektorých zákonov v znení  neskorších predpisov  a ktorým sa menia a dopĺňajú niektoré zákony  (tlač 354)</w:t>
      </w:r>
      <w:r w:rsidRPr="00ED72B0">
        <w:rPr>
          <w:noProof/>
        </w:rPr>
        <w:t>,</w:t>
      </w:r>
      <w:r w:rsidRPr="00ED72B0">
        <w:t xml:space="preserve"> </w:t>
      </w:r>
      <w:r w:rsidRPr="00263D36">
        <w:rPr>
          <w:b/>
          <w:color w:val="000000" w:themeColor="text1"/>
        </w:rPr>
        <w:t>schváliť  s</w:t>
      </w:r>
      <w:r>
        <w:rPr>
          <w:b/>
          <w:color w:val="000000" w:themeColor="text1"/>
        </w:rPr>
        <w:t> pozmeňujúcimi a doplňujúcimi návrhmi.</w:t>
      </w:r>
      <w:r w:rsidRPr="00263D36">
        <w:rPr>
          <w:b/>
          <w:color w:val="000000" w:themeColor="text1"/>
        </w:rPr>
        <w:t xml:space="preserve"> </w:t>
      </w:r>
    </w:p>
    <w:p w14:paraId="2A1D5622" w14:textId="77777777" w:rsidR="002E22D5" w:rsidRPr="00263D36" w:rsidRDefault="002E22D5" w:rsidP="002E22D5">
      <w:pPr>
        <w:spacing w:line="240" w:lineRule="auto"/>
        <w:ind w:left="0"/>
        <w:jc w:val="both"/>
        <w:rPr>
          <w:b/>
          <w:color w:val="000000" w:themeColor="text1"/>
        </w:rPr>
      </w:pPr>
    </w:p>
    <w:p w14:paraId="427E19B6" w14:textId="3510A795" w:rsidR="002E22D5" w:rsidRDefault="002E22D5" w:rsidP="002E22D5">
      <w:pPr>
        <w:ind w:left="0" w:firstLine="708"/>
        <w:jc w:val="both"/>
        <w:rPr>
          <w:color w:val="000000" w:themeColor="text1"/>
        </w:rPr>
      </w:pPr>
      <w:r w:rsidRPr="00ED72B0">
        <w:rPr>
          <w:color w:val="000000" w:themeColor="text1"/>
        </w:rPr>
        <w:t>1.</w:t>
      </w:r>
      <w:r>
        <w:rPr>
          <w:color w:val="000000" w:themeColor="text1"/>
        </w:rPr>
        <w:t xml:space="preserve"> Spoločná správa obsahuje  </w:t>
      </w:r>
      <w:r w:rsidR="00D1010A">
        <w:rPr>
          <w:color w:val="000000" w:themeColor="text1"/>
        </w:rPr>
        <w:t>12</w:t>
      </w:r>
      <w:r>
        <w:rPr>
          <w:color w:val="000000" w:themeColor="text1"/>
        </w:rPr>
        <w:t xml:space="preserve"> pozmeňujúc</w:t>
      </w:r>
      <w:r w:rsidR="00D1010A">
        <w:rPr>
          <w:color w:val="000000" w:themeColor="text1"/>
        </w:rPr>
        <w:t>ich</w:t>
      </w:r>
      <w:r>
        <w:rPr>
          <w:color w:val="000000" w:themeColor="text1"/>
        </w:rPr>
        <w:t xml:space="preserve"> návrh</w:t>
      </w:r>
      <w:r w:rsidR="00D1010A">
        <w:rPr>
          <w:color w:val="000000" w:themeColor="text1"/>
        </w:rPr>
        <w:t>ov</w:t>
      </w:r>
      <w:r>
        <w:rPr>
          <w:color w:val="000000" w:themeColor="text1"/>
        </w:rPr>
        <w:t>.</w:t>
      </w:r>
      <w:r w:rsidRPr="00ED72B0">
        <w:rPr>
          <w:color w:val="000000" w:themeColor="text1"/>
        </w:rPr>
        <w:t xml:space="preserve"> </w:t>
      </w:r>
    </w:p>
    <w:p w14:paraId="7AAD4044" w14:textId="1F6ADA59" w:rsidR="002E22D5" w:rsidRDefault="002E22D5" w:rsidP="002E22D5">
      <w:pPr>
        <w:ind w:left="0" w:firstLine="708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Súčasne   výbor navrhol,   aby   sa  </w:t>
      </w:r>
      <w:r w:rsidRPr="003223F9">
        <w:rPr>
          <w:color w:val="000000" w:themeColor="text1"/>
        </w:rPr>
        <w:t>o   bodoch 1 až</w:t>
      </w:r>
      <w:r>
        <w:rPr>
          <w:color w:val="000000" w:themeColor="text1"/>
        </w:rPr>
        <w:t xml:space="preserve"> </w:t>
      </w:r>
      <w:r w:rsidR="00D1010A">
        <w:rPr>
          <w:color w:val="000000" w:themeColor="text1"/>
        </w:rPr>
        <w:t>12</w:t>
      </w:r>
      <w:r w:rsidRPr="003223F9">
        <w:rPr>
          <w:b/>
          <w:color w:val="000000" w:themeColor="text1"/>
        </w:rPr>
        <w:t xml:space="preserve"> </w:t>
      </w:r>
    </w:p>
    <w:p w14:paraId="63877925" w14:textId="77777777" w:rsidR="002E22D5" w:rsidRPr="003223F9" w:rsidRDefault="002E22D5" w:rsidP="002E22D5">
      <w:pPr>
        <w:ind w:left="0" w:firstLine="708"/>
        <w:jc w:val="both"/>
        <w:rPr>
          <w:color w:val="000000" w:themeColor="text1"/>
        </w:rPr>
      </w:pPr>
      <w:r w:rsidRPr="003223F9">
        <w:t>hlasovalo</w:t>
      </w:r>
      <w:r>
        <w:t xml:space="preserve"> </w:t>
      </w:r>
      <w:r w:rsidRPr="0028348A">
        <w:rPr>
          <w:b/>
        </w:rPr>
        <w:t>s p o l o č n e</w:t>
      </w:r>
      <w:r w:rsidRPr="003223F9">
        <w:t> </w:t>
      </w:r>
      <w:r>
        <w:t xml:space="preserve">  </w:t>
      </w:r>
      <w:r w:rsidRPr="003223F9">
        <w:t xml:space="preserve">návrhom    gestorského  výboru  </w:t>
      </w:r>
      <w:r w:rsidRPr="0028348A">
        <w:rPr>
          <w:b/>
        </w:rPr>
        <w:t>s c h v á l i ť.</w:t>
      </w:r>
    </w:p>
    <w:p w14:paraId="5F3F77CD" w14:textId="77777777" w:rsidR="002E22D5" w:rsidRPr="00BC7673" w:rsidRDefault="002E22D5" w:rsidP="002E22D5">
      <w:pPr>
        <w:ind w:left="0"/>
        <w:jc w:val="both"/>
      </w:pPr>
    </w:p>
    <w:p w14:paraId="20E3DAE0" w14:textId="77777777" w:rsidR="002E22D5" w:rsidRDefault="002E22D5" w:rsidP="002E22D5">
      <w:pPr>
        <w:spacing w:line="240" w:lineRule="auto"/>
        <w:ind w:left="0"/>
        <w:jc w:val="both"/>
        <w:rPr>
          <w:color w:val="000000" w:themeColor="text1"/>
        </w:rPr>
      </w:pPr>
      <w:r w:rsidRPr="00263D36">
        <w:rPr>
          <w:color w:val="000000" w:themeColor="text1"/>
        </w:rPr>
        <w:tab/>
        <w:t xml:space="preserve"> 2. Poveril spoločn</w:t>
      </w:r>
      <w:r>
        <w:rPr>
          <w:color w:val="000000" w:themeColor="text1"/>
        </w:rPr>
        <w:t>ú</w:t>
      </w:r>
      <w:r w:rsidRPr="00263D36">
        <w:rPr>
          <w:color w:val="000000" w:themeColor="text1"/>
        </w:rPr>
        <w:t xml:space="preserve"> spravodaj</w:t>
      </w:r>
      <w:r>
        <w:rPr>
          <w:color w:val="000000" w:themeColor="text1"/>
        </w:rPr>
        <w:t>kyňu</w:t>
      </w:r>
      <w:r w:rsidRPr="00263D36">
        <w:rPr>
          <w:color w:val="000000" w:themeColor="text1"/>
        </w:rPr>
        <w:t xml:space="preserve"> výborov </w:t>
      </w:r>
      <w:r>
        <w:rPr>
          <w:color w:val="000000" w:themeColor="text1"/>
        </w:rPr>
        <w:t xml:space="preserve"> </w:t>
      </w:r>
      <w:r w:rsidRPr="00182E48">
        <w:rPr>
          <w:b/>
          <w:color w:val="000000" w:themeColor="text1"/>
        </w:rPr>
        <w:t>Janu Bittó Cigánikovú</w:t>
      </w:r>
      <w:r>
        <w:rPr>
          <w:color w:val="000000" w:themeColor="text1"/>
        </w:rPr>
        <w:t xml:space="preserve"> </w:t>
      </w:r>
      <w:r w:rsidRPr="00263D36">
        <w:rPr>
          <w:bCs w:val="0"/>
          <w:color w:val="000000" w:themeColor="text1"/>
        </w:rPr>
        <w:t>p</w:t>
      </w:r>
      <w:r w:rsidRPr="00263D36">
        <w:rPr>
          <w:color w:val="000000" w:themeColor="text1"/>
        </w:rPr>
        <w:t xml:space="preserve">redniesť v súlade s § 80  zákona č. 350/1996 Z. z. o rokovacom poriadku Národnej rady Slovenskej republiky spoločnú správu výborov na schôdzi Národnej rady Slovenskej republiky a návrhy v zmysle § 83 ods. </w:t>
      </w:r>
      <w:smartTag w:uri="urn:schemas-microsoft-com:office:smarttags" w:element="metricconverter">
        <w:smartTagPr>
          <w:attr w:name="ProductID" w:val="4 a"/>
        </w:smartTagPr>
        <w:r w:rsidRPr="00263D36">
          <w:rPr>
            <w:color w:val="000000" w:themeColor="text1"/>
          </w:rPr>
          <w:t>4 a</w:t>
        </w:r>
      </w:smartTag>
      <w:r w:rsidRPr="00263D36">
        <w:rPr>
          <w:color w:val="000000" w:themeColor="text1"/>
        </w:rPr>
        <w:t xml:space="preserve"> § 84 ods. 2 zákona č. 350/1996 Z. z.  </w:t>
      </w:r>
    </w:p>
    <w:p w14:paraId="60509053" w14:textId="77777777" w:rsidR="002E22D5" w:rsidRPr="00263D36" w:rsidRDefault="002E22D5" w:rsidP="002E22D5">
      <w:pPr>
        <w:spacing w:line="240" w:lineRule="auto"/>
        <w:ind w:left="0"/>
        <w:jc w:val="both"/>
        <w:rPr>
          <w:color w:val="000000" w:themeColor="text1"/>
        </w:rPr>
      </w:pPr>
    </w:p>
    <w:p w14:paraId="0DBDAEE6" w14:textId="408F6644" w:rsidR="002E22D5" w:rsidRPr="00D3140A" w:rsidRDefault="002E22D5" w:rsidP="002E22D5">
      <w:pPr>
        <w:spacing w:line="240" w:lineRule="auto"/>
        <w:ind w:left="0" w:firstLine="708"/>
        <w:jc w:val="both"/>
      </w:pPr>
      <w:r w:rsidRPr="00263D36">
        <w:rPr>
          <w:color w:val="000000" w:themeColor="text1"/>
        </w:rPr>
        <w:t xml:space="preserve">Predmetná spoločná správa výborov Národnej rady Slovenskej republiky o </w:t>
      </w:r>
      <w:r w:rsidRPr="00B03A31">
        <w:rPr>
          <w:color w:val="000000" w:themeColor="text1"/>
        </w:rPr>
        <w:t>prerokovaní</w:t>
      </w:r>
      <w:r w:rsidRPr="002E22D5">
        <w:t xml:space="preserve"> </w:t>
      </w:r>
      <w:r>
        <w:t>v</w:t>
      </w:r>
      <w:r w:rsidRPr="008705CE">
        <w:rPr>
          <w:color w:val="000000"/>
        </w:rPr>
        <w:t>lád</w:t>
      </w:r>
      <w:r>
        <w:rPr>
          <w:color w:val="000000"/>
        </w:rPr>
        <w:t>neho</w:t>
      </w:r>
      <w:r w:rsidRPr="008705CE">
        <w:rPr>
          <w:color w:val="000000"/>
        </w:rPr>
        <w:t xml:space="preserve"> návrh</w:t>
      </w:r>
      <w:r>
        <w:rPr>
          <w:color w:val="000000"/>
        </w:rPr>
        <w:t>u</w:t>
      </w:r>
      <w:r w:rsidRPr="008705CE">
        <w:rPr>
          <w:color w:val="000000"/>
        </w:rPr>
        <w:t xml:space="preserve"> zákona, ktorým sa mení a dopĺňa zákon č. 139/1998 Z. z. o omamných látkach, psychotropných látkach a prípravkoch v znení neskorších predpisov a ktorým sa mení a dopĺňa zákon č. 374/2018 Z. z., ktorým  sa mení a dopĺňa  zákon č. 153/2013 Z. z.  o národnom zdravotníckom informačnom systéme  a o zmene a doplnení niektorých zákonov v znení  neskorších predpisov  a ktorým sa menia a dopĺňajú niektoré zákony  (tlač 354)</w:t>
      </w:r>
      <w:r w:rsidRPr="001D6882">
        <w:rPr>
          <w:noProof/>
        </w:rPr>
        <w:t>,</w:t>
      </w:r>
      <w:r w:rsidRPr="001D6882">
        <w:t xml:space="preserve"> </w:t>
      </w:r>
      <w:r w:rsidRPr="001D6882">
        <w:rPr>
          <w:noProof/>
        </w:rPr>
        <w:t xml:space="preserve"> </w:t>
      </w:r>
      <w:r w:rsidRPr="001D6882">
        <w:rPr>
          <w:color w:val="000000" w:themeColor="text1"/>
        </w:rPr>
        <w:t xml:space="preserve">bola </w:t>
      </w:r>
      <w:r w:rsidRPr="00B03A31">
        <w:rPr>
          <w:color w:val="000000" w:themeColor="text1"/>
        </w:rPr>
        <w:t xml:space="preserve">schválená uznesením </w:t>
      </w:r>
      <w:r w:rsidRPr="00050B76">
        <w:rPr>
          <w:color w:val="000000" w:themeColor="text1"/>
        </w:rPr>
        <w:t xml:space="preserve">Výboru Národnej rady </w:t>
      </w:r>
      <w:r w:rsidRPr="00263D36">
        <w:rPr>
          <w:color w:val="000000" w:themeColor="text1"/>
        </w:rPr>
        <w:t>Slovenskej republiky pre zdravotníctvo (gestorský výbor) č.</w:t>
      </w:r>
      <w:r>
        <w:rPr>
          <w:color w:val="000000" w:themeColor="text1"/>
        </w:rPr>
        <w:t xml:space="preserve"> 83 </w:t>
      </w:r>
      <w:r w:rsidRPr="00263D36">
        <w:rPr>
          <w:color w:val="000000" w:themeColor="text1"/>
        </w:rPr>
        <w:t>z</w:t>
      </w:r>
      <w:r>
        <w:rPr>
          <w:color w:val="000000" w:themeColor="text1"/>
        </w:rPr>
        <w:t xml:space="preserve">o 16. marca 2021.  </w:t>
      </w:r>
    </w:p>
    <w:p w14:paraId="40EB72DD" w14:textId="77777777" w:rsidR="002E22D5" w:rsidRDefault="002E22D5" w:rsidP="002E22D5">
      <w:pPr>
        <w:spacing w:line="240" w:lineRule="auto"/>
        <w:ind w:left="0" w:right="-1"/>
        <w:rPr>
          <w:color w:val="000000" w:themeColor="text1"/>
        </w:rPr>
      </w:pPr>
    </w:p>
    <w:p w14:paraId="23A262CD" w14:textId="77777777" w:rsidR="002E22D5" w:rsidRPr="00263D36" w:rsidRDefault="002E22D5" w:rsidP="002E22D5">
      <w:pPr>
        <w:spacing w:line="240" w:lineRule="auto"/>
        <w:ind w:left="0" w:right="-1"/>
        <w:rPr>
          <w:color w:val="000000" w:themeColor="text1"/>
        </w:rPr>
      </w:pPr>
    </w:p>
    <w:p w14:paraId="27B51622" w14:textId="0F173802" w:rsidR="002E22D5" w:rsidRPr="00D3140A" w:rsidRDefault="002E22D5" w:rsidP="002E22D5">
      <w:pPr>
        <w:spacing w:line="240" w:lineRule="auto"/>
        <w:ind w:left="0" w:right="-1"/>
        <w:jc w:val="center"/>
        <w:rPr>
          <w:color w:val="000000" w:themeColor="text1"/>
        </w:rPr>
      </w:pPr>
      <w:r w:rsidRPr="00263D36">
        <w:rPr>
          <w:color w:val="000000" w:themeColor="text1"/>
        </w:rPr>
        <w:t>Bratislava</w:t>
      </w:r>
      <w:r>
        <w:rPr>
          <w:color w:val="000000" w:themeColor="text1"/>
        </w:rPr>
        <w:t>,  16. marca 2021</w:t>
      </w:r>
    </w:p>
    <w:p w14:paraId="691EF103" w14:textId="77777777" w:rsidR="002E22D5" w:rsidRDefault="002E22D5" w:rsidP="002E22D5">
      <w:pPr>
        <w:spacing w:line="240" w:lineRule="auto"/>
        <w:ind w:left="0" w:right="-1"/>
        <w:rPr>
          <w:b/>
          <w:color w:val="000000" w:themeColor="text1"/>
        </w:rPr>
      </w:pPr>
    </w:p>
    <w:p w14:paraId="6310F80C" w14:textId="268AA64B" w:rsidR="002E22D5" w:rsidRDefault="002E22D5" w:rsidP="002E22D5">
      <w:pPr>
        <w:spacing w:line="240" w:lineRule="auto"/>
        <w:ind w:left="0" w:right="-1"/>
        <w:rPr>
          <w:b/>
          <w:color w:val="000000" w:themeColor="text1"/>
        </w:rPr>
      </w:pPr>
    </w:p>
    <w:p w14:paraId="301A5AF9" w14:textId="7E20C01F" w:rsidR="00182E48" w:rsidRDefault="00182E48" w:rsidP="002E22D5">
      <w:pPr>
        <w:spacing w:line="240" w:lineRule="auto"/>
        <w:ind w:left="0" w:right="-1"/>
        <w:rPr>
          <w:b/>
          <w:color w:val="000000" w:themeColor="text1"/>
        </w:rPr>
      </w:pPr>
    </w:p>
    <w:p w14:paraId="497751E8" w14:textId="018E19CF" w:rsidR="00182E48" w:rsidRDefault="00182E48" w:rsidP="002E22D5">
      <w:pPr>
        <w:spacing w:line="240" w:lineRule="auto"/>
        <w:ind w:left="0" w:right="-1"/>
        <w:rPr>
          <w:b/>
          <w:color w:val="000000" w:themeColor="text1"/>
        </w:rPr>
      </w:pPr>
    </w:p>
    <w:p w14:paraId="4380DC96" w14:textId="77777777" w:rsidR="00182E48" w:rsidRDefault="00182E48" w:rsidP="002E22D5">
      <w:pPr>
        <w:spacing w:line="240" w:lineRule="auto"/>
        <w:ind w:left="0" w:right="-1"/>
        <w:rPr>
          <w:b/>
          <w:color w:val="000000" w:themeColor="text1"/>
        </w:rPr>
      </w:pPr>
    </w:p>
    <w:p w14:paraId="1D08DD25" w14:textId="77777777" w:rsidR="002E22D5" w:rsidRDefault="002E22D5" w:rsidP="002E22D5">
      <w:pPr>
        <w:spacing w:line="240" w:lineRule="auto"/>
        <w:ind w:left="0" w:right="-1"/>
        <w:rPr>
          <w:b/>
          <w:color w:val="000000" w:themeColor="text1"/>
        </w:rPr>
      </w:pPr>
    </w:p>
    <w:p w14:paraId="7818A6C9" w14:textId="59E53699" w:rsidR="002E22D5" w:rsidRPr="00263D36" w:rsidRDefault="002E22D5" w:rsidP="002E22D5">
      <w:pPr>
        <w:spacing w:line="240" w:lineRule="auto"/>
        <w:ind w:left="0" w:right="-1"/>
        <w:jc w:val="center"/>
        <w:rPr>
          <w:color w:val="000000" w:themeColor="text1"/>
        </w:rPr>
      </w:pPr>
      <w:r>
        <w:rPr>
          <w:b/>
          <w:color w:val="000000" w:themeColor="text1"/>
        </w:rPr>
        <w:t>Jana Bittó  C i g á n i k o v</w:t>
      </w:r>
      <w:r w:rsidR="00182E48">
        <w:rPr>
          <w:b/>
          <w:color w:val="000000" w:themeColor="text1"/>
        </w:rPr>
        <w:t> </w:t>
      </w:r>
      <w:r>
        <w:rPr>
          <w:b/>
          <w:color w:val="000000" w:themeColor="text1"/>
        </w:rPr>
        <w:t>á</w:t>
      </w:r>
      <w:r w:rsidR="00182E48">
        <w:rPr>
          <w:b/>
          <w:color w:val="000000" w:themeColor="text1"/>
        </w:rPr>
        <w:t>,  v. r.</w:t>
      </w:r>
    </w:p>
    <w:p w14:paraId="64C35EC2" w14:textId="77777777" w:rsidR="002E22D5" w:rsidRPr="00263D36" w:rsidRDefault="002E22D5" w:rsidP="002E22D5">
      <w:pPr>
        <w:spacing w:line="240" w:lineRule="auto"/>
        <w:ind w:left="0" w:right="-1"/>
        <w:jc w:val="center"/>
        <w:rPr>
          <w:color w:val="000000" w:themeColor="text1"/>
        </w:rPr>
      </w:pPr>
      <w:r w:rsidRPr="00263D36">
        <w:rPr>
          <w:color w:val="000000" w:themeColor="text1"/>
        </w:rPr>
        <w:t>predsed</w:t>
      </w:r>
      <w:r>
        <w:rPr>
          <w:color w:val="000000" w:themeColor="text1"/>
        </w:rPr>
        <w:t>níčka</w:t>
      </w:r>
    </w:p>
    <w:p w14:paraId="36172E7D" w14:textId="77777777" w:rsidR="002E22D5" w:rsidRPr="00263D36" w:rsidRDefault="002E22D5" w:rsidP="002E22D5">
      <w:pPr>
        <w:spacing w:line="240" w:lineRule="auto"/>
        <w:ind w:left="0" w:right="-1"/>
        <w:jc w:val="center"/>
        <w:rPr>
          <w:color w:val="000000" w:themeColor="text1"/>
        </w:rPr>
      </w:pPr>
      <w:r w:rsidRPr="00263D36">
        <w:rPr>
          <w:color w:val="000000" w:themeColor="text1"/>
        </w:rPr>
        <w:t>Výboru Národnej rady Slovenskej republiky</w:t>
      </w:r>
    </w:p>
    <w:p w14:paraId="325F4E79" w14:textId="77777777" w:rsidR="002E22D5" w:rsidRDefault="002E22D5" w:rsidP="002E22D5">
      <w:pPr>
        <w:spacing w:line="240" w:lineRule="auto"/>
        <w:ind w:left="0"/>
        <w:jc w:val="center"/>
      </w:pPr>
      <w:r w:rsidRPr="00263D36">
        <w:rPr>
          <w:color w:val="000000" w:themeColor="text1"/>
        </w:rPr>
        <w:t>pre  zd</w:t>
      </w:r>
      <w:r>
        <w:rPr>
          <w:color w:val="000000" w:themeColor="text1"/>
        </w:rPr>
        <w:t>ravotníctvo</w:t>
      </w:r>
    </w:p>
    <w:p w14:paraId="0D52425D" w14:textId="77777777" w:rsidR="002E22D5" w:rsidRPr="001D2838" w:rsidRDefault="002E22D5" w:rsidP="002E22D5">
      <w:pPr>
        <w:spacing w:line="240" w:lineRule="auto"/>
        <w:ind w:left="0"/>
      </w:pPr>
    </w:p>
    <w:p w14:paraId="27C8AB6D" w14:textId="77777777" w:rsidR="002E22D5" w:rsidRDefault="002E22D5" w:rsidP="002E22D5"/>
    <w:p w14:paraId="58652C91" w14:textId="77777777" w:rsidR="002E22D5" w:rsidRDefault="002E22D5" w:rsidP="002E22D5"/>
    <w:p w14:paraId="3C6BAAD1" w14:textId="77777777" w:rsidR="002E22D5" w:rsidRDefault="002E22D5" w:rsidP="002E22D5"/>
    <w:p w14:paraId="0984DC3C" w14:textId="77777777" w:rsidR="002E22D5" w:rsidRDefault="002E22D5" w:rsidP="002E22D5"/>
    <w:p w14:paraId="4901A823" w14:textId="77777777" w:rsidR="002E22D5" w:rsidRDefault="002E22D5" w:rsidP="002E22D5"/>
    <w:bookmarkEnd w:id="0"/>
    <w:p w14:paraId="42422352" w14:textId="77777777" w:rsidR="002E22D5" w:rsidRDefault="002E22D5"/>
    <w:sectPr w:rsidR="002E22D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00FD2" w14:textId="77777777" w:rsidR="005E16D0" w:rsidRDefault="005E16D0" w:rsidP="00D1010A">
      <w:pPr>
        <w:spacing w:line="240" w:lineRule="auto"/>
      </w:pPr>
      <w:r>
        <w:separator/>
      </w:r>
    </w:p>
  </w:endnote>
  <w:endnote w:type="continuationSeparator" w:id="0">
    <w:p w14:paraId="6957280F" w14:textId="77777777" w:rsidR="005E16D0" w:rsidRDefault="005E16D0" w:rsidP="00D10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468711"/>
      <w:docPartObj>
        <w:docPartGallery w:val="Page Numbers (Bottom of Page)"/>
        <w:docPartUnique/>
      </w:docPartObj>
    </w:sdtPr>
    <w:sdtEndPr/>
    <w:sdtContent>
      <w:p w14:paraId="43FF4DD0" w14:textId="0B5B68AD" w:rsidR="00D1010A" w:rsidRDefault="00D1010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C3C">
          <w:rPr>
            <w:noProof/>
          </w:rPr>
          <w:t>8</w:t>
        </w:r>
        <w:r>
          <w:fldChar w:fldCharType="end"/>
        </w:r>
      </w:p>
    </w:sdtContent>
  </w:sdt>
  <w:p w14:paraId="77A5AE6B" w14:textId="77777777" w:rsidR="00D1010A" w:rsidRDefault="00D1010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97FFB" w14:textId="77777777" w:rsidR="005E16D0" w:rsidRDefault="005E16D0" w:rsidP="00D1010A">
      <w:pPr>
        <w:spacing w:line="240" w:lineRule="auto"/>
      </w:pPr>
      <w:r>
        <w:separator/>
      </w:r>
    </w:p>
  </w:footnote>
  <w:footnote w:type="continuationSeparator" w:id="0">
    <w:p w14:paraId="3B5DBFB1" w14:textId="77777777" w:rsidR="005E16D0" w:rsidRDefault="005E16D0" w:rsidP="00D101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41C8B"/>
    <w:multiLevelType w:val="hybridMultilevel"/>
    <w:tmpl w:val="1A0A3C56"/>
    <w:lvl w:ilvl="0" w:tplc="CF2694AA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D5"/>
    <w:rsid w:val="00182E48"/>
    <w:rsid w:val="00187CBF"/>
    <w:rsid w:val="002E22D5"/>
    <w:rsid w:val="00386C3C"/>
    <w:rsid w:val="005E16D0"/>
    <w:rsid w:val="00833FF3"/>
    <w:rsid w:val="00BC4C9B"/>
    <w:rsid w:val="00D1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824C91"/>
  <w15:chartTrackingRefBased/>
  <w15:docId w15:val="{719D1DF4-4979-41E1-B72D-1DE88829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22D5"/>
    <w:pPr>
      <w:spacing w:after="0" w:line="360" w:lineRule="auto"/>
      <w:ind w:left="720"/>
    </w:pPr>
    <w:rPr>
      <w:rFonts w:ascii="Arial" w:eastAsia="Times New Roman" w:hAnsi="Arial" w:cs="Arial"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2E22D5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E22D5"/>
    <w:rPr>
      <w:rFonts w:ascii="Arial" w:eastAsia="Times New Roman" w:hAnsi="Arial" w:cs="Arial"/>
      <w:bCs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99"/>
    <w:locked/>
    <w:rsid w:val="00182E48"/>
  </w:style>
  <w:style w:type="paragraph" w:styleId="Odsekzoznamu">
    <w:name w:val="List Paragraph"/>
    <w:aliases w:val="Odsek zoznamu1,Odsek,body,Odsek zoznamu2"/>
    <w:basedOn w:val="Normlny"/>
    <w:link w:val="OdsekzoznamuChar"/>
    <w:uiPriority w:val="99"/>
    <w:qFormat/>
    <w:rsid w:val="00182E48"/>
    <w:pPr>
      <w:spacing w:after="160" w:line="256" w:lineRule="auto"/>
      <w:contextualSpacing/>
    </w:pPr>
    <w:rPr>
      <w:rFonts w:asciiTheme="minorHAnsi" w:eastAsiaTheme="minorHAnsi" w:hAnsiTheme="minorHAnsi" w:cstheme="minorBidi"/>
      <w:bCs w:val="0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D1010A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1010A"/>
    <w:rPr>
      <w:rFonts w:ascii="Arial" w:eastAsia="Times New Roman" w:hAnsi="Arial" w:cs="Arial"/>
      <w:bCs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1010A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1010A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odc.org/LSS/Substance/Details/9487f614-37cf-4e3e-9985-69234aa22f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odc.org/LSS/Substance/Details/4310e5ab-3fec-46e3-8199-d1b82ba0d0b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nodc.org/LSS/Substance/Details/f2faeb2a-72df-40fd-9714-5d4b56d4961d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Kovalovská</dc:creator>
  <cp:keywords/>
  <dc:description/>
  <cp:lastModifiedBy>Kovalovská, Dana</cp:lastModifiedBy>
  <cp:revision>7</cp:revision>
  <cp:lastPrinted>2021-03-15T09:45:00Z</cp:lastPrinted>
  <dcterms:created xsi:type="dcterms:W3CDTF">2021-02-11T13:09:00Z</dcterms:created>
  <dcterms:modified xsi:type="dcterms:W3CDTF">2021-03-16T10:52:00Z</dcterms:modified>
</cp:coreProperties>
</file>