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9" w:rsidRDefault="00D361FC">
      <w:pPr>
        <w:pStyle w:val="Heading210"/>
        <w:keepNext/>
        <w:keepLines/>
        <w:spacing w:line="226" w:lineRule="auto"/>
      </w:pPr>
      <w:bookmarkStart w:id="0" w:name="bookmark10"/>
      <w:bookmarkStart w:id="1" w:name="bookmark11"/>
      <w:bookmarkStart w:id="2" w:name="bookmark9"/>
      <w:bookmarkStart w:id="3" w:name="_GoBack"/>
      <w:bookmarkEnd w:id="3"/>
      <w:r>
        <w:t xml:space="preserve">NÁRODNÁ RADA </w:t>
      </w:r>
      <w:r>
        <w:t>SLOVENSKEJ REPUBLIKY</w:t>
      </w:r>
      <w:bookmarkEnd w:id="0"/>
      <w:bookmarkEnd w:id="1"/>
      <w:bookmarkEnd w:id="2"/>
    </w:p>
    <w:p w:rsidR="00B92A49" w:rsidRDefault="00D361FC">
      <w:pPr>
        <w:pStyle w:val="Heading510"/>
        <w:keepNext/>
        <w:keepLines/>
        <w:spacing w:after="600" w:line="226" w:lineRule="auto"/>
      </w:pPr>
      <w:bookmarkStart w:id="4" w:name="bookmark12"/>
      <w:bookmarkStart w:id="5" w:name="bookmark13"/>
      <w:bookmarkStart w:id="6" w:name="bookmark14"/>
      <w:r>
        <w:t>VIII. volebné obdobie</w:t>
      </w:r>
      <w:bookmarkEnd w:id="4"/>
      <w:bookmarkEnd w:id="5"/>
      <w:bookmarkEnd w:id="6"/>
    </w:p>
    <w:p w:rsidR="00B92A49" w:rsidRDefault="00D361FC">
      <w:pPr>
        <w:pStyle w:val="Bodytext10"/>
        <w:tabs>
          <w:tab w:val="left" w:pos="1406"/>
        </w:tabs>
        <w:spacing w:after="202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Číslo:</w:t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z</w:t>
      </w:r>
      <w:r>
        <w:rPr>
          <w:sz w:val="24"/>
          <w:szCs w:val="24"/>
        </w:rPr>
        <w:t>2021</w:t>
      </w:r>
    </w:p>
    <w:p w:rsidR="00B92A49" w:rsidRDefault="00D361FC">
      <w:pPr>
        <w:pStyle w:val="Heading510"/>
        <w:keepNext/>
        <w:keepLines/>
        <w:spacing w:after="100" w:line="240" w:lineRule="auto"/>
      </w:pPr>
      <w:bookmarkStart w:id="7" w:name="bookmark15"/>
      <w:bookmarkStart w:id="8" w:name="bookmark16"/>
      <w:bookmarkStart w:id="9" w:name="bookmark17"/>
      <w:r>
        <w:t>Návrh</w:t>
      </w:r>
      <w:bookmarkEnd w:id="7"/>
      <w:bookmarkEnd w:id="8"/>
      <w:bookmarkEnd w:id="9"/>
    </w:p>
    <w:p w:rsidR="00B92A49" w:rsidRDefault="00D361FC">
      <w:pPr>
        <w:pStyle w:val="Heading210"/>
        <w:keepNext/>
        <w:keepLines/>
      </w:pPr>
      <w:bookmarkStart w:id="10" w:name="bookmark20"/>
      <w:r>
        <w:rPr>
          <w:shd w:val="clear" w:color="auto" w:fill="auto"/>
        </w:rPr>
        <w:t>UZNESENIE</w:t>
      </w:r>
      <w:bookmarkEnd w:id="10"/>
    </w:p>
    <w:p w:rsidR="00B92A49" w:rsidRDefault="00D361FC">
      <w:pPr>
        <w:pStyle w:val="Heading210"/>
        <w:keepNext/>
        <w:keepLines/>
        <w:tabs>
          <w:tab w:val="left" w:pos="4042"/>
        </w:tabs>
        <w:spacing w:line="398" w:lineRule="auto"/>
      </w:pPr>
      <w:bookmarkStart w:id="11" w:name="bookmark18"/>
      <w:bookmarkStart w:id="12" w:name="bookmark19"/>
      <w:bookmarkStart w:id="13" w:name="bookmark21"/>
      <w:r>
        <w:t>NÁRODNEJ RADY SLOVENSKEJ REPUBLIKY</w:t>
      </w:r>
      <w:bookmarkEnd w:id="11"/>
      <w:bookmarkEnd w:id="12"/>
      <w:bookmarkEnd w:id="13"/>
    </w:p>
    <w:p w:rsidR="00B92A49" w:rsidRDefault="00D361FC">
      <w:pPr>
        <w:pStyle w:val="Bodytext10"/>
        <w:tabs>
          <w:tab w:val="left" w:pos="4042"/>
        </w:tabs>
        <w:spacing w:after="340" w:line="398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</w:rPr>
        <w:tab/>
        <w:t>2021</w:t>
      </w:r>
    </w:p>
    <w:p w:rsidR="00B92A49" w:rsidRDefault="00D361FC">
      <w:pPr>
        <w:pStyle w:val="Bodytext10"/>
        <w:spacing w:after="0" w:line="240" w:lineRule="auto"/>
        <w:ind w:firstLine="0"/>
        <w:jc w:val="center"/>
      </w:pPr>
      <w:r>
        <w:t>k</w:t>
      </w:r>
    </w:p>
    <w:p w:rsidR="00B92A49" w:rsidRDefault="00D361FC">
      <w:pPr>
        <w:pStyle w:val="Bodytext10"/>
        <w:spacing w:after="600" w:line="240" w:lineRule="auto"/>
        <w:ind w:firstLine="0"/>
        <w:jc w:val="center"/>
      </w:pPr>
      <w:r>
        <w:rPr>
          <w:b/>
          <w:bCs/>
        </w:rPr>
        <w:t>30. výročiu vzniku Vyšehradskej skupiny</w:t>
      </w:r>
    </w:p>
    <w:p w:rsidR="00B92A49" w:rsidRDefault="00D361FC">
      <w:pPr>
        <w:pStyle w:val="Heading410"/>
        <w:keepNext/>
        <w:keepLines/>
        <w:spacing w:after="280"/>
      </w:pPr>
      <w:bookmarkStart w:id="14" w:name="bookmark22"/>
      <w:bookmarkStart w:id="15" w:name="bookmark23"/>
      <w:bookmarkStart w:id="16" w:name="bookmark24"/>
      <w:r>
        <w:t>Národná rada Slovenskej republiky</w:t>
      </w:r>
      <w:bookmarkEnd w:id="14"/>
      <w:bookmarkEnd w:id="15"/>
      <w:bookmarkEnd w:id="16"/>
    </w:p>
    <w:p w:rsidR="00B92A49" w:rsidRDefault="00D361FC">
      <w:pPr>
        <w:pStyle w:val="Heading610"/>
        <w:keepNext/>
        <w:keepLines/>
        <w:numPr>
          <w:ilvl w:val="0"/>
          <w:numId w:val="1"/>
        </w:numPr>
        <w:tabs>
          <w:tab w:val="left" w:pos="421"/>
        </w:tabs>
      </w:pPr>
      <w:bookmarkStart w:id="17" w:name="bookmark27"/>
      <w:bookmarkStart w:id="18" w:name="bookmark25"/>
      <w:bookmarkStart w:id="19" w:name="bookmark26"/>
      <w:bookmarkStart w:id="20" w:name="bookmark28"/>
      <w:bookmarkEnd w:id="17"/>
      <w:r>
        <w:t>zdôrazňuje</w:t>
      </w:r>
      <w:bookmarkEnd w:id="18"/>
      <w:bookmarkEnd w:id="19"/>
      <w:bookmarkEnd w:id="20"/>
    </w:p>
    <w:p w:rsidR="00B92A49" w:rsidRDefault="00D361FC">
      <w:pPr>
        <w:pStyle w:val="Bodytext10"/>
        <w:spacing w:after="540" w:line="264" w:lineRule="auto"/>
        <w:ind w:left="240" w:firstLine="0"/>
      </w:pPr>
      <w:r>
        <w:t xml:space="preserve">význam Vyšehradskej deklarácii podpísanej dňa 15. </w:t>
      </w:r>
      <w:r>
        <w:t>februára 1991, ktorá začala spoluprácu krajín strednej Európy na ceste k európskej a euroatlantickej integrácii;</w:t>
      </w:r>
    </w:p>
    <w:p w:rsidR="00B92A49" w:rsidRDefault="00D361FC">
      <w:pPr>
        <w:pStyle w:val="Heading610"/>
        <w:keepNext/>
        <w:keepLines/>
        <w:numPr>
          <w:ilvl w:val="0"/>
          <w:numId w:val="1"/>
        </w:numPr>
        <w:tabs>
          <w:tab w:val="left" w:pos="421"/>
        </w:tabs>
      </w:pPr>
      <w:bookmarkStart w:id="21" w:name="bookmark31"/>
      <w:bookmarkStart w:id="22" w:name="bookmark29"/>
      <w:bookmarkStart w:id="23" w:name="bookmark30"/>
      <w:bookmarkStart w:id="24" w:name="bookmark32"/>
      <w:bookmarkEnd w:id="21"/>
      <w:r>
        <w:t>si váži</w:t>
      </w:r>
      <w:bookmarkEnd w:id="22"/>
      <w:bookmarkEnd w:id="23"/>
      <w:bookmarkEnd w:id="24"/>
    </w:p>
    <w:p w:rsidR="00B92A49" w:rsidRDefault="00D361FC">
      <w:pPr>
        <w:pStyle w:val="Bodytext10"/>
        <w:spacing w:after="0" w:line="264" w:lineRule="auto"/>
        <w:ind w:firstLine="240"/>
      </w:pPr>
      <w:r>
        <w:t>úsilie Vyšehradskej štvorky, ktoré vyústilo do ukotvenia krajín Vyšehradskej skupiny</w:t>
      </w:r>
    </w:p>
    <w:p w:rsidR="00B92A49" w:rsidRDefault="00D361FC">
      <w:pPr>
        <w:pStyle w:val="Bodytext10"/>
        <w:spacing w:after="540" w:line="264" w:lineRule="auto"/>
        <w:ind w:firstLine="240"/>
      </w:pPr>
      <w:r>
        <w:t xml:space="preserve">v rámci Európskej únie a Organizácie </w:t>
      </w:r>
      <w:r>
        <w:t>Severoatlantickej zmluvy;</w:t>
      </w:r>
    </w:p>
    <w:p w:rsidR="00B92A49" w:rsidRDefault="00D361FC">
      <w:pPr>
        <w:pStyle w:val="Heading610"/>
        <w:keepNext/>
        <w:keepLines/>
        <w:numPr>
          <w:ilvl w:val="0"/>
          <w:numId w:val="1"/>
        </w:numPr>
        <w:tabs>
          <w:tab w:val="left" w:pos="421"/>
        </w:tabs>
      </w:pPr>
      <w:bookmarkStart w:id="25" w:name="bookmark35"/>
      <w:bookmarkStart w:id="26" w:name="bookmark33"/>
      <w:bookmarkStart w:id="27" w:name="bookmark34"/>
      <w:bookmarkStart w:id="28" w:name="bookmark36"/>
      <w:bookmarkEnd w:id="25"/>
      <w:r>
        <w:t>vníma</w:t>
      </w:r>
      <w:bookmarkEnd w:id="26"/>
      <w:bookmarkEnd w:id="27"/>
      <w:bookmarkEnd w:id="28"/>
    </w:p>
    <w:p w:rsidR="00B92A49" w:rsidRDefault="00D361FC">
      <w:pPr>
        <w:pStyle w:val="Bodytext10"/>
        <w:spacing w:after="540" w:line="264" w:lineRule="auto"/>
        <w:ind w:firstLine="240"/>
      </w:pPr>
      <w:r>
        <w:t>význam Vyšehradskej štvorky ako jeden z dôležitých formátov regionálnej spolupráce;</w:t>
      </w:r>
    </w:p>
    <w:p w:rsidR="00B92A49" w:rsidRDefault="00D361FC">
      <w:pPr>
        <w:pStyle w:val="Heading610"/>
        <w:keepNext/>
        <w:keepLines/>
        <w:numPr>
          <w:ilvl w:val="0"/>
          <w:numId w:val="1"/>
        </w:numPr>
        <w:tabs>
          <w:tab w:val="left" w:pos="421"/>
        </w:tabs>
        <w:spacing w:line="269" w:lineRule="auto"/>
      </w:pPr>
      <w:bookmarkStart w:id="29" w:name="bookmark39"/>
      <w:bookmarkStart w:id="30" w:name="bookmark37"/>
      <w:bookmarkStart w:id="31" w:name="bookmark38"/>
      <w:bookmarkStart w:id="32" w:name="bookmark40"/>
      <w:bookmarkEnd w:id="29"/>
      <w:r>
        <w:t>podporuje</w:t>
      </w:r>
      <w:bookmarkEnd w:id="30"/>
      <w:bookmarkEnd w:id="31"/>
      <w:bookmarkEnd w:id="32"/>
    </w:p>
    <w:p w:rsidR="00B92A49" w:rsidRDefault="00D361FC">
      <w:pPr>
        <w:pStyle w:val="Bodytext10"/>
        <w:spacing w:after="540" w:line="269" w:lineRule="auto"/>
        <w:ind w:left="300" w:firstLine="0"/>
      </w:pPr>
      <w:r>
        <w:t>spoluprácu krajín Vyšehradskej štvorky pri rokovaniach a aktívnej tvorbe politík Európskej únie s cieľom ďalšieho rozvoja strednej</w:t>
      </w:r>
      <w:r>
        <w:t xml:space="preserve"> Európy;</w:t>
      </w:r>
    </w:p>
    <w:p w:rsidR="00B92A49" w:rsidRDefault="00D361FC">
      <w:pPr>
        <w:pStyle w:val="Heading610"/>
        <w:keepNext/>
        <w:keepLines/>
        <w:numPr>
          <w:ilvl w:val="0"/>
          <w:numId w:val="1"/>
        </w:numPr>
        <w:tabs>
          <w:tab w:val="left" w:pos="421"/>
        </w:tabs>
        <w:spacing w:line="254" w:lineRule="auto"/>
      </w:pPr>
      <w:bookmarkStart w:id="33" w:name="bookmark43"/>
      <w:bookmarkStart w:id="34" w:name="bookmark41"/>
      <w:bookmarkStart w:id="35" w:name="bookmark42"/>
      <w:bookmarkStart w:id="36" w:name="bookmark44"/>
      <w:bookmarkEnd w:id="33"/>
      <w:r>
        <w:t>oceňuje</w:t>
      </w:r>
      <w:bookmarkEnd w:id="34"/>
      <w:bookmarkEnd w:id="35"/>
      <w:bookmarkEnd w:id="36"/>
    </w:p>
    <w:p w:rsidR="00B92A49" w:rsidRDefault="00D361FC">
      <w:pPr>
        <w:pStyle w:val="Bodytext10"/>
        <w:spacing w:after="0" w:line="254" w:lineRule="auto"/>
        <w:ind w:left="240" w:firstLine="0"/>
      </w:pPr>
      <w:r>
        <w:t xml:space="preserve">zásluhy Medzinárodného </w:t>
      </w:r>
      <w:r>
        <w:rPr>
          <w:lang w:val="cs-CZ" w:eastAsia="cs-CZ" w:bidi="cs-CZ"/>
        </w:rPr>
        <w:t xml:space="preserve">vyšehradského </w:t>
      </w:r>
      <w:r>
        <w:t>fondu ako inštitucionalizovanej formy spolupráce Vyšehradskej štvorky.</w:t>
      </w:r>
    </w:p>
    <w:p w:rsidR="00B92A49" w:rsidRDefault="00D361FC">
      <w:pPr>
        <w:pStyle w:val="Heading410"/>
        <w:keepNext/>
        <w:keepLines/>
        <w:spacing w:after="640"/>
        <w:jc w:val="center"/>
      </w:pPr>
      <w:bookmarkStart w:id="37" w:name="bookmark45"/>
      <w:bookmarkStart w:id="38" w:name="bookmark46"/>
      <w:bookmarkStart w:id="39" w:name="bookmark47"/>
      <w:r>
        <w:lastRenderedPageBreak/>
        <w:t>Dôvodová správa.</w:t>
      </w:r>
      <w:bookmarkEnd w:id="37"/>
      <w:bookmarkEnd w:id="38"/>
      <w:bookmarkEnd w:id="39"/>
    </w:p>
    <w:p w:rsidR="00B92A49" w:rsidRDefault="00D361FC">
      <w:pPr>
        <w:pStyle w:val="Bodytext10"/>
        <w:spacing w:line="391" w:lineRule="auto"/>
        <w:ind w:firstLine="700"/>
        <w:jc w:val="both"/>
      </w:pPr>
      <w:r>
        <w:t xml:space="preserve">Pred tridsiatimi rokmi, 15.2.1991 sa vo </w:t>
      </w:r>
      <w:r>
        <w:rPr>
          <w:lang w:val="cs-CZ" w:eastAsia="cs-CZ" w:bidi="cs-CZ"/>
        </w:rPr>
        <w:t xml:space="preserve">Vyšehrade </w:t>
      </w:r>
      <w:r>
        <w:t xml:space="preserve">stretli vtedajší prezidenti Československa a Poľska, Václav </w:t>
      </w:r>
      <w:r>
        <w:rPr>
          <w:lang w:val="en-US" w:eastAsia="en-US" w:bidi="en-US"/>
        </w:rPr>
        <w:t>Have</w:t>
      </w:r>
      <w:r>
        <w:rPr>
          <w:lang w:val="en-US" w:eastAsia="en-US" w:bidi="en-US"/>
        </w:rPr>
        <w:t xml:space="preserve">l a Lech Walesa </w:t>
      </w:r>
      <w:r>
        <w:t>a predseda vlády Maďarska József Antall, čím položili základy spolupráce týchto stredoeurópskych štátov najmä v otázkach spolupráce, bezpečnosti, rozvoja, ale aj európskej a euroatlantickej integrácie.</w:t>
      </w:r>
    </w:p>
    <w:p w:rsidR="00B92A49" w:rsidRDefault="00D361FC">
      <w:pPr>
        <w:pStyle w:val="Bodytext10"/>
        <w:spacing w:line="394" w:lineRule="auto"/>
        <w:ind w:firstLine="540"/>
        <w:jc w:val="both"/>
      </w:pPr>
      <w:r>
        <w:t>Jeden z hlavných cieľov Vyšehradskej s</w:t>
      </w:r>
      <w:r>
        <w:t>kupiny bola snaha o spoločný návrat do Európy a plné zapojenie do európskeho politického, ekonomického a bezpečnostného systému, čo bolo potvrdené vstupom Českej republiky, Poľska a Maďarska do NATO v roku 1999 a Slovenskej republiky v roku 2004. V roku 20</w:t>
      </w:r>
      <w:r>
        <w:t>04 všetky štyri štáty vstúpili aj do Európskej únie. Dosiahnutie týchto strategických cieľov potvrdilo efektívnosť našich spoločných úsilí a viedlo k poznaniu, že štáty Vyšehradskej skupiny by mali ešte tesnejšie spolupracovať ako blízki susedia v rámci EÚ</w:t>
      </w:r>
      <w:r>
        <w:t xml:space="preserve"> i NATO.</w:t>
      </w:r>
    </w:p>
    <w:p w:rsidR="00B92A49" w:rsidRDefault="00D361FC">
      <w:pPr>
        <w:pStyle w:val="Bodytext10"/>
        <w:spacing w:line="394" w:lineRule="auto"/>
        <w:ind w:firstLine="700"/>
        <w:jc w:val="both"/>
      </w:pPr>
      <w:r>
        <w:t xml:space="preserve">Všetky štyri štáty sú </w:t>
      </w:r>
      <w:r>
        <w:rPr>
          <w:lang w:val="cs-CZ" w:eastAsia="cs-CZ" w:bidi="cs-CZ"/>
        </w:rPr>
        <w:t xml:space="preserve">postkomunistické, </w:t>
      </w:r>
      <w:r>
        <w:t xml:space="preserve">a teda ide o štáty s pomerne mladou demokratickou históriou, majú veľmi podobné kultúrne a hodnotové systémy, čoho výsledkom je, že riešia otázky bezpečnosti podobným spôsobom. Zároveň spoločné vystupovanie </w:t>
      </w:r>
      <w:r>
        <w:t>na pôde Európskej únii v otázkach jej budúcnosti, susedskej politiky, politiky rozširovania, migračnej politiky či spolutvorení kohéznej politiky umožnili V4 lepšie obhajovať a ochraňovať záujmy strednej Európy. Príkladom je rok 2015, kedy demonštratívne r</w:t>
      </w:r>
      <w:r>
        <w:t>eagovali na migračnú krízu.</w:t>
      </w:r>
    </w:p>
    <w:p w:rsidR="00B92A49" w:rsidRDefault="00D361FC">
      <w:pPr>
        <w:pStyle w:val="Bodytext10"/>
        <w:ind w:firstLine="700"/>
        <w:jc w:val="both"/>
      </w:pPr>
      <w:r>
        <w:t xml:space="preserve">V4 pôsobí najmä na pôde Európskej únie, kde sa snaží o presadenie svojich záujmov. V prípade Európskeho parlamentu je súčet všetkých poslancov zo štátov V4 107. Týmto súčtom V4 prevyšuje aj najväčšiu ekonomiku EÚ - Nemecko, </w:t>
      </w:r>
      <w:r>
        <w:t>ktoré je zastúpené 96 europoslancamd. Z tohto faktu vyplýva, že v prípade spolupráce V4 v najväčšej možnej miere, by došlo k presadeniu spoločných záujmov v rámci celej EÚ. Dokonca si V4 pre udržiavanie a rozširovanie vzťahov s inými štátmi v mnohých oblas</w:t>
      </w:r>
      <w:r>
        <w:t>tiach vytvorila aj svoj vlastný formát spolupráce nazvaný V4+.</w:t>
      </w:r>
    </w:p>
    <w:p w:rsidR="00B92A49" w:rsidRDefault="00D361FC">
      <w:pPr>
        <w:pStyle w:val="Bodytext10"/>
        <w:spacing w:after="380" w:line="401" w:lineRule="auto"/>
        <w:ind w:firstLine="700"/>
        <w:jc w:val="both"/>
      </w:pPr>
      <w:r>
        <w:t xml:space="preserve">Parlamentná dimenzia Vyšehradskej skupiny je obzvlášť dôležitá z hľadiska upevňovania vzťahov a prehlbovania regionálnej spolupráce. Úloha štátov V 4 na stretnutiach </w:t>
      </w:r>
      <w:r>
        <w:t xml:space="preserve">predsedov národných parlamentov </w:t>
      </w:r>
      <w:r>
        <w:rPr>
          <w:lang w:val="cs-CZ" w:eastAsia="cs-CZ" w:bidi="cs-CZ"/>
        </w:rPr>
        <w:t xml:space="preserve">častokrát </w:t>
      </w:r>
      <w:r>
        <w:t>s pozvanými partnermi z iných členských štátov Európskej únie je nesporná.</w:t>
      </w:r>
    </w:p>
    <w:p w:rsidR="00B92A49" w:rsidRDefault="00D361FC">
      <w:pPr>
        <w:pStyle w:val="Bodytext10"/>
        <w:spacing w:after="0"/>
        <w:ind w:firstLine="660"/>
        <w:jc w:val="both"/>
      </w:pPr>
      <w:r>
        <w:t xml:space="preserve">Keď sa spätne pozrieme na predošlé tri desaťročia, musíme skonštatovať, že toto zoskupenie nám </w:t>
      </w:r>
      <w:r>
        <w:lastRenderedPageBreak/>
        <w:t>umožnilo ochranu regionálnych záujmov a medz</w:t>
      </w:r>
      <w:r>
        <w:t>inárodné uznanie. Pri príležitosti 30. výročia vzniku Vyšehradskej skupiny oceňujeme spoluprácu štyroch krajín a výsledky, ktoré sa podarilo dosiahnuť a sme presvedčení, že spolupráca v rámci V4 má opodstatnenie a bude naďalej pokračovať.</w:t>
      </w:r>
    </w:p>
    <w:sectPr w:rsidR="00B92A49">
      <w:type w:val="continuous"/>
      <w:pgSz w:w="11900" w:h="16840"/>
      <w:pgMar w:top="1523" w:right="1388" w:bottom="1389" w:left="1335" w:header="1095" w:footer="9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FC" w:rsidRDefault="00D361FC">
      <w:r>
        <w:separator/>
      </w:r>
    </w:p>
  </w:endnote>
  <w:endnote w:type="continuationSeparator" w:id="0">
    <w:p w:rsidR="00D361FC" w:rsidRDefault="00D3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FC" w:rsidRDefault="00D361FC"/>
  </w:footnote>
  <w:footnote w:type="continuationSeparator" w:id="0">
    <w:p w:rsidR="00D361FC" w:rsidRDefault="00D36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4EC1"/>
    <w:multiLevelType w:val="multilevel"/>
    <w:tmpl w:val="FCEEFDF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49"/>
    <w:rsid w:val="00A45C33"/>
    <w:rsid w:val="00B92A49"/>
    <w:rsid w:val="00D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4BA24-BCB9-4C77-AF3B-6E728EC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1">
    <w:name w:val="Body text|1_"/>
    <w:basedOn w:val="Predvolenpsmoodsek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Predvolenpsmoodseku"/>
    <w:link w:val="Heading110"/>
    <w:rPr>
      <w:b/>
      <w:bCs/>
      <w:i w:val="0"/>
      <w:iCs w:val="0"/>
      <w:smallCaps w:val="0"/>
      <w:strike w:val="0"/>
      <w:sz w:val="40"/>
      <w:szCs w:val="40"/>
      <w:u w:val="single"/>
      <w:shd w:val="clear" w:color="auto" w:fill="auto"/>
    </w:rPr>
  </w:style>
  <w:style w:type="character" w:customStyle="1" w:styleId="Heading31">
    <w:name w:val="Heading #3|1_"/>
    <w:basedOn w:val="Predvolenpsmoodseku"/>
    <w:link w:val="Heading310"/>
    <w:rPr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Predvolenpsmoodseku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1">
    <w:name w:val="Picture caption|1_"/>
    <w:basedOn w:val="Predvolenpsmoodseku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Heading21">
    <w:name w:val="Heading #2|1_"/>
    <w:basedOn w:val="Predvolenpsmoodseku"/>
    <w:link w:val="Heading210"/>
    <w:rPr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FFFFFF"/>
    </w:rPr>
  </w:style>
  <w:style w:type="character" w:customStyle="1" w:styleId="Heading51">
    <w:name w:val="Heading #5|1_"/>
    <w:basedOn w:val="Predvolenpsmoodseku"/>
    <w:link w:val="Heading5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41">
    <w:name w:val="Heading #4|1_"/>
    <w:basedOn w:val="Predvolenpsmoodseku"/>
    <w:link w:val="Heading410"/>
    <w:rPr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61">
    <w:name w:val="Heading #6|1_"/>
    <w:basedOn w:val="Predvolenpsmoodseku"/>
    <w:link w:val="Heading6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10">
    <w:name w:val="Body text|1"/>
    <w:basedOn w:val="Normlny"/>
    <w:link w:val="Bodytext1"/>
    <w:pPr>
      <w:spacing w:after="400" w:line="389" w:lineRule="auto"/>
      <w:ind w:firstLine="400"/>
    </w:pPr>
    <w:rPr>
      <w:sz w:val="22"/>
      <w:szCs w:val="22"/>
    </w:rPr>
  </w:style>
  <w:style w:type="paragraph" w:customStyle="1" w:styleId="Heading110">
    <w:name w:val="Heading #1|1"/>
    <w:basedOn w:val="Normlny"/>
    <w:link w:val="Heading11"/>
    <w:pPr>
      <w:jc w:val="center"/>
      <w:outlineLvl w:val="0"/>
    </w:pPr>
    <w:rPr>
      <w:b/>
      <w:bCs/>
      <w:sz w:val="40"/>
      <w:szCs w:val="40"/>
      <w:u w:val="single"/>
    </w:rPr>
  </w:style>
  <w:style w:type="paragraph" w:customStyle="1" w:styleId="Heading310">
    <w:name w:val="Heading #3|1"/>
    <w:basedOn w:val="Normlny"/>
    <w:link w:val="Heading31"/>
    <w:pPr>
      <w:spacing w:after="360"/>
      <w:jc w:val="center"/>
      <w:outlineLvl w:val="2"/>
    </w:pPr>
    <w:rPr>
      <w:b/>
      <w:bCs/>
      <w:sz w:val="32"/>
      <w:szCs w:val="32"/>
    </w:rPr>
  </w:style>
  <w:style w:type="paragraph" w:customStyle="1" w:styleId="Bodytext20">
    <w:name w:val="Body text|2"/>
    <w:basedOn w:val="Normlny"/>
    <w:link w:val="Bodytext2"/>
    <w:pPr>
      <w:spacing w:after="960"/>
      <w:jc w:val="center"/>
    </w:pPr>
    <w:rPr>
      <w:sz w:val="28"/>
      <w:szCs w:val="28"/>
    </w:rPr>
  </w:style>
  <w:style w:type="paragraph" w:customStyle="1" w:styleId="Picturecaption10">
    <w:name w:val="Picture caption|1"/>
    <w:basedOn w:val="Normlny"/>
    <w:link w:val="Picturecaption1"/>
    <w:rPr>
      <w:sz w:val="22"/>
      <w:szCs w:val="22"/>
      <w:u w:val="single"/>
    </w:rPr>
  </w:style>
  <w:style w:type="paragraph" w:customStyle="1" w:styleId="Heading210">
    <w:name w:val="Heading #2|1"/>
    <w:basedOn w:val="Normlny"/>
    <w:link w:val="Heading21"/>
    <w:pPr>
      <w:jc w:val="center"/>
      <w:outlineLvl w:val="1"/>
    </w:pPr>
    <w:rPr>
      <w:sz w:val="34"/>
      <w:szCs w:val="34"/>
      <w:shd w:val="clear" w:color="auto" w:fill="FFFFFF"/>
    </w:rPr>
  </w:style>
  <w:style w:type="paragraph" w:customStyle="1" w:styleId="Heading510">
    <w:name w:val="Heading #5|1"/>
    <w:basedOn w:val="Normlny"/>
    <w:link w:val="Heading51"/>
    <w:pPr>
      <w:spacing w:after="350" w:line="233" w:lineRule="auto"/>
      <w:jc w:val="center"/>
      <w:outlineLvl w:val="4"/>
    </w:pPr>
    <w:rPr>
      <w:sz w:val="28"/>
      <w:szCs w:val="28"/>
    </w:rPr>
  </w:style>
  <w:style w:type="paragraph" w:customStyle="1" w:styleId="Heading410">
    <w:name w:val="Heading #4|1"/>
    <w:basedOn w:val="Normlny"/>
    <w:link w:val="Heading41"/>
    <w:pPr>
      <w:spacing w:after="460"/>
      <w:outlineLvl w:val="3"/>
    </w:pPr>
    <w:rPr>
      <w:b/>
      <w:bCs/>
      <w:sz w:val="28"/>
      <w:szCs w:val="28"/>
    </w:rPr>
  </w:style>
  <w:style w:type="paragraph" w:customStyle="1" w:styleId="Heading610">
    <w:name w:val="Heading #6|1"/>
    <w:basedOn w:val="Normlny"/>
    <w:link w:val="Heading61"/>
    <w:pPr>
      <w:spacing w:line="264" w:lineRule="auto"/>
      <w:outlineLvl w:val="5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Company>Kancelaria NRSR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Urmínska</dc:creator>
  <cp:keywords/>
  <cp:lastModifiedBy>Švihoríková, Vladimíra, Mgr.</cp:lastModifiedBy>
  <cp:revision>2</cp:revision>
  <dcterms:created xsi:type="dcterms:W3CDTF">2021-03-12T15:30:00Z</dcterms:created>
  <dcterms:modified xsi:type="dcterms:W3CDTF">2021-03-12T15:31:00Z</dcterms:modified>
</cp:coreProperties>
</file>