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1C0" w:rsidRDefault="000B71C0">
      <w:pPr>
        <w:pStyle w:val="Normlnywebov"/>
        <w:spacing w:before="0" w:beforeAutospacing="0" w:after="120" w:afterAutospacing="0"/>
        <w:jc w:val="both"/>
        <w:divId w:val="466821746"/>
      </w:pPr>
      <w:r>
        <w:t>Výročnú správu o členstve Slovenskej republiky v Európskej únii za rok 2020 a aktuálne priority vyplývajúce z Pracovného program</w:t>
      </w:r>
      <w:r w:rsidR="00F03B94">
        <w:t xml:space="preserve">u Európskej komisie na rok 2021 </w:t>
      </w:r>
      <w:bookmarkStart w:id="0" w:name="_GoBack"/>
      <w:bookmarkEnd w:id="0"/>
      <w:r>
        <w:t xml:space="preserve">predkladá minister zahraničných </w:t>
      </w:r>
      <w:r w:rsidR="00F03B94">
        <w:t xml:space="preserve">vecí a európskych záležitostí </w:t>
      </w:r>
      <w:r w:rsidR="00F03B94">
        <w:t>Slovenskej republiky</w:t>
      </w:r>
      <w:r>
        <w:t xml:space="preserve"> na rokovanie vlády </w:t>
      </w:r>
      <w:r w:rsidR="00F03B94">
        <w:t>Slovenskej republiky</w:t>
      </w:r>
      <w:r w:rsidR="00F03B94">
        <w:t xml:space="preserve"> na základe uznesenia vlády Slovenskej republiky</w:t>
      </w:r>
      <w:r>
        <w:t xml:space="preserve"> č. 118 zo 7. marca 2013. V</w:t>
      </w:r>
      <w:r w:rsidR="00F03B94">
        <w:t> </w:t>
      </w:r>
      <w:r>
        <w:t>zmysle</w:t>
      </w:r>
      <w:r w:rsidR="00F03B94">
        <w:t xml:space="preserve"> čl. 2 ods. 6</w:t>
      </w:r>
      <w:r>
        <w:t xml:space="preserve"> ústavného zákona č. 3</w:t>
      </w:r>
      <w:r w:rsidR="00F03B94">
        <w:t>97/2004 Z. z. o spolupráci Národnej rady Slovenskej republiky a vlády Slovenskej republiky v záležitostiach Európskej únie</w:t>
      </w:r>
      <w:r>
        <w:t xml:space="preserve"> sa materiál po schvá</w:t>
      </w:r>
      <w:r w:rsidR="00F03B94">
        <w:t>lení vládou Slovenskej republiky</w:t>
      </w:r>
      <w:r w:rsidR="00EF65E1">
        <w:t xml:space="preserve"> predkladá Národnej rade</w:t>
      </w:r>
      <w:r w:rsidR="00F03B94">
        <w:t xml:space="preserve"> Slovenskej republiky</w:t>
      </w:r>
      <w:r>
        <w:t>.</w:t>
      </w:r>
    </w:p>
    <w:p w:rsidR="000B71C0" w:rsidRDefault="000B71C0">
      <w:pPr>
        <w:pStyle w:val="Normlnywebov"/>
        <w:spacing w:before="0" w:beforeAutospacing="0" w:after="120" w:afterAutospacing="0"/>
        <w:jc w:val="both"/>
        <w:divId w:val="466821746"/>
      </w:pPr>
      <w:r>
        <w:t>Správa predstavuje komplexný materiál, ktorého cieľom je zosumarizovať najdôležitejšie udalosti v európskej agende za rok 2020, vyhodnotiť plnenie priorít a presadzovanie záujmo</w:t>
      </w:r>
      <w:r w:rsidR="00F03B94">
        <w:t>v Slovenskej republiky v Európskej únii</w:t>
      </w:r>
      <w:r>
        <w:t xml:space="preserve"> a súčasne zadefi</w:t>
      </w:r>
      <w:r w:rsidR="00F03B94">
        <w:t>novať kľúčové úlohy z pohľadu Slovenskej republiky</w:t>
      </w:r>
      <w:r>
        <w:t xml:space="preserve"> v nasledujúcom období. Prílohu tvoria tabuľky s plánovanými legislatívnymi a nelegislatívnymi iniciatívami Európskej komisie na rok 2021 spolu s ich prioritizáciou z pohľadu orgánov štátnej správy </w:t>
      </w:r>
      <w:r w:rsidR="00F03B94">
        <w:t>Slovenskej republiky</w:t>
      </w:r>
      <w:r w:rsidR="00F03B94">
        <w:t xml:space="preserve">. </w:t>
      </w:r>
      <w:r>
        <w:t>Súčasťou materiálu je aj infor</w:t>
      </w:r>
      <w:r w:rsidR="00F03B94">
        <w:t>mácia o personálnom zastúpení Slovenskej republiky v inštitúciách Európskej únie</w:t>
      </w:r>
      <w:r>
        <w:t>.</w:t>
      </w:r>
    </w:p>
    <w:p w:rsidR="00F03B94" w:rsidRDefault="000B71C0" w:rsidP="00F03B94">
      <w:pPr>
        <w:pStyle w:val="Normlnywebov"/>
        <w:spacing w:before="0" w:beforeAutospacing="0" w:after="120" w:afterAutospacing="0"/>
        <w:jc w:val="both"/>
        <w:divId w:val="466821746"/>
      </w:pPr>
      <w:r>
        <w:t>Z hľadiska štruktúry materiál primárne korešponduje s jednotl</w:t>
      </w:r>
      <w:r w:rsidR="00F03B94">
        <w:t>ivými formátmi zasadnutí Rady Európskej únie</w:t>
      </w:r>
      <w:r>
        <w:t xml:space="preserve"> a obsahuje informácie o najdôležitejších prijatých a plánovaných opatreniach podľa sektorálnych politík.</w:t>
      </w:r>
    </w:p>
    <w:p w:rsidR="00157215" w:rsidRDefault="000B71C0" w:rsidP="00F03B94">
      <w:pPr>
        <w:pStyle w:val="Normlnywebov"/>
        <w:spacing w:before="0" w:beforeAutospacing="0" w:after="120" w:afterAutospacing="0"/>
        <w:jc w:val="both"/>
        <w:divId w:val="466821746"/>
      </w:pPr>
      <w:r>
        <w:t>Predložený materiál bol vypracovaný zo vstupov ministerstiev a ostatných ústredných orgánov štátnej správy. Následne bol predmetom medzirezortného pripomienkového konania.</w:t>
      </w:r>
      <w:r w:rsidR="00157215">
        <w:t xml:space="preserve"> Materiál má popisný charakter a  nemá priamy dopad na rozpočet verejnej správy, podnikateľské prostredie, nemá sociálne vplyvy, vplyv na životné prostredie ani na informatizáciu spoločnosti a vplyv na služby verejnej správy vo vzťahu k občanom. Materiál bol schválený </w:t>
      </w:r>
      <w:r w:rsidR="00157215" w:rsidRPr="0056026A">
        <w:t>na 8</w:t>
      </w:r>
      <w:r w:rsidR="0056026A" w:rsidRPr="0056026A">
        <w:t>3</w:t>
      </w:r>
      <w:r w:rsidR="00157215" w:rsidRPr="0056026A">
        <w:t>.</w:t>
      </w:r>
      <w:r w:rsidR="00F03B94">
        <w:t xml:space="preserve"> schôdzi vlády Slovenskej republiky</w:t>
      </w:r>
      <w:r w:rsidR="00157215">
        <w:t xml:space="preserve"> a v súlade s uznesením </w:t>
      </w:r>
      <w:r w:rsidR="00F03B94">
        <w:t>vlády Slovenskej republiky</w:t>
      </w:r>
      <w:r w:rsidR="00157215" w:rsidRPr="00CA19A3">
        <w:t xml:space="preserve"> </w:t>
      </w:r>
      <w:r w:rsidR="00CA19A3" w:rsidRPr="00CA19A3">
        <w:t>č.127/2021</w:t>
      </w:r>
      <w:r w:rsidR="00157215" w:rsidRPr="00CA19A3">
        <w:t xml:space="preserve"> je</w:t>
      </w:r>
      <w:r w:rsidR="00F03B94">
        <w:t xml:space="preserve"> predložený do Národnej rady Slovenskej republiky</w:t>
      </w:r>
      <w:r w:rsidR="00157215">
        <w:t>.</w:t>
      </w:r>
    </w:p>
    <w:p w:rsidR="000B71C0" w:rsidRDefault="000B71C0">
      <w:pPr>
        <w:pStyle w:val="Normlnywebov"/>
        <w:spacing w:before="0" w:beforeAutospacing="0" w:after="120" w:afterAutospacing="0"/>
        <w:jc w:val="both"/>
        <w:divId w:val="466821746"/>
      </w:pPr>
    </w:p>
    <w:p w:rsidR="000B71C0" w:rsidRDefault="000B71C0">
      <w:pPr>
        <w:pStyle w:val="Normlnywebov"/>
        <w:spacing w:before="0" w:beforeAutospacing="0" w:after="120" w:afterAutospacing="0"/>
        <w:jc w:val="both"/>
        <w:divId w:val="466821746"/>
      </w:pPr>
      <w:r>
        <w:t> </w:t>
      </w:r>
    </w:p>
    <w:p w:rsidR="00E14E7F" w:rsidRDefault="000B71C0" w:rsidP="00B75BB0">
      <w:r>
        <w:t> </w:t>
      </w:r>
    </w:p>
    <w:p w:rsidR="00E076A2" w:rsidRDefault="00E076A2" w:rsidP="00B75BB0"/>
    <w:p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5C" w:rsidRDefault="0053385C" w:rsidP="000A67D5">
      <w:pPr>
        <w:spacing w:after="0" w:line="240" w:lineRule="auto"/>
      </w:pPr>
      <w:r>
        <w:separator/>
      </w:r>
    </w:p>
  </w:endnote>
  <w:end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5C" w:rsidRDefault="0053385C" w:rsidP="000A67D5">
      <w:pPr>
        <w:spacing w:after="0" w:line="240" w:lineRule="auto"/>
      </w:pPr>
      <w:r>
        <w:separator/>
      </w:r>
    </w:p>
  </w:footnote>
  <w:foot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A67D5"/>
    <w:rsid w:val="000B71C0"/>
    <w:rsid w:val="000C30FD"/>
    <w:rsid w:val="000E25CA"/>
    <w:rsid w:val="001034F7"/>
    <w:rsid w:val="00146547"/>
    <w:rsid w:val="00146B48"/>
    <w:rsid w:val="00150388"/>
    <w:rsid w:val="00157215"/>
    <w:rsid w:val="001A3641"/>
    <w:rsid w:val="002109B0"/>
    <w:rsid w:val="0021228E"/>
    <w:rsid w:val="00230F3C"/>
    <w:rsid w:val="0026610F"/>
    <w:rsid w:val="002702D6"/>
    <w:rsid w:val="002A5577"/>
    <w:rsid w:val="003111B8"/>
    <w:rsid w:val="00322014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C2A55"/>
    <w:rsid w:val="004E70BA"/>
    <w:rsid w:val="00532574"/>
    <w:rsid w:val="0053385C"/>
    <w:rsid w:val="0056026A"/>
    <w:rsid w:val="00566EA4"/>
    <w:rsid w:val="00581D58"/>
    <w:rsid w:val="0059081C"/>
    <w:rsid w:val="00634B9C"/>
    <w:rsid w:val="00642FB8"/>
    <w:rsid w:val="00657226"/>
    <w:rsid w:val="006A3681"/>
    <w:rsid w:val="007055C1"/>
    <w:rsid w:val="00764FAC"/>
    <w:rsid w:val="00766598"/>
    <w:rsid w:val="007746DD"/>
    <w:rsid w:val="00777C34"/>
    <w:rsid w:val="007A1010"/>
    <w:rsid w:val="007D7AE6"/>
    <w:rsid w:val="0081645A"/>
    <w:rsid w:val="008354BD"/>
    <w:rsid w:val="0084052F"/>
    <w:rsid w:val="00880BB5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A05DD1"/>
    <w:rsid w:val="00A54A16"/>
    <w:rsid w:val="00AF457A"/>
    <w:rsid w:val="00B133CC"/>
    <w:rsid w:val="00B67ED2"/>
    <w:rsid w:val="00B75BB0"/>
    <w:rsid w:val="00B81906"/>
    <w:rsid w:val="00B906B2"/>
    <w:rsid w:val="00BD1FAB"/>
    <w:rsid w:val="00BE7302"/>
    <w:rsid w:val="00C35BC3"/>
    <w:rsid w:val="00C65A4A"/>
    <w:rsid w:val="00C920E8"/>
    <w:rsid w:val="00CA19A3"/>
    <w:rsid w:val="00CA4563"/>
    <w:rsid w:val="00CE47A6"/>
    <w:rsid w:val="00D261C9"/>
    <w:rsid w:val="00D7179C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EF65E1"/>
    <w:rsid w:val="00F03B94"/>
    <w:rsid w:val="00F256C4"/>
    <w:rsid w:val="00F2656B"/>
    <w:rsid w:val="00F26A4A"/>
    <w:rsid w:val="00F46B1B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B44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4.2.2021 13:36:44"/>
    <f:field ref="objchangedby" par="" text="Administrator, System"/>
    <f:field ref="objmodifiedat" par="" text="4.2.2021 13:36:46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30C429-5422-4DD8-9755-D4AA7FC9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2021-03-04T08:15:00Z</dcterms:created>
  <dcterms:modified xsi:type="dcterms:W3CDTF">2021-03-04T08:15:00Z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Martin Žilínek</vt:lpwstr>
  </property>
  <property fmtid="{D5CDD505-2E9C-101B-9397-08002B2CF9AE}" pid="9" name="FSC#SKEDITIONSLOVLEX@103.510:zodppredkladatel">
    <vt:lpwstr>Ivan Korčok</vt:lpwstr>
  </property>
  <property fmtid="{D5CDD505-2E9C-101B-9397-08002B2CF9AE}" pid="10" name="FSC#SKEDITIONSLOVLEX@103.510:nazovpredpis">
    <vt:lpwstr> Výročná správa o členstve Slovenskej republiky v Európskej únii za rok 2020 a aktuálne priority vyplývajúce z Pracovného programu Európskej komisie na rok 2021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zahraničných vecí a európskych záležitostí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Uznesenie vlády SR č. 118/2013_x000d_
</vt:lpwstr>
  </property>
  <property fmtid="{D5CDD505-2E9C-101B-9397-08002B2CF9AE}" pid="16" name="FSC#SKEDITIONSLOVLEX@103.510:plnynazovpredpis">
    <vt:lpwstr> Výročná správa o členstve Slovenskej republiky v Európskej únii za rok 2020 a aktuálne priority vyplývajúce z Pracovného programu Európskej komisie na rok 2021</vt:lpwstr>
  </property>
  <property fmtid="{D5CDD505-2E9C-101B-9397-08002B2CF9AE}" pid="17" name="FSC#SKEDITIONSLOVLEX@103.510:rezortcislopredpis">
    <vt:lpwstr>034470/2021-EUKO1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LP/2021/20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-</vt:lpwstr>
  </property>
  <property fmtid="{D5CDD505-2E9C-101B-9397-08002B2CF9AE}" pid="56" name="FSC#SKEDITIONSLOVLEX@103.510:AttrStrListDocPropAltRiesenia">
    <vt:lpwstr>Nenavrhujú sa </vt:lpwstr>
  </property>
  <property fmtid="{D5CDD505-2E9C-101B-9397-08002B2CF9AE}" pid="57" name="FSC#SKEDITIONSLOVLEX@103.510:AttrStrListDocPropStanoviskoGest">
    <vt:lpwstr>-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SR _x000d_
minister zahraničných vecí a európskych záležitostí SR </vt:lpwstr>
  </property>
  <property fmtid="{D5CDD505-2E9C-101B-9397-08002B2CF9AE}" pid="127" name="FSC#SKEDITIONSLOVLEX@103.510:AttrStrListDocPropUznesenieNaVedomie">
    <vt:lpwstr>predseda Národnej rady SR 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style="margin: 0cm 0cm 6pt; text-align: justify;"&gt;Výročnú správu o&amp;nbsp;členstve Slovenskej republiky v&amp;nbsp;Európskej únii za rok 2020 a&amp;nbsp;aktuálne priority vyplývajúce z&amp;nbsp;Pracovného programu Európskej komisie na rok 2021 predkladá minister zah</vt:lpwstr>
  </property>
  <property fmtid="{D5CDD505-2E9C-101B-9397-08002B2CF9AE}" pid="130" name="FSC#COOSYSTEM@1.1:Container">
    <vt:lpwstr>COO.2145.1000.3.4232529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zahraničných vecí a európskych záležitostí Slovenskej republiky</vt:lpwstr>
  </property>
  <property fmtid="{D5CDD505-2E9C-101B-9397-08002B2CF9AE}" pid="145" name="FSC#SKEDITIONSLOVLEX@103.510:funkciaZodpPredAkuzativ">
    <vt:lpwstr>ministra zahraničných vecí aeurópskych záležitosti Slovenskej republiky</vt:lpwstr>
  </property>
  <property fmtid="{D5CDD505-2E9C-101B-9397-08002B2CF9AE}" pid="146" name="FSC#SKEDITIONSLOVLEX@103.510:funkciaZodpPredDativ">
    <vt:lpwstr>ministrovi zahraničných vecí a európskych záležitosti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Ivan Korčok_x000d_
minister zahraničných vecí a európskych záležitostí Slovenskej republiky</vt:lpwstr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4. 2. 2021</vt:lpwstr>
  </property>
</Properties>
</file>