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00" w:rsidRPr="00B00214" w:rsidRDefault="009D4500" w:rsidP="004439DA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00214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NÁRODNÁ RADA SLOVENSKEJ REPUBLIKY</w:t>
      </w:r>
    </w:p>
    <w:p w:rsidR="009D4500" w:rsidRPr="00B00214" w:rsidRDefault="009D4500" w:rsidP="004439DA">
      <w:pPr>
        <w:widowControl w:val="0"/>
        <w:pBdr>
          <w:bottom w:val="single" w:sz="12" w:space="1" w:color="000000"/>
        </w:pBdr>
        <w:suppressAutoHyphens/>
        <w:spacing w:before="120"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00214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VIII. volebné obdobie</w:t>
      </w:r>
      <w:r w:rsidRPr="00B0021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D4500" w:rsidRPr="004439DA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439D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Návrh</w:t>
      </w: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0021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0021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2021,</w:t>
      </w:r>
    </w:p>
    <w:p w:rsidR="009D4500" w:rsidRPr="00B00214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4500" w:rsidRPr="009E4776" w:rsidRDefault="009D4500" w:rsidP="004439DA">
      <w:pPr>
        <w:spacing w:before="12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4776">
        <w:rPr>
          <w:rFonts w:ascii="Times New Roman" w:hAnsi="Times New Roman"/>
          <w:b/>
          <w:color w:val="000000"/>
          <w:sz w:val="24"/>
          <w:szCs w:val="24"/>
        </w:rPr>
        <w:t xml:space="preserve">ktorým sa mení a dopĺňa zákon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Národnej rady Slovenskej republiky </w:t>
      </w:r>
      <w:r w:rsidRPr="009E4776">
        <w:rPr>
          <w:rFonts w:ascii="Times New Roman" w:hAnsi="Times New Roman"/>
          <w:b/>
          <w:color w:val="000000"/>
          <w:sz w:val="24"/>
          <w:szCs w:val="24"/>
        </w:rPr>
        <w:t xml:space="preserve">č. 350/1996 Z. z.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rokovacom poriadku </w:t>
      </w:r>
      <w:r w:rsidRPr="009E4776">
        <w:rPr>
          <w:rFonts w:ascii="Times New Roman" w:hAnsi="Times New Roman"/>
          <w:b/>
          <w:bCs/>
          <w:color w:val="000000"/>
          <w:sz w:val="24"/>
          <w:szCs w:val="24"/>
        </w:rPr>
        <w:t>Ná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rodnej rady Slovenskej republiky </w:t>
      </w:r>
      <w:r w:rsidRPr="009E4776">
        <w:rPr>
          <w:rFonts w:ascii="Times New Roman" w:hAnsi="Times New Roman"/>
          <w:b/>
          <w:color w:val="000000"/>
          <w:sz w:val="24"/>
          <w:szCs w:val="24"/>
        </w:rPr>
        <w:t>v znení neskorších predpisov</w:t>
      </w:r>
    </w:p>
    <w:p w:rsidR="009D4500" w:rsidRPr="00B00214" w:rsidRDefault="009D4500" w:rsidP="004439D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500" w:rsidRPr="00B00214" w:rsidRDefault="009D4500" w:rsidP="004439DA">
      <w:pPr>
        <w:spacing w:before="12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2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E9074A" w:rsidRDefault="00E9074A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9D4500" w:rsidRPr="009D4500" w:rsidRDefault="009D4500" w:rsidP="004439DA">
      <w:pPr>
        <w:widowControl w:val="0"/>
        <w:suppressAutoHyphens/>
        <w:spacing w:before="120"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D450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Čl. I</w:t>
      </w:r>
    </w:p>
    <w:p w:rsidR="00E9074A" w:rsidRPr="009D4500" w:rsidRDefault="009D4500" w:rsidP="004439DA">
      <w:pPr>
        <w:shd w:val="clear" w:color="auto" w:fill="FFFFFF" w:themeFill="background1"/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Zákon Národnej rady Slovenskej republiky č. 350/1996 Z. z. o rokovacom poriadku Národnej rady Slovenskej republiky v znení nálezu Ústavného súdu Slovenskej republiky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č. 77/1998 Z. z., zákona č. 86/2000 Z. z., zákona č. 138/2002 Z. z., zákona č. 100/2003 Z. z., zákona č. 551/2003 Z. z., zákona č. 215/2004 Z. z., zákona č. 360/2004 Z. z., zákona 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č. 253/2005 Z. z., nálezu Ústavného súdu Slovenskej republiky č. 320/2005 Z. z., zákona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č. 261/2006 Z. z., zákona č. 199/2007 Z. z., zákona č. 400/2009 Z. z., zákona č. 38/2010 Z. z., zákona č. 153/2011 Z. z., zákona č. 187/2011 Z. z., zákona č. 69/2012 Z. z., zákona 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č. 79/2012 Z. z., zákona č. 236/2012 Z. z., zákona č. 296/2012 Z. z., zákona č. 330/2012 Z. z., zákona č. 309/2013 Z. z., zákona č. 402/2013 Z. z., zákona č. 375/2015 Z. z., zákona 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č. 399/2015 Z. z., zákona č. 1/2017 Z. z., zákona č. 55/2017 Z. z., zákona č. 217/2018 Z. z., zákona č. 314/2018 Z. z., zákona č. 318/2018 Z. z., zákona č. 6/2019 Z. z., zákona  </w:t>
      </w:r>
      <w:r w:rsidR="004439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D4500">
        <w:rPr>
          <w:rFonts w:ascii="Times New Roman" w:hAnsi="Times New Roman" w:cs="Times New Roman"/>
          <w:sz w:val="24"/>
          <w:szCs w:val="24"/>
        </w:rPr>
        <w:t>č. 241/2020 Z. z. a zákona č. 423/2020 Z. z. sa mení a dopĺňa takto:</w:t>
      </w:r>
    </w:p>
    <w:p w:rsidR="004439DA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1. </w:t>
      </w:r>
      <w:r w:rsidRPr="009D4500">
        <w:rPr>
          <w:rFonts w:ascii="Times New Roman" w:hAnsi="Times New Roman" w:cs="Times New Roman"/>
          <w:sz w:val="24"/>
          <w:szCs w:val="24"/>
        </w:rPr>
        <w:tab/>
        <w:t>§ 19 znie:</w:t>
      </w:r>
    </w:p>
    <w:p w:rsidR="009D4500" w:rsidRPr="004439DA" w:rsidRDefault="009D4500" w:rsidP="004439DA">
      <w:pPr>
        <w:shd w:val="clear" w:color="auto" w:fill="FFFFFF" w:themeFill="background1"/>
        <w:spacing w:before="120" w:after="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„</w:t>
      </w:r>
      <w:r w:rsidRPr="009D4500">
        <w:rPr>
          <w:rFonts w:ascii="Times New Roman" w:hAnsi="Times New Roman" w:cs="Times New Roman"/>
          <w:b/>
          <w:sz w:val="24"/>
          <w:szCs w:val="24"/>
        </w:rPr>
        <w:t>§ 19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Z verejnej schôdze národnej rady</w:t>
      </w:r>
      <w:r w:rsidRPr="009D45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D4500">
        <w:rPr>
          <w:rFonts w:ascii="Times New Roman" w:hAnsi="Times New Roman" w:cs="Times New Roman"/>
          <w:sz w:val="24"/>
          <w:szCs w:val="24"/>
        </w:rPr>
        <w:t>uskutočňuje Kancelária Národnej rady Slovenskej republiky (ďalej len „kancelária“) verejne dostupný audiovizuálny prenos. Zverejnenie vystúpenia poslanca na verejnej schôdzi národnej rady nemožno obmedziť.“.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2. </w:t>
      </w:r>
      <w:r w:rsidRPr="009D4500">
        <w:rPr>
          <w:rFonts w:ascii="Times New Roman" w:hAnsi="Times New Roman" w:cs="Times New Roman"/>
          <w:sz w:val="24"/>
          <w:szCs w:val="24"/>
        </w:rPr>
        <w:tab/>
        <w:t>V § 26 ods. 4 sa slová „Kancelária Národnej rady Slovenskej republiky (ďalej len „kancelária“)“ nahrádzajú slovami „kancelária“.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D4500">
        <w:rPr>
          <w:rFonts w:ascii="Times New Roman" w:hAnsi="Times New Roman" w:cs="Times New Roman"/>
          <w:sz w:val="24"/>
          <w:szCs w:val="24"/>
        </w:rPr>
        <w:tab/>
        <w:t>V § 48 ods. 1 druhej vete sa na konci pripájajú tieto slová: „vrátane ich náhradníkov“.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4.</w:t>
      </w:r>
      <w:r w:rsidRPr="009D4500">
        <w:rPr>
          <w:rFonts w:ascii="Times New Roman" w:hAnsi="Times New Roman" w:cs="Times New Roman"/>
          <w:sz w:val="24"/>
          <w:szCs w:val="24"/>
        </w:rPr>
        <w:tab/>
        <w:t>V § 48 ods. 2 sa za slová „overovateľov výboru“ vkladajú slová „vrátane ich náhradníkov“.</w:t>
      </w:r>
    </w:p>
    <w:p w:rsidR="004439DA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5.</w:t>
      </w:r>
      <w:r w:rsidRPr="009D4500">
        <w:rPr>
          <w:rFonts w:ascii="Times New Roman" w:hAnsi="Times New Roman" w:cs="Times New Roman"/>
          <w:sz w:val="24"/>
          <w:szCs w:val="24"/>
        </w:rPr>
        <w:tab/>
        <w:t>§ 51 znie:</w:t>
      </w:r>
    </w:p>
    <w:p w:rsidR="009D4500" w:rsidRPr="004439DA" w:rsidRDefault="009D4500" w:rsidP="004439DA">
      <w:pPr>
        <w:shd w:val="clear" w:color="auto" w:fill="FFFFFF" w:themeFill="background1"/>
        <w:spacing w:before="120" w:after="0"/>
        <w:ind w:left="851" w:hanging="5"/>
        <w:jc w:val="center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„</w:t>
      </w:r>
      <w:r w:rsidRPr="009D4500">
        <w:rPr>
          <w:rFonts w:ascii="Times New Roman" w:hAnsi="Times New Roman" w:cs="Times New Roman"/>
          <w:b/>
          <w:sz w:val="24"/>
          <w:szCs w:val="24"/>
        </w:rPr>
        <w:t>§ 51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46" w:firstLine="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Z verejnej schôdze výboru</w:t>
      </w:r>
      <w:r w:rsidRPr="009D45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D4500">
        <w:rPr>
          <w:rFonts w:ascii="Times New Roman" w:hAnsi="Times New Roman" w:cs="Times New Roman"/>
          <w:sz w:val="24"/>
          <w:szCs w:val="24"/>
        </w:rPr>
        <w:t>uskutočňuje kancelária verejn</w:t>
      </w:r>
      <w:r w:rsidR="00E55329">
        <w:rPr>
          <w:rFonts w:ascii="Times New Roman" w:hAnsi="Times New Roman" w:cs="Times New Roman"/>
          <w:sz w:val="24"/>
          <w:szCs w:val="24"/>
        </w:rPr>
        <w:t>e dostupný audiovizuálny prenos.</w:t>
      </w:r>
      <w:r w:rsidRPr="009D4500">
        <w:rPr>
          <w:rFonts w:ascii="Times New Roman" w:hAnsi="Times New Roman" w:cs="Times New Roman"/>
          <w:sz w:val="24"/>
          <w:szCs w:val="24"/>
        </w:rPr>
        <w:t xml:space="preserve"> </w:t>
      </w:r>
      <w:r w:rsidR="00DF5DD3">
        <w:rPr>
          <w:rFonts w:ascii="Times New Roman" w:hAnsi="Times New Roman" w:cs="Times New Roman"/>
          <w:sz w:val="24"/>
          <w:szCs w:val="24"/>
        </w:rPr>
        <w:t>Z</w:t>
      </w:r>
      <w:r w:rsidRPr="009D4500">
        <w:rPr>
          <w:rFonts w:ascii="Times New Roman" w:hAnsi="Times New Roman" w:cs="Times New Roman"/>
          <w:sz w:val="24"/>
          <w:szCs w:val="24"/>
        </w:rPr>
        <w:t>verejnenie vystúpenia poslanca na verejnej s</w:t>
      </w:r>
      <w:r w:rsidR="004439DA">
        <w:rPr>
          <w:rFonts w:ascii="Times New Roman" w:hAnsi="Times New Roman" w:cs="Times New Roman"/>
          <w:sz w:val="24"/>
          <w:szCs w:val="24"/>
        </w:rPr>
        <w:t>chôdzi výboru nemožno obmedziť.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6. </w:t>
      </w:r>
      <w:r w:rsidRPr="009D4500">
        <w:rPr>
          <w:rFonts w:ascii="Times New Roman" w:hAnsi="Times New Roman" w:cs="Times New Roman"/>
          <w:sz w:val="24"/>
          <w:szCs w:val="24"/>
        </w:rPr>
        <w:tab/>
        <w:t>Za § 60 sa vkladá § 60a, ktorý vrátane nadpisu znie:</w:t>
      </w:r>
    </w:p>
    <w:p w:rsidR="009D4500" w:rsidRDefault="004439DA" w:rsidP="004439DA">
      <w:pPr>
        <w:shd w:val="clear" w:color="auto" w:fill="FFFFFF" w:themeFill="background1"/>
        <w:spacing w:before="120"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D4500" w:rsidRPr="009D4500">
        <w:rPr>
          <w:rFonts w:ascii="Times New Roman" w:hAnsi="Times New Roman" w:cs="Times New Roman"/>
          <w:b/>
          <w:sz w:val="24"/>
          <w:szCs w:val="24"/>
        </w:rPr>
        <w:t>§ 60a</w:t>
      </w:r>
    </w:p>
    <w:p w:rsidR="00EE012A" w:rsidRPr="009D4500" w:rsidRDefault="00EE012A" w:rsidP="004439DA">
      <w:pPr>
        <w:shd w:val="clear" w:color="auto" w:fill="FFFFFF" w:themeFill="background1"/>
        <w:spacing w:before="120"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Rokovanie výborov počas mimoriadnej situácie alebo núdzového stavu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(1) </w:t>
      </w:r>
      <w:r w:rsidRPr="009D4500">
        <w:rPr>
          <w:rFonts w:ascii="Times New Roman" w:hAnsi="Times New Roman" w:cs="Times New Roman"/>
          <w:sz w:val="24"/>
          <w:szCs w:val="24"/>
        </w:rPr>
        <w:tab/>
        <w:t>Verejná schôdza výboru sa počas mimoriadnej situácie alebo núdzového stavu môže uskutočniť aj prostredníctvom videokonferencie alebo inými prostriedkami komunikačnej technológie (prenos obrazu a zvuku), a to na základe rozhodnutia predsedu výboru alebo ak o to požiada aspoň jedna tretina členov výboru</w:t>
      </w:r>
      <w:r w:rsidR="00EE012A">
        <w:rPr>
          <w:rFonts w:ascii="Times New Roman" w:hAnsi="Times New Roman" w:cs="Times New Roman"/>
          <w:sz w:val="24"/>
          <w:szCs w:val="24"/>
        </w:rPr>
        <w:t xml:space="preserve"> </w:t>
      </w:r>
      <w:r w:rsidR="00EE012A" w:rsidRPr="009D4500">
        <w:rPr>
          <w:rFonts w:ascii="Times New Roman" w:hAnsi="Times New Roman" w:cs="Times New Roman"/>
          <w:sz w:val="24"/>
          <w:szCs w:val="24"/>
        </w:rPr>
        <w:t xml:space="preserve">najneskôr </w:t>
      </w:r>
      <w:r w:rsidR="004439DA">
        <w:rPr>
          <w:rFonts w:ascii="Times New Roman" w:hAnsi="Times New Roman" w:cs="Times New Roman"/>
          <w:sz w:val="24"/>
          <w:szCs w:val="24"/>
        </w:rPr>
        <w:t>48</w:t>
      </w:r>
      <w:r w:rsidR="00EE012A" w:rsidRPr="009D4500">
        <w:rPr>
          <w:rFonts w:ascii="Times New Roman" w:hAnsi="Times New Roman" w:cs="Times New Roman"/>
          <w:sz w:val="24"/>
          <w:szCs w:val="24"/>
        </w:rPr>
        <w:t xml:space="preserve"> hodín pred začiatkom zvolanej schôdze výboru.</w:t>
      </w:r>
      <w:r w:rsidRPr="009D4500">
        <w:rPr>
          <w:rFonts w:ascii="Times New Roman" w:hAnsi="Times New Roman" w:cs="Times New Roman"/>
          <w:sz w:val="24"/>
          <w:szCs w:val="24"/>
        </w:rPr>
        <w:t xml:space="preserve"> Predseda oznámi svoje rozhodnutie </w:t>
      </w:r>
      <w:r w:rsidR="00EE012A">
        <w:rPr>
          <w:rFonts w:ascii="Times New Roman" w:hAnsi="Times New Roman" w:cs="Times New Roman"/>
          <w:sz w:val="24"/>
          <w:szCs w:val="24"/>
        </w:rPr>
        <w:t xml:space="preserve">podľa predchádzajúcej vety </w:t>
      </w:r>
      <w:r w:rsidRPr="009D4500">
        <w:rPr>
          <w:rFonts w:ascii="Times New Roman" w:hAnsi="Times New Roman" w:cs="Times New Roman"/>
          <w:sz w:val="24"/>
          <w:szCs w:val="24"/>
        </w:rPr>
        <w:t xml:space="preserve">členom výboru najneskôr 48 hodín pred začiatkom zvolanej schôdze výboru. Podrobnosti rokovania </w:t>
      </w:r>
      <w:r w:rsidRPr="009D45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počas mimoriadnej situácie alebo núdzového stavu</w:t>
      </w:r>
      <w:r w:rsidRPr="009D4500">
        <w:rPr>
          <w:rFonts w:ascii="Times New Roman" w:hAnsi="Times New Roman" w:cs="Times New Roman"/>
          <w:sz w:val="24"/>
          <w:szCs w:val="24"/>
        </w:rPr>
        <w:t xml:space="preserve"> si výbor upraví v podrobnejších pravidlách svojho rokovania.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(2)</w:t>
      </w:r>
      <w:r w:rsidRPr="009D4500">
        <w:rPr>
          <w:rFonts w:ascii="Times New Roman" w:hAnsi="Times New Roman" w:cs="Times New Roman"/>
          <w:sz w:val="24"/>
          <w:szCs w:val="24"/>
        </w:rPr>
        <w:tab/>
        <w:t xml:space="preserve">Člen výboru sa považuje za prítomného na schôdzi výboru konanej podľa    odseku 1 </w:t>
      </w:r>
      <w:r w:rsidRPr="009D45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svojou </w:t>
      </w:r>
      <w:r w:rsidRPr="009D4500">
        <w:rPr>
          <w:rFonts w:ascii="Times New Roman" w:hAnsi="Times New Roman" w:cs="Times New Roman"/>
          <w:sz w:val="24"/>
          <w:szCs w:val="24"/>
        </w:rPr>
        <w:t>účasťou v určenej rokovacej miestnosti výboru alebo účasťou na schôdzi výboru prostredníctvom videokonferencie alebo inými prostriedkami komunikačnej technológie (prenos obrazu a zvuku)</w:t>
      </w:r>
      <w:r w:rsidR="00E9074A">
        <w:rPr>
          <w:rFonts w:ascii="Times New Roman" w:hAnsi="Times New Roman" w:cs="Times New Roman"/>
          <w:sz w:val="24"/>
          <w:szCs w:val="24"/>
        </w:rPr>
        <w:t>.</w:t>
      </w:r>
      <w:r w:rsidRPr="009D4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00" w:rsidRDefault="009D4500" w:rsidP="004439DA">
      <w:pPr>
        <w:shd w:val="clear" w:color="auto" w:fill="FFFFFF" w:themeFill="background1"/>
        <w:spacing w:before="120"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>(3)</w:t>
      </w:r>
      <w:r w:rsidRPr="009D4500">
        <w:rPr>
          <w:rFonts w:ascii="Times New Roman" w:hAnsi="Times New Roman" w:cs="Times New Roman"/>
          <w:sz w:val="24"/>
          <w:szCs w:val="24"/>
        </w:rPr>
        <w:tab/>
      </w:r>
      <w:r w:rsidR="00EE012A">
        <w:rPr>
          <w:rFonts w:ascii="Times New Roman" w:hAnsi="Times New Roman" w:cs="Times New Roman"/>
          <w:sz w:val="24"/>
          <w:szCs w:val="24"/>
        </w:rPr>
        <w:t>Navrhovateľ</w:t>
      </w:r>
      <w:r w:rsidRPr="009D4500">
        <w:rPr>
          <w:rFonts w:ascii="Times New Roman" w:hAnsi="Times New Roman" w:cs="Times New Roman"/>
          <w:sz w:val="24"/>
          <w:szCs w:val="24"/>
        </w:rPr>
        <w:t xml:space="preserve"> a in</w:t>
      </w:r>
      <w:r w:rsidR="00EE012A">
        <w:rPr>
          <w:rFonts w:ascii="Times New Roman" w:hAnsi="Times New Roman" w:cs="Times New Roman"/>
          <w:sz w:val="24"/>
          <w:szCs w:val="24"/>
        </w:rPr>
        <w:t>é</w:t>
      </w:r>
      <w:r w:rsidRPr="009D4500">
        <w:rPr>
          <w:rFonts w:ascii="Times New Roman" w:hAnsi="Times New Roman" w:cs="Times New Roman"/>
          <w:sz w:val="24"/>
          <w:szCs w:val="24"/>
        </w:rPr>
        <w:t xml:space="preserve"> os</w:t>
      </w:r>
      <w:r w:rsidR="00EE012A">
        <w:rPr>
          <w:rFonts w:ascii="Times New Roman" w:hAnsi="Times New Roman" w:cs="Times New Roman"/>
          <w:sz w:val="24"/>
          <w:szCs w:val="24"/>
        </w:rPr>
        <w:t>oby sa zúčastňujú</w:t>
      </w:r>
      <w:r w:rsidRPr="009D4500">
        <w:rPr>
          <w:rFonts w:ascii="Times New Roman" w:hAnsi="Times New Roman" w:cs="Times New Roman"/>
          <w:sz w:val="24"/>
          <w:szCs w:val="24"/>
        </w:rPr>
        <w:t xml:space="preserve"> na schôdzi výboru konanej podľa odseku 1 účasť</w:t>
      </w:r>
      <w:r w:rsidR="00EE012A">
        <w:rPr>
          <w:rFonts w:ascii="Times New Roman" w:hAnsi="Times New Roman" w:cs="Times New Roman"/>
          <w:sz w:val="24"/>
          <w:szCs w:val="24"/>
        </w:rPr>
        <w:t>ou</w:t>
      </w:r>
      <w:r w:rsidRPr="009D4500">
        <w:rPr>
          <w:rFonts w:ascii="Times New Roman" w:hAnsi="Times New Roman" w:cs="Times New Roman"/>
          <w:sz w:val="24"/>
          <w:szCs w:val="24"/>
        </w:rPr>
        <w:t xml:space="preserve"> v určenej rokovacej miestnosti výboru</w:t>
      </w:r>
      <w:r w:rsidR="00EE012A">
        <w:rPr>
          <w:rFonts w:ascii="Times New Roman" w:hAnsi="Times New Roman" w:cs="Times New Roman"/>
          <w:sz w:val="24"/>
          <w:szCs w:val="24"/>
        </w:rPr>
        <w:t xml:space="preserve"> alebo</w:t>
      </w:r>
      <w:r w:rsidRPr="009D4500">
        <w:rPr>
          <w:rFonts w:ascii="Times New Roman" w:hAnsi="Times New Roman" w:cs="Times New Roman"/>
          <w:sz w:val="24"/>
          <w:szCs w:val="24"/>
        </w:rPr>
        <w:t xml:space="preserve"> účasť</w:t>
      </w:r>
      <w:r w:rsidR="00EE012A">
        <w:rPr>
          <w:rFonts w:ascii="Times New Roman" w:hAnsi="Times New Roman" w:cs="Times New Roman"/>
          <w:sz w:val="24"/>
          <w:szCs w:val="24"/>
        </w:rPr>
        <w:t>ou</w:t>
      </w:r>
      <w:r w:rsidRPr="009D4500">
        <w:rPr>
          <w:rFonts w:ascii="Times New Roman" w:hAnsi="Times New Roman" w:cs="Times New Roman"/>
          <w:sz w:val="24"/>
          <w:szCs w:val="24"/>
        </w:rPr>
        <w:t xml:space="preserve"> na schôdzi výboru prostredníctvom videokonferencie alebo inými prostriedkami komunikačnej techno</w:t>
      </w:r>
      <w:r w:rsidR="00165389">
        <w:rPr>
          <w:rFonts w:ascii="Times New Roman" w:hAnsi="Times New Roman" w:cs="Times New Roman"/>
          <w:sz w:val="24"/>
          <w:szCs w:val="24"/>
        </w:rPr>
        <w:t>lógie (prenos obrazu a zvuku).</w:t>
      </w:r>
    </w:p>
    <w:p w:rsidR="00DF5DD3" w:rsidRPr="009D4500" w:rsidRDefault="00DF5DD3" w:rsidP="004439DA">
      <w:pPr>
        <w:shd w:val="clear" w:color="auto" w:fill="FFFFFF" w:themeFill="background1"/>
        <w:spacing w:before="120"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 </w:t>
      </w:r>
      <w:r w:rsidR="004439DA">
        <w:rPr>
          <w:rFonts w:ascii="Times New Roman" w:hAnsi="Times New Roman" w:cs="Times New Roman"/>
          <w:sz w:val="24"/>
          <w:szCs w:val="24"/>
        </w:rPr>
        <w:tab/>
      </w:r>
      <w:r w:rsidR="000A7FDD">
        <w:rPr>
          <w:rFonts w:ascii="Times New Roman" w:hAnsi="Times New Roman" w:cs="Times New Roman"/>
          <w:sz w:val="24"/>
          <w:szCs w:val="24"/>
        </w:rPr>
        <w:t>Na rokovanie výboru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500">
        <w:rPr>
          <w:rFonts w:ascii="Times New Roman" w:hAnsi="Times New Roman" w:cs="Times New Roman"/>
          <w:sz w:val="24"/>
          <w:szCs w:val="24"/>
        </w:rPr>
        <w:t xml:space="preserve">počas mimoriadnej situácie alebo núdzového stavu </w:t>
      </w:r>
      <w:r w:rsidR="000A7FDD">
        <w:rPr>
          <w:rFonts w:ascii="Times New Roman" w:hAnsi="Times New Roman" w:cs="Times New Roman"/>
          <w:sz w:val="24"/>
          <w:szCs w:val="24"/>
        </w:rPr>
        <w:t>sa ustanovenia § 52 až</w:t>
      </w:r>
      <w:r>
        <w:rPr>
          <w:rFonts w:ascii="Times New Roman" w:hAnsi="Times New Roman" w:cs="Times New Roman"/>
          <w:sz w:val="24"/>
          <w:szCs w:val="24"/>
        </w:rPr>
        <w:t xml:space="preserve"> 56</w:t>
      </w:r>
      <w:r w:rsidR="000A7FDD">
        <w:rPr>
          <w:rFonts w:ascii="Times New Roman" w:hAnsi="Times New Roman" w:cs="Times New Roman"/>
          <w:sz w:val="24"/>
          <w:szCs w:val="24"/>
        </w:rPr>
        <w:t xml:space="preserve"> použijú rovnako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165389">
        <w:rPr>
          <w:rFonts w:ascii="Times New Roman" w:hAnsi="Times New Roman" w:cs="Times New Roman"/>
          <w:sz w:val="24"/>
          <w:szCs w:val="24"/>
        </w:rPr>
        <w:t>“.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7. </w:t>
      </w:r>
      <w:r w:rsidRPr="009D4500">
        <w:rPr>
          <w:rFonts w:ascii="Times New Roman" w:hAnsi="Times New Roman" w:cs="Times New Roman"/>
          <w:sz w:val="24"/>
          <w:szCs w:val="24"/>
        </w:rPr>
        <w:tab/>
      </w:r>
      <w:r w:rsidR="00D71F88">
        <w:rPr>
          <w:rFonts w:ascii="Times New Roman" w:hAnsi="Times New Roman" w:cs="Times New Roman"/>
          <w:sz w:val="24"/>
          <w:szCs w:val="24"/>
        </w:rPr>
        <w:t xml:space="preserve">Doterajší text </w:t>
      </w:r>
      <w:r w:rsidRPr="009D4500">
        <w:rPr>
          <w:rFonts w:ascii="Times New Roman" w:hAnsi="Times New Roman" w:cs="Times New Roman"/>
          <w:sz w:val="24"/>
          <w:szCs w:val="24"/>
        </w:rPr>
        <w:t>§ 61 sa označuje ako odsek 1 a dopĺňa sa odsek</w:t>
      </w:r>
      <w:r w:rsidR="00D71F88">
        <w:rPr>
          <w:rFonts w:ascii="Times New Roman" w:hAnsi="Times New Roman" w:cs="Times New Roman"/>
          <w:sz w:val="24"/>
          <w:szCs w:val="24"/>
        </w:rPr>
        <w:t>om</w:t>
      </w:r>
      <w:r w:rsidRPr="009D4500">
        <w:rPr>
          <w:rFonts w:ascii="Times New Roman" w:hAnsi="Times New Roman" w:cs="Times New Roman"/>
          <w:sz w:val="24"/>
          <w:szCs w:val="24"/>
        </w:rPr>
        <w:t xml:space="preserve"> 2, ktorý znie: </w:t>
      </w:r>
    </w:p>
    <w:p w:rsidR="009D4500" w:rsidRPr="009D4500" w:rsidRDefault="009D4500" w:rsidP="004439DA">
      <w:pPr>
        <w:shd w:val="clear" w:color="auto" w:fill="FFFFFF" w:themeFill="background1"/>
        <w:spacing w:before="120" w:after="0"/>
        <w:ind w:left="1418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500">
        <w:rPr>
          <w:rFonts w:ascii="Times New Roman" w:hAnsi="Times New Roman" w:cs="Times New Roman"/>
          <w:sz w:val="24"/>
          <w:szCs w:val="24"/>
        </w:rPr>
        <w:t xml:space="preserve">„(2) </w:t>
      </w:r>
      <w:r w:rsidRPr="009D4500">
        <w:rPr>
          <w:rFonts w:ascii="Times New Roman" w:hAnsi="Times New Roman" w:cs="Times New Roman"/>
          <w:sz w:val="24"/>
          <w:szCs w:val="24"/>
        </w:rPr>
        <w:tab/>
        <w:t xml:space="preserve">Rokovanie komisie sa môže uskutočniť aj prostredníctvom videokonferencie alebo inými prostriedkami komunikačnej technológie (prenos obrazu a zvuku), a to na základe rozhodnutia predsedu </w:t>
      </w:r>
      <w:r w:rsidR="00EF79BC">
        <w:rPr>
          <w:rFonts w:ascii="Times New Roman" w:hAnsi="Times New Roman" w:cs="Times New Roman"/>
          <w:sz w:val="24"/>
          <w:szCs w:val="24"/>
        </w:rPr>
        <w:t>komisie</w:t>
      </w:r>
      <w:r w:rsidRPr="009D4500">
        <w:rPr>
          <w:rFonts w:ascii="Times New Roman" w:hAnsi="Times New Roman" w:cs="Times New Roman"/>
          <w:sz w:val="24"/>
          <w:szCs w:val="24"/>
        </w:rPr>
        <w:t xml:space="preserve">. Predseda </w:t>
      </w:r>
      <w:r w:rsidR="008C3898">
        <w:rPr>
          <w:rFonts w:ascii="Times New Roman" w:hAnsi="Times New Roman" w:cs="Times New Roman"/>
          <w:sz w:val="24"/>
          <w:szCs w:val="24"/>
        </w:rPr>
        <w:t>komisie</w:t>
      </w:r>
      <w:r w:rsidRPr="009D4500">
        <w:rPr>
          <w:rFonts w:ascii="Times New Roman" w:hAnsi="Times New Roman" w:cs="Times New Roman"/>
          <w:sz w:val="24"/>
          <w:szCs w:val="24"/>
        </w:rPr>
        <w:t xml:space="preserve"> oznámi svoje rozhodnutie členom komisie najneskôr 48 hodín pred začiatkom zvolaného rokovania komisie. Za rokovanie komisie prostredníctvom videokonferencie alebo inými prostriedkami komunikačnej technológie (prenos obrazu a zvuku) sa rozumie aj také rokovanie, na ktorom sa časť členov komisie zúčastňuje </w:t>
      </w:r>
      <w:r w:rsidRPr="009D4500">
        <w:rPr>
          <w:rFonts w:ascii="Times New Roman" w:hAnsi="Times New Roman" w:cs="Times New Roman"/>
          <w:sz w:val="24"/>
          <w:szCs w:val="24"/>
        </w:rPr>
        <w:lastRenderedPageBreak/>
        <w:t>prostredníctvom videokonferencie alebo inými prostriedkami komunikačnej technológie (prenos obrazu a zvuku) a časť členov komisie je prítomná v rokovacej miestnosti komisie.“.</w:t>
      </w:r>
    </w:p>
    <w:p w:rsidR="009D4500" w:rsidRPr="009D4500" w:rsidRDefault="009D4500" w:rsidP="004439DA">
      <w:pPr>
        <w:spacing w:before="12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500" w:rsidRPr="004439DA" w:rsidRDefault="009D4500" w:rsidP="004439DA">
      <w:pPr>
        <w:spacing w:before="12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500">
        <w:rPr>
          <w:rFonts w:ascii="Times New Roman" w:eastAsia="Calibri" w:hAnsi="Times New Roman" w:cs="Times New Roman"/>
          <w:b/>
          <w:bCs/>
          <w:sz w:val="24"/>
          <w:szCs w:val="24"/>
        </w:rPr>
        <w:t>Čl. II</w:t>
      </w:r>
    </w:p>
    <w:p w:rsidR="009D4500" w:rsidRPr="009D4500" w:rsidRDefault="007D1491" w:rsidP="004439DA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Tento zákon nadobúda účinnosť 1. júna 2021. </w:t>
      </w:r>
    </w:p>
    <w:p w:rsidR="009D4500" w:rsidRPr="009D4500" w:rsidRDefault="009D4500" w:rsidP="004439DA">
      <w:pPr>
        <w:spacing w:before="120" w:after="0"/>
        <w:rPr>
          <w:rFonts w:ascii="Calibri" w:eastAsia="Calibri" w:hAnsi="Calibri" w:cs="Times New Roman"/>
          <w:sz w:val="24"/>
          <w:szCs w:val="24"/>
        </w:rPr>
      </w:pPr>
    </w:p>
    <w:p w:rsidR="009D4500" w:rsidRPr="009D4500" w:rsidRDefault="009D4500" w:rsidP="004439D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500" w:rsidRDefault="009D4500" w:rsidP="004439DA">
      <w:pPr>
        <w:spacing w:before="120" w:after="0"/>
      </w:pPr>
    </w:p>
    <w:p w:rsidR="009D4500" w:rsidRDefault="009D4500" w:rsidP="004439DA">
      <w:pPr>
        <w:spacing w:before="120" w:after="0"/>
      </w:pPr>
    </w:p>
    <w:sectPr w:rsidR="009D4500" w:rsidSect="005F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00"/>
    <w:rsid w:val="000A7FDD"/>
    <w:rsid w:val="00165389"/>
    <w:rsid w:val="001E24D5"/>
    <w:rsid w:val="00287F3F"/>
    <w:rsid w:val="004439DA"/>
    <w:rsid w:val="00455746"/>
    <w:rsid w:val="005F68CA"/>
    <w:rsid w:val="007225A3"/>
    <w:rsid w:val="00747070"/>
    <w:rsid w:val="007D1491"/>
    <w:rsid w:val="008C3898"/>
    <w:rsid w:val="009D4500"/>
    <w:rsid w:val="00A32796"/>
    <w:rsid w:val="00C742FA"/>
    <w:rsid w:val="00D71F88"/>
    <w:rsid w:val="00DF5DD3"/>
    <w:rsid w:val="00E55329"/>
    <w:rsid w:val="00E9074A"/>
    <w:rsid w:val="00EE012A"/>
    <w:rsid w:val="00E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450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71F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1F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1F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1F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1F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450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71F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1F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1F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1F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1F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Milan</cp:lastModifiedBy>
  <cp:revision>3</cp:revision>
  <dcterms:created xsi:type="dcterms:W3CDTF">2021-02-25T10:04:00Z</dcterms:created>
  <dcterms:modified xsi:type="dcterms:W3CDTF">2021-02-25T16:21:00Z</dcterms:modified>
</cp:coreProperties>
</file>