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7EC5C" w14:textId="77777777" w:rsidR="00B84BAA" w:rsidRDefault="00E547B9" w:rsidP="00B84BAA">
      <w:pPr>
        <w:pStyle w:val="Nzov"/>
        <w:spacing w:after="240"/>
        <w:rPr>
          <w:rFonts w:ascii="Times New Roman" w:hAnsi="Times New Roman" w:cs="Times New Roman"/>
        </w:rPr>
      </w:pPr>
      <w:r>
        <w:rPr>
          <w:rFonts w:ascii="Times New Roman" w:hAnsi="Times New Roman" w:cs="Times New Roman"/>
        </w:rPr>
        <w:t>D</w:t>
      </w:r>
      <w:r w:rsidRPr="00E547B9">
        <w:rPr>
          <w:rFonts w:ascii="Times New Roman" w:hAnsi="Times New Roman" w:cs="Times New Roman"/>
          <w:caps/>
        </w:rPr>
        <w:t>ô</w:t>
      </w:r>
      <w:r>
        <w:rPr>
          <w:rFonts w:ascii="Times New Roman" w:hAnsi="Times New Roman" w:cs="Times New Roman"/>
        </w:rPr>
        <w:t xml:space="preserve">VODOVÁ SPRÁVA </w:t>
      </w:r>
    </w:p>
    <w:p w14:paraId="43D345A3" w14:textId="7667AEDA" w:rsidR="00E634CB" w:rsidRDefault="00490DFF" w:rsidP="00490DFF">
      <w:pPr>
        <w:pStyle w:val="Nzov"/>
        <w:numPr>
          <w:ilvl w:val="0"/>
          <w:numId w:val="10"/>
        </w:numPr>
        <w:tabs>
          <w:tab w:val="left" w:pos="284"/>
        </w:tabs>
        <w:spacing w:after="240"/>
        <w:ind w:hanging="720"/>
        <w:jc w:val="left"/>
        <w:rPr>
          <w:rFonts w:ascii="Times New Roman" w:hAnsi="Times New Roman" w:cs="Times New Roman"/>
        </w:rPr>
      </w:pPr>
      <w:r>
        <w:rPr>
          <w:rFonts w:ascii="Times New Roman" w:hAnsi="Times New Roman" w:cs="Times New Roman"/>
        </w:rPr>
        <w:t xml:space="preserve"> </w:t>
      </w:r>
      <w:r w:rsidR="004971ED">
        <w:rPr>
          <w:rFonts w:ascii="Times New Roman" w:hAnsi="Times New Roman" w:cs="Times New Roman"/>
        </w:rPr>
        <w:t>Všeobecná časť</w:t>
      </w:r>
    </w:p>
    <w:p w14:paraId="21A83111" w14:textId="2F0D82F6" w:rsidR="004C3781" w:rsidRDefault="00552228" w:rsidP="004C3781">
      <w:pPr>
        <w:spacing w:line="276" w:lineRule="auto"/>
        <w:ind w:firstLine="708"/>
        <w:jc w:val="both"/>
        <w:rPr>
          <w:rFonts w:ascii="Times New Roman" w:hAnsi="Times New Roman"/>
          <w:bCs/>
          <w:sz w:val="24"/>
        </w:rPr>
      </w:pPr>
      <w:r w:rsidRPr="00490DFF">
        <w:rPr>
          <w:rFonts w:ascii="Times New Roman" w:hAnsi="Times New Roman"/>
          <w:sz w:val="24"/>
        </w:rPr>
        <w:t>Návrh zákona, ktorým sa mení a dopĺňa zákon č. 56/2012 Z. z. o cestnej doprave v znení neskorších predpisov (ďal</w:t>
      </w:r>
      <w:r w:rsidR="00D91BCC" w:rsidRPr="00490DFF">
        <w:rPr>
          <w:rFonts w:ascii="Times New Roman" w:hAnsi="Times New Roman"/>
          <w:sz w:val="24"/>
        </w:rPr>
        <w:t xml:space="preserve">ej len „návrh zákona“) predkladajú </w:t>
      </w:r>
      <w:r w:rsidRPr="00490DFF">
        <w:rPr>
          <w:rFonts w:ascii="Times New Roman" w:hAnsi="Times New Roman"/>
          <w:sz w:val="24"/>
        </w:rPr>
        <w:t xml:space="preserve"> poslanc</w:t>
      </w:r>
      <w:r w:rsidR="00D91BCC" w:rsidRPr="00490DFF">
        <w:rPr>
          <w:rFonts w:ascii="Times New Roman" w:hAnsi="Times New Roman"/>
          <w:sz w:val="24"/>
        </w:rPr>
        <w:t>i</w:t>
      </w:r>
      <w:r w:rsidRPr="00490DFF">
        <w:rPr>
          <w:rFonts w:ascii="Times New Roman" w:hAnsi="Times New Roman"/>
          <w:sz w:val="24"/>
        </w:rPr>
        <w:t xml:space="preserve"> Národnej rady Slovenskej republiky</w:t>
      </w:r>
      <w:r w:rsidR="00490DFF" w:rsidRPr="00490DFF">
        <w:rPr>
          <w:rFonts w:ascii="Times New Roman" w:hAnsi="Times New Roman"/>
          <w:sz w:val="24"/>
        </w:rPr>
        <w:t xml:space="preserve"> </w:t>
      </w:r>
      <w:r w:rsidR="00490DFF" w:rsidRPr="00490DFF">
        <w:rPr>
          <w:rFonts w:ascii="Times New Roman" w:hAnsi="Times New Roman"/>
          <w:color w:val="000000"/>
          <w:sz w:val="24"/>
          <w:lang w:eastAsia="sk-SK"/>
        </w:rPr>
        <w:t xml:space="preserve">Jozef LUKÁČ,  </w:t>
      </w:r>
      <w:r w:rsidR="00490DFF" w:rsidRPr="00490DFF">
        <w:rPr>
          <w:rFonts w:ascii="Times New Roman" w:hAnsi="Times New Roman"/>
          <w:bCs/>
          <w:color w:val="000000"/>
          <w:sz w:val="24"/>
          <w:lang w:eastAsia="sk-SK"/>
        </w:rPr>
        <w:t>Jozef HLINKA</w:t>
      </w:r>
      <w:r w:rsidR="00490DFF" w:rsidRPr="00490DFF">
        <w:rPr>
          <w:rFonts w:ascii="Times New Roman" w:hAnsi="Times New Roman"/>
          <w:b/>
          <w:bCs/>
          <w:color w:val="000000"/>
          <w:sz w:val="24"/>
          <w:lang w:eastAsia="sk-SK"/>
        </w:rPr>
        <w:t xml:space="preserve">, </w:t>
      </w:r>
      <w:r w:rsidR="00490DFF">
        <w:rPr>
          <w:rFonts w:ascii="Times New Roman" w:hAnsi="Times New Roman"/>
          <w:b/>
          <w:bCs/>
          <w:color w:val="000000"/>
          <w:sz w:val="24"/>
          <w:lang w:eastAsia="sk-SK"/>
        </w:rPr>
        <w:t xml:space="preserve"> </w:t>
      </w:r>
      <w:r w:rsidR="00490DFF" w:rsidRPr="00490DFF">
        <w:rPr>
          <w:rFonts w:ascii="Times New Roman" w:hAnsi="Times New Roman"/>
          <w:bCs/>
          <w:color w:val="000000"/>
          <w:sz w:val="24"/>
          <w:lang w:eastAsia="sk-SK"/>
        </w:rPr>
        <w:t>M</w:t>
      </w:r>
      <w:r w:rsidR="00490DFF" w:rsidRPr="00490DFF">
        <w:rPr>
          <w:rFonts w:ascii="Times New Roman" w:hAnsi="Times New Roman"/>
          <w:color w:val="000000"/>
          <w:sz w:val="24"/>
          <w:lang w:eastAsia="sk-SK"/>
        </w:rPr>
        <w:t xml:space="preserve">iloš SVRČEK, Martin BORGUĽA, </w:t>
      </w:r>
      <w:r w:rsidR="00490DFF" w:rsidRPr="00490DFF">
        <w:rPr>
          <w:rFonts w:ascii="Times New Roman" w:hAnsi="Times New Roman"/>
          <w:bCs/>
          <w:sz w:val="24"/>
        </w:rPr>
        <w:t xml:space="preserve">Ľudovít GOGA, Petra HAJŠELOVÁ, </w:t>
      </w:r>
      <w:r w:rsidR="00490DFF">
        <w:rPr>
          <w:rFonts w:ascii="Times New Roman" w:hAnsi="Times New Roman"/>
          <w:bCs/>
          <w:sz w:val="24"/>
        </w:rPr>
        <w:t>E</w:t>
      </w:r>
      <w:r w:rsidR="00490DFF" w:rsidRPr="00490DFF">
        <w:rPr>
          <w:rFonts w:ascii="Times New Roman" w:hAnsi="Times New Roman"/>
          <w:bCs/>
          <w:sz w:val="24"/>
        </w:rPr>
        <w:t xml:space="preserve">va HUDECOVÁ, Jaroslav KARAHUTA,  Igor KAŠPER, </w:t>
      </w:r>
      <w:r w:rsidR="00490DFF">
        <w:rPr>
          <w:rFonts w:ascii="Times New Roman" w:hAnsi="Times New Roman"/>
          <w:bCs/>
          <w:sz w:val="24"/>
        </w:rPr>
        <w:t xml:space="preserve">Ľuboš KRAJČÍR, </w:t>
      </w:r>
      <w:r w:rsidR="00490DFF" w:rsidRPr="00490DFF">
        <w:rPr>
          <w:rFonts w:ascii="Times New Roman" w:hAnsi="Times New Roman"/>
          <w:bCs/>
          <w:sz w:val="24"/>
        </w:rPr>
        <w:t>Petra KRIŠTÚFKOVÁ,</w:t>
      </w:r>
      <w:r w:rsidR="00490DFF">
        <w:rPr>
          <w:rFonts w:ascii="Times New Roman" w:hAnsi="Times New Roman"/>
          <w:bCs/>
          <w:sz w:val="24"/>
        </w:rPr>
        <w:t xml:space="preserve"> </w:t>
      </w:r>
      <w:r w:rsidR="00490DFF" w:rsidRPr="00490DFF">
        <w:rPr>
          <w:rFonts w:ascii="Times New Roman" w:hAnsi="Times New Roman"/>
          <w:bCs/>
          <w:sz w:val="24"/>
        </w:rPr>
        <w:t>Adriana PČOLINSKÁ, Monika PÉTER, Zuzana ŠEBOVÁ, Alexandra PIVKOVÁ, Viera LEŠČÁKOVÁ, Marián VISKUPIČ</w:t>
      </w:r>
      <w:r w:rsidR="004C3781">
        <w:rPr>
          <w:rFonts w:ascii="Times New Roman" w:hAnsi="Times New Roman"/>
          <w:bCs/>
          <w:sz w:val="24"/>
        </w:rPr>
        <w:t>,</w:t>
      </w:r>
      <w:r w:rsidR="004C3781" w:rsidRPr="004C3781">
        <w:rPr>
          <w:rFonts w:ascii="Times New Roman" w:hAnsi="Times New Roman"/>
          <w:bCs/>
          <w:sz w:val="24"/>
        </w:rPr>
        <w:t xml:space="preserve"> </w:t>
      </w:r>
      <w:r w:rsidR="004C3781">
        <w:rPr>
          <w:rFonts w:ascii="Times New Roman" w:hAnsi="Times New Roman"/>
          <w:bCs/>
          <w:sz w:val="24"/>
        </w:rPr>
        <w:t>Milan LAURENČÍK</w:t>
      </w:r>
      <w:r w:rsidR="004C3781">
        <w:rPr>
          <w:rFonts w:ascii="Times New Roman" w:hAnsi="Times New Roman"/>
          <w:bCs/>
          <w:sz w:val="24"/>
        </w:rPr>
        <w:t xml:space="preserve">, </w:t>
      </w:r>
      <w:r w:rsidR="004C3781">
        <w:rPr>
          <w:rFonts w:ascii="Times New Roman" w:hAnsi="Times New Roman"/>
          <w:bCs/>
          <w:sz w:val="24"/>
        </w:rPr>
        <w:t>Michal ŠIPOŠ</w:t>
      </w:r>
      <w:r w:rsidR="004C3781">
        <w:rPr>
          <w:rFonts w:ascii="Times New Roman" w:hAnsi="Times New Roman"/>
          <w:bCs/>
          <w:sz w:val="24"/>
        </w:rPr>
        <w:t xml:space="preserve">, </w:t>
      </w:r>
      <w:r w:rsidR="004C3781">
        <w:rPr>
          <w:rFonts w:ascii="Times New Roman" w:hAnsi="Times New Roman"/>
          <w:bCs/>
          <w:sz w:val="24"/>
        </w:rPr>
        <w:t>Zita PELŠTINSKÁ</w:t>
      </w:r>
      <w:r w:rsidR="004C3781">
        <w:rPr>
          <w:rFonts w:ascii="Times New Roman" w:hAnsi="Times New Roman"/>
          <w:bCs/>
          <w:sz w:val="24"/>
        </w:rPr>
        <w:t>.</w:t>
      </w:r>
    </w:p>
    <w:p w14:paraId="5FCA7FE0" w14:textId="12B4F6A3" w:rsidR="00490DFF" w:rsidRPr="00490DFF" w:rsidRDefault="00490DFF" w:rsidP="004C3781">
      <w:pPr>
        <w:spacing w:line="276" w:lineRule="auto"/>
        <w:ind w:firstLine="708"/>
        <w:jc w:val="both"/>
        <w:rPr>
          <w:rFonts w:ascii="Times New Roman" w:hAnsi="Times New Roman"/>
          <w:bCs/>
          <w:sz w:val="24"/>
        </w:rPr>
      </w:pPr>
    </w:p>
    <w:p w14:paraId="5053243C" w14:textId="50EA8BF7" w:rsidR="00490DFF" w:rsidRDefault="00552228" w:rsidP="004C3781">
      <w:pPr>
        <w:pStyle w:val="CM4"/>
        <w:spacing w:after="120" w:line="276" w:lineRule="auto"/>
        <w:ind w:firstLine="708"/>
        <w:jc w:val="both"/>
        <w:rPr>
          <w:rFonts w:ascii="Times New Roman" w:hAnsi="Times New Roman"/>
        </w:rPr>
      </w:pPr>
      <w:r>
        <w:rPr>
          <w:rFonts w:ascii="Times New Roman" w:hAnsi="Times New Roman"/>
        </w:rPr>
        <w:t xml:space="preserve">Účelom návrhu zákona </w:t>
      </w:r>
      <w:r w:rsidR="00426E5B">
        <w:rPr>
          <w:rFonts w:ascii="Times New Roman" w:hAnsi="Times New Roman"/>
        </w:rPr>
        <w:t xml:space="preserve">je </w:t>
      </w:r>
      <w:r w:rsidR="004971ED">
        <w:rPr>
          <w:rFonts w:ascii="Times New Roman" w:hAnsi="Times New Roman"/>
        </w:rPr>
        <w:t xml:space="preserve">s ohľadom na aplikačnú prax </w:t>
      </w:r>
      <w:r w:rsidR="00642D7C">
        <w:rPr>
          <w:rFonts w:ascii="Times New Roman" w:hAnsi="Times New Roman"/>
        </w:rPr>
        <w:t xml:space="preserve">doplniť </w:t>
      </w:r>
      <w:r w:rsidR="004531EC">
        <w:rPr>
          <w:rFonts w:ascii="Times New Roman" w:hAnsi="Times New Roman"/>
        </w:rPr>
        <w:t>kompetencie objednávateľa dopravných služieb vo verejnom záujme</w:t>
      </w:r>
      <w:r w:rsidR="00642D7C">
        <w:rPr>
          <w:rFonts w:ascii="Times New Roman" w:hAnsi="Times New Roman"/>
        </w:rPr>
        <w:t>,</w:t>
      </w:r>
      <w:r w:rsidR="004531EC">
        <w:rPr>
          <w:rFonts w:ascii="Times New Roman" w:hAnsi="Times New Roman"/>
        </w:rPr>
        <w:t xml:space="preserve"> </w:t>
      </w:r>
      <w:r w:rsidR="00642D7C">
        <w:rPr>
          <w:rFonts w:ascii="Times New Roman" w:hAnsi="Times New Roman"/>
        </w:rPr>
        <w:t>a</w:t>
      </w:r>
      <w:r w:rsidR="00BD27CE">
        <w:rPr>
          <w:rFonts w:ascii="Times New Roman" w:hAnsi="Times New Roman"/>
        </w:rPr>
        <w:t> </w:t>
      </w:r>
      <w:r w:rsidR="00642D7C">
        <w:rPr>
          <w:rFonts w:ascii="Times New Roman" w:hAnsi="Times New Roman"/>
        </w:rPr>
        <w:t>to</w:t>
      </w:r>
      <w:r w:rsidR="00BD27CE">
        <w:rPr>
          <w:rFonts w:ascii="Times New Roman" w:hAnsi="Times New Roman"/>
        </w:rPr>
        <w:t>:</w:t>
      </w:r>
      <w:r w:rsidR="00642D7C">
        <w:rPr>
          <w:rFonts w:ascii="Times New Roman" w:hAnsi="Times New Roman"/>
        </w:rPr>
        <w:t xml:space="preserve"> </w:t>
      </w:r>
    </w:p>
    <w:p w14:paraId="3DD93C08" w14:textId="77777777" w:rsidR="00490DFF" w:rsidRDefault="00426E5B" w:rsidP="004C3781">
      <w:pPr>
        <w:pStyle w:val="CM4"/>
        <w:numPr>
          <w:ilvl w:val="0"/>
          <w:numId w:val="13"/>
        </w:numPr>
        <w:spacing w:after="120" w:line="276" w:lineRule="auto"/>
        <w:jc w:val="both"/>
        <w:rPr>
          <w:rFonts w:ascii="Times New Roman" w:hAnsi="Times New Roman"/>
        </w:rPr>
      </w:pPr>
      <w:r>
        <w:rPr>
          <w:rFonts w:ascii="Times New Roman" w:hAnsi="Times New Roman"/>
        </w:rPr>
        <w:t xml:space="preserve">možnosťou </w:t>
      </w:r>
      <w:r w:rsidR="00AC3DE6">
        <w:rPr>
          <w:rFonts w:ascii="Times New Roman" w:hAnsi="Times New Roman"/>
        </w:rPr>
        <w:t>pover</w:t>
      </w:r>
      <w:r>
        <w:rPr>
          <w:rFonts w:ascii="Times New Roman" w:hAnsi="Times New Roman"/>
        </w:rPr>
        <w:t xml:space="preserve">iť </w:t>
      </w:r>
      <w:r w:rsidR="004531EC">
        <w:rPr>
          <w:rFonts w:ascii="Times New Roman" w:hAnsi="Times New Roman"/>
        </w:rPr>
        <w:t>organizátorov verejnej dopravy ako koordinátorov integrovaných dopravných systémov</w:t>
      </w:r>
      <w:r w:rsidR="00AC3DE6">
        <w:rPr>
          <w:rFonts w:ascii="Times New Roman" w:hAnsi="Times New Roman"/>
        </w:rPr>
        <w:t xml:space="preserve"> ku </w:t>
      </w:r>
      <w:r w:rsidR="00AC3DE6">
        <w:rPr>
          <w:rStyle w:val="Zstupntext"/>
          <w:color w:val="auto"/>
        </w:rPr>
        <w:t>kontrolným činnostiam</w:t>
      </w:r>
      <w:r w:rsidR="00642D7C">
        <w:rPr>
          <w:rFonts w:ascii="Times New Roman" w:hAnsi="Times New Roman"/>
        </w:rPr>
        <w:t xml:space="preserve">, </w:t>
      </w:r>
    </w:p>
    <w:p w14:paraId="73CBB238" w14:textId="056FD2C6" w:rsidR="00490DFF" w:rsidRDefault="00BD27CE" w:rsidP="004C3781">
      <w:pPr>
        <w:pStyle w:val="CM4"/>
        <w:numPr>
          <w:ilvl w:val="0"/>
          <w:numId w:val="13"/>
        </w:numPr>
        <w:spacing w:after="120" w:line="276" w:lineRule="auto"/>
        <w:jc w:val="both"/>
        <w:rPr>
          <w:rFonts w:ascii="Times New Roman" w:hAnsi="Times New Roman"/>
        </w:rPr>
      </w:pPr>
      <w:r>
        <w:rPr>
          <w:rFonts w:ascii="Times New Roman" w:hAnsi="Times New Roman"/>
        </w:rPr>
        <w:t>upravením</w:t>
      </w:r>
      <w:r w:rsidR="004531EC">
        <w:rPr>
          <w:rFonts w:ascii="Times New Roman" w:hAnsi="Times New Roman"/>
        </w:rPr>
        <w:t xml:space="preserve"> </w:t>
      </w:r>
      <w:r w:rsidR="008A3305">
        <w:rPr>
          <w:rFonts w:ascii="Times New Roman" w:hAnsi="Times New Roman"/>
        </w:rPr>
        <w:t>právomoc</w:t>
      </w:r>
      <w:r>
        <w:rPr>
          <w:rFonts w:ascii="Times New Roman" w:hAnsi="Times New Roman"/>
        </w:rPr>
        <w:t>i</w:t>
      </w:r>
      <w:r w:rsidR="008A3305">
        <w:rPr>
          <w:rFonts w:ascii="Times New Roman" w:hAnsi="Times New Roman"/>
        </w:rPr>
        <w:t xml:space="preserve"> objednávateľa nariadiť dopravcovi </w:t>
      </w:r>
      <w:r w:rsidR="004531EC">
        <w:rPr>
          <w:rFonts w:ascii="Times New Roman" w:hAnsi="Times New Roman"/>
        </w:rPr>
        <w:t>prevádzkovanie dopravy počas mimoriadnych situácií</w:t>
      </w:r>
      <w:r w:rsidR="00490DFF">
        <w:rPr>
          <w:rFonts w:ascii="Times New Roman" w:hAnsi="Times New Roman"/>
        </w:rPr>
        <w:t>,</w:t>
      </w:r>
      <w:r w:rsidR="004531EC">
        <w:rPr>
          <w:rFonts w:ascii="Times New Roman" w:hAnsi="Times New Roman"/>
        </w:rPr>
        <w:t xml:space="preserve"> </w:t>
      </w:r>
    </w:p>
    <w:p w14:paraId="340A58E0" w14:textId="0353A782" w:rsidR="004531EC" w:rsidRDefault="00BD27CE" w:rsidP="004C3781">
      <w:pPr>
        <w:pStyle w:val="CM4"/>
        <w:numPr>
          <w:ilvl w:val="0"/>
          <w:numId w:val="13"/>
        </w:numPr>
        <w:spacing w:after="120" w:line="276" w:lineRule="auto"/>
        <w:jc w:val="both"/>
        <w:rPr>
          <w:rFonts w:ascii="Times New Roman" w:hAnsi="Times New Roman"/>
        </w:rPr>
      </w:pPr>
      <w:r>
        <w:rPr>
          <w:rFonts w:ascii="Times New Roman" w:hAnsi="Times New Roman"/>
        </w:rPr>
        <w:t>upravením</w:t>
      </w:r>
      <w:r w:rsidR="00AC3DE6">
        <w:rPr>
          <w:rFonts w:ascii="Times New Roman" w:hAnsi="Times New Roman"/>
        </w:rPr>
        <w:t xml:space="preserve"> výšk</w:t>
      </w:r>
      <w:r>
        <w:rPr>
          <w:rFonts w:ascii="Times New Roman" w:hAnsi="Times New Roman"/>
        </w:rPr>
        <w:t>y</w:t>
      </w:r>
      <w:r w:rsidR="00AC3DE6">
        <w:rPr>
          <w:rFonts w:ascii="Times New Roman" w:hAnsi="Times New Roman"/>
        </w:rPr>
        <w:t xml:space="preserve"> </w:t>
      </w:r>
      <w:r w:rsidR="00153545">
        <w:rPr>
          <w:rFonts w:ascii="Times New Roman" w:hAnsi="Times New Roman"/>
        </w:rPr>
        <w:t>pokút, ktoré môže udeliť objednávateľ dopravcovi</w:t>
      </w:r>
      <w:r w:rsidR="008A3305">
        <w:rPr>
          <w:rFonts w:ascii="Times New Roman" w:hAnsi="Times New Roman"/>
        </w:rPr>
        <w:t xml:space="preserve">.  </w:t>
      </w:r>
      <w:r w:rsidR="004531EC">
        <w:rPr>
          <w:rFonts w:ascii="Times New Roman" w:hAnsi="Times New Roman"/>
        </w:rPr>
        <w:t xml:space="preserve"> </w:t>
      </w:r>
    </w:p>
    <w:p w14:paraId="37D8FC79" w14:textId="77777777" w:rsidR="00490DFF" w:rsidRDefault="00490DFF" w:rsidP="004C3781">
      <w:pPr>
        <w:autoSpaceDE w:val="0"/>
        <w:autoSpaceDN w:val="0"/>
        <w:adjustRightInd w:val="0"/>
        <w:spacing w:before="0" w:after="120" w:line="276" w:lineRule="auto"/>
        <w:ind w:firstLine="708"/>
        <w:jc w:val="both"/>
        <w:rPr>
          <w:rFonts w:ascii="Times New Roman" w:hAnsi="Times New Roman"/>
          <w:color w:val="000000"/>
          <w:sz w:val="24"/>
          <w:lang w:eastAsia="sk-SK"/>
        </w:rPr>
      </w:pPr>
    </w:p>
    <w:p w14:paraId="66526DC5" w14:textId="77777777" w:rsidR="00BD27CE" w:rsidRPr="00BD27CE" w:rsidRDefault="00BD27CE" w:rsidP="004C3781">
      <w:pPr>
        <w:spacing w:line="276" w:lineRule="auto"/>
        <w:ind w:firstLine="708"/>
        <w:jc w:val="both"/>
        <w:rPr>
          <w:rFonts w:ascii="Times New Roman" w:hAnsi="Times New Roman"/>
          <w:color w:val="000000"/>
          <w:sz w:val="24"/>
        </w:rPr>
      </w:pPr>
      <w:r w:rsidRPr="00BD27CE">
        <w:rPr>
          <w:rFonts w:ascii="Times New Roman" w:hAnsi="Times New Roman"/>
          <w:color w:val="000000"/>
          <w:sz w:val="24"/>
        </w:rPr>
        <w:t>Návrh zákona je v súlade s právom Európskej únie, s Ústavou Slovenskej republiky, s ústavnými zákonmi Slovenskej republiky, ako aj s medzinárodnými zmluvami a inými medzinárodnými dokumentmi, ktorými je Slovenská republika viazaná.</w:t>
      </w:r>
    </w:p>
    <w:p w14:paraId="034A0320" w14:textId="77777777" w:rsidR="00BD27CE" w:rsidRPr="00BD27CE" w:rsidRDefault="00BD27CE" w:rsidP="004C3781">
      <w:pPr>
        <w:spacing w:line="276" w:lineRule="auto"/>
        <w:jc w:val="both"/>
        <w:rPr>
          <w:rFonts w:ascii="Times New Roman" w:hAnsi="Times New Roman"/>
          <w:b/>
          <w:sz w:val="24"/>
          <w:lang w:eastAsia="sk-SK"/>
        </w:rPr>
      </w:pPr>
    </w:p>
    <w:p w14:paraId="49668CF6" w14:textId="77777777" w:rsidR="00BD27CE" w:rsidRPr="00BD27CE" w:rsidRDefault="00BD27CE" w:rsidP="004C3781">
      <w:pPr>
        <w:spacing w:line="276" w:lineRule="auto"/>
        <w:ind w:firstLine="708"/>
        <w:jc w:val="both"/>
        <w:rPr>
          <w:rFonts w:ascii="Times New Roman" w:hAnsi="Times New Roman"/>
          <w:sz w:val="24"/>
        </w:rPr>
      </w:pPr>
      <w:r w:rsidRPr="00BD27CE">
        <w:rPr>
          <w:rFonts w:ascii="Times New Roman" w:hAnsi="Times New Roman"/>
          <w:sz w:val="24"/>
        </w:rPr>
        <w:t>Predkladaný návrh zákona nemá vplyv na rozpočet verejnej správy, nevyvoláva sociálne vplyvy, nemá negatívny vplyv na podnikateľské prostredie, životné prostredie a ani na informatizáciu spoločnosti, nemá vplyv na  manželstvo, rodičovstvo a rodinu.</w:t>
      </w:r>
    </w:p>
    <w:p w14:paraId="7E3A84E5" w14:textId="77777777" w:rsidR="00BD27CE" w:rsidRPr="00BD27CE" w:rsidRDefault="00BD27CE" w:rsidP="004C3781">
      <w:pPr>
        <w:spacing w:line="276" w:lineRule="auto"/>
        <w:ind w:firstLine="708"/>
        <w:jc w:val="both"/>
        <w:rPr>
          <w:rFonts w:ascii="Times New Roman" w:hAnsi="Times New Roman"/>
          <w:sz w:val="24"/>
        </w:rPr>
      </w:pPr>
    </w:p>
    <w:p w14:paraId="1C1BA5AD" w14:textId="77777777" w:rsidR="00490DFF" w:rsidRDefault="00490DFF" w:rsidP="004C3781">
      <w:pPr>
        <w:autoSpaceDE w:val="0"/>
        <w:autoSpaceDN w:val="0"/>
        <w:adjustRightInd w:val="0"/>
        <w:spacing w:before="0" w:after="120" w:line="276" w:lineRule="auto"/>
        <w:ind w:firstLine="708"/>
        <w:jc w:val="both"/>
        <w:rPr>
          <w:rFonts w:ascii="Times New Roman" w:hAnsi="Times New Roman"/>
          <w:color w:val="000000"/>
          <w:sz w:val="24"/>
          <w:lang w:eastAsia="sk-SK"/>
        </w:rPr>
      </w:pPr>
    </w:p>
    <w:p w14:paraId="35A8810C" w14:textId="01C90D2D" w:rsidR="00552228" w:rsidRDefault="00552228" w:rsidP="00B84BAA">
      <w:pPr>
        <w:autoSpaceDE w:val="0"/>
        <w:autoSpaceDN w:val="0"/>
        <w:adjustRightInd w:val="0"/>
        <w:spacing w:before="0" w:after="120"/>
        <w:jc w:val="both"/>
        <w:rPr>
          <w:rFonts w:ascii="Times New Roman" w:hAnsi="Times New Roman"/>
          <w:color w:val="000000"/>
          <w:sz w:val="24"/>
          <w:lang w:eastAsia="sk-SK"/>
        </w:rPr>
      </w:pPr>
    </w:p>
    <w:p w14:paraId="190B36D1" w14:textId="5E429DA2"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3CA6390D" w14:textId="4FE78276"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7F84C16E" w14:textId="22FD8DA0"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742F05EB" w14:textId="4B02FD8F"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4CC63416" w14:textId="6AC9015D"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3C4630AA" w14:textId="6BC5C88A"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1DAB4DB9" w14:textId="4FD161C9"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2EA142F9" w14:textId="7B9313F5" w:rsidR="000D6A33" w:rsidRDefault="000D6A33" w:rsidP="00B84BAA">
      <w:pPr>
        <w:autoSpaceDE w:val="0"/>
        <w:autoSpaceDN w:val="0"/>
        <w:adjustRightInd w:val="0"/>
        <w:spacing w:before="0" w:after="120"/>
        <w:jc w:val="both"/>
        <w:rPr>
          <w:rFonts w:ascii="Times New Roman" w:hAnsi="Times New Roman"/>
          <w:color w:val="000000"/>
          <w:sz w:val="24"/>
          <w:lang w:eastAsia="sk-SK"/>
        </w:rPr>
      </w:pPr>
    </w:p>
    <w:p w14:paraId="7CF410F7" w14:textId="15911110" w:rsidR="00AE7F37" w:rsidRPr="00552228" w:rsidRDefault="00915D23" w:rsidP="000D6A33">
      <w:pPr>
        <w:pStyle w:val="Odsekzoznamu"/>
        <w:numPr>
          <w:ilvl w:val="0"/>
          <w:numId w:val="10"/>
        </w:numPr>
        <w:ind w:left="426" w:hanging="426"/>
        <w:rPr>
          <w:rStyle w:val="Zstupntext"/>
          <w:b/>
          <w:color w:val="auto"/>
          <w:sz w:val="24"/>
        </w:rPr>
      </w:pPr>
      <w:bookmarkStart w:id="0" w:name="_GoBack"/>
      <w:bookmarkEnd w:id="0"/>
      <w:r w:rsidRPr="00552228">
        <w:rPr>
          <w:rStyle w:val="Zstupntext"/>
          <w:b/>
          <w:color w:val="auto"/>
          <w:sz w:val="24"/>
        </w:rPr>
        <w:lastRenderedPageBreak/>
        <w:t>Osob</w:t>
      </w:r>
      <w:r w:rsidR="004971ED" w:rsidRPr="00552228">
        <w:rPr>
          <w:rStyle w:val="Zstupntext"/>
          <w:b/>
          <w:color w:val="auto"/>
          <w:sz w:val="24"/>
        </w:rPr>
        <w:t>itná časť</w:t>
      </w:r>
    </w:p>
    <w:p w14:paraId="3A3BBE34" w14:textId="77777777" w:rsidR="004971ED" w:rsidRDefault="004971ED" w:rsidP="0042364F">
      <w:pPr>
        <w:spacing w:before="0"/>
        <w:jc w:val="both"/>
        <w:rPr>
          <w:rStyle w:val="Zstupntext"/>
          <w:b/>
          <w:color w:val="auto"/>
          <w:sz w:val="24"/>
        </w:rPr>
      </w:pPr>
    </w:p>
    <w:p w14:paraId="023A17E6" w14:textId="2D675048" w:rsidR="00552228" w:rsidRPr="00426E5B" w:rsidRDefault="00552228" w:rsidP="0042364F">
      <w:pPr>
        <w:spacing w:before="0"/>
        <w:jc w:val="both"/>
        <w:rPr>
          <w:rStyle w:val="Zstupntext"/>
          <w:b/>
          <w:bCs/>
          <w:color w:val="auto"/>
          <w:sz w:val="24"/>
        </w:rPr>
      </w:pPr>
      <w:r w:rsidRPr="00426E5B">
        <w:rPr>
          <w:rStyle w:val="Zstupntext"/>
          <w:b/>
          <w:bCs/>
          <w:color w:val="auto"/>
          <w:sz w:val="24"/>
        </w:rPr>
        <w:t>K Čl. I</w:t>
      </w:r>
    </w:p>
    <w:p w14:paraId="1A965FF3" w14:textId="77777777" w:rsidR="00552228" w:rsidRPr="00426E5B" w:rsidRDefault="00552228" w:rsidP="0042364F">
      <w:pPr>
        <w:spacing w:before="0"/>
        <w:jc w:val="both"/>
        <w:rPr>
          <w:rStyle w:val="Zstupntext"/>
          <w:b/>
          <w:bCs/>
          <w:color w:val="auto"/>
          <w:sz w:val="24"/>
        </w:rPr>
      </w:pPr>
    </w:p>
    <w:p w14:paraId="6F7F9F16" w14:textId="6E56FF8B" w:rsidR="00552228" w:rsidRPr="00426E5B" w:rsidRDefault="00552228" w:rsidP="00426E5B">
      <w:pPr>
        <w:spacing w:line="252" w:lineRule="auto"/>
        <w:jc w:val="both"/>
        <w:rPr>
          <w:rStyle w:val="Zstupntext"/>
          <w:b/>
          <w:bCs/>
          <w:color w:val="auto"/>
          <w:sz w:val="24"/>
        </w:rPr>
      </w:pPr>
      <w:r w:rsidRPr="00426E5B">
        <w:rPr>
          <w:rStyle w:val="Zstupntext"/>
          <w:b/>
          <w:bCs/>
          <w:color w:val="auto"/>
          <w:sz w:val="24"/>
        </w:rPr>
        <w:t>K bodu 1</w:t>
      </w:r>
    </w:p>
    <w:p w14:paraId="6049A905" w14:textId="630594FF" w:rsidR="00462A8A" w:rsidRDefault="00462A8A" w:rsidP="00426E5B">
      <w:pPr>
        <w:spacing w:line="252" w:lineRule="auto"/>
        <w:jc w:val="both"/>
        <w:rPr>
          <w:rStyle w:val="Zstupntext"/>
          <w:color w:val="auto"/>
          <w:sz w:val="24"/>
        </w:rPr>
      </w:pPr>
      <w:r>
        <w:rPr>
          <w:rStyle w:val="Zstupntext"/>
          <w:color w:val="auto"/>
          <w:sz w:val="24"/>
        </w:rPr>
        <w:t xml:space="preserve">Objednávateľ môže poveriť </w:t>
      </w:r>
      <w:r w:rsidRPr="00462A8A">
        <w:rPr>
          <w:rStyle w:val="Zstupntext"/>
          <w:color w:val="auto"/>
          <w:sz w:val="24"/>
        </w:rPr>
        <w:t>spoločnosť</w:t>
      </w:r>
      <w:r>
        <w:rPr>
          <w:rStyle w:val="Zstupntext"/>
          <w:color w:val="auto"/>
          <w:sz w:val="24"/>
        </w:rPr>
        <w:t xml:space="preserve">, ktorú </w:t>
      </w:r>
      <w:r w:rsidRPr="00462A8A">
        <w:rPr>
          <w:rStyle w:val="Zstupntext"/>
          <w:color w:val="auto"/>
          <w:sz w:val="24"/>
        </w:rPr>
        <w:t>založ</w:t>
      </w:r>
      <w:r>
        <w:rPr>
          <w:rStyle w:val="Zstupntext"/>
          <w:color w:val="auto"/>
          <w:sz w:val="24"/>
        </w:rPr>
        <w:t xml:space="preserve">il </w:t>
      </w:r>
      <w:r w:rsidRPr="00462A8A">
        <w:rPr>
          <w:rStyle w:val="Zstupntext"/>
          <w:color w:val="auto"/>
          <w:sz w:val="24"/>
        </w:rPr>
        <w:t xml:space="preserve">na účely prevádzkovania integrovaného dopravného systému alebo mestského dopravného systému </w:t>
      </w:r>
      <w:r>
        <w:rPr>
          <w:rStyle w:val="Zstupntext"/>
          <w:color w:val="auto"/>
          <w:sz w:val="24"/>
        </w:rPr>
        <w:t xml:space="preserve">ku kontrolným činnostiam za predpokladu, že </w:t>
      </w:r>
      <w:r w:rsidRPr="00462A8A">
        <w:rPr>
          <w:rStyle w:val="Zstupntext"/>
          <w:color w:val="auto"/>
          <w:sz w:val="24"/>
        </w:rPr>
        <w:t>disponuje platným certifikátom o dodržiavaní nezávislosti pri výkone kontrolných činnost</w:t>
      </w:r>
      <w:r>
        <w:rPr>
          <w:rStyle w:val="Zstupntext"/>
          <w:color w:val="auto"/>
          <w:sz w:val="24"/>
        </w:rPr>
        <w:t>i</w:t>
      </w:r>
      <w:r w:rsidRPr="00462A8A">
        <w:rPr>
          <w:rStyle w:val="Zstupntext"/>
          <w:color w:val="auto"/>
          <w:sz w:val="24"/>
        </w:rPr>
        <w:t>.</w:t>
      </w:r>
    </w:p>
    <w:p w14:paraId="402BF626" w14:textId="39DDCC3E" w:rsidR="00462A8A" w:rsidRPr="00426E5B" w:rsidRDefault="00462A8A" w:rsidP="00426E5B">
      <w:pPr>
        <w:spacing w:line="252" w:lineRule="auto"/>
        <w:jc w:val="both"/>
        <w:rPr>
          <w:rFonts w:ascii="Times New Roman" w:hAnsi="Times New Roman"/>
          <w:b/>
          <w:bCs/>
          <w:sz w:val="24"/>
        </w:rPr>
      </w:pPr>
      <w:r w:rsidRPr="00426E5B">
        <w:rPr>
          <w:rFonts w:ascii="Times New Roman" w:hAnsi="Times New Roman"/>
          <w:b/>
          <w:bCs/>
          <w:sz w:val="24"/>
        </w:rPr>
        <w:t>K</w:t>
      </w:r>
      <w:r w:rsidR="00A03208" w:rsidRPr="00426E5B">
        <w:rPr>
          <w:rFonts w:ascii="Times New Roman" w:hAnsi="Times New Roman"/>
          <w:b/>
          <w:bCs/>
          <w:sz w:val="24"/>
        </w:rPr>
        <w:t> bodu 2</w:t>
      </w:r>
    </w:p>
    <w:p w14:paraId="115D71CB" w14:textId="7D0F7752" w:rsidR="00462A8A" w:rsidRDefault="00462A8A" w:rsidP="00426E5B">
      <w:pPr>
        <w:spacing w:line="252" w:lineRule="auto"/>
        <w:jc w:val="both"/>
        <w:rPr>
          <w:rStyle w:val="Zstupntext"/>
          <w:color w:val="auto"/>
          <w:sz w:val="24"/>
        </w:rPr>
      </w:pPr>
      <w:r>
        <w:rPr>
          <w:rStyle w:val="Zstupntext"/>
          <w:color w:val="auto"/>
          <w:sz w:val="24"/>
        </w:rPr>
        <w:t>Dopĺňa sa, že d</w:t>
      </w:r>
      <w:r w:rsidRPr="00462A8A">
        <w:rPr>
          <w:rStyle w:val="Zstupntext"/>
          <w:color w:val="auto"/>
          <w:sz w:val="24"/>
        </w:rPr>
        <w:t xml:space="preserve">opravný správny orgán </w:t>
      </w:r>
      <w:r>
        <w:rPr>
          <w:rStyle w:val="Zstupntext"/>
          <w:color w:val="auto"/>
          <w:sz w:val="24"/>
        </w:rPr>
        <w:t xml:space="preserve">môže </w:t>
      </w:r>
      <w:r w:rsidRPr="00462A8A">
        <w:rPr>
          <w:rStyle w:val="Zstupntext"/>
          <w:color w:val="auto"/>
          <w:sz w:val="24"/>
        </w:rPr>
        <w:t>od</w:t>
      </w:r>
      <w:r>
        <w:rPr>
          <w:rStyle w:val="Zstupntext"/>
          <w:color w:val="auto"/>
          <w:sz w:val="24"/>
        </w:rPr>
        <w:t xml:space="preserve">ňať </w:t>
      </w:r>
      <w:r w:rsidRPr="00462A8A">
        <w:rPr>
          <w:rStyle w:val="Zstupntext"/>
          <w:color w:val="auto"/>
          <w:sz w:val="24"/>
        </w:rPr>
        <w:t>dopravnú licenciu jej držiteľovi, ak</w:t>
      </w:r>
      <w:r w:rsidRPr="00462A8A">
        <w:t xml:space="preserve"> </w:t>
      </w:r>
      <w:r w:rsidRPr="00462A8A">
        <w:rPr>
          <w:rStyle w:val="Zstupntext"/>
          <w:color w:val="auto"/>
          <w:sz w:val="24"/>
        </w:rPr>
        <w:t>bola na autobusovú linku vyhlásená obchodná verejná súťaž alebo verejné obstarávanie a dopravca, ktorý má udelenú dopravnú licenciu, nebol v tejto súťaži alebo v tomto obstarávaní úspešný</w:t>
      </w:r>
      <w:r>
        <w:rPr>
          <w:rStyle w:val="Zstupntext"/>
          <w:color w:val="auto"/>
          <w:sz w:val="24"/>
        </w:rPr>
        <w:t>.</w:t>
      </w:r>
    </w:p>
    <w:p w14:paraId="1BE9D504" w14:textId="7B29AC92" w:rsidR="00F84AAF" w:rsidRPr="00426E5B" w:rsidRDefault="00F84AAF" w:rsidP="00426E5B">
      <w:pPr>
        <w:spacing w:line="252" w:lineRule="auto"/>
        <w:jc w:val="both"/>
        <w:rPr>
          <w:rStyle w:val="Zstupntext"/>
          <w:b/>
          <w:bCs/>
          <w:color w:val="auto"/>
          <w:sz w:val="24"/>
        </w:rPr>
      </w:pPr>
      <w:r w:rsidRPr="00426E5B">
        <w:rPr>
          <w:rStyle w:val="Zstupntext"/>
          <w:b/>
          <w:bCs/>
          <w:color w:val="auto"/>
          <w:sz w:val="24"/>
        </w:rPr>
        <w:t>K</w:t>
      </w:r>
      <w:r w:rsidR="00A03208" w:rsidRPr="00426E5B">
        <w:rPr>
          <w:rStyle w:val="Zstupntext"/>
          <w:b/>
          <w:bCs/>
          <w:color w:val="auto"/>
          <w:sz w:val="24"/>
        </w:rPr>
        <w:t> bodu 3</w:t>
      </w:r>
    </w:p>
    <w:p w14:paraId="6294131A" w14:textId="1D566788" w:rsidR="00A03208" w:rsidRDefault="00A03208" w:rsidP="00426E5B">
      <w:pPr>
        <w:spacing w:line="252" w:lineRule="auto"/>
        <w:jc w:val="both"/>
        <w:rPr>
          <w:rStyle w:val="Zstupntext"/>
          <w:color w:val="auto"/>
          <w:sz w:val="24"/>
        </w:rPr>
      </w:pPr>
      <w:r>
        <w:rPr>
          <w:rStyle w:val="Zstupntext"/>
          <w:color w:val="auto"/>
          <w:sz w:val="24"/>
        </w:rPr>
        <w:t>Dopĺňa sa, že d</w:t>
      </w:r>
      <w:r w:rsidRPr="00462A8A">
        <w:rPr>
          <w:rStyle w:val="Zstupntext"/>
          <w:color w:val="auto"/>
          <w:sz w:val="24"/>
        </w:rPr>
        <w:t xml:space="preserve">opravný správny orgán </w:t>
      </w:r>
      <w:r>
        <w:rPr>
          <w:rStyle w:val="Zstupntext"/>
          <w:color w:val="auto"/>
          <w:sz w:val="24"/>
        </w:rPr>
        <w:t xml:space="preserve">môže </w:t>
      </w:r>
      <w:r w:rsidRPr="00462A8A">
        <w:rPr>
          <w:rStyle w:val="Zstupntext"/>
          <w:color w:val="auto"/>
          <w:sz w:val="24"/>
        </w:rPr>
        <w:t>od</w:t>
      </w:r>
      <w:r>
        <w:rPr>
          <w:rStyle w:val="Zstupntext"/>
          <w:color w:val="auto"/>
          <w:sz w:val="24"/>
        </w:rPr>
        <w:t xml:space="preserve">ňať </w:t>
      </w:r>
      <w:r w:rsidRPr="00462A8A">
        <w:rPr>
          <w:rStyle w:val="Zstupntext"/>
          <w:color w:val="auto"/>
          <w:sz w:val="24"/>
        </w:rPr>
        <w:t>dopravnú licenciu jej držiteľovi</w:t>
      </w:r>
      <w:r>
        <w:rPr>
          <w:rStyle w:val="Zstupntext"/>
          <w:color w:val="auto"/>
          <w:sz w:val="24"/>
        </w:rPr>
        <w:t xml:space="preserve"> v prípade n</w:t>
      </w:r>
      <w:r w:rsidRPr="00A03208">
        <w:rPr>
          <w:rStyle w:val="Zstupntext"/>
          <w:color w:val="auto"/>
          <w:sz w:val="24"/>
        </w:rPr>
        <w:t>údzové</w:t>
      </w:r>
      <w:r>
        <w:rPr>
          <w:rStyle w:val="Zstupntext"/>
          <w:color w:val="auto"/>
          <w:sz w:val="24"/>
        </w:rPr>
        <w:t>ho</w:t>
      </w:r>
      <w:r w:rsidRPr="00A03208">
        <w:rPr>
          <w:rStyle w:val="Zstupntext"/>
          <w:color w:val="auto"/>
          <w:sz w:val="24"/>
        </w:rPr>
        <w:t xml:space="preserve"> opatrenia na zamedzenie prerušenia poskytovania dopravných služieb</w:t>
      </w:r>
      <w:r>
        <w:rPr>
          <w:rStyle w:val="Zstupntext"/>
          <w:color w:val="auto"/>
          <w:sz w:val="24"/>
        </w:rPr>
        <w:t xml:space="preserve">, keď </w:t>
      </w:r>
      <w:r w:rsidRPr="00A03208">
        <w:rPr>
          <w:rStyle w:val="Zstupntext"/>
          <w:color w:val="auto"/>
          <w:sz w:val="24"/>
        </w:rPr>
        <w:t>nie je zmluvnou stranou zmluvy alebo adresátom rozhodnutia podľa § 21</w:t>
      </w:r>
      <w:r>
        <w:rPr>
          <w:rStyle w:val="Zstupntext"/>
          <w:color w:val="auto"/>
          <w:sz w:val="24"/>
        </w:rPr>
        <w:t>.</w:t>
      </w:r>
    </w:p>
    <w:p w14:paraId="0D9F1529" w14:textId="4029F2AB" w:rsidR="00A03208" w:rsidRPr="00426E5B" w:rsidRDefault="00A03208" w:rsidP="00426E5B">
      <w:pPr>
        <w:spacing w:line="252" w:lineRule="auto"/>
        <w:jc w:val="both"/>
        <w:rPr>
          <w:rStyle w:val="Zstupntext"/>
          <w:b/>
          <w:bCs/>
          <w:color w:val="auto"/>
          <w:sz w:val="24"/>
        </w:rPr>
      </w:pPr>
      <w:r w:rsidRPr="00426E5B">
        <w:rPr>
          <w:rStyle w:val="Zstupntext"/>
          <w:b/>
          <w:bCs/>
          <w:color w:val="auto"/>
          <w:sz w:val="24"/>
        </w:rPr>
        <w:t>K bodu 4</w:t>
      </w:r>
    </w:p>
    <w:p w14:paraId="61EC80B3" w14:textId="77777777" w:rsidR="004971ED" w:rsidRDefault="004971ED" w:rsidP="00426E5B">
      <w:pPr>
        <w:spacing w:line="252" w:lineRule="auto"/>
        <w:jc w:val="both"/>
        <w:rPr>
          <w:rStyle w:val="Zstupntext"/>
          <w:color w:val="auto"/>
          <w:sz w:val="24"/>
        </w:rPr>
      </w:pPr>
      <w:r>
        <w:rPr>
          <w:rStyle w:val="Zstupntext"/>
          <w:color w:val="auto"/>
          <w:sz w:val="24"/>
        </w:rPr>
        <w:t xml:space="preserve">Upravuje </w:t>
      </w:r>
      <w:r w:rsidR="0042364F">
        <w:rPr>
          <w:rStyle w:val="Zstupntext"/>
          <w:color w:val="auto"/>
          <w:sz w:val="24"/>
        </w:rPr>
        <w:t>sa podmienka</w:t>
      </w:r>
      <w:r>
        <w:rPr>
          <w:rStyle w:val="Zstupntext"/>
          <w:color w:val="auto"/>
          <w:sz w:val="24"/>
        </w:rPr>
        <w:t xml:space="preserve"> pre zmluvného dopravcu poskytovať súčinnosť organizátorovi verejnej dopravy ako koordinátorovi integrovaného dopravného systému. </w:t>
      </w:r>
    </w:p>
    <w:p w14:paraId="59671149" w14:textId="4CE67105" w:rsidR="00EC19E4" w:rsidRPr="00426E5B" w:rsidRDefault="00EC19E4" w:rsidP="00426E5B">
      <w:pPr>
        <w:spacing w:line="252" w:lineRule="auto"/>
        <w:jc w:val="both"/>
        <w:rPr>
          <w:rStyle w:val="Zstupntext"/>
          <w:b/>
          <w:bCs/>
          <w:color w:val="auto"/>
          <w:sz w:val="24"/>
        </w:rPr>
      </w:pPr>
      <w:r w:rsidRPr="00426E5B">
        <w:rPr>
          <w:rFonts w:ascii="Times New Roman" w:hAnsi="Times New Roman"/>
          <w:b/>
          <w:bCs/>
          <w:sz w:val="24"/>
          <w:lang w:eastAsia="cs-CZ"/>
        </w:rPr>
        <w:t>K</w:t>
      </w:r>
      <w:r w:rsidR="00A03208" w:rsidRPr="00426E5B">
        <w:rPr>
          <w:rFonts w:ascii="Times New Roman" w:hAnsi="Times New Roman"/>
          <w:b/>
          <w:bCs/>
          <w:sz w:val="24"/>
          <w:lang w:eastAsia="cs-CZ"/>
        </w:rPr>
        <w:t> bodu 5</w:t>
      </w:r>
    </w:p>
    <w:p w14:paraId="73F20D8E" w14:textId="2E6FC2EC" w:rsidR="00EC19E4" w:rsidRPr="00EC19E4" w:rsidRDefault="00642D7C" w:rsidP="00426E5B">
      <w:pPr>
        <w:spacing w:line="252" w:lineRule="auto"/>
        <w:jc w:val="both"/>
        <w:rPr>
          <w:rStyle w:val="Zstupntext"/>
          <w:color w:val="auto"/>
          <w:sz w:val="24"/>
        </w:rPr>
      </w:pPr>
      <w:r>
        <w:rPr>
          <w:rStyle w:val="Zstupntext"/>
          <w:color w:val="auto"/>
          <w:sz w:val="24"/>
        </w:rPr>
        <w:t>Dopĺňa sa povinnosť poskytovania údajov objednávateľov v nadväznosti na priamo uplatniteľné nariadenie. Do</w:t>
      </w:r>
      <w:r w:rsidR="00EC19E4">
        <w:rPr>
          <w:rStyle w:val="Zstupntext"/>
          <w:color w:val="auto"/>
          <w:sz w:val="24"/>
        </w:rPr>
        <w:t xml:space="preserve">pravca </w:t>
      </w:r>
      <w:r>
        <w:rPr>
          <w:rStyle w:val="Zstupntext"/>
          <w:color w:val="auto"/>
          <w:sz w:val="24"/>
        </w:rPr>
        <w:t xml:space="preserve">má </w:t>
      </w:r>
      <w:r w:rsidR="00EC19E4" w:rsidRPr="00EC19E4">
        <w:rPr>
          <w:rStyle w:val="Zstupntext"/>
          <w:color w:val="auto"/>
          <w:sz w:val="24"/>
        </w:rPr>
        <w:t>predkladať</w:t>
      </w:r>
      <w:r w:rsidR="00EC19E4">
        <w:rPr>
          <w:rStyle w:val="Zstupntext"/>
          <w:color w:val="auto"/>
          <w:sz w:val="24"/>
        </w:rPr>
        <w:t xml:space="preserve"> objednávateľovi</w:t>
      </w:r>
      <w:r>
        <w:rPr>
          <w:rStyle w:val="Zstupntext"/>
          <w:color w:val="auto"/>
          <w:sz w:val="24"/>
        </w:rPr>
        <w:t xml:space="preserve">, ktoré vyplývajú z </w:t>
      </w:r>
      <w:r w:rsidR="00EC19E4" w:rsidRPr="00EC19E4">
        <w:rPr>
          <w:rStyle w:val="Zstupntext"/>
          <w:color w:val="auto"/>
          <w:sz w:val="24"/>
        </w:rPr>
        <w:t>§ 21 v ods. 11 zákona č. 56/2012 Z. z.: „Dopravca, ktorý uzatvoril zmluvu o službách, je povinný poskytnúť objednávateľovi</w:t>
      </w:r>
      <w:r w:rsidR="00EC19E4">
        <w:rPr>
          <w:rStyle w:val="Zstupntext"/>
          <w:color w:val="auto"/>
          <w:sz w:val="24"/>
        </w:rPr>
        <w:t xml:space="preserve"> </w:t>
      </w:r>
      <w:r w:rsidR="00EC19E4" w:rsidRPr="00EC19E4">
        <w:rPr>
          <w:rStyle w:val="Zstupntext"/>
          <w:color w:val="auto"/>
          <w:sz w:val="24"/>
        </w:rPr>
        <w:t>prevádzkové údaje o službách vo verejnom záujme.“ Rozsah údajov určuje Vyhláška č. 5/2020, ktorou sa vykonávajú niektoré ustanovenia týkajúce sa objednávania verejnej osobnej dopravy.</w:t>
      </w:r>
    </w:p>
    <w:p w14:paraId="7C389DDA" w14:textId="77777777" w:rsidR="00EC19E4" w:rsidRPr="00EC19E4" w:rsidRDefault="00EC19E4" w:rsidP="00426E5B">
      <w:pPr>
        <w:spacing w:line="252" w:lineRule="auto"/>
        <w:jc w:val="both"/>
        <w:rPr>
          <w:rStyle w:val="Zstupntext"/>
          <w:color w:val="auto"/>
          <w:sz w:val="24"/>
        </w:rPr>
      </w:pPr>
      <w:r w:rsidRPr="00EC19E4">
        <w:rPr>
          <w:rStyle w:val="Zstupntext"/>
          <w:color w:val="auto"/>
          <w:sz w:val="24"/>
        </w:rPr>
        <w:t>Okrem toho m</w:t>
      </w:r>
      <w:r>
        <w:rPr>
          <w:rStyle w:val="Zstupntext"/>
          <w:color w:val="auto"/>
          <w:sz w:val="24"/>
        </w:rPr>
        <w:t xml:space="preserve">ôže objednávateľ </w:t>
      </w:r>
      <w:r w:rsidRPr="00EC19E4">
        <w:rPr>
          <w:rStyle w:val="Zstupntext"/>
          <w:color w:val="auto"/>
          <w:sz w:val="24"/>
        </w:rPr>
        <w:t>uplatniť článok čl. 4 ods. 8 nariadenia 1370/2007: „</w:t>
      </w:r>
      <w:r w:rsidRPr="00EC19E4">
        <w:rPr>
          <w:rStyle w:val="Zstupntext"/>
          <w:i/>
          <w:color w:val="auto"/>
          <w:sz w:val="24"/>
        </w:rPr>
        <w:t xml:space="preserve">V zmluvách o službách vo verejnom záujme sa od poskytovateľa vyžaduje, aby príslušnému orgánu poskytol informácie, ktoré sú nevyhnutné na zadanie zmlúv o službách vo verejnom záujme, pričom sa zabezpečí oprávnená ochrana dôverných obchodných informácií. Príslušné orgány sprístupňujú všetkým zainteresovaným stranám relevantné informácie na vypracovanie ponuky v rámci verejnej súťaže, pričom zabezpečia oprávnenú ochranu dôverných obchodných informácií. Patria medzi </w:t>
      </w:r>
      <w:proofErr w:type="spellStart"/>
      <w:r w:rsidRPr="00EC19E4">
        <w:rPr>
          <w:rStyle w:val="Zstupntext"/>
          <w:i/>
          <w:color w:val="auto"/>
          <w:sz w:val="24"/>
        </w:rPr>
        <w:t>ne</w:t>
      </w:r>
      <w:proofErr w:type="spellEnd"/>
      <w:r w:rsidRPr="00EC19E4">
        <w:rPr>
          <w:rStyle w:val="Zstupntext"/>
          <w:i/>
          <w:color w:val="auto"/>
          <w:sz w:val="24"/>
        </w:rPr>
        <w:t xml:space="preserve"> informácie o dopyte cestujúcich, cestovnom, nákladoch a výnosoch súvisiacich s verejnou osobnou dopravou zahrnutou do verejnej súťaže a podrobné informácie o špecifikáciách infraštruktúry, dôležitých pre prevádzku požadovaných vozidiel alebo železničných koľajových vozidiel, s cieľom umožniť zainteresovaným stranám vypracovať dobre podložené podnikateľské plány. Manažéri železničnej infraštruktúry pomáhajú príslušným orgánom pri poskytovaní všetkých príslušných špecifikácií infraštruktúry. Nedodržanie vyššie uvedených ustanovení bude predmetom súdneho preskúmania ustanoveného v článku 5 ods. 7.“</w:t>
      </w:r>
    </w:p>
    <w:p w14:paraId="26DDAC90" w14:textId="6BAF9165" w:rsidR="000D6A33" w:rsidRDefault="000D6A33" w:rsidP="00426E5B">
      <w:pPr>
        <w:spacing w:line="252" w:lineRule="auto"/>
        <w:jc w:val="both"/>
        <w:rPr>
          <w:rStyle w:val="Zstupntext"/>
          <w:b/>
          <w:bCs/>
          <w:color w:val="auto"/>
          <w:sz w:val="24"/>
        </w:rPr>
      </w:pPr>
    </w:p>
    <w:p w14:paraId="4969CEB2" w14:textId="77777777" w:rsidR="00490DFF" w:rsidRDefault="00490DFF" w:rsidP="00426E5B">
      <w:pPr>
        <w:spacing w:line="252" w:lineRule="auto"/>
        <w:jc w:val="both"/>
        <w:rPr>
          <w:rStyle w:val="Zstupntext"/>
          <w:b/>
          <w:bCs/>
          <w:color w:val="auto"/>
          <w:sz w:val="24"/>
        </w:rPr>
      </w:pPr>
    </w:p>
    <w:p w14:paraId="380A2F0B" w14:textId="73192642" w:rsidR="0042364F" w:rsidRPr="00426E5B" w:rsidRDefault="0042364F" w:rsidP="00426E5B">
      <w:pPr>
        <w:spacing w:line="252" w:lineRule="auto"/>
        <w:jc w:val="both"/>
        <w:rPr>
          <w:rStyle w:val="Zstupntext"/>
          <w:b/>
          <w:bCs/>
          <w:color w:val="auto"/>
          <w:sz w:val="24"/>
        </w:rPr>
      </w:pPr>
      <w:r w:rsidRPr="00426E5B">
        <w:rPr>
          <w:rStyle w:val="Zstupntext"/>
          <w:b/>
          <w:bCs/>
          <w:color w:val="auto"/>
          <w:sz w:val="24"/>
        </w:rPr>
        <w:lastRenderedPageBreak/>
        <w:t>K</w:t>
      </w:r>
      <w:r w:rsidR="00A03208" w:rsidRPr="00426E5B">
        <w:rPr>
          <w:rStyle w:val="Zstupntext"/>
          <w:b/>
          <w:bCs/>
          <w:color w:val="auto"/>
          <w:sz w:val="24"/>
        </w:rPr>
        <w:t> bodu 6</w:t>
      </w:r>
    </w:p>
    <w:p w14:paraId="79BB8A5D" w14:textId="77777777" w:rsidR="002C1F1F" w:rsidRDefault="0042364F" w:rsidP="00426E5B">
      <w:pPr>
        <w:spacing w:line="252" w:lineRule="auto"/>
        <w:jc w:val="both"/>
        <w:rPr>
          <w:rStyle w:val="Zstupntext"/>
          <w:color w:val="auto"/>
          <w:sz w:val="24"/>
        </w:rPr>
      </w:pPr>
      <w:r>
        <w:rPr>
          <w:rStyle w:val="Zstupntext"/>
          <w:color w:val="auto"/>
          <w:sz w:val="24"/>
        </w:rPr>
        <w:t>Upravuje sa zabezpečenie prevádzkovania dopravy počas mimoriadnej situácie, kedy má objednávateľ právomoc uzatvoriť so zmluvným dopravcom novú zmluvu o dopravných službách vo verejnom záujme priamym zadaním, rozšíriť už existujúcu zmluvu alebo rozhodnutím nariadiť dopravcovi zabezpečiť prevádzkovanie dopravy.</w:t>
      </w:r>
    </w:p>
    <w:p w14:paraId="74181753" w14:textId="25423A5B" w:rsidR="00E82BD5" w:rsidRDefault="00E82BD5" w:rsidP="00426E5B">
      <w:pPr>
        <w:spacing w:line="252" w:lineRule="auto"/>
        <w:jc w:val="both"/>
        <w:rPr>
          <w:rStyle w:val="Zstupntext"/>
          <w:color w:val="auto"/>
          <w:sz w:val="24"/>
        </w:rPr>
      </w:pPr>
      <w:r>
        <w:rPr>
          <w:rStyle w:val="Zstupntext"/>
          <w:color w:val="auto"/>
          <w:sz w:val="24"/>
        </w:rPr>
        <w:t xml:space="preserve">Návrh </w:t>
      </w:r>
      <w:r w:rsidRPr="00E82BD5">
        <w:rPr>
          <w:rStyle w:val="Zstupntext"/>
          <w:color w:val="auto"/>
          <w:sz w:val="24"/>
        </w:rPr>
        <w:t>opatren</w:t>
      </w:r>
      <w:r>
        <w:rPr>
          <w:rStyle w:val="Zstupntext"/>
          <w:color w:val="auto"/>
          <w:sz w:val="24"/>
        </w:rPr>
        <w:t xml:space="preserve">í </w:t>
      </w:r>
      <w:r w:rsidRPr="00E82BD5">
        <w:rPr>
          <w:rStyle w:val="Zstupntext"/>
          <w:color w:val="auto"/>
          <w:sz w:val="24"/>
        </w:rPr>
        <w:t xml:space="preserve">v prípade prerušenia poskytovania dopravných služieb vo verejnom záujme </w:t>
      </w:r>
      <w:r>
        <w:rPr>
          <w:rStyle w:val="Zstupntext"/>
          <w:color w:val="auto"/>
          <w:sz w:val="24"/>
        </w:rPr>
        <w:t xml:space="preserve">vychádzajú z </w:t>
      </w:r>
      <w:r w:rsidRPr="00E82BD5">
        <w:rPr>
          <w:rStyle w:val="Zstupntext"/>
          <w:color w:val="auto"/>
          <w:sz w:val="24"/>
        </w:rPr>
        <w:t>nariaden</w:t>
      </w:r>
      <w:r>
        <w:rPr>
          <w:rStyle w:val="Zstupntext"/>
          <w:color w:val="auto"/>
          <w:sz w:val="24"/>
        </w:rPr>
        <w:t>ia</w:t>
      </w:r>
      <w:r w:rsidRPr="00E82BD5">
        <w:rPr>
          <w:rStyle w:val="Zstupntext"/>
          <w:color w:val="auto"/>
          <w:sz w:val="24"/>
        </w:rPr>
        <w:t xml:space="preserve"> 1370/2007</w:t>
      </w:r>
      <w:r>
        <w:rPr>
          <w:rStyle w:val="Zstupntext"/>
          <w:color w:val="auto"/>
          <w:sz w:val="24"/>
        </w:rPr>
        <w:t xml:space="preserve">, keďže </w:t>
      </w:r>
      <w:r w:rsidRPr="00E82BD5">
        <w:rPr>
          <w:rStyle w:val="Zstupntext"/>
          <w:color w:val="auto"/>
          <w:sz w:val="24"/>
        </w:rPr>
        <w:t>v článku 5, ods. 5</w:t>
      </w:r>
      <w:r>
        <w:rPr>
          <w:rStyle w:val="Zstupntext"/>
          <w:color w:val="auto"/>
          <w:sz w:val="24"/>
        </w:rPr>
        <w:t xml:space="preserve"> sa uvádza „</w:t>
      </w:r>
      <w:r w:rsidRPr="00E82BD5">
        <w:rPr>
          <w:rStyle w:val="Zstupntext"/>
          <w:color w:val="auto"/>
          <w:sz w:val="24"/>
        </w:rPr>
        <w:t>V prípade prerušenia poskytovania služieb alebo bezprostredného rizika vzniku takejto situácie môže príslušný orgán prijať núdzové opatrenie. Toto núdzové opatrenie má podobu priameho zadania alebo formálnej dohody o rozšírení zmluvy o službách vo verejnom záujme alebo požiadavky poskytovania určitých záväzkov vyplývajúcich zo služieb vo verejnom záujme. Poskytovateľ služieb vo verejnom záujme má právo odvolať sa proti rozhodnutiu uložiť poskytovanie určitých záväzkov vyplývajúcich zo služieb vo verejnom záujme. Zadanie alebo predĺženie zmluvy o službách vo verejnom záujme núdzovým opatrením alebo udelenie tejt</w:t>
      </w:r>
      <w:r w:rsidR="00490DFF">
        <w:rPr>
          <w:rStyle w:val="Zstupntext"/>
          <w:color w:val="auto"/>
          <w:sz w:val="24"/>
        </w:rPr>
        <w:t>o zmluvy nepresiahne dva roky.“</w:t>
      </w:r>
    </w:p>
    <w:p w14:paraId="54076A56" w14:textId="47BBC529" w:rsidR="008E4C10" w:rsidRPr="00426E5B" w:rsidRDefault="008E4C10" w:rsidP="00426E5B">
      <w:pPr>
        <w:spacing w:line="252" w:lineRule="auto"/>
        <w:jc w:val="both"/>
        <w:rPr>
          <w:rStyle w:val="Zstupntext"/>
          <w:b/>
          <w:bCs/>
          <w:color w:val="auto"/>
          <w:sz w:val="24"/>
        </w:rPr>
      </w:pPr>
      <w:r w:rsidRPr="00426E5B">
        <w:rPr>
          <w:rStyle w:val="Zstupntext"/>
          <w:b/>
          <w:bCs/>
          <w:color w:val="auto"/>
          <w:sz w:val="24"/>
        </w:rPr>
        <w:t>K bodu 7</w:t>
      </w:r>
    </w:p>
    <w:p w14:paraId="4A070427" w14:textId="5B6D4D43" w:rsidR="008E4C10" w:rsidRDefault="00651021" w:rsidP="00426E5B">
      <w:pPr>
        <w:spacing w:line="252" w:lineRule="auto"/>
        <w:jc w:val="both"/>
        <w:rPr>
          <w:rStyle w:val="Zstupntext"/>
          <w:color w:val="auto"/>
          <w:sz w:val="24"/>
        </w:rPr>
      </w:pPr>
      <w:r>
        <w:rPr>
          <w:rStyle w:val="Zstupntext"/>
          <w:color w:val="auto"/>
          <w:sz w:val="24"/>
        </w:rPr>
        <w:t xml:space="preserve">Prečíslovanie odseku v nadväznosti na bod 13. </w:t>
      </w:r>
    </w:p>
    <w:p w14:paraId="28CF5A12" w14:textId="0B14251B" w:rsidR="001C06DF" w:rsidRPr="00426E5B" w:rsidRDefault="001C06DF" w:rsidP="00426E5B">
      <w:pPr>
        <w:spacing w:line="252" w:lineRule="auto"/>
        <w:jc w:val="both"/>
        <w:rPr>
          <w:rStyle w:val="Zstupntext"/>
          <w:b/>
          <w:bCs/>
          <w:color w:val="auto"/>
          <w:sz w:val="24"/>
        </w:rPr>
      </w:pPr>
      <w:r w:rsidRPr="00426E5B">
        <w:rPr>
          <w:rStyle w:val="Zstupntext"/>
          <w:b/>
          <w:bCs/>
          <w:color w:val="auto"/>
          <w:sz w:val="24"/>
        </w:rPr>
        <w:t>K</w:t>
      </w:r>
      <w:r w:rsidR="008E4C10" w:rsidRPr="00426E5B">
        <w:rPr>
          <w:rStyle w:val="Zstupntext"/>
          <w:b/>
          <w:bCs/>
          <w:color w:val="auto"/>
          <w:sz w:val="24"/>
        </w:rPr>
        <w:t> bodu 8 a 9</w:t>
      </w:r>
    </w:p>
    <w:p w14:paraId="1975A8DF" w14:textId="069DA642" w:rsidR="001C06DF" w:rsidRDefault="001C06DF" w:rsidP="00426E5B">
      <w:pPr>
        <w:spacing w:line="252" w:lineRule="auto"/>
        <w:jc w:val="both"/>
        <w:rPr>
          <w:rStyle w:val="Zstupntext"/>
          <w:color w:val="auto"/>
          <w:sz w:val="24"/>
        </w:rPr>
      </w:pPr>
      <w:r>
        <w:rPr>
          <w:rStyle w:val="Zstupntext"/>
          <w:color w:val="auto"/>
          <w:sz w:val="24"/>
        </w:rPr>
        <w:t>Dopĺňa sa kompetencia samosprávnych krajov</w:t>
      </w:r>
      <w:r w:rsidR="008E4C10">
        <w:rPr>
          <w:rStyle w:val="Zstupntext"/>
          <w:color w:val="auto"/>
          <w:sz w:val="24"/>
        </w:rPr>
        <w:t xml:space="preserve">, resp. </w:t>
      </w:r>
      <w:r>
        <w:rPr>
          <w:rStyle w:val="Zstupntext"/>
          <w:color w:val="auto"/>
          <w:sz w:val="24"/>
        </w:rPr>
        <w:t xml:space="preserve">obcí vydávať rozhodnutie podľa </w:t>
      </w:r>
      <w:r w:rsidRPr="001C06DF">
        <w:rPr>
          <w:rStyle w:val="Zstupntext"/>
          <w:color w:val="auto"/>
          <w:sz w:val="24"/>
        </w:rPr>
        <w:t xml:space="preserve"> § 21a</w:t>
      </w:r>
      <w:r>
        <w:rPr>
          <w:rStyle w:val="Zstupntext"/>
          <w:color w:val="auto"/>
          <w:sz w:val="24"/>
        </w:rPr>
        <w:t>.</w:t>
      </w:r>
    </w:p>
    <w:p w14:paraId="0174D4E7" w14:textId="5A723032" w:rsidR="00F84AAF" w:rsidRPr="00426E5B" w:rsidRDefault="00F84AAF" w:rsidP="00426E5B">
      <w:pPr>
        <w:spacing w:line="252" w:lineRule="auto"/>
        <w:jc w:val="both"/>
        <w:rPr>
          <w:rStyle w:val="Zstupntext"/>
          <w:b/>
          <w:bCs/>
          <w:color w:val="auto"/>
          <w:sz w:val="24"/>
        </w:rPr>
      </w:pPr>
      <w:r w:rsidRPr="00426E5B">
        <w:rPr>
          <w:rFonts w:ascii="Times New Roman" w:hAnsi="Times New Roman"/>
          <w:b/>
          <w:bCs/>
          <w:sz w:val="24"/>
        </w:rPr>
        <w:t>K</w:t>
      </w:r>
      <w:r w:rsidR="008E4C10" w:rsidRPr="00426E5B">
        <w:rPr>
          <w:rFonts w:ascii="Times New Roman" w:hAnsi="Times New Roman"/>
          <w:b/>
          <w:bCs/>
          <w:sz w:val="24"/>
        </w:rPr>
        <w:t> bodu 10</w:t>
      </w:r>
    </w:p>
    <w:p w14:paraId="2111F5E1" w14:textId="41AD8940" w:rsidR="00F84AAF" w:rsidRDefault="00153545" w:rsidP="00426E5B">
      <w:pPr>
        <w:spacing w:line="252" w:lineRule="auto"/>
        <w:jc w:val="both"/>
        <w:rPr>
          <w:rStyle w:val="Zstupntext"/>
          <w:color w:val="auto"/>
          <w:sz w:val="24"/>
        </w:rPr>
      </w:pPr>
      <w:r>
        <w:rPr>
          <w:rStyle w:val="Zstupntext"/>
          <w:color w:val="auto"/>
          <w:sz w:val="24"/>
        </w:rPr>
        <w:t xml:space="preserve">Vypúšťajú sa </w:t>
      </w:r>
      <w:r w:rsidR="00EB116C">
        <w:rPr>
          <w:rStyle w:val="Zstupntext"/>
          <w:color w:val="auto"/>
          <w:sz w:val="24"/>
        </w:rPr>
        <w:t>porušenia, kedy o</w:t>
      </w:r>
      <w:r w:rsidR="00EB116C" w:rsidRPr="00EB116C">
        <w:rPr>
          <w:rStyle w:val="Zstupntext"/>
          <w:color w:val="auto"/>
          <w:sz w:val="24"/>
        </w:rPr>
        <w:t xml:space="preserve">bjednávateľ </w:t>
      </w:r>
      <w:r w:rsidR="00EB116C">
        <w:rPr>
          <w:rStyle w:val="Zstupntext"/>
          <w:color w:val="auto"/>
          <w:sz w:val="24"/>
        </w:rPr>
        <w:t xml:space="preserve">môže </w:t>
      </w:r>
      <w:r w:rsidR="00EB116C" w:rsidRPr="00EB116C">
        <w:rPr>
          <w:rStyle w:val="Zstupntext"/>
          <w:color w:val="auto"/>
          <w:sz w:val="24"/>
        </w:rPr>
        <w:t>ulož</w:t>
      </w:r>
      <w:r w:rsidR="00EB116C">
        <w:rPr>
          <w:rStyle w:val="Zstupntext"/>
          <w:color w:val="auto"/>
          <w:sz w:val="24"/>
        </w:rPr>
        <w:t xml:space="preserve">iť </w:t>
      </w:r>
      <w:r w:rsidR="00EB116C" w:rsidRPr="00EB116C">
        <w:rPr>
          <w:rStyle w:val="Zstupntext"/>
          <w:color w:val="auto"/>
          <w:sz w:val="24"/>
        </w:rPr>
        <w:t>pokutu od 500 eur do 10 000 eur prevádzkovateľovi pravidelnej dopravy</w:t>
      </w:r>
      <w:r w:rsidR="00EB116C">
        <w:rPr>
          <w:rStyle w:val="Zstupntext"/>
          <w:color w:val="auto"/>
          <w:sz w:val="24"/>
        </w:rPr>
        <w:t xml:space="preserve"> </w:t>
      </w:r>
      <w:r>
        <w:rPr>
          <w:rStyle w:val="Zstupntext"/>
          <w:color w:val="auto"/>
          <w:sz w:val="24"/>
        </w:rPr>
        <w:t xml:space="preserve">do vyšších </w:t>
      </w:r>
      <w:r w:rsidR="00EB116C">
        <w:rPr>
          <w:rStyle w:val="Zstupntext"/>
          <w:color w:val="auto"/>
          <w:sz w:val="24"/>
        </w:rPr>
        <w:t xml:space="preserve">sadzieb </w:t>
      </w:r>
      <w:r>
        <w:rPr>
          <w:rStyle w:val="Zstupntext"/>
          <w:color w:val="auto"/>
          <w:sz w:val="24"/>
        </w:rPr>
        <w:t xml:space="preserve">– od </w:t>
      </w:r>
      <w:r w:rsidRPr="00CD0FCF">
        <w:rPr>
          <w:rFonts w:ascii="Times New Roman" w:hAnsi="Times New Roman"/>
          <w:sz w:val="24"/>
        </w:rPr>
        <w:t>1 500 eur do 30 000 eur</w:t>
      </w:r>
      <w:r>
        <w:rPr>
          <w:rFonts w:ascii="Times New Roman" w:hAnsi="Times New Roman"/>
          <w:sz w:val="24"/>
        </w:rPr>
        <w:t xml:space="preserve"> (ďalší paragraf).</w:t>
      </w:r>
    </w:p>
    <w:p w14:paraId="64245C43" w14:textId="39F53054" w:rsidR="00F84AAF" w:rsidRPr="00426E5B" w:rsidRDefault="00F84AAF" w:rsidP="00426E5B">
      <w:pPr>
        <w:spacing w:line="252" w:lineRule="auto"/>
        <w:jc w:val="both"/>
        <w:rPr>
          <w:rFonts w:ascii="Times New Roman" w:hAnsi="Times New Roman"/>
          <w:b/>
          <w:bCs/>
          <w:sz w:val="24"/>
        </w:rPr>
      </w:pPr>
      <w:r w:rsidRPr="00426E5B">
        <w:rPr>
          <w:rFonts w:ascii="Times New Roman" w:hAnsi="Times New Roman"/>
          <w:b/>
          <w:bCs/>
          <w:sz w:val="24"/>
        </w:rPr>
        <w:t>K</w:t>
      </w:r>
      <w:r w:rsidR="008E4C10" w:rsidRPr="00426E5B">
        <w:rPr>
          <w:rFonts w:ascii="Times New Roman" w:hAnsi="Times New Roman"/>
          <w:b/>
          <w:bCs/>
          <w:sz w:val="24"/>
        </w:rPr>
        <w:t> bodu 11</w:t>
      </w:r>
    </w:p>
    <w:p w14:paraId="577DD041" w14:textId="6A0F4730" w:rsidR="00EB116C" w:rsidRDefault="00AC3DE6" w:rsidP="00426E5B">
      <w:pPr>
        <w:spacing w:line="252" w:lineRule="auto"/>
        <w:jc w:val="both"/>
        <w:rPr>
          <w:rStyle w:val="Zstupntext"/>
          <w:color w:val="auto"/>
          <w:sz w:val="24"/>
        </w:rPr>
      </w:pPr>
      <w:r>
        <w:rPr>
          <w:rStyle w:val="Zstupntext"/>
          <w:color w:val="auto"/>
          <w:sz w:val="24"/>
        </w:rPr>
        <w:t xml:space="preserve">Dopĺňajú sa prípady, kedy objednávateľ </w:t>
      </w:r>
      <w:r w:rsidR="00EB116C">
        <w:rPr>
          <w:rStyle w:val="Zstupntext"/>
          <w:color w:val="auto"/>
          <w:sz w:val="24"/>
        </w:rPr>
        <w:t xml:space="preserve">môže ukladať </w:t>
      </w:r>
      <w:r w:rsidR="001C06DF" w:rsidRPr="001C06DF">
        <w:rPr>
          <w:rStyle w:val="Zstupntext"/>
          <w:color w:val="auto"/>
          <w:sz w:val="24"/>
        </w:rPr>
        <w:t>pokutu prevádzkovateľovi pravidelnej dopravy</w:t>
      </w:r>
      <w:r w:rsidR="00EB116C">
        <w:rPr>
          <w:rStyle w:val="Zstupntext"/>
          <w:color w:val="auto"/>
          <w:sz w:val="24"/>
        </w:rPr>
        <w:t xml:space="preserve"> v sadzbách  od </w:t>
      </w:r>
      <w:r w:rsidR="00EB116C" w:rsidRPr="00CD0FCF">
        <w:rPr>
          <w:rFonts w:ascii="Times New Roman" w:hAnsi="Times New Roman"/>
          <w:sz w:val="24"/>
        </w:rPr>
        <w:t>1 500 eur do 30 000 eur</w:t>
      </w:r>
      <w:r w:rsidR="00EB116C">
        <w:rPr>
          <w:rFonts w:ascii="Times New Roman" w:hAnsi="Times New Roman"/>
          <w:sz w:val="24"/>
        </w:rPr>
        <w:t>.</w:t>
      </w:r>
    </w:p>
    <w:p w14:paraId="2251019E" w14:textId="06517AAB" w:rsidR="008E4C10" w:rsidRPr="00426E5B" w:rsidRDefault="008E4C10" w:rsidP="00426E5B">
      <w:pPr>
        <w:spacing w:line="252" w:lineRule="auto"/>
        <w:jc w:val="both"/>
        <w:rPr>
          <w:rFonts w:ascii="Times New Roman" w:hAnsi="Times New Roman"/>
          <w:b/>
          <w:bCs/>
          <w:sz w:val="24"/>
        </w:rPr>
      </w:pPr>
      <w:r w:rsidRPr="00426E5B">
        <w:rPr>
          <w:rFonts w:ascii="Times New Roman" w:hAnsi="Times New Roman"/>
          <w:b/>
          <w:bCs/>
          <w:sz w:val="24"/>
        </w:rPr>
        <w:t xml:space="preserve">K bodu 12 </w:t>
      </w:r>
    </w:p>
    <w:p w14:paraId="0A34545D" w14:textId="7E9DDDD4" w:rsidR="00EB116C" w:rsidRDefault="00EB116C" w:rsidP="00426E5B">
      <w:pPr>
        <w:spacing w:line="252" w:lineRule="auto"/>
        <w:jc w:val="both"/>
        <w:rPr>
          <w:rFonts w:ascii="Times New Roman" w:hAnsi="Times New Roman"/>
          <w:sz w:val="24"/>
        </w:rPr>
      </w:pPr>
      <w:r>
        <w:rPr>
          <w:rFonts w:ascii="Times New Roman" w:hAnsi="Times New Roman"/>
          <w:sz w:val="24"/>
        </w:rPr>
        <w:t xml:space="preserve">V nadväznosti na </w:t>
      </w:r>
      <w:r w:rsidR="00F143ED">
        <w:rPr>
          <w:rFonts w:ascii="Times New Roman" w:hAnsi="Times New Roman"/>
          <w:sz w:val="24"/>
        </w:rPr>
        <w:t>predchádzajúci</w:t>
      </w:r>
      <w:r>
        <w:rPr>
          <w:rFonts w:ascii="Times New Roman" w:hAnsi="Times New Roman"/>
          <w:sz w:val="24"/>
        </w:rPr>
        <w:t xml:space="preserve"> bod </w:t>
      </w:r>
      <w:r w:rsidR="00F143ED">
        <w:rPr>
          <w:rFonts w:ascii="Times New Roman" w:hAnsi="Times New Roman"/>
          <w:sz w:val="24"/>
        </w:rPr>
        <w:t xml:space="preserve">sa prečíslovávajú odseky v </w:t>
      </w:r>
      <w:r w:rsidRPr="00EB116C">
        <w:rPr>
          <w:rFonts w:ascii="Times New Roman" w:hAnsi="Times New Roman"/>
          <w:sz w:val="24"/>
        </w:rPr>
        <w:t>§ 48.</w:t>
      </w:r>
    </w:p>
    <w:p w14:paraId="110CE584" w14:textId="392D84EB" w:rsidR="00F84AAF" w:rsidRPr="00426E5B" w:rsidRDefault="00F84AAF" w:rsidP="00426E5B">
      <w:pPr>
        <w:spacing w:line="252" w:lineRule="auto"/>
        <w:jc w:val="both"/>
        <w:rPr>
          <w:rStyle w:val="Zstupntext"/>
          <w:b/>
          <w:bCs/>
          <w:color w:val="auto"/>
          <w:sz w:val="24"/>
        </w:rPr>
      </w:pPr>
      <w:r w:rsidRPr="00426E5B">
        <w:rPr>
          <w:rFonts w:ascii="Times New Roman" w:hAnsi="Times New Roman"/>
          <w:b/>
          <w:bCs/>
          <w:sz w:val="24"/>
        </w:rPr>
        <w:t>K</w:t>
      </w:r>
      <w:r w:rsidR="008E4C10" w:rsidRPr="00426E5B">
        <w:rPr>
          <w:rFonts w:ascii="Times New Roman" w:hAnsi="Times New Roman"/>
          <w:b/>
          <w:bCs/>
          <w:sz w:val="24"/>
        </w:rPr>
        <w:t> bodu 13</w:t>
      </w:r>
    </w:p>
    <w:p w14:paraId="14ABB7BB" w14:textId="5E2EB0EC" w:rsidR="00AC3DE6" w:rsidRDefault="00AC3DE6" w:rsidP="00426E5B">
      <w:pPr>
        <w:pStyle w:val="Bezriadkovania"/>
        <w:spacing w:before="120" w:line="252"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Dopĺňa sa, že o</w:t>
      </w:r>
      <w:r w:rsidRPr="00CD0FCF">
        <w:rPr>
          <w:rFonts w:ascii="Times New Roman" w:eastAsia="Times New Roman" w:hAnsi="Times New Roman" w:cs="Times New Roman"/>
          <w:color w:val="auto"/>
          <w:sz w:val="24"/>
          <w:szCs w:val="24"/>
        </w:rPr>
        <w:t>bjednávateľ uloží pokutu za neposkytnutie dopravnej služby cestujúcim podľa dopravnej licencie za každý spoj samostatne.</w:t>
      </w:r>
    </w:p>
    <w:p w14:paraId="64CBD8CE" w14:textId="77777777" w:rsidR="008E4C10" w:rsidRPr="00426E5B" w:rsidRDefault="00AC3DE6" w:rsidP="00426E5B">
      <w:pPr>
        <w:pStyle w:val="Bezriadkovania"/>
        <w:spacing w:before="120" w:line="252" w:lineRule="auto"/>
        <w:jc w:val="both"/>
        <w:rPr>
          <w:rFonts w:ascii="Times New Roman" w:eastAsia="Times New Roman" w:hAnsi="Times New Roman" w:cs="Times New Roman"/>
          <w:b/>
          <w:bCs/>
          <w:color w:val="auto"/>
          <w:sz w:val="24"/>
          <w:szCs w:val="24"/>
        </w:rPr>
      </w:pPr>
      <w:r w:rsidRPr="00426E5B">
        <w:rPr>
          <w:rFonts w:ascii="Times New Roman" w:eastAsia="Times New Roman" w:hAnsi="Times New Roman" w:cs="Times New Roman"/>
          <w:b/>
          <w:bCs/>
          <w:color w:val="auto"/>
          <w:sz w:val="24"/>
          <w:szCs w:val="24"/>
        </w:rPr>
        <w:t>K</w:t>
      </w:r>
      <w:r w:rsidR="008E4C10" w:rsidRPr="00426E5B">
        <w:rPr>
          <w:rFonts w:ascii="Times New Roman" w:eastAsia="Times New Roman" w:hAnsi="Times New Roman" w:cs="Times New Roman"/>
          <w:b/>
          <w:bCs/>
          <w:color w:val="auto"/>
          <w:sz w:val="24"/>
          <w:szCs w:val="24"/>
        </w:rPr>
        <w:t> bodu 14</w:t>
      </w:r>
    </w:p>
    <w:p w14:paraId="4949215D" w14:textId="1473459C" w:rsidR="00AC3DE6" w:rsidRDefault="00AC3DE6" w:rsidP="00426E5B">
      <w:pPr>
        <w:pStyle w:val="Bezriadkovania"/>
        <w:spacing w:before="120" w:line="252"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Dopĺňa sa o povinnosť, že n</w:t>
      </w:r>
      <w:r w:rsidRPr="00AC3DE6">
        <w:rPr>
          <w:rFonts w:ascii="Times New Roman" w:eastAsia="Times New Roman" w:hAnsi="Times New Roman" w:cs="Times New Roman"/>
          <w:color w:val="auto"/>
          <w:sz w:val="24"/>
          <w:szCs w:val="24"/>
        </w:rPr>
        <w:t>ávrh na začatie konania o udelenie alebo zmenu dopravnej licencie na vnútroštátnu</w:t>
      </w:r>
      <w:r>
        <w:rPr>
          <w:rFonts w:ascii="Times New Roman" w:eastAsia="Times New Roman" w:hAnsi="Times New Roman" w:cs="Times New Roman"/>
          <w:color w:val="auto"/>
          <w:sz w:val="24"/>
          <w:szCs w:val="24"/>
        </w:rPr>
        <w:t xml:space="preserve"> </w:t>
      </w:r>
      <w:r w:rsidRPr="00AC3DE6">
        <w:rPr>
          <w:rFonts w:ascii="Times New Roman" w:eastAsia="Times New Roman" w:hAnsi="Times New Roman" w:cs="Times New Roman"/>
          <w:color w:val="auto"/>
          <w:sz w:val="24"/>
          <w:szCs w:val="24"/>
        </w:rPr>
        <w:t xml:space="preserve">pravidelnú dopravu </w:t>
      </w:r>
      <w:r>
        <w:rPr>
          <w:rFonts w:ascii="Times New Roman" w:eastAsia="Times New Roman" w:hAnsi="Times New Roman" w:cs="Times New Roman"/>
          <w:color w:val="auto"/>
          <w:sz w:val="24"/>
          <w:szCs w:val="24"/>
        </w:rPr>
        <w:t xml:space="preserve">bude </w:t>
      </w:r>
      <w:r w:rsidRPr="00AC3DE6">
        <w:rPr>
          <w:rFonts w:ascii="Times New Roman" w:eastAsia="Times New Roman" w:hAnsi="Times New Roman" w:cs="Times New Roman"/>
          <w:color w:val="auto"/>
          <w:sz w:val="24"/>
          <w:szCs w:val="24"/>
        </w:rPr>
        <w:t>obsah</w:t>
      </w:r>
      <w:r>
        <w:rPr>
          <w:rFonts w:ascii="Times New Roman" w:eastAsia="Times New Roman" w:hAnsi="Times New Roman" w:cs="Times New Roman"/>
          <w:color w:val="auto"/>
          <w:sz w:val="24"/>
          <w:szCs w:val="24"/>
        </w:rPr>
        <w:t xml:space="preserve">ovať aj </w:t>
      </w:r>
      <w:r w:rsidRPr="00CD0FCF">
        <w:rPr>
          <w:rFonts w:ascii="Times New Roman" w:eastAsia="Times New Roman" w:hAnsi="Times New Roman" w:cs="Times New Roman"/>
          <w:color w:val="auto"/>
          <w:sz w:val="24"/>
          <w:szCs w:val="24"/>
        </w:rPr>
        <w:t>údaj o tom, či autobusovú linku alebo linky chce prevádzkovať na komerčnom základe</w:t>
      </w:r>
      <w:r w:rsidR="00BD27CE">
        <w:rPr>
          <w:rFonts w:ascii="Times New Roman" w:eastAsia="Times New Roman" w:hAnsi="Times New Roman" w:cs="Times New Roman"/>
          <w:color w:val="auto"/>
          <w:sz w:val="24"/>
          <w:szCs w:val="24"/>
        </w:rPr>
        <w:t>.</w:t>
      </w:r>
    </w:p>
    <w:p w14:paraId="407FBBAB" w14:textId="7F4F6EE0" w:rsidR="00552228" w:rsidRDefault="00552228" w:rsidP="00426E5B">
      <w:pPr>
        <w:pStyle w:val="Bezriadkovania"/>
        <w:spacing w:before="120" w:line="252" w:lineRule="auto"/>
        <w:jc w:val="both"/>
        <w:rPr>
          <w:rFonts w:ascii="Times New Roman" w:eastAsia="Times New Roman" w:hAnsi="Times New Roman" w:cs="Times New Roman"/>
          <w:color w:val="auto"/>
          <w:sz w:val="24"/>
          <w:szCs w:val="24"/>
        </w:rPr>
      </w:pPr>
    </w:p>
    <w:p w14:paraId="6C0C184B" w14:textId="286CAC00" w:rsidR="00552228" w:rsidRPr="00426E5B" w:rsidRDefault="00552228" w:rsidP="00426E5B">
      <w:pPr>
        <w:pStyle w:val="Bezriadkovania"/>
        <w:spacing w:before="120" w:line="252" w:lineRule="auto"/>
        <w:jc w:val="both"/>
        <w:rPr>
          <w:rStyle w:val="Zstupntext"/>
          <w:b/>
          <w:bCs/>
          <w:color w:val="auto"/>
          <w:sz w:val="24"/>
        </w:rPr>
      </w:pPr>
      <w:r w:rsidRPr="00426E5B">
        <w:rPr>
          <w:rStyle w:val="Zstupntext"/>
          <w:b/>
          <w:bCs/>
          <w:color w:val="auto"/>
          <w:sz w:val="24"/>
        </w:rPr>
        <w:t>K Čl. II</w:t>
      </w:r>
    </w:p>
    <w:p w14:paraId="31CF18C6" w14:textId="70F62830" w:rsidR="00552228" w:rsidRDefault="00552228" w:rsidP="00426E5B">
      <w:pPr>
        <w:pStyle w:val="Bezriadkovania"/>
        <w:spacing w:before="120" w:line="252" w:lineRule="auto"/>
        <w:jc w:val="both"/>
        <w:rPr>
          <w:rStyle w:val="Zstupntext"/>
          <w:color w:val="auto"/>
          <w:sz w:val="24"/>
        </w:rPr>
      </w:pPr>
    </w:p>
    <w:p w14:paraId="2E70A57C" w14:textId="2FC73142" w:rsidR="00552228" w:rsidRDefault="00426E5B" w:rsidP="00426E5B">
      <w:pPr>
        <w:pStyle w:val="Bezriadkovania"/>
        <w:spacing w:before="120" w:line="252" w:lineRule="auto"/>
        <w:jc w:val="both"/>
        <w:rPr>
          <w:rStyle w:val="Zstupntext"/>
          <w:color w:val="auto"/>
          <w:sz w:val="24"/>
        </w:rPr>
      </w:pPr>
      <w:r w:rsidRPr="00426E5B">
        <w:rPr>
          <w:rStyle w:val="Zstupntext"/>
          <w:color w:val="auto"/>
          <w:sz w:val="24"/>
        </w:rPr>
        <w:t>Účinnosť zákona sa navrhuje od 1.</w:t>
      </w:r>
      <w:r w:rsidR="00327536">
        <w:rPr>
          <w:rStyle w:val="Zstupntext"/>
          <w:color w:val="auto"/>
          <w:sz w:val="24"/>
        </w:rPr>
        <w:t xml:space="preserve"> júla</w:t>
      </w:r>
      <w:r>
        <w:rPr>
          <w:rStyle w:val="Zstupntext"/>
          <w:color w:val="auto"/>
          <w:sz w:val="24"/>
        </w:rPr>
        <w:t xml:space="preserve"> </w:t>
      </w:r>
      <w:r w:rsidRPr="00426E5B">
        <w:rPr>
          <w:rStyle w:val="Zstupntext"/>
          <w:color w:val="auto"/>
          <w:sz w:val="24"/>
        </w:rPr>
        <w:t>2021.</w:t>
      </w:r>
    </w:p>
    <w:p w14:paraId="5AC8DDCB" w14:textId="66F1890A" w:rsidR="00552228" w:rsidRDefault="00552228" w:rsidP="00AC3DE6">
      <w:pPr>
        <w:pStyle w:val="Bezriadkovania"/>
        <w:spacing w:line="252" w:lineRule="auto"/>
        <w:jc w:val="both"/>
        <w:rPr>
          <w:rStyle w:val="Zstupntext"/>
          <w:color w:val="auto"/>
          <w:sz w:val="24"/>
        </w:rPr>
      </w:pPr>
    </w:p>
    <w:p w14:paraId="5B232BBC" w14:textId="6F51A2BC" w:rsidR="00552228" w:rsidRDefault="00552228" w:rsidP="00AC3DE6">
      <w:pPr>
        <w:pStyle w:val="Bezriadkovania"/>
        <w:spacing w:line="252" w:lineRule="auto"/>
        <w:jc w:val="both"/>
        <w:rPr>
          <w:rStyle w:val="Zstupntext"/>
          <w:color w:val="auto"/>
          <w:sz w:val="24"/>
        </w:rPr>
      </w:pPr>
    </w:p>
    <w:p w14:paraId="29DD0587" w14:textId="1F29D001" w:rsidR="00552228" w:rsidRDefault="00552228" w:rsidP="00AC3DE6">
      <w:pPr>
        <w:pStyle w:val="Bezriadkovania"/>
        <w:spacing w:line="252" w:lineRule="auto"/>
        <w:jc w:val="both"/>
        <w:rPr>
          <w:rStyle w:val="Zstupntext"/>
          <w:color w:val="auto"/>
          <w:sz w:val="24"/>
        </w:rPr>
      </w:pPr>
    </w:p>
    <w:p w14:paraId="221D868A" w14:textId="77777777" w:rsidR="00552228" w:rsidRDefault="00552228" w:rsidP="00AC3DE6">
      <w:pPr>
        <w:pStyle w:val="Bezriadkovania"/>
        <w:spacing w:line="252" w:lineRule="auto"/>
        <w:jc w:val="both"/>
        <w:rPr>
          <w:rStyle w:val="Zstupntext"/>
          <w:color w:val="auto"/>
          <w:sz w:val="24"/>
        </w:rPr>
      </w:pPr>
    </w:p>
    <w:p w14:paraId="35A1ADF1" w14:textId="169AC754" w:rsidR="00552228" w:rsidRDefault="00552228" w:rsidP="00AC3DE6">
      <w:pPr>
        <w:pStyle w:val="Bezriadkovania"/>
        <w:spacing w:line="252" w:lineRule="auto"/>
        <w:jc w:val="both"/>
        <w:rPr>
          <w:rStyle w:val="Zstupntext"/>
          <w:color w:val="auto"/>
          <w:sz w:val="24"/>
        </w:rPr>
      </w:pPr>
    </w:p>
    <w:p w14:paraId="4ADD8DA6" w14:textId="33CC300F" w:rsidR="00552228" w:rsidRDefault="00552228" w:rsidP="00AC3DE6">
      <w:pPr>
        <w:pStyle w:val="Bezriadkovania"/>
        <w:spacing w:line="252" w:lineRule="auto"/>
        <w:jc w:val="both"/>
        <w:rPr>
          <w:rStyle w:val="Zstupntext"/>
          <w:color w:val="auto"/>
          <w:sz w:val="24"/>
        </w:rPr>
      </w:pPr>
    </w:p>
    <w:p w14:paraId="3B5C8A1D" w14:textId="682B4C21" w:rsidR="00F143ED" w:rsidRDefault="00F143ED" w:rsidP="00AC3DE6">
      <w:pPr>
        <w:pStyle w:val="Bezriadkovania"/>
        <w:spacing w:line="252" w:lineRule="auto"/>
        <w:jc w:val="both"/>
        <w:rPr>
          <w:rStyle w:val="Zstupntext"/>
          <w:color w:val="auto"/>
          <w:sz w:val="24"/>
        </w:rPr>
      </w:pPr>
    </w:p>
    <w:p w14:paraId="601486C5" w14:textId="0E832C47" w:rsidR="00F143ED" w:rsidRDefault="00F143ED" w:rsidP="00AC3DE6">
      <w:pPr>
        <w:pStyle w:val="Bezriadkovania"/>
        <w:spacing w:line="252" w:lineRule="auto"/>
        <w:jc w:val="both"/>
        <w:rPr>
          <w:rStyle w:val="Zstupntext"/>
          <w:color w:val="auto"/>
          <w:sz w:val="24"/>
        </w:rPr>
      </w:pPr>
    </w:p>
    <w:p w14:paraId="59466B2B" w14:textId="7D8A467B" w:rsidR="00F143ED" w:rsidRDefault="00F143ED" w:rsidP="00AC3DE6">
      <w:pPr>
        <w:pStyle w:val="Bezriadkovania"/>
        <w:spacing w:line="252" w:lineRule="auto"/>
        <w:jc w:val="both"/>
        <w:rPr>
          <w:rStyle w:val="Zstupntext"/>
          <w:color w:val="auto"/>
          <w:sz w:val="24"/>
        </w:rPr>
      </w:pPr>
    </w:p>
    <w:p w14:paraId="3CBED22C" w14:textId="7F91B4A0" w:rsidR="00F143ED" w:rsidRDefault="00F143ED" w:rsidP="00AC3DE6">
      <w:pPr>
        <w:pStyle w:val="Bezriadkovania"/>
        <w:spacing w:line="252" w:lineRule="auto"/>
        <w:jc w:val="both"/>
        <w:rPr>
          <w:rStyle w:val="Zstupntext"/>
          <w:color w:val="auto"/>
          <w:sz w:val="24"/>
        </w:rPr>
      </w:pPr>
    </w:p>
    <w:p w14:paraId="13CB6BBE" w14:textId="7DF1172F" w:rsidR="00F143ED" w:rsidRDefault="00F143ED" w:rsidP="00AC3DE6">
      <w:pPr>
        <w:pStyle w:val="Bezriadkovania"/>
        <w:spacing w:line="252" w:lineRule="auto"/>
        <w:jc w:val="both"/>
        <w:rPr>
          <w:rStyle w:val="Zstupntext"/>
          <w:color w:val="auto"/>
          <w:sz w:val="24"/>
        </w:rPr>
      </w:pPr>
    </w:p>
    <w:p w14:paraId="1D5B8505" w14:textId="77777777" w:rsidR="00552228" w:rsidRPr="0042364F" w:rsidRDefault="00552228" w:rsidP="00AC3DE6">
      <w:pPr>
        <w:pStyle w:val="Bezriadkovania"/>
        <w:spacing w:line="252" w:lineRule="auto"/>
        <w:jc w:val="both"/>
        <w:rPr>
          <w:rStyle w:val="Zstupntext"/>
          <w:color w:val="auto"/>
          <w:sz w:val="24"/>
        </w:rPr>
      </w:pPr>
    </w:p>
    <w:sectPr w:rsidR="00552228" w:rsidRPr="004236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319F" w14:textId="77777777" w:rsidR="000F546D" w:rsidRDefault="000F546D">
      <w:pPr>
        <w:spacing w:before="0"/>
      </w:pPr>
      <w:r>
        <w:separator/>
      </w:r>
    </w:p>
  </w:endnote>
  <w:endnote w:type="continuationSeparator" w:id="0">
    <w:p w14:paraId="3D6FD309" w14:textId="77777777" w:rsidR="000F546D" w:rsidRDefault="000F54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03D5" w14:textId="77777777" w:rsidR="004F3041" w:rsidRPr="00A60E98" w:rsidRDefault="004F3041" w:rsidP="00A60E98">
    <w:pPr>
      <w:pStyle w:val="Pta"/>
      <w:jc w:val="center"/>
      <w:rPr>
        <w:rFonts w:ascii="Times New Roman" w:hAnsi="Times New Roman"/>
      </w:rPr>
    </w:pPr>
  </w:p>
  <w:p w14:paraId="24E6C119" w14:textId="77777777" w:rsidR="0056644C" w:rsidRDefault="005664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6E64" w14:textId="77777777" w:rsidR="000F546D" w:rsidRDefault="000F546D">
      <w:pPr>
        <w:spacing w:before="0"/>
      </w:pPr>
      <w:r>
        <w:separator/>
      </w:r>
    </w:p>
  </w:footnote>
  <w:footnote w:type="continuationSeparator" w:id="0">
    <w:p w14:paraId="5DC572F3" w14:textId="77777777" w:rsidR="000F546D" w:rsidRDefault="000F546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35E"/>
    <w:multiLevelType w:val="hybridMultilevel"/>
    <w:tmpl w:val="4C4C75EE"/>
    <w:lvl w:ilvl="0" w:tplc="BA42EE56">
      <w:start w:val="1"/>
      <w:numFmt w:val="decimal"/>
      <w:lvlText w:val="%1."/>
      <w:lvlJc w:val="left"/>
      <w:pPr>
        <w:ind w:left="644" w:hanging="360"/>
      </w:pPr>
      <w:rPr>
        <w:rFonts w:cs="Times New Roman" w:hint="default"/>
        <w:rtl w:val="0"/>
        <w:cs w:val="0"/>
      </w:rPr>
    </w:lvl>
    <w:lvl w:ilvl="1" w:tplc="F026793E">
      <w:start w:val="1"/>
      <w:numFmt w:val="lowerLetter"/>
      <w:lvlText w:val="%2."/>
      <w:lvlJc w:val="left"/>
      <w:pPr>
        <w:ind w:left="1364" w:hanging="360"/>
      </w:pPr>
      <w:rPr>
        <w:rFonts w:cs="Times New Roman"/>
        <w:rtl w:val="0"/>
        <w:cs w:val="0"/>
      </w:rPr>
    </w:lvl>
    <w:lvl w:ilvl="2" w:tplc="D4CEA2BE">
      <w:start w:val="1"/>
      <w:numFmt w:val="lowerRoman"/>
      <w:lvlText w:val="%3."/>
      <w:lvlJc w:val="right"/>
      <w:pPr>
        <w:ind w:left="2084" w:hanging="180"/>
      </w:pPr>
      <w:rPr>
        <w:rFonts w:cs="Times New Roman"/>
        <w:rtl w:val="0"/>
        <w:cs w:val="0"/>
      </w:rPr>
    </w:lvl>
    <w:lvl w:ilvl="3" w:tplc="BFBC1FC4">
      <w:start w:val="1"/>
      <w:numFmt w:val="decimal"/>
      <w:lvlText w:val="%4."/>
      <w:lvlJc w:val="left"/>
      <w:pPr>
        <w:ind w:left="2804" w:hanging="360"/>
      </w:pPr>
      <w:rPr>
        <w:rFonts w:cs="Times New Roman"/>
        <w:rtl w:val="0"/>
        <w:cs w:val="0"/>
      </w:rPr>
    </w:lvl>
    <w:lvl w:ilvl="4" w:tplc="08143652">
      <w:start w:val="1"/>
      <w:numFmt w:val="lowerLetter"/>
      <w:lvlText w:val="%5."/>
      <w:lvlJc w:val="left"/>
      <w:pPr>
        <w:ind w:left="3524" w:hanging="360"/>
      </w:pPr>
      <w:rPr>
        <w:rFonts w:cs="Times New Roman"/>
        <w:rtl w:val="0"/>
        <w:cs w:val="0"/>
      </w:rPr>
    </w:lvl>
    <w:lvl w:ilvl="5" w:tplc="718459E2">
      <w:start w:val="1"/>
      <w:numFmt w:val="lowerRoman"/>
      <w:lvlText w:val="%6."/>
      <w:lvlJc w:val="right"/>
      <w:pPr>
        <w:ind w:left="4244" w:hanging="180"/>
      </w:pPr>
      <w:rPr>
        <w:rFonts w:cs="Times New Roman"/>
        <w:rtl w:val="0"/>
        <w:cs w:val="0"/>
      </w:rPr>
    </w:lvl>
    <w:lvl w:ilvl="6" w:tplc="B8A65A6A">
      <w:start w:val="1"/>
      <w:numFmt w:val="decimal"/>
      <w:lvlText w:val="%7."/>
      <w:lvlJc w:val="left"/>
      <w:pPr>
        <w:ind w:left="4964" w:hanging="360"/>
      </w:pPr>
      <w:rPr>
        <w:rFonts w:cs="Times New Roman"/>
        <w:rtl w:val="0"/>
        <w:cs w:val="0"/>
      </w:rPr>
    </w:lvl>
    <w:lvl w:ilvl="7" w:tplc="F3C8E32E">
      <w:start w:val="1"/>
      <w:numFmt w:val="lowerLetter"/>
      <w:lvlText w:val="%8."/>
      <w:lvlJc w:val="left"/>
      <w:pPr>
        <w:ind w:left="5684" w:hanging="360"/>
      </w:pPr>
      <w:rPr>
        <w:rFonts w:cs="Times New Roman"/>
        <w:rtl w:val="0"/>
        <w:cs w:val="0"/>
      </w:rPr>
    </w:lvl>
    <w:lvl w:ilvl="8" w:tplc="D750A528">
      <w:start w:val="1"/>
      <w:numFmt w:val="lowerRoman"/>
      <w:lvlText w:val="%9."/>
      <w:lvlJc w:val="right"/>
      <w:pPr>
        <w:ind w:left="6404" w:hanging="180"/>
      </w:pPr>
      <w:rPr>
        <w:rFonts w:cs="Times New Roman"/>
        <w:rtl w:val="0"/>
        <w:cs w:val="0"/>
      </w:rPr>
    </w:lvl>
  </w:abstractNum>
  <w:abstractNum w:abstractNumId="1" w15:restartNumberingAfterBreak="0">
    <w:nsid w:val="08DC0F7E"/>
    <w:multiLevelType w:val="hybridMultilevel"/>
    <w:tmpl w:val="05784758"/>
    <w:lvl w:ilvl="0" w:tplc="9A82F324">
      <w:start w:val="2"/>
      <w:numFmt w:val="bullet"/>
      <w:lvlText w:val="–"/>
      <w:lvlJc w:val="left"/>
      <w:pPr>
        <w:tabs>
          <w:tab w:val="num" w:pos="360"/>
        </w:tabs>
        <w:ind w:left="360" w:hanging="360"/>
      </w:pPr>
      <w:rPr>
        <w:rFonts w:ascii="Times New Roman" w:eastAsia="MS Mincho" w:hAnsi="Times New Roman" w:hint="default"/>
        <w:b/>
      </w:rPr>
    </w:lvl>
    <w:lvl w:ilvl="1" w:tplc="3102986E">
      <w:start w:val="2"/>
      <w:numFmt w:val="bullet"/>
      <w:lvlText w:val="-"/>
      <w:lvlJc w:val="left"/>
      <w:pPr>
        <w:tabs>
          <w:tab w:val="num" w:pos="900"/>
        </w:tabs>
        <w:ind w:left="900" w:hanging="360"/>
      </w:pPr>
      <w:rPr>
        <w:rFonts w:ascii="Times New Roman" w:eastAsia="MS Mincho" w:hAnsi="Times New Roman" w:hint="default"/>
      </w:rPr>
    </w:lvl>
    <w:lvl w:ilvl="2" w:tplc="1EC82820">
      <w:start w:val="1"/>
      <w:numFmt w:val="bullet"/>
      <w:lvlText w:val=""/>
      <w:lvlJc w:val="left"/>
      <w:pPr>
        <w:tabs>
          <w:tab w:val="num" w:pos="1860"/>
        </w:tabs>
        <w:ind w:left="1860" w:hanging="360"/>
      </w:pPr>
      <w:rPr>
        <w:rFonts w:ascii="Wingdings" w:hAnsi="Wingdings" w:hint="default"/>
      </w:rPr>
    </w:lvl>
    <w:lvl w:ilvl="3" w:tplc="9FA60988">
      <w:start w:val="1"/>
      <w:numFmt w:val="bullet"/>
      <w:lvlText w:val=""/>
      <w:lvlJc w:val="left"/>
      <w:pPr>
        <w:tabs>
          <w:tab w:val="num" w:pos="2580"/>
        </w:tabs>
        <w:ind w:left="2580" w:hanging="360"/>
      </w:pPr>
      <w:rPr>
        <w:rFonts w:ascii="Symbol" w:hAnsi="Symbol" w:hint="default"/>
      </w:rPr>
    </w:lvl>
    <w:lvl w:ilvl="4" w:tplc="F0A2FBE2">
      <w:start w:val="1"/>
      <w:numFmt w:val="bullet"/>
      <w:lvlText w:val="o"/>
      <w:lvlJc w:val="left"/>
      <w:pPr>
        <w:tabs>
          <w:tab w:val="num" w:pos="3300"/>
        </w:tabs>
        <w:ind w:left="3300" w:hanging="360"/>
      </w:pPr>
      <w:rPr>
        <w:rFonts w:ascii="Courier New" w:hAnsi="Courier New" w:hint="default"/>
      </w:rPr>
    </w:lvl>
    <w:lvl w:ilvl="5" w:tplc="A6CC80FE">
      <w:start w:val="1"/>
      <w:numFmt w:val="bullet"/>
      <w:lvlText w:val=""/>
      <w:lvlJc w:val="left"/>
      <w:pPr>
        <w:tabs>
          <w:tab w:val="num" w:pos="4020"/>
        </w:tabs>
        <w:ind w:left="4020" w:hanging="360"/>
      </w:pPr>
      <w:rPr>
        <w:rFonts w:ascii="Wingdings" w:hAnsi="Wingdings" w:hint="default"/>
      </w:rPr>
    </w:lvl>
    <w:lvl w:ilvl="6" w:tplc="375AF42A">
      <w:start w:val="1"/>
      <w:numFmt w:val="bullet"/>
      <w:lvlText w:val=""/>
      <w:lvlJc w:val="left"/>
      <w:pPr>
        <w:tabs>
          <w:tab w:val="num" w:pos="4740"/>
        </w:tabs>
        <w:ind w:left="4740" w:hanging="360"/>
      </w:pPr>
      <w:rPr>
        <w:rFonts w:ascii="Symbol" w:hAnsi="Symbol" w:hint="default"/>
      </w:rPr>
    </w:lvl>
    <w:lvl w:ilvl="7" w:tplc="AE6A9A8C">
      <w:start w:val="1"/>
      <w:numFmt w:val="bullet"/>
      <w:lvlText w:val="o"/>
      <w:lvlJc w:val="left"/>
      <w:pPr>
        <w:tabs>
          <w:tab w:val="num" w:pos="5460"/>
        </w:tabs>
        <w:ind w:left="5460" w:hanging="360"/>
      </w:pPr>
      <w:rPr>
        <w:rFonts w:ascii="Courier New" w:hAnsi="Courier New" w:hint="default"/>
      </w:rPr>
    </w:lvl>
    <w:lvl w:ilvl="8" w:tplc="6790A070">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E3C18E7"/>
    <w:multiLevelType w:val="hybridMultilevel"/>
    <w:tmpl w:val="7004B258"/>
    <w:lvl w:ilvl="0" w:tplc="7F96327E">
      <w:start w:val="2"/>
      <w:numFmt w:val="upperLetter"/>
      <w:lvlText w:val="%1."/>
      <w:lvlJc w:val="left"/>
      <w:pPr>
        <w:ind w:left="720" w:hanging="360"/>
      </w:pPr>
      <w:rPr>
        <w:rFonts w:cs="Times New Roman" w:hint="default"/>
        <w:rtl w:val="0"/>
        <w:cs w:val="0"/>
      </w:rPr>
    </w:lvl>
    <w:lvl w:ilvl="1" w:tplc="8A30B556">
      <w:start w:val="1"/>
      <w:numFmt w:val="lowerLetter"/>
      <w:lvlText w:val="%2."/>
      <w:lvlJc w:val="left"/>
      <w:pPr>
        <w:ind w:left="1440" w:hanging="360"/>
      </w:pPr>
      <w:rPr>
        <w:rFonts w:cs="Times New Roman"/>
        <w:rtl w:val="0"/>
        <w:cs w:val="0"/>
      </w:rPr>
    </w:lvl>
    <w:lvl w:ilvl="2" w:tplc="5BFC4378">
      <w:start w:val="1"/>
      <w:numFmt w:val="lowerRoman"/>
      <w:lvlText w:val="%3."/>
      <w:lvlJc w:val="right"/>
      <w:pPr>
        <w:ind w:left="2160" w:hanging="180"/>
      </w:pPr>
      <w:rPr>
        <w:rFonts w:cs="Times New Roman"/>
        <w:rtl w:val="0"/>
        <w:cs w:val="0"/>
      </w:rPr>
    </w:lvl>
    <w:lvl w:ilvl="3" w:tplc="C21AE64C">
      <w:start w:val="1"/>
      <w:numFmt w:val="decimal"/>
      <w:lvlText w:val="%4."/>
      <w:lvlJc w:val="left"/>
      <w:pPr>
        <w:ind w:left="2880" w:hanging="360"/>
      </w:pPr>
      <w:rPr>
        <w:rFonts w:cs="Times New Roman"/>
        <w:rtl w:val="0"/>
        <w:cs w:val="0"/>
      </w:rPr>
    </w:lvl>
    <w:lvl w:ilvl="4" w:tplc="9F3439EA">
      <w:start w:val="1"/>
      <w:numFmt w:val="lowerLetter"/>
      <w:lvlText w:val="%5."/>
      <w:lvlJc w:val="left"/>
      <w:pPr>
        <w:ind w:left="3600" w:hanging="360"/>
      </w:pPr>
      <w:rPr>
        <w:rFonts w:cs="Times New Roman"/>
        <w:rtl w:val="0"/>
        <w:cs w:val="0"/>
      </w:rPr>
    </w:lvl>
    <w:lvl w:ilvl="5" w:tplc="47DAE4BA">
      <w:start w:val="1"/>
      <w:numFmt w:val="lowerRoman"/>
      <w:lvlText w:val="%6."/>
      <w:lvlJc w:val="right"/>
      <w:pPr>
        <w:ind w:left="4320" w:hanging="180"/>
      </w:pPr>
      <w:rPr>
        <w:rFonts w:cs="Times New Roman"/>
        <w:rtl w:val="0"/>
        <w:cs w:val="0"/>
      </w:rPr>
    </w:lvl>
    <w:lvl w:ilvl="6" w:tplc="586EF750">
      <w:start w:val="1"/>
      <w:numFmt w:val="decimal"/>
      <w:lvlText w:val="%7."/>
      <w:lvlJc w:val="left"/>
      <w:pPr>
        <w:ind w:left="5040" w:hanging="360"/>
      </w:pPr>
      <w:rPr>
        <w:rFonts w:cs="Times New Roman"/>
        <w:rtl w:val="0"/>
        <w:cs w:val="0"/>
      </w:rPr>
    </w:lvl>
    <w:lvl w:ilvl="7" w:tplc="795A0E9A">
      <w:start w:val="1"/>
      <w:numFmt w:val="lowerLetter"/>
      <w:lvlText w:val="%8."/>
      <w:lvlJc w:val="left"/>
      <w:pPr>
        <w:ind w:left="5760" w:hanging="360"/>
      </w:pPr>
      <w:rPr>
        <w:rFonts w:cs="Times New Roman"/>
        <w:rtl w:val="0"/>
        <w:cs w:val="0"/>
      </w:rPr>
    </w:lvl>
    <w:lvl w:ilvl="8" w:tplc="67327216">
      <w:start w:val="1"/>
      <w:numFmt w:val="lowerRoman"/>
      <w:lvlText w:val="%9."/>
      <w:lvlJc w:val="right"/>
      <w:pPr>
        <w:ind w:left="6480" w:hanging="180"/>
      </w:pPr>
      <w:rPr>
        <w:rFonts w:cs="Times New Roman"/>
        <w:rtl w:val="0"/>
        <w:cs w:val="0"/>
      </w:rPr>
    </w:lvl>
  </w:abstractNum>
  <w:abstractNum w:abstractNumId="3" w15:restartNumberingAfterBreak="0">
    <w:nsid w:val="22402D76"/>
    <w:multiLevelType w:val="hybridMultilevel"/>
    <w:tmpl w:val="8D8A4B4A"/>
    <w:lvl w:ilvl="0" w:tplc="56987298">
      <w:start w:val="1"/>
      <w:numFmt w:val="lowerLetter"/>
      <w:lvlText w:val="%1)"/>
      <w:lvlJc w:val="left"/>
      <w:pPr>
        <w:ind w:left="1004" w:hanging="360"/>
      </w:pPr>
      <w:rPr>
        <w:rFonts w:cs="Times New Roman" w:hint="default"/>
        <w:rtl w:val="0"/>
        <w:cs w:val="0"/>
      </w:rPr>
    </w:lvl>
    <w:lvl w:ilvl="1" w:tplc="D6028A2A">
      <w:start w:val="1"/>
      <w:numFmt w:val="lowerLetter"/>
      <w:lvlText w:val="%2."/>
      <w:lvlJc w:val="left"/>
      <w:pPr>
        <w:ind w:left="1724" w:hanging="360"/>
      </w:pPr>
      <w:rPr>
        <w:rFonts w:cs="Times New Roman"/>
        <w:rtl w:val="0"/>
        <w:cs w:val="0"/>
      </w:rPr>
    </w:lvl>
    <w:lvl w:ilvl="2" w:tplc="EB32660C">
      <w:start w:val="1"/>
      <w:numFmt w:val="lowerRoman"/>
      <w:lvlText w:val="%3."/>
      <w:lvlJc w:val="right"/>
      <w:pPr>
        <w:ind w:left="2444" w:hanging="180"/>
      </w:pPr>
      <w:rPr>
        <w:rFonts w:cs="Times New Roman"/>
        <w:rtl w:val="0"/>
        <w:cs w:val="0"/>
      </w:rPr>
    </w:lvl>
    <w:lvl w:ilvl="3" w:tplc="47FAB89A">
      <w:start w:val="1"/>
      <w:numFmt w:val="decimal"/>
      <w:lvlText w:val="%4."/>
      <w:lvlJc w:val="left"/>
      <w:pPr>
        <w:ind w:left="3164" w:hanging="360"/>
      </w:pPr>
      <w:rPr>
        <w:rFonts w:cs="Times New Roman"/>
        <w:rtl w:val="0"/>
        <w:cs w:val="0"/>
      </w:rPr>
    </w:lvl>
    <w:lvl w:ilvl="4" w:tplc="80CC7590">
      <w:start w:val="1"/>
      <w:numFmt w:val="lowerLetter"/>
      <w:lvlText w:val="%5."/>
      <w:lvlJc w:val="left"/>
      <w:pPr>
        <w:ind w:left="3884" w:hanging="360"/>
      </w:pPr>
      <w:rPr>
        <w:rFonts w:cs="Times New Roman"/>
        <w:rtl w:val="0"/>
        <w:cs w:val="0"/>
      </w:rPr>
    </w:lvl>
    <w:lvl w:ilvl="5" w:tplc="6F94F20C">
      <w:start w:val="1"/>
      <w:numFmt w:val="lowerRoman"/>
      <w:lvlText w:val="%6."/>
      <w:lvlJc w:val="right"/>
      <w:pPr>
        <w:ind w:left="4604" w:hanging="180"/>
      </w:pPr>
      <w:rPr>
        <w:rFonts w:cs="Times New Roman"/>
        <w:rtl w:val="0"/>
        <w:cs w:val="0"/>
      </w:rPr>
    </w:lvl>
    <w:lvl w:ilvl="6" w:tplc="44A0FE4E">
      <w:start w:val="1"/>
      <w:numFmt w:val="decimal"/>
      <w:lvlText w:val="%7."/>
      <w:lvlJc w:val="left"/>
      <w:pPr>
        <w:ind w:left="5324" w:hanging="360"/>
      </w:pPr>
      <w:rPr>
        <w:rFonts w:cs="Times New Roman"/>
        <w:rtl w:val="0"/>
        <w:cs w:val="0"/>
      </w:rPr>
    </w:lvl>
    <w:lvl w:ilvl="7" w:tplc="99503E66">
      <w:start w:val="1"/>
      <w:numFmt w:val="lowerLetter"/>
      <w:lvlText w:val="%8."/>
      <w:lvlJc w:val="left"/>
      <w:pPr>
        <w:ind w:left="6044" w:hanging="360"/>
      </w:pPr>
      <w:rPr>
        <w:rFonts w:cs="Times New Roman"/>
        <w:rtl w:val="0"/>
        <w:cs w:val="0"/>
      </w:rPr>
    </w:lvl>
    <w:lvl w:ilvl="8" w:tplc="46EE6ECA">
      <w:start w:val="1"/>
      <w:numFmt w:val="lowerRoman"/>
      <w:lvlText w:val="%9."/>
      <w:lvlJc w:val="right"/>
      <w:pPr>
        <w:ind w:left="6764" w:hanging="180"/>
      </w:pPr>
      <w:rPr>
        <w:rFonts w:cs="Times New Roman"/>
        <w:rtl w:val="0"/>
        <w:cs w:val="0"/>
      </w:rPr>
    </w:lvl>
  </w:abstractNum>
  <w:abstractNum w:abstractNumId="4" w15:restartNumberingAfterBreak="0">
    <w:nsid w:val="24737AB7"/>
    <w:multiLevelType w:val="hybridMultilevel"/>
    <w:tmpl w:val="9AF41842"/>
    <w:lvl w:ilvl="0" w:tplc="A7E44EDA">
      <w:start w:val="1"/>
      <w:numFmt w:val="decimal"/>
      <w:lvlText w:val="%1."/>
      <w:lvlJc w:val="left"/>
      <w:pPr>
        <w:ind w:left="720" w:hanging="360"/>
      </w:pPr>
      <w:rPr>
        <w:rFonts w:eastAsia="Arial Unicode MS"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1E77D2"/>
    <w:multiLevelType w:val="hybridMultilevel"/>
    <w:tmpl w:val="F0EE767C"/>
    <w:lvl w:ilvl="0" w:tplc="E964513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28EA5506"/>
    <w:multiLevelType w:val="hybridMultilevel"/>
    <w:tmpl w:val="6E58BBE6"/>
    <w:lvl w:ilvl="0" w:tplc="828A6212">
      <w:start w:val="1"/>
      <w:numFmt w:val="upperLetter"/>
      <w:lvlText w:val="%1."/>
      <w:lvlJc w:val="left"/>
      <w:pPr>
        <w:ind w:left="1068" w:hanging="360"/>
      </w:pPr>
      <w:rPr>
        <w:rFonts w:cs="Times New Roman" w:hint="default"/>
        <w:rtl w:val="0"/>
        <w:cs w:val="0"/>
      </w:rPr>
    </w:lvl>
    <w:lvl w:ilvl="1" w:tplc="E4E6EEF8">
      <w:start w:val="1"/>
      <w:numFmt w:val="lowerLetter"/>
      <w:lvlText w:val="%2."/>
      <w:lvlJc w:val="left"/>
      <w:pPr>
        <w:ind w:left="1788" w:hanging="360"/>
      </w:pPr>
      <w:rPr>
        <w:rFonts w:cs="Times New Roman"/>
        <w:rtl w:val="0"/>
        <w:cs w:val="0"/>
      </w:rPr>
    </w:lvl>
    <w:lvl w:ilvl="2" w:tplc="3ABE0258">
      <w:start w:val="1"/>
      <w:numFmt w:val="lowerRoman"/>
      <w:lvlText w:val="%3."/>
      <w:lvlJc w:val="right"/>
      <w:pPr>
        <w:ind w:left="2508" w:hanging="180"/>
      </w:pPr>
      <w:rPr>
        <w:rFonts w:cs="Times New Roman"/>
        <w:rtl w:val="0"/>
        <w:cs w:val="0"/>
      </w:rPr>
    </w:lvl>
    <w:lvl w:ilvl="3" w:tplc="26B0A5A2">
      <w:start w:val="1"/>
      <w:numFmt w:val="decimal"/>
      <w:lvlText w:val="%4."/>
      <w:lvlJc w:val="left"/>
      <w:pPr>
        <w:ind w:left="3228" w:hanging="360"/>
      </w:pPr>
      <w:rPr>
        <w:rFonts w:cs="Times New Roman"/>
        <w:rtl w:val="0"/>
        <w:cs w:val="0"/>
      </w:rPr>
    </w:lvl>
    <w:lvl w:ilvl="4" w:tplc="AEB624DA">
      <w:start w:val="1"/>
      <w:numFmt w:val="lowerLetter"/>
      <w:lvlText w:val="%5."/>
      <w:lvlJc w:val="left"/>
      <w:pPr>
        <w:ind w:left="3948" w:hanging="360"/>
      </w:pPr>
      <w:rPr>
        <w:rFonts w:cs="Times New Roman"/>
        <w:rtl w:val="0"/>
        <w:cs w:val="0"/>
      </w:rPr>
    </w:lvl>
    <w:lvl w:ilvl="5" w:tplc="3DE4B614">
      <w:start w:val="1"/>
      <w:numFmt w:val="lowerRoman"/>
      <w:lvlText w:val="%6."/>
      <w:lvlJc w:val="right"/>
      <w:pPr>
        <w:ind w:left="4668" w:hanging="180"/>
      </w:pPr>
      <w:rPr>
        <w:rFonts w:cs="Times New Roman"/>
        <w:rtl w:val="0"/>
        <w:cs w:val="0"/>
      </w:rPr>
    </w:lvl>
    <w:lvl w:ilvl="6" w:tplc="9A08BEA0">
      <w:start w:val="1"/>
      <w:numFmt w:val="decimal"/>
      <w:lvlText w:val="%7."/>
      <w:lvlJc w:val="left"/>
      <w:pPr>
        <w:ind w:left="5388" w:hanging="360"/>
      </w:pPr>
      <w:rPr>
        <w:rFonts w:cs="Times New Roman"/>
        <w:rtl w:val="0"/>
        <w:cs w:val="0"/>
      </w:rPr>
    </w:lvl>
    <w:lvl w:ilvl="7" w:tplc="BC080672">
      <w:start w:val="1"/>
      <w:numFmt w:val="lowerLetter"/>
      <w:lvlText w:val="%8."/>
      <w:lvlJc w:val="left"/>
      <w:pPr>
        <w:ind w:left="6108" w:hanging="360"/>
      </w:pPr>
      <w:rPr>
        <w:rFonts w:cs="Times New Roman"/>
        <w:rtl w:val="0"/>
        <w:cs w:val="0"/>
      </w:rPr>
    </w:lvl>
    <w:lvl w:ilvl="8" w:tplc="98E40C86">
      <w:start w:val="1"/>
      <w:numFmt w:val="lowerRoman"/>
      <w:lvlText w:val="%9."/>
      <w:lvlJc w:val="right"/>
      <w:pPr>
        <w:ind w:left="6828" w:hanging="180"/>
      </w:pPr>
      <w:rPr>
        <w:rFonts w:cs="Times New Roman"/>
        <w:rtl w:val="0"/>
        <w:cs w:val="0"/>
      </w:rPr>
    </w:lvl>
  </w:abstractNum>
  <w:abstractNum w:abstractNumId="7" w15:restartNumberingAfterBreak="0">
    <w:nsid w:val="2A1A61B7"/>
    <w:multiLevelType w:val="hybridMultilevel"/>
    <w:tmpl w:val="6CB01054"/>
    <w:lvl w:ilvl="0" w:tplc="2C8C57A2">
      <w:start w:val="1"/>
      <w:numFmt w:val="bullet"/>
      <w:lvlText w:val="-"/>
      <w:lvlJc w:val="left"/>
      <w:pPr>
        <w:ind w:left="1049" w:hanging="360"/>
      </w:pPr>
      <w:rPr>
        <w:rFonts w:ascii="Times New Roman" w:eastAsia="Times New Roman" w:hAnsi="Times New Roman" w:hint="default"/>
      </w:rPr>
    </w:lvl>
    <w:lvl w:ilvl="1" w:tplc="6290980A">
      <w:start w:val="1"/>
      <w:numFmt w:val="bullet"/>
      <w:lvlText w:val="o"/>
      <w:lvlJc w:val="left"/>
      <w:pPr>
        <w:ind w:left="1769" w:hanging="360"/>
      </w:pPr>
      <w:rPr>
        <w:rFonts w:ascii="Courier New" w:hAnsi="Courier New" w:hint="default"/>
      </w:rPr>
    </w:lvl>
    <w:lvl w:ilvl="2" w:tplc="5CAEE47C">
      <w:start w:val="1"/>
      <w:numFmt w:val="bullet"/>
      <w:lvlText w:val=""/>
      <w:lvlJc w:val="left"/>
      <w:pPr>
        <w:ind w:left="2489" w:hanging="360"/>
      </w:pPr>
      <w:rPr>
        <w:rFonts w:ascii="Wingdings" w:hAnsi="Wingdings" w:hint="default"/>
      </w:rPr>
    </w:lvl>
    <w:lvl w:ilvl="3" w:tplc="20F6ED9A">
      <w:start w:val="1"/>
      <w:numFmt w:val="bullet"/>
      <w:lvlText w:val=""/>
      <w:lvlJc w:val="left"/>
      <w:pPr>
        <w:ind w:left="3209" w:hanging="360"/>
      </w:pPr>
      <w:rPr>
        <w:rFonts w:ascii="Symbol" w:hAnsi="Symbol" w:hint="default"/>
      </w:rPr>
    </w:lvl>
    <w:lvl w:ilvl="4" w:tplc="F61E802E">
      <w:start w:val="1"/>
      <w:numFmt w:val="bullet"/>
      <w:lvlText w:val="o"/>
      <w:lvlJc w:val="left"/>
      <w:pPr>
        <w:ind w:left="3929" w:hanging="360"/>
      </w:pPr>
      <w:rPr>
        <w:rFonts w:ascii="Courier New" w:hAnsi="Courier New" w:hint="default"/>
      </w:rPr>
    </w:lvl>
    <w:lvl w:ilvl="5" w:tplc="F48EAC84">
      <w:start w:val="1"/>
      <w:numFmt w:val="bullet"/>
      <w:lvlText w:val=""/>
      <w:lvlJc w:val="left"/>
      <w:pPr>
        <w:ind w:left="4649" w:hanging="360"/>
      </w:pPr>
      <w:rPr>
        <w:rFonts w:ascii="Wingdings" w:hAnsi="Wingdings" w:hint="default"/>
      </w:rPr>
    </w:lvl>
    <w:lvl w:ilvl="6" w:tplc="EBB63AB8">
      <w:start w:val="1"/>
      <w:numFmt w:val="bullet"/>
      <w:lvlText w:val=""/>
      <w:lvlJc w:val="left"/>
      <w:pPr>
        <w:ind w:left="5369" w:hanging="360"/>
      </w:pPr>
      <w:rPr>
        <w:rFonts w:ascii="Symbol" w:hAnsi="Symbol" w:hint="default"/>
      </w:rPr>
    </w:lvl>
    <w:lvl w:ilvl="7" w:tplc="0F78CA4A">
      <w:start w:val="1"/>
      <w:numFmt w:val="bullet"/>
      <w:lvlText w:val="o"/>
      <w:lvlJc w:val="left"/>
      <w:pPr>
        <w:ind w:left="6089" w:hanging="360"/>
      </w:pPr>
      <w:rPr>
        <w:rFonts w:ascii="Courier New" w:hAnsi="Courier New" w:hint="default"/>
      </w:rPr>
    </w:lvl>
    <w:lvl w:ilvl="8" w:tplc="1A6E63D6">
      <w:start w:val="1"/>
      <w:numFmt w:val="bullet"/>
      <w:lvlText w:val=""/>
      <w:lvlJc w:val="left"/>
      <w:pPr>
        <w:ind w:left="6809" w:hanging="360"/>
      </w:pPr>
      <w:rPr>
        <w:rFonts w:ascii="Wingdings" w:hAnsi="Wingdings" w:hint="default"/>
      </w:rPr>
    </w:lvl>
  </w:abstractNum>
  <w:abstractNum w:abstractNumId="8" w15:restartNumberingAfterBreak="0">
    <w:nsid w:val="44275D54"/>
    <w:multiLevelType w:val="hybridMultilevel"/>
    <w:tmpl w:val="85EC4106"/>
    <w:lvl w:ilvl="0" w:tplc="09206904">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8147A9"/>
    <w:multiLevelType w:val="hybridMultilevel"/>
    <w:tmpl w:val="DDE66DA8"/>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3EA0D62"/>
    <w:multiLevelType w:val="hybridMultilevel"/>
    <w:tmpl w:val="8996D052"/>
    <w:lvl w:ilvl="0" w:tplc="078A76A2">
      <w:start w:val="13"/>
      <w:numFmt w:val="bullet"/>
      <w:lvlText w:val="-"/>
      <w:lvlJc w:val="left"/>
      <w:pPr>
        <w:ind w:left="720" w:hanging="360"/>
      </w:pPr>
      <w:rPr>
        <w:rFonts w:ascii="Calibri" w:eastAsia="Times New Roman" w:hAnsi="Calibri" w:hint="default"/>
      </w:rPr>
    </w:lvl>
    <w:lvl w:ilvl="1" w:tplc="9F32BF00">
      <w:start w:val="1"/>
      <w:numFmt w:val="bullet"/>
      <w:lvlText w:val="o"/>
      <w:lvlJc w:val="left"/>
      <w:pPr>
        <w:ind w:left="1440" w:hanging="360"/>
      </w:pPr>
      <w:rPr>
        <w:rFonts w:ascii="Courier New" w:hAnsi="Courier New" w:hint="default"/>
      </w:rPr>
    </w:lvl>
    <w:lvl w:ilvl="2" w:tplc="E072FB98">
      <w:start w:val="1"/>
      <w:numFmt w:val="bullet"/>
      <w:lvlText w:val=""/>
      <w:lvlJc w:val="left"/>
      <w:pPr>
        <w:ind w:left="2160" w:hanging="360"/>
      </w:pPr>
      <w:rPr>
        <w:rFonts w:ascii="Wingdings" w:hAnsi="Wingdings" w:hint="default"/>
      </w:rPr>
    </w:lvl>
    <w:lvl w:ilvl="3" w:tplc="8DEAC094">
      <w:start w:val="1"/>
      <w:numFmt w:val="bullet"/>
      <w:lvlText w:val=""/>
      <w:lvlJc w:val="left"/>
      <w:pPr>
        <w:ind w:left="2880" w:hanging="360"/>
      </w:pPr>
      <w:rPr>
        <w:rFonts w:ascii="Symbol" w:hAnsi="Symbol" w:hint="default"/>
      </w:rPr>
    </w:lvl>
    <w:lvl w:ilvl="4" w:tplc="72D4D24A">
      <w:start w:val="1"/>
      <w:numFmt w:val="bullet"/>
      <w:lvlText w:val="o"/>
      <w:lvlJc w:val="left"/>
      <w:pPr>
        <w:ind w:left="3600" w:hanging="360"/>
      </w:pPr>
      <w:rPr>
        <w:rFonts w:ascii="Courier New" w:hAnsi="Courier New" w:hint="default"/>
      </w:rPr>
    </w:lvl>
    <w:lvl w:ilvl="5" w:tplc="155A9D90">
      <w:start w:val="1"/>
      <w:numFmt w:val="bullet"/>
      <w:lvlText w:val=""/>
      <w:lvlJc w:val="left"/>
      <w:pPr>
        <w:ind w:left="4320" w:hanging="360"/>
      </w:pPr>
      <w:rPr>
        <w:rFonts w:ascii="Wingdings" w:hAnsi="Wingdings" w:hint="default"/>
      </w:rPr>
    </w:lvl>
    <w:lvl w:ilvl="6" w:tplc="14F2D454">
      <w:start w:val="1"/>
      <w:numFmt w:val="bullet"/>
      <w:lvlText w:val=""/>
      <w:lvlJc w:val="left"/>
      <w:pPr>
        <w:ind w:left="5040" w:hanging="360"/>
      </w:pPr>
      <w:rPr>
        <w:rFonts w:ascii="Symbol" w:hAnsi="Symbol" w:hint="default"/>
      </w:rPr>
    </w:lvl>
    <w:lvl w:ilvl="7" w:tplc="240433A6">
      <w:start w:val="1"/>
      <w:numFmt w:val="bullet"/>
      <w:lvlText w:val="o"/>
      <w:lvlJc w:val="left"/>
      <w:pPr>
        <w:ind w:left="5760" w:hanging="360"/>
      </w:pPr>
      <w:rPr>
        <w:rFonts w:ascii="Courier New" w:hAnsi="Courier New" w:hint="default"/>
      </w:rPr>
    </w:lvl>
    <w:lvl w:ilvl="8" w:tplc="F864A394">
      <w:start w:val="1"/>
      <w:numFmt w:val="bullet"/>
      <w:lvlText w:val=""/>
      <w:lvlJc w:val="left"/>
      <w:pPr>
        <w:ind w:left="6480" w:hanging="360"/>
      </w:pPr>
      <w:rPr>
        <w:rFonts w:ascii="Wingdings" w:hAnsi="Wingdings" w:hint="default"/>
      </w:rPr>
    </w:lvl>
  </w:abstractNum>
  <w:abstractNum w:abstractNumId="11" w15:restartNumberingAfterBreak="0">
    <w:nsid w:val="58075F7B"/>
    <w:multiLevelType w:val="hybridMultilevel"/>
    <w:tmpl w:val="CFE4D5E0"/>
    <w:lvl w:ilvl="0" w:tplc="BCAEE5F0">
      <w:start w:val="1"/>
      <w:numFmt w:val="lowerLetter"/>
      <w:lvlText w:val="%1)"/>
      <w:lvlJc w:val="left"/>
      <w:pPr>
        <w:ind w:left="1004" w:hanging="360"/>
      </w:pPr>
      <w:rPr>
        <w:rFonts w:cs="Times New Roman" w:hint="default"/>
        <w:b w:val="0"/>
        <w:rtl w:val="0"/>
        <w:cs w:val="0"/>
      </w:rPr>
    </w:lvl>
    <w:lvl w:ilvl="1" w:tplc="D304B704">
      <w:start w:val="1"/>
      <w:numFmt w:val="lowerLetter"/>
      <w:lvlText w:val="%2."/>
      <w:lvlJc w:val="left"/>
      <w:pPr>
        <w:ind w:left="1724" w:hanging="360"/>
      </w:pPr>
      <w:rPr>
        <w:rFonts w:cs="Times New Roman"/>
        <w:rtl w:val="0"/>
        <w:cs w:val="0"/>
      </w:rPr>
    </w:lvl>
    <w:lvl w:ilvl="2" w:tplc="AF9688D8">
      <w:start w:val="1"/>
      <w:numFmt w:val="lowerRoman"/>
      <w:lvlText w:val="%3."/>
      <w:lvlJc w:val="right"/>
      <w:pPr>
        <w:ind w:left="2444" w:hanging="180"/>
      </w:pPr>
      <w:rPr>
        <w:rFonts w:cs="Times New Roman"/>
        <w:rtl w:val="0"/>
        <w:cs w:val="0"/>
      </w:rPr>
    </w:lvl>
    <w:lvl w:ilvl="3" w:tplc="3E70A422">
      <w:start w:val="1"/>
      <w:numFmt w:val="decimal"/>
      <w:lvlText w:val="%4."/>
      <w:lvlJc w:val="left"/>
      <w:pPr>
        <w:ind w:left="3164" w:hanging="360"/>
      </w:pPr>
      <w:rPr>
        <w:rFonts w:cs="Times New Roman"/>
        <w:rtl w:val="0"/>
        <w:cs w:val="0"/>
      </w:rPr>
    </w:lvl>
    <w:lvl w:ilvl="4" w:tplc="3BEA0EE2">
      <w:start w:val="1"/>
      <w:numFmt w:val="lowerLetter"/>
      <w:lvlText w:val="%5."/>
      <w:lvlJc w:val="left"/>
      <w:pPr>
        <w:ind w:left="3884" w:hanging="360"/>
      </w:pPr>
      <w:rPr>
        <w:rFonts w:cs="Times New Roman"/>
        <w:rtl w:val="0"/>
        <w:cs w:val="0"/>
      </w:rPr>
    </w:lvl>
    <w:lvl w:ilvl="5" w:tplc="334A1AD8">
      <w:start w:val="1"/>
      <w:numFmt w:val="lowerRoman"/>
      <w:lvlText w:val="%6."/>
      <w:lvlJc w:val="right"/>
      <w:pPr>
        <w:ind w:left="4604" w:hanging="180"/>
      </w:pPr>
      <w:rPr>
        <w:rFonts w:cs="Times New Roman"/>
        <w:rtl w:val="0"/>
        <w:cs w:val="0"/>
      </w:rPr>
    </w:lvl>
    <w:lvl w:ilvl="6" w:tplc="1E7281EE">
      <w:start w:val="1"/>
      <w:numFmt w:val="decimal"/>
      <w:lvlText w:val="%7."/>
      <w:lvlJc w:val="left"/>
      <w:pPr>
        <w:ind w:left="5324" w:hanging="360"/>
      </w:pPr>
      <w:rPr>
        <w:rFonts w:cs="Times New Roman"/>
        <w:rtl w:val="0"/>
        <w:cs w:val="0"/>
      </w:rPr>
    </w:lvl>
    <w:lvl w:ilvl="7" w:tplc="E6C4979C">
      <w:start w:val="1"/>
      <w:numFmt w:val="lowerLetter"/>
      <w:lvlText w:val="%8."/>
      <w:lvlJc w:val="left"/>
      <w:pPr>
        <w:ind w:left="6044" w:hanging="360"/>
      </w:pPr>
      <w:rPr>
        <w:rFonts w:cs="Times New Roman"/>
        <w:rtl w:val="0"/>
        <w:cs w:val="0"/>
      </w:rPr>
    </w:lvl>
    <w:lvl w:ilvl="8" w:tplc="CF880C9E">
      <w:start w:val="1"/>
      <w:numFmt w:val="lowerRoman"/>
      <w:lvlText w:val="%9."/>
      <w:lvlJc w:val="right"/>
      <w:pPr>
        <w:ind w:left="6764" w:hanging="180"/>
      </w:pPr>
      <w:rPr>
        <w:rFonts w:cs="Times New Roman"/>
        <w:rtl w:val="0"/>
        <w:cs w:val="0"/>
      </w:rPr>
    </w:lvl>
  </w:abstractNum>
  <w:abstractNum w:abstractNumId="12" w15:restartNumberingAfterBreak="0">
    <w:nsid w:val="66132D81"/>
    <w:multiLevelType w:val="hybridMultilevel"/>
    <w:tmpl w:val="720A6F08"/>
    <w:lvl w:ilvl="0" w:tplc="F55664D0">
      <w:start w:val="1"/>
      <w:numFmt w:val="decimal"/>
      <w:lvlText w:val="%1."/>
      <w:lvlJc w:val="left"/>
      <w:pPr>
        <w:ind w:left="644" w:hanging="360"/>
      </w:pPr>
      <w:rPr>
        <w:rFonts w:cs="Times New Roman" w:hint="default"/>
        <w:b/>
        <w:color w:val="auto"/>
        <w:rtl w:val="0"/>
        <w:cs w:val="0"/>
      </w:rPr>
    </w:lvl>
    <w:lvl w:ilvl="1" w:tplc="E2D48494">
      <w:start w:val="1"/>
      <w:numFmt w:val="lowerLetter"/>
      <w:lvlText w:val="%2."/>
      <w:lvlJc w:val="left"/>
      <w:pPr>
        <w:ind w:left="1440" w:hanging="360"/>
      </w:pPr>
      <w:rPr>
        <w:rFonts w:cs="Times New Roman"/>
        <w:rtl w:val="0"/>
        <w:cs w:val="0"/>
      </w:rPr>
    </w:lvl>
    <w:lvl w:ilvl="2" w:tplc="9BB05352">
      <w:start w:val="1"/>
      <w:numFmt w:val="lowerRoman"/>
      <w:lvlText w:val="%3."/>
      <w:lvlJc w:val="right"/>
      <w:pPr>
        <w:ind w:left="2160" w:hanging="180"/>
      </w:pPr>
      <w:rPr>
        <w:rFonts w:cs="Times New Roman"/>
        <w:rtl w:val="0"/>
        <w:cs w:val="0"/>
      </w:rPr>
    </w:lvl>
    <w:lvl w:ilvl="3" w:tplc="E1B2272C">
      <w:start w:val="1"/>
      <w:numFmt w:val="decimal"/>
      <w:lvlText w:val="%4."/>
      <w:lvlJc w:val="left"/>
      <w:pPr>
        <w:ind w:left="2880" w:hanging="360"/>
      </w:pPr>
      <w:rPr>
        <w:rFonts w:cs="Times New Roman"/>
        <w:rtl w:val="0"/>
        <w:cs w:val="0"/>
      </w:rPr>
    </w:lvl>
    <w:lvl w:ilvl="4" w:tplc="32A09332">
      <w:start w:val="1"/>
      <w:numFmt w:val="lowerLetter"/>
      <w:lvlText w:val="%5."/>
      <w:lvlJc w:val="left"/>
      <w:pPr>
        <w:ind w:left="3600" w:hanging="360"/>
      </w:pPr>
      <w:rPr>
        <w:rFonts w:cs="Times New Roman"/>
        <w:rtl w:val="0"/>
        <w:cs w:val="0"/>
      </w:rPr>
    </w:lvl>
    <w:lvl w:ilvl="5" w:tplc="5E72D2D8">
      <w:start w:val="1"/>
      <w:numFmt w:val="lowerRoman"/>
      <w:lvlText w:val="%6."/>
      <w:lvlJc w:val="right"/>
      <w:pPr>
        <w:ind w:left="4320" w:hanging="180"/>
      </w:pPr>
      <w:rPr>
        <w:rFonts w:cs="Times New Roman"/>
        <w:rtl w:val="0"/>
        <w:cs w:val="0"/>
      </w:rPr>
    </w:lvl>
    <w:lvl w:ilvl="6" w:tplc="1EFC0CD8">
      <w:start w:val="1"/>
      <w:numFmt w:val="decimal"/>
      <w:lvlText w:val="%7."/>
      <w:lvlJc w:val="left"/>
      <w:pPr>
        <w:ind w:left="5040" w:hanging="360"/>
      </w:pPr>
      <w:rPr>
        <w:rFonts w:cs="Times New Roman"/>
        <w:rtl w:val="0"/>
        <w:cs w:val="0"/>
      </w:rPr>
    </w:lvl>
    <w:lvl w:ilvl="7" w:tplc="2B3C2250">
      <w:start w:val="1"/>
      <w:numFmt w:val="lowerLetter"/>
      <w:lvlText w:val="%8."/>
      <w:lvlJc w:val="left"/>
      <w:pPr>
        <w:ind w:left="5760" w:hanging="360"/>
      </w:pPr>
      <w:rPr>
        <w:rFonts w:cs="Times New Roman"/>
        <w:rtl w:val="0"/>
        <w:cs w:val="0"/>
      </w:rPr>
    </w:lvl>
    <w:lvl w:ilvl="8" w:tplc="DFD21BB8">
      <w:start w:val="1"/>
      <w:numFmt w:val="lowerRoman"/>
      <w:lvlText w:val="%9."/>
      <w:lvlJc w:val="right"/>
      <w:pPr>
        <w:ind w:left="6480" w:hanging="180"/>
      </w:pPr>
      <w:rPr>
        <w:rFonts w:cs="Times New Roman"/>
        <w:rtl w:val="0"/>
        <w:cs w:val="0"/>
      </w:rPr>
    </w:lvl>
  </w:abstractNum>
  <w:num w:numId="1">
    <w:abstractNumId w:val="6"/>
  </w:num>
  <w:num w:numId="2">
    <w:abstractNumId w:val="10"/>
  </w:num>
  <w:num w:numId="3">
    <w:abstractNumId w:val="2"/>
  </w:num>
  <w:num w:numId="4">
    <w:abstractNumId w:val="1"/>
  </w:num>
  <w:num w:numId="5">
    <w:abstractNumId w:val="0"/>
  </w:num>
  <w:num w:numId="6">
    <w:abstractNumId w:val="11"/>
  </w:num>
  <w:num w:numId="7">
    <w:abstractNumId w:val="7"/>
  </w:num>
  <w:num w:numId="8">
    <w:abstractNumId w:val="3"/>
  </w:num>
  <w:num w:numId="9">
    <w:abstractNumId w:val="4"/>
  </w:num>
  <w:num w:numId="10">
    <w:abstractNumId w:val="9"/>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97"/>
    <w:rsid w:val="00000159"/>
    <w:rsid w:val="00001C7C"/>
    <w:rsid w:val="00002B2B"/>
    <w:rsid w:val="00003093"/>
    <w:rsid w:val="000035EF"/>
    <w:rsid w:val="00011283"/>
    <w:rsid w:val="000223D8"/>
    <w:rsid w:val="00023928"/>
    <w:rsid w:val="00024006"/>
    <w:rsid w:val="00026E19"/>
    <w:rsid w:val="00040E6A"/>
    <w:rsid w:val="000433F9"/>
    <w:rsid w:val="000438C1"/>
    <w:rsid w:val="00043EBA"/>
    <w:rsid w:val="00044A58"/>
    <w:rsid w:val="00046DDC"/>
    <w:rsid w:val="00077091"/>
    <w:rsid w:val="00077697"/>
    <w:rsid w:val="00085EA0"/>
    <w:rsid w:val="00094D71"/>
    <w:rsid w:val="000A505B"/>
    <w:rsid w:val="000C6B46"/>
    <w:rsid w:val="000D3B4A"/>
    <w:rsid w:val="000D6A33"/>
    <w:rsid w:val="000D7104"/>
    <w:rsid w:val="000D7A14"/>
    <w:rsid w:val="000E26F7"/>
    <w:rsid w:val="000F546D"/>
    <w:rsid w:val="000F5BB1"/>
    <w:rsid w:val="000F5D5B"/>
    <w:rsid w:val="0011063B"/>
    <w:rsid w:val="0011395A"/>
    <w:rsid w:val="00131ABE"/>
    <w:rsid w:val="00150B02"/>
    <w:rsid w:val="00153545"/>
    <w:rsid w:val="0015530D"/>
    <w:rsid w:val="00160B92"/>
    <w:rsid w:val="001619B2"/>
    <w:rsid w:val="00161D52"/>
    <w:rsid w:val="001657CB"/>
    <w:rsid w:val="0018745F"/>
    <w:rsid w:val="0018790F"/>
    <w:rsid w:val="00190C8E"/>
    <w:rsid w:val="001A5F1B"/>
    <w:rsid w:val="001B4B33"/>
    <w:rsid w:val="001C06DF"/>
    <w:rsid w:val="001C1303"/>
    <w:rsid w:val="001C57A9"/>
    <w:rsid w:val="001C6863"/>
    <w:rsid w:val="001E3558"/>
    <w:rsid w:val="001E451C"/>
    <w:rsid w:val="001E724E"/>
    <w:rsid w:val="00216BC2"/>
    <w:rsid w:val="00225BB9"/>
    <w:rsid w:val="00240373"/>
    <w:rsid w:val="00242C65"/>
    <w:rsid w:val="00245A91"/>
    <w:rsid w:val="0024622E"/>
    <w:rsid w:val="0025236B"/>
    <w:rsid w:val="00262FEB"/>
    <w:rsid w:val="0026643E"/>
    <w:rsid w:val="00266590"/>
    <w:rsid w:val="0027098C"/>
    <w:rsid w:val="00286AB4"/>
    <w:rsid w:val="002B2C0E"/>
    <w:rsid w:val="002B39CA"/>
    <w:rsid w:val="002C1F1F"/>
    <w:rsid w:val="002D6E7D"/>
    <w:rsid w:val="002E55CE"/>
    <w:rsid w:val="002E700B"/>
    <w:rsid w:val="003173FE"/>
    <w:rsid w:val="00327536"/>
    <w:rsid w:val="00342BAF"/>
    <w:rsid w:val="00343935"/>
    <w:rsid w:val="00350BA9"/>
    <w:rsid w:val="00357419"/>
    <w:rsid w:val="0036296C"/>
    <w:rsid w:val="00365392"/>
    <w:rsid w:val="00374709"/>
    <w:rsid w:val="0037475F"/>
    <w:rsid w:val="003810DA"/>
    <w:rsid w:val="00381437"/>
    <w:rsid w:val="00381FDA"/>
    <w:rsid w:val="00387890"/>
    <w:rsid w:val="0039244F"/>
    <w:rsid w:val="003A21E3"/>
    <w:rsid w:val="003C2195"/>
    <w:rsid w:val="003C3606"/>
    <w:rsid w:val="003C45DF"/>
    <w:rsid w:val="003C6DED"/>
    <w:rsid w:val="003D56AA"/>
    <w:rsid w:val="003E48C5"/>
    <w:rsid w:val="003F24E2"/>
    <w:rsid w:val="003F7486"/>
    <w:rsid w:val="004047BC"/>
    <w:rsid w:val="004173F3"/>
    <w:rsid w:val="00421252"/>
    <w:rsid w:val="0042364F"/>
    <w:rsid w:val="00426E5B"/>
    <w:rsid w:val="0043768A"/>
    <w:rsid w:val="00447C38"/>
    <w:rsid w:val="004524B6"/>
    <w:rsid w:val="004531EC"/>
    <w:rsid w:val="004532BE"/>
    <w:rsid w:val="004534D8"/>
    <w:rsid w:val="00462A8A"/>
    <w:rsid w:val="00462D97"/>
    <w:rsid w:val="00472975"/>
    <w:rsid w:val="004830E2"/>
    <w:rsid w:val="00490DFF"/>
    <w:rsid w:val="004924F4"/>
    <w:rsid w:val="004971ED"/>
    <w:rsid w:val="004A02FA"/>
    <w:rsid w:val="004A2447"/>
    <w:rsid w:val="004A7970"/>
    <w:rsid w:val="004B3BC1"/>
    <w:rsid w:val="004B3BE2"/>
    <w:rsid w:val="004B4250"/>
    <w:rsid w:val="004C2B33"/>
    <w:rsid w:val="004C3781"/>
    <w:rsid w:val="004C7479"/>
    <w:rsid w:val="004D4679"/>
    <w:rsid w:val="004E1DB4"/>
    <w:rsid w:val="004E5201"/>
    <w:rsid w:val="004F1653"/>
    <w:rsid w:val="004F3041"/>
    <w:rsid w:val="004F4865"/>
    <w:rsid w:val="004F4FD5"/>
    <w:rsid w:val="00501E79"/>
    <w:rsid w:val="0050642B"/>
    <w:rsid w:val="005064D5"/>
    <w:rsid w:val="005102A1"/>
    <w:rsid w:val="00511AF8"/>
    <w:rsid w:val="005148A9"/>
    <w:rsid w:val="00526F09"/>
    <w:rsid w:val="0054233A"/>
    <w:rsid w:val="00542490"/>
    <w:rsid w:val="005457DE"/>
    <w:rsid w:val="005512D7"/>
    <w:rsid w:val="00552228"/>
    <w:rsid w:val="0055694F"/>
    <w:rsid w:val="00563CA6"/>
    <w:rsid w:val="0056644C"/>
    <w:rsid w:val="005923BD"/>
    <w:rsid w:val="005938BF"/>
    <w:rsid w:val="0059479A"/>
    <w:rsid w:val="005A3F86"/>
    <w:rsid w:val="005A5377"/>
    <w:rsid w:val="005B0542"/>
    <w:rsid w:val="005B0886"/>
    <w:rsid w:val="005B5AF1"/>
    <w:rsid w:val="005B7AC4"/>
    <w:rsid w:val="005C09E1"/>
    <w:rsid w:val="005C1621"/>
    <w:rsid w:val="005C6738"/>
    <w:rsid w:val="005D7A5D"/>
    <w:rsid w:val="005E3D53"/>
    <w:rsid w:val="005F13E3"/>
    <w:rsid w:val="005F6A71"/>
    <w:rsid w:val="005F7DE3"/>
    <w:rsid w:val="006056F9"/>
    <w:rsid w:val="00611EB3"/>
    <w:rsid w:val="00622A1E"/>
    <w:rsid w:val="00626B36"/>
    <w:rsid w:val="0063180B"/>
    <w:rsid w:val="00633EF3"/>
    <w:rsid w:val="00642D7C"/>
    <w:rsid w:val="0064442F"/>
    <w:rsid w:val="006501D1"/>
    <w:rsid w:val="00651021"/>
    <w:rsid w:val="00653E09"/>
    <w:rsid w:val="0065503D"/>
    <w:rsid w:val="00657C12"/>
    <w:rsid w:val="00657FCC"/>
    <w:rsid w:val="006623D7"/>
    <w:rsid w:val="00662480"/>
    <w:rsid w:val="00672138"/>
    <w:rsid w:val="006722F6"/>
    <w:rsid w:val="0067672C"/>
    <w:rsid w:val="0068614E"/>
    <w:rsid w:val="006A38F5"/>
    <w:rsid w:val="006C1ABC"/>
    <w:rsid w:val="006C316B"/>
    <w:rsid w:val="006C4819"/>
    <w:rsid w:val="006D32E4"/>
    <w:rsid w:val="006E5311"/>
    <w:rsid w:val="006F3641"/>
    <w:rsid w:val="006F77FA"/>
    <w:rsid w:val="00711FCD"/>
    <w:rsid w:val="007128B8"/>
    <w:rsid w:val="00726C10"/>
    <w:rsid w:val="00731599"/>
    <w:rsid w:val="0073725D"/>
    <w:rsid w:val="00741739"/>
    <w:rsid w:val="007418B6"/>
    <w:rsid w:val="00743B4C"/>
    <w:rsid w:val="0075109C"/>
    <w:rsid w:val="007521FB"/>
    <w:rsid w:val="007624A7"/>
    <w:rsid w:val="00763AAF"/>
    <w:rsid w:val="0076496C"/>
    <w:rsid w:val="00780C4E"/>
    <w:rsid w:val="0078449C"/>
    <w:rsid w:val="00784889"/>
    <w:rsid w:val="00794F83"/>
    <w:rsid w:val="00796E31"/>
    <w:rsid w:val="007A41BD"/>
    <w:rsid w:val="007B5D1C"/>
    <w:rsid w:val="007C15FB"/>
    <w:rsid w:val="007C438C"/>
    <w:rsid w:val="007D52AA"/>
    <w:rsid w:val="007E1D5E"/>
    <w:rsid w:val="007E6A8C"/>
    <w:rsid w:val="007F79CD"/>
    <w:rsid w:val="00804252"/>
    <w:rsid w:val="00815BDE"/>
    <w:rsid w:val="0081699D"/>
    <w:rsid w:val="00817D93"/>
    <w:rsid w:val="008232BF"/>
    <w:rsid w:val="00827650"/>
    <w:rsid w:val="008347F9"/>
    <w:rsid w:val="00834E83"/>
    <w:rsid w:val="0083773B"/>
    <w:rsid w:val="008525A8"/>
    <w:rsid w:val="00856077"/>
    <w:rsid w:val="00856107"/>
    <w:rsid w:val="0086414F"/>
    <w:rsid w:val="0088231E"/>
    <w:rsid w:val="00882E36"/>
    <w:rsid w:val="00883DEE"/>
    <w:rsid w:val="008A3305"/>
    <w:rsid w:val="008C6E0A"/>
    <w:rsid w:val="008E1007"/>
    <w:rsid w:val="008E30B4"/>
    <w:rsid w:val="008E4C10"/>
    <w:rsid w:val="008E5ED7"/>
    <w:rsid w:val="008F5C20"/>
    <w:rsid w:val="00900B00"/>
    <w:rsid w:val="00902BA0"/>
    <w:rsid w:val="00902E2A"/>
    <w:rsid w:val="00915325"/>
    <w:rsid w:val="00915D23"/>
    <w:rsid w:val="00923338"/>
    <w:rsid w:val="00923510"/>
    <w:rsid w:val="00925B57"/>
    <w:rsid w:val="00935411"/>
    <w:rsid w:val="00942D4F"/>
    <w:rsid w:val="00945CB1"/>
    <w:rsid w:val="00950A7C"/>
    <w:rsid w:val="0095533C"/>
    <w:rsid w:val="00957438"/>
    <w:rsid w:val="009642AF"/>
    <w:rsid w:val="009651A1"/>
    <w:rsid w:val="00975848"/>
    <w:rsid w:val="009758D2"/>
    <w:rsid w:val="009772EA"/>
    <w:rsid w:val="00981910"/>
    <w:rsid w:val="00981C74"/>
    <w:rsid w:val="0098268D"/>
    <w:rsid w:val="0099555F"/>
    <w:rsid w:val="009A1233"/>
    <w:rsid w:val="009A2B39"/>
    <w:rsid w:val="009A334F"/>
    <w:rsid w:val="009B6772"/>
    <w:rsid w:val="009C5D6F"/>
    <w:rsid w:val="009D43E7"/>
    <w:rsid w:val="009D58FB"/>
    <w:rsid w:val="009E02B3"/>
    <w:rsid w:val="009E0471"/>
    <w:rsid w:val="009E1164"/>
    <w:rsid w:val="009E638A"/>
    <w:rsid w:val="009F1BB2"/>
    <w:rsid w:val="009F30C6"/>
    <w:rsid w:val="00A03208"/>
    <w:rsid w:val="00A04D1D"/>
    <w:rsid w:val="00A113C5"/>
    <w:rsid w:val="00A211E2"/>
    <w:rsid w:val="00A311E5"/>
    <w:rsid w:val="00A4095D"/>
    <w:rsid w:val="00A4280B"/>
    <w:rsid w:val="00A47EA1"/>
    <w:rsid w:val="00A500EE"/>
    <w:rsid w:val="00A5202E"/>
    <w:rsid w:val="00A53CDE"/>
    <w:rsid w:val="00A543E1"/>
    <w:rsid w:val="00A60593"/>
    <w:rsid w:val="00A60E98"/>
    <w:rsid w:val="00A67D70"/>
    <w:rsid w:val="00A71664"/>
    <w:rsid w:val="00A74B28"/>
    <w:rsid w:val="00A80F0A"/>
    <w:rsid w:val="00A81CB9"/>
    <w:rsid w:val="00A81EF6"/>
    <w:rsid w:val="00A852A1"/>
    <w:rsid w:val="00AB0845"/>
    <w:rsid w:val="00AB397B"/>
    <w:rsid w:val="00AB449D"/>
    <w:rsid w:val="00AB60B9"/>
    <w:rsid w:val="00AC3DE6"/>
    <w:rsid w:val="00AC4F52"/>
    <w:rsid w:val="00AD509B"/>
    <w:rsid w:val="00AD57FB"/>
    <w:rsid w:val="00AE0FF8"/>
    <w:rsid w:val="00AE2352"/>
    <w:rsid w:val="00AE4882"/>
    <w:rsid w:val="00AE7F37"/>
    <w:rsid w:val="00AF2653"/>
    <w:rsid w:val="00B02EA2"/>
    <w:rsid w:val="00B06D14"/>
    <w:rsid w:val="00B1162F"/>
    <w:rsid w:val="00B13936"/>
    <w:rsid w:val="00B22416"/>
    <w:rsid w:val="00B248AF"/>
    <w:rsid w:val="00B25626"/>
    <w:rsid w:val="00B3548E"/>
    <w:rsid w:val="00B37478"/>
    <w:rsid w:val="00B436D9"/>
    <w:rsid w:val="00B45716"/>
    <w:rsid w:val="00B515C9"/>
    <w:rsid w:val="00B615D8"/>
    <w:rsid w:val="00B72964"/>
    <w:rsid w:val="00B775B1"/>
    <w:rsid w:val="00B777F6"/>
    <w:rsid w:val="00B84BAA"/>
    <w:rsid w:val="00B84EFF"/>
    <w:rsid w:val="00B943BA"/>
    <w:rsid w:val="00B96151"/>
    <w:rsid w:val="00B96157"/>
    <w:rsid w:val="00B96E6E"/>
    <w:rsid w:val="00BB630E"/>
    <w:rsid w:val="00BC0198"/>
    <w:rsid w:val="00BC2372"/>
    <w:rsid w:val="00BD10D9"/>
    <w:rsid w:val="00BD27CE"/>
    <w:rsid w:val="00BE032C"/>
    <w:rsid w:val="00BE613F"/>
    <w:rsid w:val="00BE6433"/>
    <w:rsid w:val="00BF0088"/>
    <w:rsid w:val="00BF0DE1"/>
    <w:rsid w:val="00C200F2"/>
    <w:rsid w:val="00C445F8"/>
    <w:rsid w:val="00C46375"/>
    <w:rsid w:val="00C46EDF"/>
    <w:rsid w:val="00C55A01"/>
    <w:rsid w:val="00C60545"/>
    <w:rsid w:val="00C77890"/>
    <w:rsid w:val="00C77D74"/>
    <w:rsid w:val="00C87341"/>
    <w:rsid w:val="00C90C8D"/>
    <w:rsid w:val="00C93924"/>
    <w:rsid w:val="00CA5EA1"/>
    <w:rsid w:val="00CB0EF9"/>
    <w:rsid w:val="00CB24A0"/>
    <w:rsid w:val="00CB4FBF"/>
    <w:rsid w:val="00CC5986"/>
    <w:rsid w:val="00CD1CA9"/>
    <w:rsid w:val="00CD64FB"/>
    <w:rsid w:val="00CF0538"/>
    <w:rsid w:val="00CF67AA"/>
    <w:rsid w:val="00D03624"/>
    <w:rsid w:val="00D12BED"/>
    <w:rsid w:val="00D14AEE"/>
    <w:rsid w:val="00D20508"/>
    <w:rsid w:val="00D26D36"/>
    <w:rsid w:val="00D27BC2"/>
    <w:rsid w:val="00D30614"/>
    <w:rsid w:val="00D320D7"/>
    <w:rsid w:val="00D3506D"/>
    <w:rsid w:val="00D42315"/>
    <w:rsid w:val="00D46535"/>
    <w:rsid w:val="00D56811"/>
    <w:rsid w:val="00D76A4B"/>
    <w:rsid w:val="00D91BCC"/>
    <w:rsid w:val="00DA413B"/>
    <w:rsid w:val="00DB18F7"/>
    <w:rsid w:val="00DD5931"/>
    <w:rsid w:val="00DE165A"/>
    <w:rsid w:val="00DE3189"/>
    <w:rsid w:val="00DE3275"/>
    <w:rsid w:val="00DF0354"/>
    <w:rsid w:val="00DF2247"/>
    <w:rsid w:val="00DF419D"/>
    <w:rsid w:val="00E02ACF"/>
    <w:rsid w:val="00E2641E"/>
    <w:rsid w:val="00E420F6"/>
    <w:rsid w:val="00E51CFD"/>
    <w:rsid w:val="00E547B9"/>
    <w:rsid w:val="00E634CB"/>
    <w:rsid w:val="00E7755E"/>
    <w:rsid w:val="00E82BD5"/>
    <w:rsid w:val="00E85A85"/>
    <w:rsid w:val="00E877C9"/>
    <w:rsid w:val="00E92E0F"/>
    <w:rsid w:val="00E943A7"/>
    <w:rsid w:val="00EA4B77"/>
    <w:rsid w:val="00EB0894"/>
    <w:rsid w:val="00EB116C"/>
    <w:rsid w:val="00EB24F2"/>
    <w:rsid w:val="00EC19E4"/>
    <w:rsid w:val="00EC3B3D"/>
    <w:rsid w:val="00EC491A"/>
    <w:rsid w:val="00ED33A4"/>
    <w:rsid w:val="00EE6C4E"/>
    <w:rsid w:val="00F025F7"/>
    <w:rsid w:val="00F029E7"/>
    <w:rsid w:val="00F143ED"/>
    <w:rsid w:val="00F236B0"/>
    <w:rsid w:val="00F23899"/>
    <w:rsid w:val="00F45AE5"/>
    <w:rsid w:val="00F4776F"/>
    <w:rsid w:val="00F66F74"/>
    <w:rsid w:val="00F67B1B"/>
    <w:rsid w:val="00F84AAF"/>
    <w:rsid w:val="00F90B4E"/>
    <w:rsid w:val="00F91C46"/>
    <w:rsid w:val="00F93863"/>
    <w:rsid w:val="00FA4393"/>
    <w:rsid w:val="00FB14ED"/>
    <w:rsid w:val="00FB22BF"/>
    <w:rsid w:val="00FB23DE"/>
    <w:rsid w:val="00FB52D9"/>
    <w:rsid w:val="00FD0092"/>
    <w:rsid w:val="00FE3DEB"/>
    <w:rsid w:val="00FF7E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14D8"/>
  <w15:docId w15:val="{91C15A72-D056-4E97-B0F0-524A591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7697"/>
    <w:pPr>
      <w:spacing w:before="120"/>
    </w:pPr>
    <w:rPr>
      <w:rFonts w:ascii="Arial" w:hAnsi="Arial"/>
      <w:sz w:val="20"/>
      <w:szCs w:val="24"/>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link w:val="NormlnywebovChar"/>
    <w:uiPriority w:val="99"/>
    <w:rsid w:val="00077697"/>
    <w:rPr>
      <w:rFonts w:ascii="Times New Roman" w:hAnsi="Times New Roman"/>
      <w:sz w:val="24"/>
    </w:rPr>
  </w:style>
  <w:style w:type="character" w:customStyle="1" w:styleId="NormlnywebovChar">
    <w:name w:val="Normálny (webový) Char"/>
    <w:aliases w:val="webb Char"/>
    <w:basedOn w:val="Predvolenpsmoodseku"/>
    <w:link w:val="Normlnywebov"/>
    <w:uiPriority w:val="99"/>
    <w:locked/>
    <w:rsid w:val="00077697"/>
    <w:rPr>
      <w:rFonts w:cs="Times New Roman"/>
      <w:sz w:val="24"/>
      <w:szCs w:val="24"/>
      <w:rtl w:val="0"/>
      <w:cs w:val="0"/>
      <w:lang w:val="sk-SK" w:eastAsia="en-US" w:bidi="ar-SA"/>
    </w:rPr>
  </w:style>
  <w:style w:type="character" w:styleId="Zstupntext">
    <w:name w:val="Placeholder Text"/>
    <w:basedOn w:val="Predvolenpsmoodseku"/>
    <w:uiPriority w:val="99"/>
    <w:rsid w:val="00026E19"/>
    <w:rPr>
      <w:rFonts w:ascii="Times New Roman" w:hAnsi="Times New Roman" w:cs="Times New Roman"/>
      <w:color w:val="808080"/>
      <w:rtl w:val="0"/>
      <w:cs w:val="0"/>
    </w:rPr>
  </w:style>
  <w:style w:type="character" w:customStyle="1" w:styleId="NormaltextChar">
    <w:name w:val="Normal text Char"/>
    <w:basedOn w:val="Predvolenpsmoodseku"/>
    <w:link w:val="Normaltext"/>
    <w:uiPriority w:val="99"/>
    <w:locked/>
    <w:rsid w:val="007128B8"/>
    <w:rPr>
      <w:rFonts w:ascii="Arial" w:hAnsi="Arial" w:cs="Arial"/>
      <w:sz w:val="22"/>
      <w:szCs w:val="22"/>
      <w:rtl w:val="0"/>
      <w:cs w:val="0"/>
      <w:lang w:val="sk-SK" w:eastAsia="en-US" w:bidi="ar-SA"/>
    </w:rPr>
  </w:style>
  <w:style w:type="paragraph" w:customStyle="1" w:styleId="Normaltext">
    <w:name w:val="Normal text"/>
    <w:link w:val="NormaltextChar"/>
    <w:uiPriority w:val="99"/>
    <w:rsid w:val="007128B8"/>
    <w:pPr>
      <w:spacing w:before="120" w:after="120"/>
      <w:jc w:val="both"/>
    </w:pPr>
    <w:rPr>
      <w:rFonts w:ascii="Arial" w:hAnsi="Arial" w:cs="Arial"/>
      <w:sz w:val="20"/>
      <w:szCs w:val="22"/>
      <w:lang w:val="sk-SK"/>
    </w:rPr>
  </w:style>
  <w:style w:type="paragraph" w:styleId="Hlavika">
    <w:name w:val="header"/>
    <w:basedOn w:val="Normlny"/>
    <w:link w:val="HlavikaChar"/>
    <w:uiPriority w:val="99"/>
    <w:unhideWhenUsed/>
    <w:rsid w:val="0056644C"/>
    <w:pPr>
      <w:tabs>
        <w:tab w:val="center" w:pos="4536"/>
        <w:tab w:val="right" w:pos="9072"/>
      </w:tabs>
    </w:pPr>
  </w:style>
  <w:style w:type="character" w:customStyle="1" w:styleId="HlavikaChar">
    <w:name w:val="Hlavička Char"/>
    <w:basedOn w:val="Predvolenpsmoodseku"/>
    <w:link w:val="Hlavika"/>
    <w:uiPriority w:val="99"/>
    <w:locked/>
    <w:rsid w:val="0056644C"/>
    <w:rPr>
      <w:rFonts w:ascii="Arial" w:hAnsi="Arial" w:cs="Times New Roman"/>
      <w:sz w:val="24"/>
      <w:szCs w:val="24"/>
      <w:rtl w:val="0"/>
      <w:cs w:val="0"/>
      <w:lang w:val="x-none" w:eastAsia="en-US"/>
    </w:rPr>
  </w:style>
  <w:style w:type="paragraph" w:styleId="Pta">
    <w:name w:val="footer"/>
    <w:basedOn w:val="Normlny"/>
    <w:link w:val="PtaChar"/>
    <w:uiPriority w:val="99"/>
    <w:unhideWhenUsed/>
    <w:rsid w:val="0056644C"/>
    <w:pPr>
      <w:tabs>
        <w:tab w:val="center" w:pos="4536"/>
        <w:tab w:val="right" w:pos="9072"/>
      </w:tabs>
    </w:pPr>
  </w:style>
  <w:style w:type="character" w:customStyle="1" w:styleId="PtaChar">
    <w:name w:val="Päta Char"/>
    <w:basedOn w:val="Predvolenpsmoodseku"/>
    <w:link w:val="Pta"/>
    <w:uiPriority w:val="99"/>
    <w:locked/>
    <w:rsid w:val="0056644C"/>
    <w:rPr>
      <w:rFonts w:ascii="Arial" w:hAnsi="Arial" w:cs="Times New Roman"/>
      <w:sz w:val="24"/>
      <w:szCs w:val="24"/>
      <w:rtl w:val="0"/>
      <w:cs w:val="0"/>
      <w:lang w:val="x-none" w:eastAsia="en-US"/>
    </w:rPr>
  </w:style>
  <w:style w:type="paragraph" w:styleId="Odsekzoznamu">
    <w:name w:val="List Paragraph"/>
    <w:basedOn w:val="Normlny"/>
    <w:uiPriority w:val="34"/>
    <w:qFormat/>
    <w:rsid w:val="00E2641E"/>
    <w:pPr>
      <w:spacing w:before="0"/>
      <w:ind w:left="720"/>
    </w:pPr>
    <w:rPr>
      <w:rFonts w:ascii="Calibri" w:hAnsi="Calibri"/>
      <w:sz w:val="22"/>
      <w:szCs w:val="22"/>
    </w:rPr>
  </w:style>
  <w:style w:type="character" w:customStyle="1" w:styleId="spanr">
    <w:name w:val="span_r"/>
    <w:rsid w:val="00E2641E"/>
  </w:style>
  <w:style w:type="paragraph" w:styleId="Textbubliny">
    <w:name w:val="Balloon Text"/>
    <w:basedOn w:val="Normlny"/>
    <w:link w:val="TextbublinyChar"/>
    <w:uiPriority w:val="99"/>
    <w:semiHidden/>
    <w:unhideWhenUsed/>
    <w:rsid w:val="00D46535"/>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46535"/>
    <w:rPr>
      <w:rFonts w:ascii="Tahoma" w:hAnsi="Tahoma" w:cs="Tahoma"/>
      <w:sz w:val="16"/>
      <w:szCs w:val="16"/>
      <w:rtl w:val="0"/>
      <w:cs w:val="0"/>
      <w:lang w:val="x-none" w:eastAsia="en-US"/>
    </w:rPr>
  </w:style>
  <w:style w:type="character" w:styleId="Siln">
    <w:name w:val="Strong"/>
    <w:basedOn w:val="Predvolenpsmoodseku"/>
    <w:uiPriority w:val="22"/>
    <w:qFormat/>
    <w:rsid w:val="00796E31"/>
    <w:rPr>
      <w:rFonts w:cs="Times New Roman"/>
      <w:b/>
      <w:rtl w:val="0"/>
      <w:cs w:val="0"/>
    </w:rPr>
  </w:style>
  <w:style w:type="paragraph" w:styleId="Zkladntext">
    <w:name w:val="Body Text"/>
    <w:basedOn w:val="Normlny"/>
    <w:link w:val="ZkladntextChar"/>
    <w:uiPriority w:val="99"/>
    <w:semiHidden/>
    <w:unhideWhenUsed/>
    <w:rsid w:val="005C6738"/>
    <w:pPr>
      <w:widowControl w:val="0"/>
      <w:adjustRightInd w:val="0"/>
      <w:spacing w:before="0" w:after="120"/>
    </w:pPr>
    <w:rPr>
      <w:rFonts w:ascii="Times New Roman" w:hAnsi="Times New Roman"/>
      <w:sz w:val="24"/>
      <w:lang w:eastAsia="sk-SK"/>
    </w:rPr>
  </w:style>
  <w:style w:type="character" w:customStyle="1" w:styleId="ZkladntextChar">
    <w:name w:val="Základný text Char"/>
    <w:basedOn w:val="Predvolenpsmoodseku"/>
    <w:link w:val="Zkladntext"/>
    <w:uiPriority w:val="99"/>
    <w:semiHidden/>
    <w:locked/>
    <w:rsid w:val="005C6738"/>
    <w:rPr>
      <w:rFonts w:cs="Times New Roman"/>
      <w:sz w:val="24"/>
      <w:szCs w:val="24"/>
      <w:rtl w:val="0"/>
      <w:cs w:val="0"/>
    </w:rPr>
  </w:style>
  <w:style w:type="paragraph" w:styleId="Zarkazkladnhotextu3">
    <w:name w:val="Body Text Indent 3"/>
    <w:basedOn w:val="Normlny"/>
    <w:link w:val="Zarkazkladnhotextu3Char"/>
    <w:uiPriority w:val="99"/>
    <w:semiHidden/>
    <w:unhideWhenUsed/>
    <w:rsid w:val="005C6738"/>
    <w:pPr>
      <w:widowControl w:val="0"/>
      <w:adjustRightInd w:val="0"/>
      <w:spacing w:before="0" w:after="120"/>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locked/>
    <w:rsid w:val="005C6738"/>
    <w:rPr>
      <w:rFonts w:cs="Times New Roman"/>
      <w:sz w:val="16"/>
      <w:szCs w:val="16"/>
      <w:rtl w:val="0"/>
      <w:cs w:val="0"/>
    </w:rPr>
  </w:style>
  <w:style w:type="paragraph" w:customStyle="1" w:styleId="Default">
    <w:name w:val="Default"/>
    <w:uiPriority w:val="99"/>
    <w:rsid w:val="005C6738"/>
    <w:pPr>
      <w:autoSpaceDE w:val="0"/>
      <w:autoSpaceDN w:val="0"/>
      <w:adjustRightInd w:val="0"/>
    </w:pPr>
    <w:rPr>
      <w:color w:val="000000"/>
      <w:sz w:val="24"/>
      <w:szCs w:val="24"/>
      <w:lang w:val="sk-SK" w:eastAsia="sk-SK"/>
    </w:rPr>
  </w:style>
  <w:style w:type="paragraph" w:styleId="Zarkazkladnhotextu">
    <w:name w:val="Body Text Indent"/>
    <w:basedOn w:val="Normlny"/>
    <w:link w:val="ZarkazkladnhotextuChar"/>
    <w:uiPriority w:val="99"/>
    <w:unhideWhenUsed/>
    <w:rsid w:val="00357419"/>
    <w:pPr>
      <w:spacing w:before="0" w:after="120"/>
      <w:ind w:left="283"/>
    </w:pPr>
    <w:rPr>
      <w:rFonts w:ascii="Times New Roman" w:hAnsi="Times New Roman"/>
      <w:sz w:val="24"/>
      <w:lang w:eastAsia="sk-SK"/>
    </w:rPr>
  </w:style>
  <w:style w:type="character" w:customStyle="1" w:styleId="ZarkazkladnhotextuChar">
    <w:name w:val="Zarážka základného textu Char"/>
    <w:basedOn w:val="Predvolenpsmoodseku"/>
    <w:link w:val="Zarkazkladnhotextu"/>
    <w:uiPriority w:val="99"/>
    <w:locked/>
    <w:rsid w:val="00357419"/>
    <w:rPr>
      <w:rFonts w:cs="Times New Roman"/>
      <w:sz w:val="24"/>
      <w:szCs w:val="24"/>
      <w:rtl w:val="0"/>
      <w:cs w:val="0"/>
    </w:rPr>
  </w:style>
  <w:style w:type="paragraph" w:styleId="Zarkazkladnhotextu2">
    <w:name w:val="Body Text Indent 2"/>
    <w:basedOn w:val="Normlny"/>
    <w:link w:val="Zarkazkladnhotextu2Char"/>
    <w:uiPriority w:val="99"/>
    <w:semiHidden/>
    <w:unhideWhenUsed/>
    <w:rsid w:val="00B84BAA"/>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B84BAA"/>
    <w:rPr>
      <w:rFonts w:ascii="Arial" w:hAnsi="Arial" w:cs="Times New Roman"/>
      <w:sz w:val="24"/>
      <w:szCs w:val="24"/>
      <w:rtl w:val="0"/>
      <w:cs w:val="0"/>
      <w:lang w:val="x-none" w:eastAsia="en-US"/>
    </w:rPr>
  </w:style>
  <w:style w:type="paragraph" w:styleId="Nzov">
    <w:name w:val="Title"/>
    <w:basedOn w:val="Normlny"/>
    <w:link w:val="NzovChar"/>
    <w:uiPriority w:val="99"/>
    <w:qFormat/>
    <w:rsid w:val="00B84BAA"/>
    <w:pPr>
      <w:spacing w:before="0"/>
      <w:jc w:val="center"/>
    </w:pPr>
    <w:rPr>
      <w:rFonts w:ascii="Arial Black" w:hAnsi="Arial Black" w:cs="Arial Black"/>
      <w:b/>
      <w:bCs/>
      <w:sz w:val="24"/>
      <w:lang w:eastAsia="cs-CZ"/>
    </w:rPr>
  </w:style>
  <w:style w:type="character" w:customStyle="1" w:styleId="NzovChar">
    <w:name w:val="Názov Char"/>
    <w:basedOn w:val="Predvolenpsmoodseku"/>
    <w:link w:val="Nzov"/>
    <w:uiPriority w:val="99"/>
    <w:locked/>
    <w:rsid w:val="00B84BAA"/>
    <w:rPr>
      <w:rFonts w:ascii="Arial Black" w:hAnsi="Arial Black" w:cs="Arial Black"/>
      <w:b/>
      <w:bCs/>
      <w:sz w:val="24"/>
      <w:szCs w:val="24"/>
      <w:rtl w:val="0"/>
      <w:cs w:val="0"/>
      <w:lang w:val="x-none" w:eastAsia="cs-CZ"/>
    </w:rPr>
  </w:style>
  <w:style w:type="paragraph" w:customStyle="1" w:styleId="CM4">
    <w:name w:val="CM4"/>
    <w:basedOn w:val="Normlny"/>
    <w:next w:val="Normlny"/>
    <w:uiPriority w:val="99"/>
    <w:rsid w:val="00B84BAA"/>
    <w:pPr>
      <w:autoSpaceDE w:val="0"/>
      <w:autoSpaceDN w:val="0"/>
      <w:adjustRightInd w:val="0"/>
      <w:spacing w:before="0"/>
    </w:pPr>
    <w:rPr>
      <w:rFonts w:ascii="EUAlbertina" w:hAnsi="EUAlbertina"/>
      <w:sz w:val="24"/>
      <w:lang w:eastAsia="sk-SK"/>
    </w:rPr>
  </w:style>
  <w:style w:type="paragraph" w:styleId="Bezriadkovania">
    <w:name w:val="No Spacing"/>
    <w:uiPriority w:val="1"/>
    <w:qFormat/>
    <w:rsid w:val="00AC3DE6"/>
    <w:pPr>
      <w:pBdr>
        <w:top w:val="nil"/>
        <w:left w:val="nil"/>
        <w:bottom w:val="nil"/>
        <w:right w:val="nil"/>
        <w:between w:val="nil"/>
        <w:bar w:val="nil"/>
      </w:pBdr>
    </w:pPr>
    <w:rPr>
      <w:rFonts w:ascii="Calibri" w:eastAsia="Arial Unicode MS" w:hAnsi="Calibri" w:cs="Arial Unicode MS"/>
      <w:color w:val="000000"/>
      <w:szCs w:val="22"/>
      <w:u w:color="000000"/>
      <w:bdr w:val="nil"/>
      <w:lang w:val="sk-SK" w:eastAsia="sk-SK"/>
    </w:rPr>
  </w:style>
  <w:style w:type="character" w:customStyle="1" w:styleId="awspan1">
    <w:name w:val="awspan1"/>
    <w:basedOn w:val="Predvolenpsmoodseku"/>
    <w:rsid w:val="0055222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79764">
      <w:bodyDiv w:val="1"/>
      <w:marLeft w:val="0"/>
      <w:marRight w:val="0"/>
      <w:marTop w:val="0"/>
      <w:marBottom w:val="0"/>
      <w:divBdr>
        <w:top w:val="none" w:sz="0" w:space="0" w:color="auto"/>
        <w:left w:val="none" w:sz="0" w:space="0" w:color="auto"/>
        <w:bottom w:val="none" w:sz="0" w:space="0" w:color="auto"/>
        <w:right w:val="none" w:sz="0" w:space="0" w:color="auto"/>
      </w:divBdr>
    </w:div>
    <w:div w:id="207966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2_predkladacia-správa"/>
    <f:field ref="objsubject" par="" edit="true" text=""/>
    <f:field ref="objcreatedby" par="" text="Gavalcová, Eva"/>
    <f:field ref="objcreatedat" par="" text="25.1.2019 10:48:37"/>
    <f:field ref="objchangedby" par="" text="Administrator, System"/>
    <f:field ref="objmodifiedat" par="" text="25.1.2019 10:48:3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938</Words>
  <Characters>5348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dôvodova</vt:lpstr>
    </vt:vector>
  </TitlesOfParts>
  <Company>MDPT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dôvodova</dc:title>
  <dc:creator>MDV</dc:creator>
  <cp:lastModifiedBy>Hlinka, Jozef</cp:lastModifiedBy>
  <cp:revision>5</cp:revision>
  <cp:lastPrinted>2015-05-18T15:08:00Z</cp:lastPrinted>
  <dcterms:created xsi:type="dcterms:W3CDTF">2021-02-25T17:10:00Z</dcterms:created>
  <dcterms:modified xsi:type="dcterms:W3CDTF">2021-02-25T17:36:00Z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Cestná 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Eva Gavalcová</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ktorým sa mení a dopĺňa zákon č. 56/2012 Z. z. o cestnej doprave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Zákon, ktorým sa mení a dopĺňa zákon č. 56/2012 Z. z. o cestnej doprave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08316/2019/SCDPK/05171-M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LP/2019/65</vt:lpwstr>
  </property>
  <property fmtid="{D5CDD505-2E9C-101B-9397-08002B2CF9AE}" pid="37" name="FSC#SKEDITIONSLOVLEX@103.510:typsprievdok">
    <vt:lpwstr>Predkladacia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25. 1. 2019</vt:lpwstr>
  </property>
  <property fmtid="{D5CDD505-2E9C-101B-9397-08002B2CF9AE}" pid="151" name="FSC#COOSYSTEM@1.1:Container">
    <vt:lpwstr>COO.2145.1000.3.3176997</vt:lpwstr>
  </property>
  <property fmtid="{D5CDD505-2E9C-101B-9397-08002B2CF9AE}" pid="152" name="FSC#FSCFOLIO@1.1001:docpropproject">
    <vt:lpwstr/>
  </property>
</Properties>
</file>